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1C12" w14:textId="0B84E4FC" w:rsidR="00F17392" w:rsidRDefault="00923BF1">
      <w:pPr>
        <w:pStyle w:val="Title"/>
      </w:pPr>
      <w:bookmarkStart w:id="0" w:name="FY21_Sponsorship_Guidelines_-_web_form_a"/>
      <w:bookmarkStart w:id="1" w:name="TSET_FY21_Sponsorship_Grant_Guidelines_a"/>
      <w:bookmarkEnd w:id="0"/>
      <w:bookmarkEnd w:id="1"/>
      <w:r>
        <w:rPr>
          <w:color w:val="2D74B5"/>
        </w:rPr>
        <w:t>TSET</w:t>
      </w:r>
      <w:r>
        <w:rPr>
          <w:color w:val="2D74B5"/>
          <w:spacing w:val="-19"/>
        </w:rPr>
        <w:t xml:space="preserve"> </w:t>
      </w:r>
      <w:r>
        <w:rPr>
          <w:color w:val="2D74B5"/>
        </w:rPr>
        <w:t>FY2</w:t>
      </w:r>
      <w:r w:rsidR="00351540">
        <w:rPr>
          <w:color w:val="2D74B5"/>
        </w:rPr>
        <w:t>4</w:t>
      </w:r>
      <w:r>
        <w:rPr>
          <w:color w:val="2D74B5"/>
          <w:spacing w:val="-18"/>
        </w:rPr>
        <w:t xml:space="preserve"> </w:t>
      </w:r>
      <w:r>
        <w:rPr>
          <w:color w:val="2D74B5"/>
        </w:rPr>
        <w:t>Sponsorship</w:t>
      </w:r>
      <w:r>
        <w:rPr>
          <w:color w:val="2D74B5"/>
          <w:spacing w:val="-17"/>
        </w:rPr>
        <w:t xml:space="preserve"> </w:t>
      </w:r>
      <w:r>
        <w:rPr>
          <w:color w:val="2D74B5"/>
        </w:rPr>
        <w:t>Grant</w:t>
      </w:r>
      <w:r>
        <w:rPr>
          <w:color w:val="2D74B5"/>
          <w:spacing w:val="-16"/>
        </w:rPr>
        <w:t xml:space="preserve"> </w:t>
      </w:r>
      <w:r>
        <w:rPr>
          <w:color w:val="2D74B5"/>
        </w:rPr>
        <w:t>Guidelines</w:t>
      </w:r>
      <w:r>
        <w:rPr>
          <w:color w:val="2D74B5"/>
          <w:spacing w:val="-18"/>
        </w:rPr>
        <w:t xml:space="preserve"> </w:t>
      </w:r>
      <w:r>
        <w:rPr>
          <w:color w:val="2D74B5"/>
        </w:rPr>
        <w:t>and</w:t>
      </w:r>
      <w:r>
        <w:rPr>
          <w:color w:val="2D74B5"/>
          <w:spacing w:val="-18"/>
        </w:rPr>
        <w:t xml:space="preserve"> </w:t>
      </w:r>
      <w:r>
        <w:rPr>
          <w:color w:val="2D74B5"/>
          <w:spacing w:val="-2"/>
        </w:rPr>
        <w:t>Application</w:t>
      </w:r>
    </w:p>
    <w:p w14:paraId="79BA8353" w14:textId="77777777" w:rsidR="00F17392" w:rsidRDefault="00F17392">
      <w:pPr>
        <w:pStyle w:val="BodyText"/>
        <w:spacing w:before="2"/>
        <w:rPr>
          <w:rFonts w:ascii="Calibri Light"/>
          <w:sz w:val="37"/>
        </w:rPr>
      </w:pPr>
    </w:p>
    <w:p w14:paraId="034D0E7A" w14:textId="77777777" w:rsidR="00F17392" w:rsidRDefault="00923BF1">
      <w:pPr>
        <w:pStyle w:val="Heading1"/>
        <w:spacing w:before="0"/>
      </w:pPr>
      <w:bookmarkStart w:id="2" w:name="Purpose"/>
      <w:bookmarkEnd w:id="2"/>
      <w:r>
        <w:rPr>
          <w:color w:val="2D74B5"/>
          <w:spacing w:val="-2"/>
        </w:rPr>
        <w:t>Purpose</w:t>
      </w:r>
    </w:p>
    <w:p w14:paraId="3E311398" w14:textId="5A7133F6" w:rsidR="00F17392" w:rsidRDefault="00923BF1">
      <w:pPr>
        <w:pStyle w:val="BodyText"/>
        <w:spacing w:before="26" w:line="256" w:lineRule="auto"/>
        <w:ind w:left="1039"/>
      </w:pPr>
      <w:r>
        <w:t>To further TSET’s mission of tobacco-use prevention and cessation, combating cancer and tobacco- related</w:t>
      </w:r>
      <w:r>
        <w:rPr>
          <w:spacing w:val="-1"/>
        </w:rPr>
        <w:t xml:space="preserve"> </w:t>
      </w:r>
      <w:r>
        <w:t>diseases,</w:t>
      </w:r>
      <w:r>
        <w:rPr>
          <w:spacing w:val="-3"/>
        </w:rPr>
        <w:t xml:space="preserve"> </w:t>
      </w:r>
      <w:r>
        <w:t>and</w:t>
      </w:r>
      <w:r>
        <w:rPr>
          <w:spacing w:val="-1"/>
        </w:rPr>
        <w:t xml:space="preserve"> </w:t>
      </w:r>
      <w:r>
        <w:t>of</w:t>
      </w:r>
      <w:r>
        <w:rPr>
          <w:spacing w:val="-2"/>
        </w:rPr>
        <w:t xml:space="preserve"> </w:t>
      </w:r>
      <w:r>
        <w:t>improving</w:t>
      </w:r>
      <w:r>
        <w:rPr>
          <w:spacing w:val="-1"/>
        </w:rPr>
        <w:t xml:space="preserve"> </w:t>
      </w:r>
      <w:r>
        <w:t>the health</w:t>
      </w:r>
      <w:r>
        <w:rPr>
          <w:spacing w:val="-3"/>
        </w:rPr>
        <w:t xml:space="preserve"> </w:t>
      </w:r>
      <w:r>
        <w:t>of</w:t>
      </w:r>
      <w:r>
        <w:rPr>
          <w:spacing w:val="-3"/>
        </w:rPr>
        <w:t xml:space="preserve"> </w:t>
      </w:r>
      <w:r>
        <w:t>all Oklahomans, particularly children</w:t>
      </w:r>
      <w:r>
        <w:rPr>
          <w:spacing w:val="-1"/>
        </w:rPr>
        <w:t xml:space="preserve"> </w:t>
      </w:r>
      <w:r>
        <w:t>and</w:t>
      </w:r>
      <w:r>
        <w:rPr>
          <w:spacing w:val="-1"/>
        </w:rPr>
        <w:t xml:space="preserve"> </w:t>
      </w:r>
      <w:r>
        <w:t>senior</w:t>
      </w:r>
      <w:r>
        <w:rPr>
          <w:spacing w:val="-2"/>
        </w:rPr>
        <w:t xml:space="preserve"> </w:t>
      </w:r>
      <w:r>
        <w:t>adults, TSET</w:t>
      </w:r>
      <w:r>
        <w:rPr>
          <w:spacing w:val="-1"/>
        </w:rPr>
        <w:t xml:space="preserve"> </w:t>
      </w:r>
      <w:r>
        <w:t>provides</w:t>
      </w:r>
      <w:r>
        <w:rPr>
          <w:spacing w:val="-4"/>
        </w:rPr>
        <w:t xml:space="preserve"> </w:t>
      </w:r>
      <w:r>
        <w:t>sponsorships</w:t>
      </w:r>
      <w:r>
        <w:rPr>
          <w:spacing w:val="-2"/>
        </w:rPr>
        <w:t xml:space="preserve"> </w:t>
      </w:r>
      <w:r>
        <w:t>to</w:t>
      </w:r>
      <w:r>
        <w:rPr>
          <w:spacing w:val="-3"/>
        </w:rPr>
        <w:t xml:space="preserve"> </w:t>
      </w:r>
      <w:r>
        <w:t>the</w:t>
      </w:r>
      <w:r>
        <w:rPr>
          <w:spacing w:val="-4"/>
        </w:rPr>
        <w:t xml:space="preserve"> </w:t>
      </w:r>
      <w:r>
        <w:t>organizers</w:t>
      </w:r>
      <w:r>
        <w:rPr>
          <w:spacing w:val="-4"/>
        </w:rPr>
        <w:t xml:space="preserve"> </w:t>
      </w:r>
      <w:r>
        <w:t>of</w:t>
      </w:r>
      <w:r>
        <w:rPr>
          <w:spacing w:val="-5"/>
        </w:rPr>
        <w:t xml:space="preserve"> </w:t>
      </w:r>
      <w:r>
        <w:t>educational</w:t>
      </w:r>
      <w:r>
        <w:rPr>
          <w:spacing w:val="-2"/>
        </w:rPr>
        <w:t xml:space="preserve"> </w:t>
      </w:r>
      <w:r>
        <w:t>and</w:t>
      </w:r>
      <w:r>
        <w:rPr>
          <w:spacing w:val="-3"/>
        </w:rPr>
        <w:t xml:space="preserve"> </w:t>
      </w:r>
      <w:r>
        <w:t>capacity-building</w:t>
      </w:r>
      <w:r>
        <w:rPr>
          <w:spacing w:val="-3"/>
        </w:rPr>
        <w:t xml:space="preserve"> </w:t>
      </w:r>
      <w:r>
        <w:t>conferences,</w:t>
      </w:r>
      <w:r>
        <w:rPr>
          <w:spacing w:val="-4"/>
        </w:rPr>
        <w:t xml:space="preserve"> </w:t>
      </w:r>
      <w:proofErr w:type="gramStart"/>
      <w:r w:rsidR="00351540">
        <w:t>trainings</w:t>
      </w:r>
      <w:proofErr w:type="gramEnd"/>
      <w:r>
        <w:t xml:space="preserve"> and other events that further TSET’s mission.</w:t>
      </w:r>
    </w:p>
    <w:p w14:paraId="7BC98DAD" w14:textId="77777777" w:rsidR="00F17392" w:rsidRDefault="00923BF1">
      <w:pPr>
        <w:pStyle w:val="Heading1"/>
      </w:pPr>
      <w:bookmarkStart w:id="3" w:name="Eligibility"/>
      <w:bookmarkEnd w:id="3"/>
      <w:r>
        <w:rPr>
          <w:color w:val="2D74B5"/>
          <w:spacing w:val="-2"/>
        </w:rPr>
        <w:t>Eligibility</w:t>
      </w:r>
    </w:p>
    <w:p w14:paraId="7E4D266C" w14:textId="77777777" w:rsidR="00F17392" w:rsidRDefault="00923BF1">
      <w:pPr>
        <w:pStyle w:val="BodyText"/>
        <w:spacing w:before="25" w:line="256" w:lineRule="auto"/>
        <w:ind w:left="1040" w:right="171"/>
      </w:pPr>
      <w:r>
        <w:t>501 (c)(3)</w:t>
      </w:r>
      <w:r>
        <w:rPr>
          <w:spacing w:val="-3"/>
        </w:rPr>
        <w:t xml:space="preserve"> </w:t>
      </w:r>
      <w:r>
        <w:t>non-profit</w:t>
      </w:r>
      <w:r>
        <w:rPr>
          <w:spacing w:val="-3"/>
        </w:rPr>
        <w:t xml:space="preserve"> </w:t>
      </w:r>
      <w:r>
        <w:t>organizations</w:t>
      </w:r>
      <w:r>
        <w:rPr>
          <w:spacing w:val="-1"/>
        </w:rPr>
        <w:t xml:space="preserve"> </w:t>
      </w:r>
      <w:r>
        <w:t>and</w:t>
      </w:r>
      <w:r>
        <w:rPr>
          <w:spacing w:val="-2"/>
        </w:rPr>
        <w:t xml:space="preserve"> </w:t>
      </w:r>
      <w:r>
        <w:t>agencies</w:t>
      </w:r>
      <w:r>
        <w:rPr>
          <w:spacing w:val="-3"/>
        </w:rPr>
        <w:t xml:space="preserve"> </w:t>
      </w:r>
      <w:r>
        <w:t>or</w:t>
      </w:r>
      <w:r>
        <w:rPr>
          <w:spacing w:val="-3"/>
        </w:rPr>
        <w:t xml:space="preserve"> </w:t>
      </w:r>
      <w:r>
        <w:t>entities</w:t>
      </w:r>
      <w:r>
        <w:rPr>
          <w:spacing w:val="-3"/>
        </w:rPr>
        <w:t xml:space="preserve"> </w:t>
      </w:r>
      <w:r>
        <w:t>of</w:t>
      </w:r>
      <w:r>
        <w:rPr>
          <w:spacing w:val="-1"/>
        </w:rPr>
        <w:t xml:space="preserve"> </w:t>
      </w:r>
      <w:r>
        <w:t>state government are eligible</w:t>
      </w:r>
      <w:r>
        <w:rPr>
          <w:spacing w:val="-3"/>
        </w:rPr>
        <w:t xml:space="preserve"> </w:t>
      </w:r>
      <w:r>
        <w:t>to</w:t>
      </w:r>
      <w:r>
        <w:rPr>
          <w:spacing w:val="-2"/>
        </w:rPr>
        <w:t xml:space="preserve"> </w:t>
      </w:r>
      <w:r>
        <w:t>apply for funding. All applicant organizations</w:t>
      </w:r>
      <w:r>
        <w:rPr>
          <w:spacing w:val="-1"/>
        </w:rPr>
        <w:t xml:space="preserve"> </w:t>
      </w:r>
      <w:r>
        <w:t>must have a</w:t>
      </w:r>
      <w:r>
        <w:rPr>
          <w:spacing w:val="-1"/>
        </w:rPr>
        <w:t xml:space="preserve"> </w:t>
      </w:r>
      <w:r>
        <w:t>business presence in</w:t>
      </w:r>
      <w:r>
        <w:rPr>
          <w:spacing w:val="-2"/>
        </w:rPr>
        <w:t xml:space="preserve"> </w:t>
      </w:r>
      <w:r>
        <w:t>Oklahoma, and events</w:t>
      </w:r>
      <w:r>
        <w:rPr>
          <w:spacing w:val="-1"/>
        </w:rPr>
        <w:t xml:space="preserve"> </w:t>
      </w:r>
      <w:r>
        <w:t>must have a state-wide audience and reach. Grants will not be made to individuals or for-profit organizations.</w:t>
      </w:r>
    </w:p>
    <w:p w14:paraId="70C7F1BF" w14:textId="77777777" w:rsidR="00F17392" w:rsidRDefault="00923BF1">
      <w:pPr>
        <w:pStyle w:val="Heading1"/>
        <w:spacing w:before="169"/>
        <w:ind w:left="1039"/>
      </w:pPr>
      <w:bookmarkStart w:id="4" w:name="Non-Acceptance_of_Tobacco_Funds"/>
      <w:bookmarkEnd w:id="4"/>
      <w:r>
        <w:rPr>
          <w:color w:val="2D74B5"/>
        </w:rPr>
        <w:t>Non-Acceptance</w:t>
      </w:r>
      <w:r>
        <w:rPr>
          <w:color w:val="2D74B5"/>
          <w:spacing w:val="-11"/>
        </w:rPr>
        <w:t xml:space="preserve"> </w:t>
      </w:r>
      <w:r>
        <w:rPr>
          <w:color w:val="2D74B5"/>
        </w:rPr>
        <w:t>of</w:t>
      </w:r>
      <w:r>
        <w:rPr>
          <w:color w:val="2D74B5"/>
          <w:spacing w:val="-11"/>
        </w:rPr>
        <w:t xml:space="preserve"> </w:t>
      </w:r>
      <w:r>
        <w:rPr>
          <w:color w:val="2D74B5"/>
        </w:rPr>
        <w:t>Tobacco</w:t>
      </w:r>
      <w:r>
        <w:rPr>
          <w:color w:val="2D74B5"/>
          <w:spacing w:val="-13"/>
        </w:rPr>
        <w:t xml:space="preserve"> </w:t>
      </w:r>
      <w:r>
        <w:rPr>
          <w:color w:val="2D74B5"/>
          <w:spacing w:val="-4"/>
        </w:rPr>
        <w:t>Funds</w:t>
      </w:r>
    </w:p>
    <w:p w14:paraId="4192179C" w14:textId="77777777" w:rsidR="00F17392" w:rsidRDefault="00923BF1">
      <w:pPr>
        <w:pStyle w:val="BodyText"/>
        <w:spacing w:before="23" w:line="254" w:lineRule="auto"/>
        <w:ind w:left="1039"/>
      </w:pPr>
      <w:r>
        <w:t>Applicant</w:t>
      </w:r>
      <w:r>
        <w:rPr>
          <w:spacing w:val="-2"/>
        </w:rPr>
        <w:t xml:space="preserve"> </w:t>
      </w:r>
      <w:r>
        <w:t>organizations</w:t>
      </w:r>
      <w:r>
        <w:rPr>
          <w:spacing w:val="-5"/>
        </w:rPr>
        <w:t xml:space="preserve"> </w:t>
      </w:r>
      <w:r>
        <w:t>are</w:t>
      </w:r>
      <w:r>
        <w:rPr>
          <w:spacing w:val="-5"/>
        </w:rPr>
        <w:t xml:space="preserve"> </w:t>
      </w:r>
      <w:r>
        <w:t>required</w:t>
      </w:r>
      <w:r>
        <w:rPr>
          <w:spacing w:val="-4"/>
        </w:rPr>
        <w:t xml:space="preserve"> </w:t>
      </w:r>
      <w:r>
        <w:t>to</w:t>
      </w:r>
      <w:r>
        <w:rPr>
          <w:spacing w:val="-2"/>
        </w:rPr>
        <w:t xml:space="preserve"> </w:t>
      </w:r>
      <w:r>
        <w:t>complete</w:t>
      </w:r>
      <w:r>
        <w:rPr>
          <w:spacing w:val="-2"/>
        </w:rPr>
        <w:t xml:space="preserve"> </w:t>
      </w:r>
      <w:r>
        <w:t>a</w:t>
      </w:r>
      <w:r>
        <w:rPr>
          <w:spacing w:val="-3"/>
        </w:rPr>
        <w:t xml:space="preserve"> </w:t>
      </w:r>
      <w:r>
        <w:t>Certification</w:t>
      </w:r>
      <w:r>
        <w:rPr>
          <w:spacing w:val="-4"/>
        </w:rPr>
        <w:t xml:space="preserve"> </w:t>
      </w:r>
      <w:r>
        <w:t>of</w:t>
      </w:r>
      <w:r>
        <w:rPr>
          <w:spacing w:val="-5"/>
        </w:rPr>
        <w:t xml:space="preserve"> </w:t>
      </w:r>
      <w:r>
        <w:t>Non-Acceptance</w:t>
      </w:r>
      <w:r>
        <w:rPr>
          <w:spacing w:val="-5"/>
        </w:rPr>
        <w:t xml:space="preserve"> </w:t>
      </w:r>
      <w:r>
        <w:t>of</w:t>
      </w:r>
      <w:r>
        <w:rPr>
          <w:spacing w:val="-3"/>
        </w:rPr>
        <w:t xml:space="preserve"> </w:t>
      </w:r>
      <w:r>
        <w:t>Tobacco</w:t>
      </w:r>
      <w:r>
        <w:rPr>
          <w:spacing w:val="-2"/>
        </w:rPr>
        <w:t xml:space="preserve"> </w:t>
      </w:r>
      <w:r>
        <w:t xml:space="preserve">Funds form, contained within the application </w:t>
      </w:r>
      <w:hyperlink w:anchor="_bookmark1" w:history="1">
        <w:r>
          <w:rPr>
            <w:color w:val="0000FF"/>
          </w:rPr>
          <w:t>(Attachment C)</w:t>
        </w:r>
      </w:hyperlink>
      <w:r>
        <w:t>.</w:t>
      </w:r>
    </w:p>
    <w:p w14:paraId="1CA092D1" w14:textId="77777777" w:rsidR="00F17392" w:rsidRDefault="00923BF1">
      <w:pPr>
        <w:pStyle w:val="Heading1"/>
        <w:spacing w:before="172"/>
      </w:pPr>
      <w:bookmarkStart w:id="5" w:name="Funding"/>
      <w:bookmarkEnd w:id="5"/>
      <w:r>
        <w:rPr>
          <w:color w:val="2D74B5"/>
          <w:spacing w:val="-2"/>
        </w:rPr>
        <w:t>Funding</w:t>
      </w:r>
    </w:p>
    <w:p w14:paraId="572D18EB" w14:textId="77777777" w:rsidR="00F17392" w:rsidRDefault="00923BF1">
      <w:pPr>
        <w:pStyle w:val="BodyText"/>
        <w:spacing w:before="24" w:line="254" w:lineRule="auto"/>
        <w:ind w:left="1040"/>
      </w:pPr>
      <w:r>
        <w:t>Award</w:t>
      </w:r>
      <w:r>
        <w:rPr>
          <w:spacing w:val="-3"/>
        </w:rPr>
        <w:t xml:space="preserve"> </w:t>
      </w:r>
      <w:r>
        <w:t>amounts</w:t>
      </w:r>
      <w:r>
        <w:rPr>
          <w:spacing w:val="-4"/>
        </w:rPr>
        <w:t xml:space="preserve"> </w:t>
      </w:r>
      <w:r>
        <w:t>are</w:t>
      </w:r>
      <w:r>
        <w:rPr>
          <w:spacing w:val="-1"/>
        </w:rPr>
        <w:t xml:space="preserve"> </w:t>
      </w:r>
      <w:r>
        <w:t>limited</w:t>
      </w:r>
      <w:r>
        <w:rPr>
          <w:spacing w:val="-5"/>
        </w:rPr>
        <w:t xml:space="preserve"> </w:t>
      </w:r>
      <w:r>
        <w:t>to</w:t>
      </w:r>
      <w:r>
        <w:rPr>
          <w:spacing w:val="-3"/>
        </w:rPr>
        <w:t xml:space="preserve"> </w:t>
      </w:r>
      <w:r>
        <w:t>$1,000</w:t>
      </w:r>
      <w:r>
        <w:rPr>
          <w:spacing w:val="-1"/>
        </w:rPr>
        <w:t xml:space="preserve"> </w:t>
      </w:r>
      <w:r>
        <w:t>for</w:t>
      </w:r>
      <w:r>
        <w:rPr>
          <w:spacing w:val="-2"/>
        </w:rPr>
        <w:t xml:space="preserve"> </w:t>
      </w:r>
      <w:r>
        <w:t>single-day</w:t>
      </w:r>
      <w:r>
        <w:rPr>
          <w:spacing w:val="-3"/>
        </w:rPr>
        <w:t xml:space="preserve"> </w:t>
      </w:r>
      <w:r>
        <w:t>events</w:t>
      </w:r>
      <w:r>
        <w:rPr>
          <w:spacing w:val="-2"/>
        </w:rPr>
        <w:t xml:space="preserve"> </w:t>
      </w:r>
      <w:r>
        <w:t>and</w:t>
      </w:r>
      <w:r>
        <w:rPr>
          <w:spacing w:val="-3"/>
        </w:rPr>
        <w:t xml:space="preserve"> </w:t>
      </w:r>
      <w:r>
        <w:t>$2,000</w:t>
      </w:r>
      <w:r>
        <w:rPr>
          <w:spacing w:val="-3"/>
        </w:rPr>
        <w:t xml:space="preserve"> </w:t>
      </w:r>
      <w:r>
        <w:t>for</w:t>
      </w:r>
      <w:r>
        <w:rPr>
          <w:spacing w:val="-5"/>
        </w:rPr>
        <w:t xml:space="preserve"> </w:t>
      </w:r>
      <w:r>
        <w:t>multi-day</w:t>
      </w:r>
      <w:r>
        <w:rPr>
          <w:spacing w:val="-1"/>
        </w:rPr>
        <w:t xml:space="preserve"> </w:t>
      </w:r>
      <w:r>
        <w:t>events.</w:t>
      </w:r>
      <w:r>
        <w:rPr>
          <w:spacing w:val="-5"/>
        </w:rPr>
        <w:t xml:space="preserve"> </w:t>
      </w:r>
      <w:r>
        <w:t>Payment</w:t>
      </w:r>
      <w:r>
        <w:rPr>
          <w:spacing w:val="-1"/>
        </w:rPr>
        <w:t xml:space="preserve"> </w:t>
      </w:r>
      <w:r>
        <w:t>is made on a reimbursement basis.</w:t>
      </w:r>
    </w:p>
    <w:p w14:paraId="7821C3AA" w14:textId="77777777" w:rsidR="00F17392" w:rsidRDefault="00923BF1">
      <w:pPr>
        <w:pStyle w:val="Heading1"/>
        <w:spacing w:before="172"/>
      </w:pPr>
      <w:bookmarkStart w:id="6" w:name="Funding_Limitations"/>
      <w:bookmarkEnd w:id="6"/>
      <w:r>
        <w:rPr>
          <w:color w:val="2D74B5"/>
        </w:rPr>
        <w:t>Funding</w:t>
      </w:r>
      <w:r>
        <w:rPr>
          <w:color w:val="2D74B5"/>
          <w:spacing w:val="-12"/>
        </w:rPr>
        <w:t xml:space="preserve"> </w:t>
      </w:r>
      <w:r>
        <w:rPr>
          <w:color w:val="2D74B5"/>
          <w:spacing w:val="-2"/>
        </w:rPr>
        <w:t>Limitations</w:t>
      </w:r>
    </w:p>
    <w:p w14:paraId="425C37DC" w14:textId="1F715907" w:rsidR="00F17392" w:rsidRDefault="00923BF1">
      <w:pPr>
        <w:pStyle w:val="BodyText"/>
        <w:spacing w:before="27" w:line="256" w:lineRule="auto"/>
        <w:ind w:left="1039" w:right="171"/>
      </w:pPr>
      <w:r>
        <w:t>Funding varies each year and applications are accepted until funds are exhausted. Applicants are encouraged to facilitate partnerships and should have multiple sources of funding; TSET encourages partner funding equal to or exceeding TSET's contribution. TSET funding cannot pay for cash awards, gifts,</w:t>
      </w:r>
      <w:r>
        <w:rPr>
          <w:spacing w:val="-2"/>
        </w:rPr>
        <w:t xml:space="preserve"> </w:t>
      </w:r>
      <w:r>
        <w:t>purchases</w:t>
      </w:r>
      <w:r>
        <w:rPr>
          <w:spacing w:val="-3"/>
        </w:rPr>
        <w:t xml:space="preserve"> </w:t>
      </w:r>
      <w:r>
        <w:t>of</w:t>
      </w:r>
      <w:r>
        <w:rPr>
          <w:spacing w:val="-2"/>
        </w:rPr>
        <w:t xml:space="preserve"> </w:t>
      </w:r>
      <w:r>
        <w:t>food</w:t>
      </w:r>
      <w:r>
        <w:rPr>
          <w:spacing w:val="-4"/>
        </w:rPr>
        <w:t xml:space="preserve"> </w:t>
      </w:r>
      <w:r>
        <w:t>or</w:t>
      </w:r>
      <w:r>
        <w:rPr>
          <w:spacing w:val="-3"/>
        </w:rPr>
        <w:t xml:space="preserve"> </w:t>
      </w:r>
      <w:r>
        <w:t>equipment</w:t>
      </w:r>
      <w:r>
        <w:rPr>
          <w:spacing w:val="-3"/>
        </w:rPr>
        <w:t xml:space="preserve"> </w:t>
      </w:r>
      <w:r>
        <w:t>(equipment</w:t>
      </w:r>
      <w:r>
        <w:rPr>
          <w:spacing w:val="-1"/>
        </w:rPr>
        <w:t xml:space="preserve"> </w:t>
      </w:r>
      <w:r>
        <w:t>rental</w:t>
      </w:r>
      <w:r>
        <w:rPr>
          <w:spacing w:val="-2"/>
        </w:rPr>
        <w:t xml:space="preserve"> </w:t>
      </w:r>
      <w:r>
        <w:t>may</w:t>
      </w:r>
      <w:r>
        <w:rPr>
          <w:spacing w:val="-1"/>
        </w:rPr>
        <w:t xml:space="preserve"> </w:t>
      </w:r>
      <w:r>
        <w:t>be</w:t>
      </w:r>
      <w:r>
        <w:rPr>
          <w:spacing w:val="-3"/>
        </w:rPr>
        <w:t xml:space="preserve"> </w:t>
      </w:r>
      <w:r>
        <w:t>allowed),</w:t>
      </w:r>
      <w:r>
        <w:rPr>
          <w:spacing w:val="-3"/>
        </w:rPr>
        <w:t xml:space="preserve"> </w:t>
      </w:r>
      <w:r>
        <w:t>or</w:t>
      </w:r>
      <w:r>
        <w:rPr>
          <w:spacing w:val="-3"/>
        </w:rPr>
        <w:t xml:space="preserve"> </w:t>
      </w:r>
      <w:r>
        <w:t>travel</w:t>
      </w:r>
      <w:r>
        <w:rPr>
          <w:spacing w:val="-3"/>
        </w:rPr>
        <w:t xml:space="preserve"> </w:t>
      </w:r>
      <w:r>
        <w:t>expenses.</w:t>
      </w:r>
      <w:r>
        <w:rPr>
          <w:spacing w:val="-2"/>
        </w:rPr>
        <w:t xml:space="preserve"> </w:t>
      </w:r>
      <w:r>
        <w:t xml:space="preserve">Duplicate </w:t>
      </w:r>
      <w:r w:rsidR="004F3B44">
        <w:t>funding</w:t>
      </w:r>
      <w:r>
        <w:t xml:space="preserve"> from another TSET grant or program is not permitted. Outdoor events must be tobacco-free. TSET can assist with tobacco-free signage and event policies. No TSET funds may be used to purchase, serve, or promote alcoholic beverages. All events must be open to a statewide audience.</w:t>
      </w:r>
    </w:p>
    <w:p w14:paraId="66D7CA5C" w14:textId="77777777" w:rsidR="00F17392" w:rsidRDefault="00923BF1">
      <w:pPr>
        <w:pStyle w:val="Heading1"/>
        <w:spacing w:before="174"/>
        <w:ind w:left="1039"/>
      </w:pPr>
      <w:bookmarkStart w:id="7" w:name="Suggested_Use_of_Funds"/>
      <w:bookmarkEnd w:id="7"/>
      <w:r>
        <w:rPr>
          <w:color w:val="2D74B5"/>
        </w:rPr>
        <w:t>Suggested</w:t>
      </w:r>
      <w:r>
        <w:rPr>
          <w:color w:val="2D74B5"/>
          <w:spacing w:val="-9"/>
        </w:rPr>
        <w:t xml:space="preserve"> </w:t>
      </w:r>
      <w:r>
        <w:rPr>
          <w:color w:val="2D74B5"/>
        </w:rPr>
        <w:t>Use</w:t>
      </w:r>
      <w:r>
        <w:rPr>
          <w:color w:val="2D74B5"/>
          <w:spacing w:val="-7"/>
        </w:rPr>
        <w:t xml:space="preserve"> </w:t>
      </w:r>
      <w:r>
        <w:rPr>
          <w:color w:val="2D74B5"/>
        </w:rPr>
        <w:t>of</w:t>
      </w:r>
      <w:r>
        <w:rPr>
          <w:color w:val="2D74B5"/>
          <w:spacing w:val="-8"/>
        </w:rPr>
        <w:t xml:space="preserve"> </w:t>
      </w:r>
      <w:r>
        <w:rPr>
          <w:color w:val="2D74B5"/>
          <w:spacing w:val="-4"/>
        </w:rPr>
        <w:t>Funds</w:t>
      </w:r>
    </w:p>
    <w:p w14:paraId="7F7B2AA6" w14:textId="77777777" w:rsidR="00F17392" w:rsidRDefault="00923BF1">
      <w:pPr>
        <w:pStyle w:val="ListParagraph"/>
        <w:numPr>
          <w:ilvl w:val="0"/>
          <w:numId w:val="3"/>
        </w:numPr>
        <w:tabs>
          <w:tab w:val="left" w:pos="2119"/>
          <w:tab w:val="left" w:pos="2121"/>
        </w:tabs>
        <w:spacing w:before="23"/>
        <w:ind w:left="2120"/>
      </w:pPr>
      <w:r>
        <w:t>Conference</w:t>
      </w:r>
      <w:r>
        <w:rPr>
          <w:spacing w:val="-6"/>
        </w:rPr>
        <w:t xml:space="preserve"> </w:t>
      </w:r>
      <w:r>
        <w:rPr>
          <w:spacing w:val="-2"/>
        </w:rPr>
        <w:t>registration/scholarships</w:t>
      </w:r>
    </w:p>
    <w:p w14:paraId="33200C7B" w14:textId="77777777" w:rsidR="00F17392" w:rsidRDefault="00923BF1">
      <w:pPr>
        <w:pStyle w:val="ListParagraph"/>
        <w:numPr>
          <w:ilvl w:val="0"/>
          <w:numId w:val="3"/>
        </w:numPr>
        <w:tabs>
          <w:tab w:val="left" w:pos="2119"/>
          <w:tab w:val="left" w:pos="2121"/>
        </w:tabs>
        <w:spacing w:before="22"/>
        <w:ind w:left="2120"/>
      </w:pPr>
      <w:r>
        <w:t>Printing</w:t>
      </w:r>
      <w:r>
        <w:rPr>
          <w:spacing w:val="-5"/>
        </w:rPr>
        <w:t xml:space="preserve"> </w:t>
      </w:r>
      <w:r>
        <w:t>costs</w:t>
      </w:r>
      <w:r>
        <w:rPr>
          <w:spacing w:val="-5"/>
        </w:rPr>
        <w:t xml:space="preserve"> </w:t>
      </w:r>
      <w:r>
        <w:t>of</w:t>
      </w:r>
      <w:r>
        <w:rPr>
          <w:spacing w:val="-4"/>
        </w:rPr>
        <w:t xml:space="preserve"> </w:t>
      </w:r>
      <w:r>
        <w:t>necessary</w:t>
      </w:r>
      <w:r>
        <w:rPr>
          <w:spacing w:val="-4"/>
        </w:rPr>
        <w:t xml:space="preserve"> </w:t>
      </w:r>
      <w:r>
        <w:rPr>
          <w:spacing w:val="-2"/>
        </w:rPr>
        <w:t>documents</w:t>
      </w:r>
    </w:p>
    <w:p w14:paraId="6F8B8CFE" w14:textId="77777777" w:rsidR="00F17392" w:rsidRDefault="00923BF1">
      <w:pPr>
        <w:pStyle w:val="ListParagraph"/>
        <w:numPr>
          <w:ilvl w:val="0"/>
          <w:numId w:val="3"/>
        </w:numPr>
        <w:tabs>
          <w:tab w:val="left" w:pos="2119"/>
          <w:tab w:val="left" w:pos="2121"/>
        </w:tabs>
        <w:spacing w:before="19"/>
        <w:ind w:left="2120"/>
      </w:pPr>
      <w:r>
        <w:t>Speaker</w:t>
      </w:r>
      <w:r>
        <w:rPr>
          <w:spacing w:val="-5"/>
        </w:rPr>
        <w:t xml:space="preserve"> </w:t>
      </w:r>
      <w:r>
        <w:t>fees</w:t>
      </w:r>
      <w:r>
        <w:rPr>
          <w:spacing w:val="-6"/>
        </w:rPr>
        <w:t xml:space="preserve"> </w:t>
      </w:r>
      <w:r>
        <w:t>(excluding</w:t>
      </w:r>
      <w:r>
        <w:rPr>
          <w:spacing w:val="-5"/>
        </w:rPr>
        <w:t xml:space="preserve"> </w:t>
      </w:r>
      <w:r>
        <w:rPr>
          <w:spacing w:val="-2"/>
        </w:rPr>
        <w:t>travel)</w:t>
      </w:r>
    </w:p>
    <w:p w14:paraId="57ACE2F5" w14:textId="77777777" w:rsidR="00F17392" w:rsidRDefault="00923BF1">
      <w:pPr>
        <w:pStyle w:val="ListParagraph"/>
        <w:numPr>
          <w:ilvl w:val="0"/>
          <w:numId w:val="3"/>
        </w:numPr>
        <w:tabs>
          <w:tab w:val="left" w:pos="2119"/>
          <w:tab w:val="left" w:pos="2121"/>
        </w:tabs>
        <w:spacing w:before="22"/>
        <w:ind w:left="2120"/>
      </w:pPr>
      <w:r>
        <w:t>Room</w:t>
      </w:r>
      <w:r>
        <w:rPr>
          <w:spacing w:val="-5"/>
        </w:rPr>
        <w:t xml:space="preserve"> </w:t>
      </w:r>
      <w:r>
        <w:t>rental</w:t>
      </w:r>
      <w:r>
        <w:rPr>
          <w:spacing w:val="-2"/>
        </w:rPr>
        <w:t xml:space="preserve"> </w:t>
      </w:r>
      <w:r>
        <w:rPr>
          <w:spacing w:val="-4"/>
        </w:rPr>
        <w:t>fees</w:t>
      </w:r>
    </w:p>
    <w:p w14:paraId="1E8BC66B" w14:textId="77777777" w:rsidR="00F17392" w:rsidRDefault="00923BF1">
      <w:pPr>
        <w:pStyle w:val="ListParagraph"/>
        <w:numPr>
          <w:ilvl w:val="0"/>
          <w:numId w:val="3"/>
        </w:numPr>
        <w:tabs>
          <w:tab w:val="left" w:pos="2119"/>
          <w:tab w:val="left" w:pos="2121"/>
        </w:tabs>
        <w:spacing w:before="22"/>
        <w:ind w:left="2120"/>
      </w:pPr>
      <w:r>
        <w:t>Tents,</w:t>
      </w:r>
      <w:r>
        <w:rPr>
          <w:spacing w:val="-4"/>
        </w:rPr>
        <w:t xml:space="preserve"> </w:t>
      </w:r>
      <w:r>
        <w:t>facility</w:t>
      </w:r>
      <w:r>
        <w:rPr>
          <w:spacing w:val="-6"/>
        </w:rPr>
        <w:t xml:space="preserve"> </w:t>
      </w:r>
      <w:r>
        <w:t>rentals,</w:t>
      </w:r>
      <w:r>
        <w:rPr>
          <w:spacing w:val="-3"/>
        </w:rPr>
        <w:t xml:space="preserve"> </w:t>
      </w:r>
      <w:r>
        <w:t>and</w:t>
      </w:r>
      <w:r>
        <w:rPr>
          <w:spacing w:val="-7"/>
        </w:rPr>
        <w:t xml:space="preserve"> </w:t>
      </w:r>
      <w:r>
        <w:t>map</w:t>
      </w:r>
      <w:r>
        <w:rPr>
          <w:spacing w:val="-5"/>
        </w:rPr>
        <w:t xml:space="preserve"> </w:t>
      </w:r>
      <w:r>
        <w:t>development</w:t>
      </w:r>
      <w:r>
        <w:rPr>
          <w:spacing w:val="-2"/>
        </w:rPr>
        <w:t xml:space="preserve"> </w:t>
      </w:r>
      <w:r>
        <w:t>for</w:t>
      </w:r>
      <w:r>
        <w:rPr>
          <w:spacing w:val="-6"/>
        </w:rPr>
        <w:t xml:space="preserve"> </w:t>
      </w:r>
      <w:r>
        <w:t>outdoor</w:t>
      </w:r>
      <w:r>
        <w:rPr>
          <w:spacing w:val="-5"/>
        </w:rPr>
        <w:t xml:space="preserve"> </w:t>
      </w:r>
      <w:r>
        <w:rPr>
          <w:spacing w:val="-2"/>
        </w:rPr>
        <w:t>events</w:t>
      </w:r>
    </w:p>
    <w:p w14:paraId="7347C28C" w14:textId="77777777" w:rsidR="00F17392" w:rsidRDefault="00923BF1">
      <w:pPr>
        <w:pStyle w:val="ListParagraph"/>
        <w:numPr>
          <w:ilvl w:val="0"/>
          <w:numId w:val="3"/>
        </w:numPr>
        <w:tabs>
          <w:tab w:val="left" w:pos="2119"/>
          <w:tab w:val="left" w:pos="2121"/>
        </w:tabs>
        <w:spacing w:before="19"/>
        <w:ind w:left="2120"/>
      </w:pPr>
      <w:r>
        <w:t>AV/technology</w:t>
      </w:r>
      <w:r>
        <w:rPr>
          <w:spacing w:val="-6"/>
        </w:rPr>
        <w:t xml:space="preserve"> </w:t>
      </w:r>
      <w:r>
        <w:t>equipment</w:t>
      </w:r>
      <w:r>
        <w:rPr>
          <w:spacing w:val="-8"/>
        </w:rPr>
        <w:t xml:space="preserve"> </w:t>
      </w:r>
      <w:r>
        <w:t>rental</w:t>
      </w:r>
      <w:r>
        <w:rPr>
          <w:spacing w:val="-6"/>
        </w:rPr>
        <w:t xml:space="preserve"> </w:t>
      </w:r>
      <w:r>
        <w:rPr>
          <w:spacing w:val="-4"/>
        </w:rPr>
        <w:t>fees</w:t>
      </w:r>
    </w:p>
    <w:p w14:paraId="22FF603C" w14:textId="77777777" w:rsidR="00F17392" w:rsidRDefault="00923BF1">
      <w:pPr>
        <w:pStyle w:val="Heading1"/>
        <w:spacing w:before="186"/>
      </w:pPr>
      <w:bookmarkStart w:id="8" w:name="Eligible_Events"/>
      <w:bookmarkEnd w:id="8"/>
      <w:r>
        <w:rPr>
          <w:color w:val="2D74B5"/>
        </w:rPr>
        <w:t>Eligible</w:t>
      </w:r>
      <w:r>
        <w:rPr>
          <w:color w:val="2D74B5"/>
          <w:spacing w:val="-12"/>
        </w:rPr>
        <w:t xml:space="preserve"> </w:t>
      </w:r>
      <w:r>
        <w:rPr>
          <w:color w:val="2D74B5"/>
          <w:spacing w:val="-2"/>
        </w:rPr>
        <w:t>Events</w:t>
      </w:r>
    </w:p>
    <w:p w14:paraId="3A1B9C83" w14:textId="77777777" w:rsidR="00F17392" w:rsidRDefault="00923BF1">
      <w:pPr>
        <w:pStyle w:val="BodyText"/>
        <w:spacing w:before="20"/>
        <w:ind w:left="1040"/>
      </w:pPr>
      <w:r>
        <w:t>Conferences</w:t>
      </w:r>
      <w:r>
        <w:rPr>
          <w:spacing w:val="-7"/>
        </w:rPr>
        <w:t xml:space="preserve"> </w:t>
      </w:r>
      <w:r>
        <w:t>or</w:t>
      </w:r>
      <w:r>
        <w:rPr>
          <w:spacing w:val="-5"/>
        </w:rPr>
        <w:t xml:space="preserve"> </w:t>
      </w:r>
      <w:r>
        <w:t>training</w:t>
      </w:r>
      <w:r>
        <w:rPr>
          <w:spacing w:val="-4"/>
        </w:rPr>
        <w:t xml:space="preserve"> </w:t>
      </w:r>
      <w:r>
        <w:t>events</w:t>
      </w:r>
      <w:r>
        <w:rPr>
          <w:spacing w:val="-2"/>
        </w:rPr>
        <w:t xml:space="preserve"> </w:t>
      </w:r>
      <w:r>
        <w:t>should</w:t>
      </w:r>
      <w:r>
        <w:rPr>
          <w:spacing w:val="-4"/>
        </w:rPr>
        <w:t xml:space="preserve"> </w:t>
      </w:r>
      <w:r>
        <w:t>be</w:t>
      </w:r>
      <w:r>
        <w:rPr>
          <w:spacing w:val="-2"/>
        </w:rPr>
        <w:t xml:space="preserve"> </w:t>
      </w:r>
      <w:r>
        <w:t>related</w:t>
      </w:r>
      <w:r>
        <w:rPr>
          <w:spacing w:val="-5"/>
        </w:rPr>
        <w:t xml:space="preserve"> </w:t>
      </w:r>
      <w:r>
        <w:t>to</w:t>
      </w:r>
      <w:r>
        <w:rPr>
          <w:spacing w:val="-4"/>
        </w:rPr>
        <w:t xml:space="preserve"> </w:t>
      </w:r>
      <w:r>
        <w:t>one</w:t>
      </w:r>
      <w:r>
        <w:rPr>
          <w:spacing w:val="-2"/>
        </w:rPr>
        <w:t xml:space="preserve"> </w:t>
      </w:r>
      <w:r>
        <w:t>or</w:t>
      </w:r>
      <w:r>
        <w:rPr>
          <w:spacing w:val="-5"/>
        </w:rPr>
        <w:t xml:space="preserve"> </w:t>
      </w:r>
      <w:r>
        <w:t>more</w:t>
      </w:r>
      <w:r>
        <w:rPr>
          <w:spacing w:val="-4"/>
        </w:rPr>
        <w:t xml:space="preserve"> </w:t>
      </w:r>
      <w:r>
        <w:t>of</w:t>
      </w:r>
      <w:r>
        <w:rPr>
          <w:spacing w:val="-5"/>
        </w:rPr>
        <w:t xml:space="preserve"> </w:t>
      </w:r>
      <w:r>
        <w:t>the</w:t>
      </w:r>
      <w:r>
        <w:rPr>
          <w:spacing w:val="-2"/>
        </w:rPr>
        <w:t xml:space="preserve"> </w:t>
      </w:r>
      <w:r>
        <w:t>following</w:t>
      </w:r>
      <w:r>
        <w:rPr>
          <w:spacing w:val="-5"/>
        </w:rPr>
        <w:t xml:space="preserve"> </w:t>
      </w:r>
      <w:r>
        <w:rPr>
          <w:spacing w:val="-2"/>
        </w:rPr>
        <w:t>purposes:</w:t>
      </w:r>
    </w:p>
    <w:p w14:paraId="505028B4" w14:textId="77777777" w:rsidR="00F17392" w:rsidRDefault="00923BF1">
      <w:pPr>
        <w:pStyle w:val="ListParagraph"/>
        <w:numPr>
          <w:ilvl w:val="0"/>
          <w:numId w:val="3"/>
        </w:numPr>
        <w:tabs>
          <w:tab w:val="left" w:pos="2119"/>
          <w:tab w:val="left" w:pos="2120"/>
        </w:tabs>
        <w:spacing w:before="183"/>
      </w:pPr>
      <w:r>
        <w:t>Programs/events</w:t>
      </w:r>
      <w:r>
        <w:rPr>
          <w:spacing w:val="-8"/>
        </w:rPr>
        <w:t xml:space="preserve"> </w:t>
      </w:r>
      <w:r>
        <w:t>that</w:t>
      </w:r>
      <w:r>
        <w:rPr>
          <w:spacing w:val="-6"/>
        </w:rPr>
        <w:t xml:space="preserve"> </w:t>
      </w:r>
      <w:r>
        <w:t>promote</w:t>
      </w:r>
      <w:r>
        <w:rPr>
          <w:spacing w:val="-6"/>
        </w:rPr>
        <w:t xml:space="preserve"> </w:t>
      </w:r>
      <w:r>
        <w:t>tobacco</w:t>
      </w:r>
      <w:r>
        <w:rPr>
          <w:spacing w:val="-5"/>
        </w:rPr>
        <w:t xml:space="preserve"> </w:t>
      </w:r>
      <w:r>
        <w:t>use</w:t>
      </w:r>
      <w:r>
        <w:rPr>
          <w:spacing w:val="-3"/>
        </w:rPr>
        <w:t xml:space="preserve"> </w:t>
      </w:r>
      <w:r>
        <w:t>prevention</w:t>
      </w:r>
      <w:r>
        <w:rPr>
          <w:spacing w:val="-5"/>
        </w:rPr>
        <w:t xml:space="preserve"> </w:t>
      </w:r>
      <w:r>
        <w:t>or</w:t>
      </w:r>
      <w:r>
        <w:rPr>
          <w:spacing w:val="-5"/>
        </w:rPr>
        <w:t xml:space="preserve"> </w:t>
      </w:r>
      <w:r>
        <w:rPr>
          <w:spacing w:val="-2"/>
        </w:rPr>
        <w:t>cessation</w:t>
      </w:r>
    </w:p>
    <w:p w14:paraId="2E365670" w14:textId="77777777" w:rsidR="00F17392" w:rsidRDefault="00923BF1">
      <w:pPr>
        <w:pStyle w:val="ListParagraph"/>
        <w:numPr>
          <w:ilvl w:val="0"/>
          <w:numId w:val="3"/>
        </w:numPr>
        <w:tabs>
          <w:tab w:val="left" w:pos="2119"/>
          <w:tab w:val="left" w:pos="2120"/>
        </w:tabs>
        <w:spacing w:before="22" w:line="259" w:lineRule="auto"/>
        <w:ind w:right="599"/>
      </w:pPr>
      <w:r>
        <w:t>Programs/events</w:t>
      </w:r>
      <w:r>
        <w:rPr>
          <w:spacing w:val="-5"/>
        </w:rPr>
        <w:t xml:space="preserve"> </w:t>
      </w:r>
      <w:r>
        <w:t>designed</w:t>
      </w:r>
      <w:r>
        <w:rPr>
          <w:spacing w:val="-6"/>
        </w:rPr>
        <w:t xml:space="preserve"> </w:t>
      </w:r>
      <w:r>
        <w:t>to</w:t>
      </w:r>
      <w:r>
        <w:rPr>
          <w:spacing w:val="-2"/>
        </w:rPr>
        <w:t xml:space="preserve"> </w:t>
      </w:r>
      <w:r>
        <w:t>promote</w:t>
      </w:r>
      <w:r>
        <w:rPr>
          <w:spacing w:val="-2"/>
        </w:rPr>
        <w:t xml:space="preserve"> </w:t>
      </w:r>
      <w:r>
        <w:t>improved</w:t>
      </w:r>
      <w:r>
        <w:rPr>
          <w:spacing w:val="-4"/>
        </w:rPr>
        <w:t xml:space="preserve"> </w:t>
      </w:r>
      <w:r>
        <w:t>health</w:t>
      </w:r>
      <w:r>
        <w:rPr>
          <w:spacing w:val="-4"/>
        </w:rPr>
        <w:t xml:space="preserve"> </w:t>
      </w:r>
      <w:r>
        <w:t>and</w:t>
      </w:r>
      <w:r>
        <w:rPr>
          <w:spacing w:val="-4"/>
        </w:rPr>
        <w:t xml:space="preserve"> </w:t>
      </w:r>
      <w:r>
        <w:t>health</w:t>
      </w:r>
      <w:r>
        <w:rPr>
          <w:spacing w:val="-4"/>
        </w:rPr>
        <w:t xml:space="preserve"> </w:t>
      </w:r>
      <w:r>
        <w:t>care</w:t>
      </w:r>
      <w:r>
        <w:rPr>
          <w:spacing w:val="-2"/>
        </w:rPr>
        <w:t xml:space="preserve"> </w:t>
      </w:r>
      <w:r>
        <w:t>services</w:t>
      </w:r>
      <w:r>
        <w:rPr>
          <w:spacing w:val="-3"/>
        </w:rPr>
        <w:t xml:space="preserve"> </w:t>
      </w:r>
      <w:r>
        <w:t>for</w:t>
      </w:r>
      <w:r>
        <w:rPr>
          <w:spacing w:val="-3"/>
        </w:rPr>
        <w:t xml:space="preserve"> </w:t>
      </w:r>
      <w:r>
        <w:t>all Oklahomans, particularly among children and senior adults</w:t>
      </w:r>
    </w:p>
    <w:p w14:paraId="759EC061" w14:textId="77777777" w:rsidR="00F17392" w:rsidRDefault="00F17392">
      <w:pPr>
        <w:spacing w:line="259" w:lineRule="auto"/>
        <w:sectPr w:rsidR="00F17392">
          <w:type w:val="continuous"/>
          <w:pgSz w:w="12240" w:h="15840"/>
          <w:pgMar w:top="1660" w:right="1360" w:bottom="280" w:left="400" w:header="720" w:footer="720" w:gutter="0"/>
          <w:cols w:space="720"/>
        </w:sectPr>
      </w:pPr>
    </w:p>
    <w:p w14:paraId="66474432" w14:textId="77777777" w:rsidR="00F17392" w:rsidRDefault="00923BF1">
      <w:pPr>
        <w:pStyle w:val="ListParagraph"/>
        <w:numPr>
          <w:ilvl w:val="0"/>
          <w:numId w:val="3"/>
        </w:numPr>
        <w:tabs>
          <w:tab w:val="left" w:pos="2119"/>
          <w:tab w:val="left" w:pos="2121"/>
        </w:tabs>
        <w:spacing w:before="39" w:line="259" w:lineRule="auto"/>
        <w:ind w:left="2120" w:right="665"/>
      </w:pPr>
      <w:r>
        <w:lastRenderedPageBreak/>
        <w:t>Programs/events</w:t>
      </w:r>
      <w:r>
        <w:rPr>
          <w:spacing w:val="-6"/>
        </w:rPr>
        <w:t xml:space="preserve"> </w:t>
      </w:r>
      <w:r>
        <w:t>that</w:t>
      </w:r>
      <w:r>
        <w:rPr>
          <w:spacing w:val="-6"/>
        </w:rPr>
        <w:t xml:space="preserve"> </w:t>
      </w:r>
      <w:r>
        <w:t>emphasize</w:t>
      </w:r>
      <w:r>
        <w:rPr>
          <w:spacing w:val="-3"/>
        </w:rPr>
        <w:t xml:space="preserve"> </w:t>
      </w:r>
      <w:r>
        <w:t>the</w:t>
      </w:r>
      <w:r>
        <w:rPr>
          <w:spacing w:val="-3"/>
        </w:rPr>
        <w:t xml:space="preserve"> </w:t>
      </w:r>
      <w:r>
        <w:t>prevention</w:t>
      </w:r>
      <w:r>
        <w:rPr>
          <w:spacing w:val="-7"/>
        </w:rPr>
        <w:t xml:space="preserve"> </w:t>
      </w:r>
      <w:r>
        <w:t>of</w:t>
      </w:r>
      <w:r>
        <w:rPr>
          <w:spacing w:val="-6"/>
        </w:rPr>
        <w:t xml:space="preserve"> </w:t>
      </w:r>
      <w:r>
        <w:t>tobacco-related</w:t>
      </w:r>
      <w:r>
        <w:rPr>
          <w:spacing w:val="-5"/>
        </w:rPr>
        <w:t xml:space="preserve"> </w:t>
      </w:r>
      <w:r>
        <w:t>illnesses</w:t>
      </w:r>
      <w:r>
        <w:rPr>
          <w:spacing w:val="-4"/>
        </w:rPr>
        <w:t xml:space="preserve"> </w:t>
      </w:r>
      <w:r>
        <w:t>including cancer and/or cardiovascular disease</w:t>
      </w:r>
    </w:p>
    <w:p w14:paraId="57100ED9" w14:textId="77777777" w:rsidR="00F17392" w:rsidRDefault="00923BF1">
      <w:pPr>
        <w:pStyle w:val="ListParagraph"/>
        <w:numPr>
          <w:ilvl w:val="0"/>
          <w:numId w:val="3"/>
        </w:numPr>
        <w:tabs>
          <w:tab w:val="left" w:pos="2119"/>
          <w:tab w:val="left" w:pos="2121"/>
        </w:tabs>
        <w:spacing w:before="1" w:line="259" w:lineRule="auto"/>
        <w:ind w:left="2120" w:right="395"/>
      </w:pPr>
      <w:r>
        <w:t>Events or activities that promote improved health of Oklahomans through innovative or novel</w:t>
      </w:r>
      <w:r>
        <w:rPr>
          <w:spacing w:val="-6"/>
        </w:rPr>
        <w:t xml:space="preserve"> </w:t>
      </w:r>
      <w:r>
        <w:t>approaches</w:t>
      </w:r>
      <w:r>
        <w:rPr>
          <w:spacing w:val="-4"/>
        </w:rPr>
        <w:t xml:space="preserve"> </w:t>
      </w:r>
      <w:r>
        <w:t>to</w:t>
      </w:r>
      <w:r>
        <w:rPr>
          <w:spacing w:val="-3"/>
        </w:rPr>
        <w:t xml:space="preserve"> </w:t>
      </w:r>
      <w:r>
        <w:t>increasing</w:t>
      </w:r>
      <w:r>
        <w:rPr>
          <w:spacing w:val="-5"/>
        </w:rPr>
        <w:t xml:space="preserve"> </w:t>
      </w:r>
      <w:r>
        <w:t>physical</w:t>
      </w:r>
      <w:r>
        <w:rPr>
          <w:spacing w:val="-4"/>
        </w:rPr>
        <w:t xml:space="preserve"> </w:t>
      </w:r>
      <w:r>
        <w:t>activity</w:t>
      </w:r>
      <w:r>
        <w:rPr>
          <w:spacing w:val="-3"/>
        </w:rPr>
        <w:t xml:space="preserve"> </w:t>
      </w:r>
      <w:r>
        <w:t>and</w:t>
      </w:r>
      <w:r>
        <w:rPr>
          <w:spacing w:val="-6"/>
        </w:rPr>
        <w:t xml:space="preserve"> </w:t>
      </w:r>
      <w:r>
        <w:t>exercise,</w:t>
      </w:r>
      <w:r>
        <w:rPr>
          <w:spacing w:val="-4"/>
        </w:rPr>
        <w:t xml:space="preserve"> </w:t>
      </w:r>
      <w:r>
        <w:t>particularly</w:t>
      </w:r>
      <w:r>
        <w:rPr>
          <w:spacing w:val="-3"/>
        </w:rPr>
        <w:t xml:space="preserve"> </w:t>
      </w:r>
      <w:r>
        <w:t>among</w:t>
      </w:r>
      <w:r>
        <w:rPr>
          <w:spacing w:val="-6"/>
        </w:rPr>
        <w:t xml:space="preserve"> </w:t>
      </w:r>
      <w:r>
        <w:t>children and senior adults</w:t>
      </w:r>
    </w:p>
    <w:p w14:paraId="1E168F20" w14:textId="77777777" w:rsidR="00F17392" w:rsidRDefault="00923BF1">
      <w:pPr>
        <w:pStyle w:val="ListParagraph"/>
        <w:numPr>
          <w:ilvl w:val="0"/>
          <w:numId w:val="3"/>
        </w:numPr>
        <w:tabs>
          <w:tab w:val="left" w:pos="2119"/>
          <w:tab w:val="left" w:pos="2121"/>
        </w:tabs>
        <w:spacing w:line="256" w:lineRule="auto"/>
        <w:ind w:left="2120" w:right="453"/>
      </w:pPr>
      <w:r>
        <w:t>Events</w:t>
      </w:r>
      <w:r>
        <w:rPr>
          <w:spacing w:val="-4"/>
        </w:rPr>
        <w:t xml:space="preserve"> </w:t>
      </w:r>
      <w:r>
        <w:t>or</w:t>
      </w:r>
      <w:r>
        <w:rPr>
          <w:spacing w:val="-4"/>
        </w:rPr>
        <w:t xml:space="preserve"> </w:t>
      </w:r>
      <w:r>
        <w:t>trainings</w:t>
      </w:r>
      <w:r>
        <w:rPr>
          <w:spacing w:val="-2"/>
        </w:rPr>
        <w:t xml:space="preserve"> </w:t>
      </w:r>
      <w:r>
        <w:t>that</w:t>
      </w:r>
      <w:r>
        <w:rPr>
          <w:spacing w:val="-1"/>
        </w:rPr>
        <w:t xml:space="preserve"> </w:t>
      </w:r>
      <w:r>
        <w:t>promote</w:t>
      </w:r>
      <w:r>
        <w:rPr>
          <w:spacing w:val="-1"/>
        </w:rPr>
        <w:t xml:space="preserve"> </w:t>
      </w:r>
      <w:r>
        <w:t>improved</w:t>
      </w:r>
      <w:r>
        <w:rPr>
          <w:spacing w:val="-3"/>
        </w:rPr>
        <w:t xml:space="preserve"> </w:t>
      </w:r>
      <w:r>
        <w:t>health</w:t>
      </w:r>
      <w:r>
        <w:rPr>
          <w:spacing w:val="-5"/>
        </w:rPr>
        <w:t xml:space="preserve"> </w:t>
      </w:r>
      <w:r>
        <w:t>of</w:t>
      </w:r>
      <w:r>
        <w:rPr>
          <w:spacing w:val="-4"/>
        </w:rPr>
        <w:t xml:space="preserve"> </w:t>
      </w:r>
      <w:r>
        <w:t>Oklahomans</w:t>
      </w:r>
      <w:r>
        <w:rPr>
          <w:spacing w:val="-2"/>
        </w:rPr>
        <w:t xml:space="preserve"> </w:t>
      </w:r>
      <w:r>
        <w:t>by</w:t>
      </w:r>
      <w:r>
        <w:rPr>
          <w:spacing w:val="-3"/>
        </w:rPr>
        <w:t xml:space="preserve"> </w:t>
      </w:r>
      <w:r>
        <w:t>focusing</w:t>
      </w:r>
      <w:r>
        <w:rPr>
          <w:spacing w:val="-3"/>
        </w:rPr>
        <w:t xml:space="preserve"> </w:t>
      </w:r>
      <w:r>
        <w:t>on</w:t>
      </w:r>
      <w:r>
        <w:rPr>
          <w:spacing w:val="-5"/>
        </w:rPr>
        <w:t xml:space="preserve"> </w:t>
      </w:r>
      <w:r>
        <w:t xml:space="preserve">healthy </w:t>
      </w:r>
      <w:r>
        <w:rPr>
          <w:spacing w:val="-2"/>
        </w:rPr>
        <w:t>food/nutrition</w:t>
      </w:r>
    </w:p>
    <w:p w14:paraId="627D6E81" w14:textId="77777777" w:rsidR="00F17392" w:rsidRDefault="00923BF1">
      <w:pPr>
        <w:pStyle w:val="Heading1"/>
        <w:spacing w:before="166"/>
      </w:pPr>
      <w:bookmarkStart w:id="9" w:name="Review_Criteria"/>
      <w:bookmarkEnd w:id="9"/>
      <w:r>
        <w:rPr>
          <w:color w:val="2D74B5"/>
        </w:rPr>
        <w:t>Review</w:t>
      </w:r>
      <w:r>
        <w:rPr>
          <w:color w:val="2D74B5"/>
          <w:spacing w:val="-9"/>
        </w:rPr>
        <w:t xml:space="preserve"> </w:t>
      </w:r>
      <w:r>
        <w:rPr>
          <w:color w:val="2D74B5"/>
          <w:spacing w:val="-2"/>
        </w:rPr>
        <w:t>Criteria</w:t>
      </w:r>
    </w:p>
    <w:p w14:paraId="01052754" w14:textId="77777777" w:rsidR="00F17392" w:rsidRDefault="00923BF1">
      <w:pPr>
        <w:pStyle w:val="BodyText"/>
        <w:spacing w:before="20"/>
        <w:ind w:left="1040"/>
      </w:pPr>
      <w:r>
        <w:t>Preference</w:t>
      </w:r>
      <w:r>
        <w:rPr>
          <w:spacing w:val="-6"/>
        </w:rPr>
        <w:t xml:space="preserve"> </w:t>
      </w:r>
      <w:r>
        <w:t>will</w:t>
      </w:r>
      <w:r>
        <w:rPr>
          <w:spacing w:val="-3"/>
        </w:rPr>
        <w:t xml:space="preserve"> </w:t>
      </w:r>
      <w:r>
        <w:t>be</w:t>
      </w:r>
      <w:r>
        <w:rPr>
          <w:spacing w:val="-5"/>
        </w:rPr>
        <w:t xml:space="preserve"> </w:t>
      </w:r>
      <w:r>
        <w:t>given</w:t>
      </w:r>
      <w:r>
        <w:rPr>
          <w:spacing w:val="-4"/>
        </w:rPr>
        <w:t xml:space="preserve"> </w:t>
      </w:r>
      <w:r>
        <w:t>to</w:t>
      </w:r>
      <w:r>
        <w:rPr>
          <w:spacing w:val="-4"/>
        </w:rPr>
        <w:t xml:space="preserve"> </w:t>
      </w:r>
      <w:r>
        <w:t>events</w:t>
      </w:r>
      <w:r>
        <w:rPr>
          <w:spacing w:val="-3"/>
        </w:rPr>
        <w:t xml:space="preserve"> </w:t>
      </w:r>
      <w:r>
        <w:t>that</w:t>
      </w:r>
      <w:r>
        <w:rPr>
          <w:spacing w:val="-5"/>
        </w:rPr>
        <w:t xml:space="preserve"> </w:t>
      </w:r>
      <w:r>
        <w:t>meet</w:t>
      </w:r>
      <w:r>
        <w:rPr>
          <w:spacing w:val="-2"/>
        </w:rPr>
        <w:t xml:space="preserve"> </w:t>
      </w:r>
      <w:r>
        <w:t>the</w:t>
      </w:r>
      <w:r>
        <w:rPr>
          <w:spacing w:val="-5"/>
        </w:rPr>
        <w:t xml:space="preserve"> </w:t>
      </w:r>
      <w:r>
        <w:t>following</w:t>
      </w:r>
      <w:r>
        <w:rPr>
          <w:spacing w:val="-4"/>
        </w:rPr>
        <w:t xml:space="preserve"> </w:t>
      </w:r>
      <w:r>
        <w:rPr>
          <w:spacing w:val="-2"/>
        </w:rPr>
        <w:t>criteria:</w:t>
      </w:r>
    </w:p>
    <w:p w14:paraId="3DC27A89" w14:textId="77777777" w:rsidR="00F17392" w:rsidRDefault="00923BF1">
      <w:pPr>
        <w:pStyle w:val="ListParagraph"/>
        <w:numPr>
          <w:ilvl w:val="1"/>
          <w:numId w:val="3"/>
        </w:numPr>
        <w:tabs>
          <w:tab w:val="left" w:pos="2479"/>
          <w:tab w:val="left" w:pos="2481"/>
        </w:tabs>
        <w:spacing w:before="183"/>
      </w:pPr>
      <w:r>
        <w:t>Events</w:t>
      </w:r>
      <w:r>
        <w:rPr>
          <w:spacing w:val="-7"/>
        </w:rPr>
        <w:t xml:space="preserve"> </w:t>
      </w:r>
      <w:r>
        <w:t>that</w:t>
      </w:r>
      <w:r>
        <w:rPr>
          <w:spacing w:val="-6"/>
        </w:rPr>
        <w:t xml:space="preserve"> </w:t>
      </w:r>
      <w:r>
        <w:t>promote</w:t>
      </w:r>
      <w:r>
        <w:rPr>
          <w:spacing w:val="-7"/>
        </w:rPr>
        <w:t xml:space="preserve"> </w:t>
      </w:r>
      <w:r>
        <w:t>evidence-based</w:t>
      </w:r>
      <w:r>
        <w:rPr>
          <w:spacing w:val="-5"/>
        </w:rPr>
        <w:t xml:space="preserve"> </w:t>
      </w:r>
      <w:r>
        <w:rPr>
          <w:spacing w:val="-2"/>
        </w:rPr>
        <w:t>programs</w:t>
      </w:r>
    </w:p>
    <w:p w14:paraId="68E3BC60" w14:textId="77777777" w:rsidR="00F17392" w:rsidRDefault="00923BF1">
      <w:pPr>
        <w:pStyle w:val="ListParagraph"/>
        <w:numPr>
          <w:ilvl w:val="1"/>
          <w:numId w:val="3"/>
        </w:numPr>
        <w:tabs>
          <w:tab w:val="left" w:pos="2479"/>
          <w:tab w:val="left" w:pos="2480"/>
        </w:tabs>
        <w:spacing w:before="22"/>
        <w:ind w:left="2479"/>
      </w:pPr>
      <w:r>
        <w:t>Events</w:t>
      </w:r>
      <w:r>
        <w:rPr>
          <w:spacing w:val="-7"/>
        </w:rPr>
        <w:t xml:space="preserve"> </w:t>
      </w:r>
      <w:r>
        <w:t>offering</w:t>
      </w:r>
      <w:r>
        <w:rPr>
          <w:spacing w:val="-4"/>
        </w:rPr>
        <w:t xml:space="preserve"> </w:t>
      </w:r>
      <w:r>
        <w:t>the</w:t>
      </w:r>
      <w:r>
        <w:rPr>
          <w:spacing w:val="-5"/>
        </w:rPr>
        <w:t xml:space="preserve"> </w:t>
      </w:r>
      <w:r>
        <w:t>greatest</w:t>
      </w:r>
      <w:r>
        <w:rPr>
          <w:spacing w:val="-1"/>
        </w:rPr>
        <w:t xml:space="preserve"> </w:t>
      </w:r>
      <w:r>
        <w:t>leverage</w:t>
      </w:r>
      <w:r>
        <w:rPr>
          <w:spacing w:val="-5"/>
        </w:rPr>
        <w:t xml:space="preserve"> </w:t>
      </w:r>
      <w:r>
        <w:t>(ratio</w:t>
      </w:r>
      <w:r>
        <w:rPr>
          <w:spacing w:val="-4"/>
        </w:rPr>
        <w:t xml:space="preserve"> </w:t>
      </w:r>
      <w:r>
        <w:t>of</w:t>
      </w:r>
      <w:r>
        <w:rPr>
          <w:spacing w:val="-5"/>
        </w:rPr>
        <w:t xml:space="preserve"> </w:t>
      </w:r>
      <w:r>
        <w:t>other</w:t>
      </w:r>
      <w:r>
        <w:rPr>
          <w:spacing w:val="-5"/>
        </w:rPr>
        <w:t xml:space="preserve"> </w:t>
      </w:r>
      <w:r>
        <w:t>funds</w:t>
      </w:r>
      <w:r>
        <w:rPr>
          <w:spacing w:val="-3"/>
        </w:rPr>
        <w:t xml:space="preserve"> </w:t>
      </w:r>
      <w:r>
        <w:t>to</w:t>
      </w:r>
      <w:r>
        <w:rPr>
          <w:spacing w:val="-4"/>
        </w:rPr>
        <w:t xml:space="preserve"> </w:t>
      </w:r>
      <w:r>
        <w:t>TSET</w:t>
      </w:r>
      <w:r>
        <w:rPr>
          <w:spacing w:val="-1"/>
        </w:rPr>
        <w:t xml:space="preserve"> </w:t>
      </w:r>
      <w:r>
        <w:rPr>
          <w:spacing w:val="-2"/>
        </w:rPr>
        <w:t>funds)</w:t>
      </w:r>
    </w:p>
    <w:p w14:paraId="03BE95AE" w14:textId="77777777" w:rsidR="00F17392" w:rsidRDefault="00923BF1">
      <w:pPr>
        <w:pStyle w:val="ListParagraph"/>
        <w:numPr>
          <w:ilvl w:val="1"/>
          <w:numId w:val="3"/>
        </w:numPr>
        <w:tabs>
          <w:tab w:val="left" w:pos="2479"/>
          <w:tab w:val="left" w:pos="2481"/>
        </w:tabs>
        <w:spacing w:before="21"/>
      </w:pPr>
      <w:r>
        <w:t>Events</w:t>
      </w:r>
      <w:r>
        <w:rPr>
          <w:spacing w:val="-5"/>
        </w:rPr>
        <w:t xml:space="preserve"> </w:t>
      </w:r>
      <w:r>
        <w:t>related</w:t>
      </w:r>
      <w:r>
        <w:rPr>
          <w:spacing w:val="-4"/>
        </w:rPr>
        <w:t xml:space="preserve"> </w:t>
      </w:r>
      <w:r>
        <w:t>to</w:t>
      </w:r>
      <w:r>
        <w:rPr>
          <w:spacing w:val="-4"/>
        </w:rPr>
        <w:t xml:space="preserve"> </w:t>
      </w:r>
      <w:r>
        <w:t>the</w:t>
      </w:r>
      <w:r>
        <w:rPr>
          <w:spacing w:val="-1"/>
        </w:rPr>
        <w:t xml:space="preserve"> </w:t>
      </w:r>
      <w:r>
        <w:t>reduction</w:t>
      </w:r>
      <w:r>
        <w:rPr>
          <w:spacing w:val="-6"/>
        </w:rPr>
        <w:t xml:space="preserve"> </w:t>
      </w:r>
      <w:r>
        <w:t>of</w:t>
      </w:r>
      <w:r>
        <w:rPr>
          <w:spacing w:val="-3"/>
        </w:rPr>
        <w:t xml:space="preserve"> </w:t>
      </w:r>
      <w:r>
        <w:t>tobacco</w:t>
      </w:r>
      <w:r>
        <w:rPr>
          <w:spacing w:val="-1"/>
        </w:rPr>
        <w:t xml:space="preserve"> </w:t>
      </w:r>
      <w:r>
        <w:rPr>
          <w:spacing w:val="-5"/>
        </w:rPr>
        <w:t>use</w:t>
      </w:r>
    </w:p>
    <w:p w14:paraId="4180EFC7" w14:textId="77777777" w:rsidR="00F17392" w:rsidRDefault="00923BF1">
      <w:pPr>
        <w:pStyle w:val="ListParagraph"/>
        <w:numPr>
          <w:ilvl w:val="1"/>
          <w:numId w:val="3"/>
        </w:numPr>
        <w:tabs>
          <w:tab w:val="left" w:pos="2479"/>
          <w:tab w:val="left" w:pos="2481"/>
        </w:tabs>
        <w:spacing w:before="20"/>
      </w:pPr>
      <w:r>
        <w:t>Events</w:t>
      </w:r>
      <w:r>
        <w:rPr>
          <w:spacing w:val="-6"/>
        </w:rPr>
        <w:t xml:space="preserve"> </w:t>
      </w:r>
      <w:r>
        <w:t>related</w:t>
      </w:r>
      <w:r>
        <w:rPr>
          <w:spacing w:val="-4"/>
        </w:rPr>
        <w:t xml:space="preserve"> </w:t>
      </w:r>
      <w:r>
        <w:t>to</w:t>
      </w:r>
      <w:r>
        <w:rPr>
          <w:spacing w:val="-2"/>
        </w:rPr>
        <w:t xml:space="preserve"> </w:t>
      </w:r>
      <w:r>
        <w:t>improving</w:t>
      </w:r>
      <w:r>
        <w:rPr>
          <w:spacing w:val="-4"/>
        </w:rPr>
        <w:t xml:space="preserve"> </w:t>
      </w:r>
      <w:r>
        <w:t>nutrition</w:t>
      </w:r>
      <w:r>
        <w:rPr>
          <w:spacing w:val="-6"/>
        </w:rPr>
        <w:t xml:space="preserve"> </w:t>
      </w:r>
      <w:r>
        <w:t>or</w:t>
      </w:r>
      <w:r>
        <w:rPr>
          <w:spacing w:val="-3"/>
        </w:rPr>
        <w:t xml:space="preserve"> </w:t>
      </w:r>
      <w:r>
        <w:rPr>
          <w:spacing w:val="-2"/>
        </w:rPr>
        <w:t>fitness</w:t>
      </w:r>
    </w:p>
    <w:p w14:paraId="0A7B8EA5" w14:textId="77777777" w:rsidR="00F17392" w:rsidRDefault="00923BF1">
      <w:pPr>
        <w:pStyle w:val="ListParagraph"/>
        <w:numPr>
          <w:ilvl w:val="1"/>
          <w:numId w:val="3"/>
        </w:numPr>
        <w:tabs>
          <w:tab w:val="left" w:pos="2479"/>
          <w:tab w:val="left" w:pos="2481"/>
        </w:tabs>
        <w:spacing w:before="22" w:line="259" w:lineRule="auto"/>
        <w:ind w:right="704"/>
      </w:pPr>
      <w:r>
        <w:t>Events</w:t>
      </w:r>
      <w:r>
        <w:rPr>
          <w:spacing w:val="-5"/>
        </w:rPr>
        <w:t xml:space="preserve"> </w:t>
      </w:r>
      <w:r>
        <w:t>that</w:t>
      </w:r>
      <w:r>
        <w:rPr>
          <w:spacing w:val="-5"/>
        </w:rPr>
        <w:t xml:space="preserve"> </w:t>
      </w:r>
      <w:r>
        <w:t>address</w:t>
      </w:r>
      <w:r>
        <w:rPr>
          <w:spacing w:val="-5"/>
        </w:rPr>
        <w:t xml:space="preserve"> </w:t>
      </w:r>
      <w:r>
        <w:t>the</w:t>
      </w:r>
      <w:r>
        <w:rPr>
          <w:spacing w:val="-2"/>
        </w:rPr>
        <w:t xml:space="preserve"> </w:t>
      </w:r>
      <w:r>
        <w:t>greatest</w:t>
      </w:r>
      <w:r>
        <w:rPr>
          <w:spacing w:val="-2"/>
        </w:rPr>
        <w:t xml:space="preserve"> </w:t>
      </w:r>
      <w:r>
        <w:t>number</w:t>
      </w:r>
      <w:r>
        <w:rPr>
          <w:spacing w:val="-5"/>
        </w:rPr>
        <w:t xml:space="preserve"> </w:t>
      </w:r>
      <w:r>
        <w:t>or</w:t>
      </w:r>
      <w:r>
        <w:rPr>
          <w:spacing w:val="-3"/>
        </w:rPr>
        <w:t xml:space="preserve"> </w:t>
      </w:r>
      <w:r>
        <w:t>highest-impact</w:t>
      </w:r>
      <w:r>
        <w:rPr>
          <w:spacing w:val="-2"/>
        </w:rPr>
        <w:t xml:space="preserve"> </w:t>
      </w:r>
      <w:r>
        <w:t>levels</w:t>
      </w:r>
      <w:r>
        <w:rPr>
          <w:spacing w:val="-5"/>
        </w:rPr>
        <w:t xml:space="preserve"> </w:t>
      </w:r>
      <w:r>
        <w:t>of</w:t>
      </w:r>
      <w:r>
        <w:rPr>
          <w:spacing w:val="-6"/>
        </w:rPr>
        <w:t xml:space="preserve"> </w:t>
      </w:r>
      <w:r>
        <w:t>the</w:t>
      </w:r>
      <w:r>
        <w:rPr>
          <w:spacing w:val="-2"/>
        </w:rPr>
        <w:t xml:space="preserve"> </w:t>
      </w:r>
      <w:r>
        <w:t>following interventions from the Spectrum of Prevention:</w:t>
      </w:r>
    </w:p>
    <w:p w14:paraId="411C1241" w14:textId="77777777" w:rsidR="00F17392" w:rsidRDefault="00923BF1">
      <w:pPr>
        <w:pStyle w:val="ListParagraph"/>
        <w:numPr>
          <w:ilvl w:val="2"/>
          <w:numId w:val="3"/>
        </w:numPr>
        <w:tabs>
          <w:tab w:val="left" w:pos="3199"/>
          <w:tab w:val="left" w:pos="3201"/>
        </w:tabs>
      </w:pPr>
      <w:r>
        <w:t>Influencing</w:t>
      </w:r>
      <w:r>
        <w:rPr>
          <w:spacing w:val="-6"/>
        </w:rPr>
        <w:t xml:space="preserve"> </w:t>
      </w:r>
      <w:r>
        <w:t>Policy</w:t>
      </w:r>
      <w:r>
        <w:rPr>
          <w:spacing w:val="-3"/>
        </w:rPr>
        <w:t xml:space="preserve"> </w:t>
      </w:r>
      <w:r>
        <w:t>and</w:t>
      </w:r>
      <w:r>
        <w:rPr>
          <w:spacing w:val="-7"/>
        </w:rPr>
        <w:t xml:space="preserve"> </w:t>
      </w:r>
      <w:r>
        <w:rPr>
          <w:spacing w:val="-2"/>
        </w:rPr>
        <w:t>Legislation</w:t>
      </w:r>
    </w:p>
    <w:p w14:paraId="6CF517EF" w14:textId="77777777" w:rsidR="00F17392" w:rsidRDefault="00923BF1">
      <w:pPr>
        <w:pStyle w:val="ListParagraph"/>
        <w:numPr>
          <w:ilvl w:val="2"/>
          <w:numId w:val="3"/>
        </w:numPr>
        <w:tabs>
          <w:tab w:val="left" w:pos="3199"/>
          <w:tab w:val="left" w:pos="3201"/>
        </w:tabs>
        <w:spacing w:before="20"/>
      </w:pPr>
      <w:r>
        <w:t>Changing</w:t>
      </w:r>
      <w:r>
        <w:rPr>
          <w:spacing w:val="-9"/>
        </w:rPr>
        <w:t xml:space="preserve"> </w:t>
      </w:r>
      <w:r>
        <w:t>Organizational</w:t>
      </w:r>
      <w:r>
        <w:rPr>
          <w:spacing w:val="-8"/>
        </w:rPr>
        <w:t xml:space="preserve"> </w:t>
      </w:r>
      <w:r>
        <w:rPr>
          <w:spacing w:val="-2"/>
        </w:rPr>
        <w:t>Practices</w:t>
      </w:r>
    </w:p>
    <w:p w14:paraId="11A4213D" w14:textId="77777777" w:rsidR="00F17392" w:rsidRDefault="00923BF1">
      <w:pPr>
        <w:pStyle w:val="ListParagraph"/>
        <w:numPr>
          <w:ilvl w:val="2"/>
          <w:numId w:val="3"/>
        </w:numPr>
        <w:tabs>
          <w:tab w:val="left" w:pos="3199"/>
          <w:tab w:val="left" w:pos="3201"/>
        </w:tabs>
        <w:spacing w:before="21"/>
      </w:pPr>
      <w:r>
        <w:t>Fostering</w:t>
      </w:r>
      <w:r>
        <w:rPr>
          <w:spacing w:val="-6"/>
        </w:rPr>
        <w:t xml:space="preserve"> </w:t>
      </w:r>
      <w:r>
        <w:t>Coalitions</w:t>
      </w:r>
      <w:r>
        <w:rPr>
          <w:spacing w:val="-4"/>
        </w:rPr>
        <w:t xml:space="preserve"> </w:t>
      </w:r>
      <w:r>
        <w:t>and</w:t>
      </w:r>
      <w:r>
        <w:rPr>
          <w:spacing w:val="-5"/>
        </w:rPr>
        <w:t xml:space="preserve"> </w:t>
      </w:r>
      <w:r>
        <w:rPr>
          <w:spacing w:val="-2"/>
        </w:rPr>
        <w:t>Networks</w:t>
      </w:r>
    </w:p>
    <w:p w14:paraId="609BECE9" w14:textId="77777777" w:rsidR="00F17392" w:rsidRDefault="00923BF1">
      <w:pPr>
        <w:pStyle w:val="ListParagraph"/>
        <w:numPr>
          <w:ilvl w:val="2"/>
          <w:numId w:val="3"/>
        </w:numPr>
        <w:tabs>
          <w:tab w:val="left" w:pos="3199"/>
          <w:tab w:val="left" w:pos="3201"/>
        </w:tabs>
        <w:spacing w:before="22"/>
      </w:pPr>
      <w:r>
        <w:t>Educating</w:t>
      </w:r>
      <w:r>
        <w:rPr>
          <w:spacing w:val="-6"/>
        </w:rPr>
        <w:t xml:space="preserve"> </w:t>
      </w:r>
      <w:r>
        <w:rPr>
          <w:spacing w:val="-2"/>
        </w:rPr>
        <w:t>Providers</w:t>
      </w:r>
    </w:p>
    <w:p w14:paraId="58DC98FC" w14:textId="77777777" w:rsidR="00F17392" w:rsidRDefault="00923BF1">
      <w:pPr>
        <w:pStyle w:val="ListParagraph"/>
        <w:numPr>
          <w:ilvl w:val="2"/>
          <w:numId w:val="3"/>
        </w:numPr>
        <w:tabs>
          <w:tab w:val="left" w:pos="3199"/>
          <w:tab w:val="left" w:pos="3201"/>
        </w:tabs>
        <w:spacing w:before="20"/>
      </w:pPr>
      <w:r>
        <w:t>Promoting</w:t>
      </w:r>
      <w:r>
        <w:rPr>
          <w:spacing w:val="-8"/>
        </w:rPr>
        <w:t xml:space="preserve"> </w:t>
      </w:r>
      <w:r>
        <w:t>Community</w:t>
      </w:r>
      <w:r>
        <w:rPr>
          <w:spacing w:val="-6"/>
        </w:rPr>
        <w:t xml:space="preserve"> </w:t>
      </w:r>
      <w:r>
        <w:rPr>
          <w:spacing w:val="-2"/>
        </w:rPr>
        <w:t>Education</w:t>
      </w:r>
    </w:p>
    <w:p w14:paraId="21E5DC6E" w14:textId="77777777" w:rsidR="00F17392" w:rsidRDefault="00923BF1">
      <w:pPr>
        <w:pStyle w:val="Heading1"/>
        <w:spacing w:before="186"/>
      </w:pPr>
      <w:bookmarkStart w:id="10" w:name="Award_Process"/>
      <w:bookmarkEnd w:id="10"/>
      <w:r>
        <w:rPr>
          <w:color w:val="2D74B5"/>
        </w:rPr>
        <w:t>Award</w:t>
      </w:r>
      <w:r>
        <w:rPr>
          <w:color w:val="2D74B5"/>
          <w:spacing w:val="-10"/>
        </w:rPr>
        <w:t xml:space="preserve"> </w:t>
      </w:r>
      <w:r>
        <w:rPr>
          <w:color w:val="2D74B5"/>
          <w:spacing w:val="-2"/>
        </w:rPr>
        <w:t>Process</w:t>
      </w:r>
    </w:p>
    <w:p w14:paraId="0A463C7C" w14:textId="7AF1B3D3" w:rsidR="00F17392" w:rsidRDefault="00923BF1">
      <w:pPr>
        <w:pStyle w:val="BodyText"/>
        <w:spacing w:before="23" w:line="256" w:lineRule="auto"/>
        <w:ind w:left="1039"/>
      </w:pPr>
      <w:r>
        <w:t xml:space="preserve">Applications must be received at least </w:t>
      </w:r>
      <w:r w:rsidR="00351540">
        <w:t>30</w:t>
      </w:r>
      <w:r>
        <w:t xml:space="preserve"> days before the scheduled event. Awards are subject to availability</w:t>
      </w:r>
      <w:r>
        <w:rPr>
          <w:spacing w:val="-3"/>
        </w:rPr>
        <w:t xml:space="preserve"> </w:t>
      </w:r>
      <w:r>
        <w:t>of</w:t>
      </w:r>
      <w:r>
        <w:rPr>
          <w:spacing w:val="-4"/>
        </w:rPr>
        <w:t xml:space="preserve"> </w:t>
      </w:r>
      <w:r>
        <w:t>funds.</w:t>
      </w:r>
      <w:r>
        <w:rPr>
          <w:spacing w:val="-2"/>
        </w:rPr>
        <w:t xml:space="preserve"> </w:t>
      </w:r>
      <w:r>
        <w:t>Applicants</w:t>
      </w:r>
      <w:r>
        <w:rPr>
          <w:spacing w:val="-2"/>
        </w:rPr>
        <w:t xml:space="preserve"> </w:t>
      </w:r>
      <w:r>
        <w:t>will</w:t>
      </w:r>
      <w:r>
        <w:rPr>
          <w:spacing w:val="-2"/>
        </w:rPr>
        <w:t xml:space="preserve"> </w:t>
      </w:r>
      <w:r>
        <w:t>be</w:t>
      </w:r>
      <w:r>
        <w:rPr>
          <w:spacing w:val="-4"/>
        </w:rPr>
        <w:t xml:space="preserve"> </w:t>
      </w:r>
      <w:r>
        <w:t>notified</w:t>
      </w:r>
      <w:r>
        <w:rPr>
          <w:spacing w:val="-5"/>
        </w:rPr>
        <w:t xml:space="preserve"> </w:t>
      </w:r>
      <w:r>
        <w:t>of</w:t>
      </w:r>
      <w:r>
        <w:rPr>
          <w:spacing w:val="-2"/>
        </w:rPr>
        <w:t xml:space="preserve"> </w:t>
      </w:r>
      <w:r>
        <w:t>their</w:t>
      </w:r>
      <w:r>
        <w:rPr>
          <w:spacing w:val="-2"/>
        </w:rPr>
        <w:t xml:space="preserve"> </w:t>
      </w:r>
      <w:r>
        <w:t>award</w:t>
      </w:r>
      <w:r>
        <w:rPr>
          <w:spacing w:val="-3"/>
        </w:rPr>
        <w:t xml:space="preserve"> </w:t>
      </w:r>
      <w:r>
        <w:t>status</w:t>
      </w:r>
      <w:r>
        <w:rPr>
          <w:spacing w:val="-2"/>
        </w:rPr>
        <w:t xml:space="preserve"> </w:t>
      </w:r>
      <w:r>
        <w:t>within</w:t>
      </w:r>
      <w:r>
        <w:rPr>
          <w:spacing w:val="-3"/>
        </w:rPr>
        <w:t xml:space="preserve"> </w:t>
      </w:r>
      <w:r>
        <w:t>fifteen</w:t>
      </w:r>
      <w:r>
        <w:rPr>
          <w:spacing w:val="-3"/>
        </w:rPr>
        <w:t xml:space="preserve"> </w:t>
      </w:r>
      <w:r>
        <w:t>(15)</w:t>
      </w:r>
      <w:r>
        <w:rPr>
          <w:spacing w:val="-2"/>
        </w:rPr>
        <w:t xml:space="preserve"> </w:t>
      </w:r>
      <w:r>
        <w:t>business</w:t>
      </w:r>
      <w:r>
        <w:rPr>
          <w:spacing w:val="-2"/>
        </w:rPr>
        <w:t xml:space="preserve"> </w:t>
      </w:r>
      <w:r>
        <w:t>days</w:t>
      </w:r>
      <w:r>
        <w:rPr>
          <w:spacing w:val="-4"/>
        </w:rPr>
        <w:t xml:space="preserve"> </w:t>
      </w:r>
      <w:r>
        <w:t>of submission of an application.</w:t>
      </w:r>
    </w:p>
    <w:p w14:paraId="438B1054" w14:textId="77777777" w:rsidR="00F17392" w:rsidRDefault="00923BF1">
      <w:pPr>
        <w:pStyle w:val="Heading1"/>
      </w:pPr>
      <w:bookmarkStart w:id="11" w:name="Grant_Period"/>
      <w:bookmarkEnd w:id="11"/>
      <w:r>
        <w:rPr>
          <w:color w:val="2D74B5"/>
        </w:rPr>
        <w:t>Grant</w:t>
      </w:r>
      <w:r>
        <w:rPr>
          <w:color w:val="2D74B5"/>
          <w:spacing w:val="-9"/>
        </w:rPr>
        <w:t xml:space="preserve"> </w:t>
      </w:r>
      <w:r>
        <w:rPr>
          <w:color w:val="2D74B5"/>
          <w:spacing w:val="-2"/>
        </w:rPr>
        <w:t>Period</w:t>
      </w:r>
    </w:p>
    <w:p w14:paraId="48FE3198" w14:textId="77777777" w:rsidR="00F17392" w:rsidRDefault="00923BF1">
      <w:pPr>
        <w:pStyle w:val="BodyText"/>
        <w:spacing w:before="18"/>
        <w:ind w:left="1040"/>
      </w:pPr>
      <w:r>
        <w:t>The</w:t>
      </w:r>
      <w:r>
        <w:rPr>
          <w:spacing w:val="-5"/>
        </w:rPr>
        <w:t xml:space="preserve"> </w:t>
      </w:r>
      <w:r>
        <w:t>grant</w:t>
      </w:r>
      <w:r>
        <w:rPr>
          <w:spacing w:val="-2"/>
        </w:rPr>
        <w:t xml:space="preserve"> </w:t>
      </w:r>
      <w:r>
        <w:t>period</w:t>
      </w:r>
      <w:r>
        <w:rPr>
          <w:spacing w:val="-4"/>
        </w:rPr>
        <w:t xml:space="preserve"> </w:t>
      </w:r>
      <w:r>
        <w:t>shall</w:t>
      </w:r>
      <w:r>
        <w:rPr>
          <w:spacing w:val="-3"/>
        </w:rPr>
        <w:t xml:space="preserve"> </w:t>
      </w:r>
      <w:r>
        <w:t>not</w:t>
      </w:r>
      <w:r>
        <w:rPr>
          <w:spacing w:val="-7"/>
        </w:rPr>
        <w:t xml:space="preserve"> </w:t>
      </w:r>
      <w:r>
        <w:t>extend</w:t>
      </w:r>
      <w:r>
        <w:rPr>
          <w:spacing w:val="-4"/>
        </w:rPr>
        <w:t xml:space="preserve"> </w:t>
      </w:r>
      <w:r>
        <w:t>beyond</w:t>
      </w:r>
      <w:r>
        <w:rPr>
          <w:spacing w:val="-4"/>
        </w:rPr>
        <w:t xml:space="preserve"> </w:t>
      </w:r>
      <w:r>
        <w:t>60</w:t>
      </w:r>
      <w:r>
        <w:rPr>
          <w:spacing w:val="-2"/>
        </w:rPr>
        <w:t xml:space="preserve"> </w:t>
      </w:r>
      <w:r>
        <w:t>days</w:t>
      </w:r>
      <w:r>
        <w:rPr>
          <w:spacing w:val="-3"/>
        </w:rPr>
        <w:t xml:space="preserve"> </w:t>
      </w:r>
      <w:r>
        <w:t>after</w:t>
      </w:r>
      <w:r>
        <w:rPr>
          <w:spacing w:val="-4"/>
        </w:rPr>
        <w:t xml:space="preserve"> </w:t>
      </w:r>
      <w:r>
        <w:t>the</w:t>
      </w:r>
      <w:r>
        <w:rPr>
          <w:spacing w:val="-5"/>
        </w:rPr>
        <w:t xml:space="preserve"> </w:t>
      </w:r>
      <w:r>
        <w:t>sponsored</w:t>
      </w:r>
      <w:r>
        <w:rPr>
          <w:spacing w:val="-5"/>
        </w:rPr>
        <w:t xml:space="preserve"> </w:t>
      </w:r>
      <w:r>
        <w:rPr>
          <w:spacing w:val="-2"/>
        </w:rPr>
        <w:t>event.</w:t>
      </w:r>
    </w:p>
    <w:p w14:paraId="5AC16E35" w14:textId="77777777" w:rsidR="00F17392" w:rsidRDefault="00923BF1">
      <w:pPr>
        <w:pStyle w:val="Heading1"/>
        <w:spacing w:before="188"/>
      </w:pPr>
      <w:bookmarkStart w:id="12" w:name="Reporting_Requirements"/>
      <w:bookmarkEnd w:id="12"/>
      <w:r>
        <w:rPr>
          <w:color w:val="2D74B5"/>
        </w:rPr>
        <w:t>Reporting</w:t>
      </w:r>
      <w:r>
        <w:rPr>
          <w:color w:val="2D74B5"/>
          <w:spacing w:val="-13"/>
        </w:rPr>
        <w:t xml:space="preserve"> </w:t>
      </w:r>
      <w:r>
        <w:rPr>
          <w:color w:val="2D74B5"/>
          <w:spacing w:val="-2"/>
        </w:rPr>
        <w:t>Requirements</w:t>
      </w:r>
    </w:p>
    <w:p w14:paraId="49ADC6DD" w14:textId="09C72F8C" w:rsidR="00F17392" w:rsidRDefault="00923BF1">
      <w:pPr>
        <w:pStyle w:val="BodyText"/>
        <w:spacing w:before="23" w:line="256" w:lineRule="auto"/>
        <w:ind w:left="1040" w:right="171"/>
      </w:pPr>
      <w:r>
        <w:t>A</w:t>
      </w:r>
      <w:r>
        <w:rPr>
          <w:spacing w:val="-3"/>
        </w:rPr>
        <w:t xml:space="preserve"> </w:t>
      </w:r>
      <w:r>
        <w:t>final</w:t>
      </w:r>
      <w:r>
        <w:rPr>
          <w:spacing w:val="-3"/>
        </w:rPr>
        <w:t xml:space="preserve"> </w:t>
      </w:r>
      <w:r>
        <w:t>report</w:t>
      </w:r>
      <w:r>
        <w:rPr>
          <w:spacing w:val="-2"/>
        </w:rPr>
        <w:t xml:space="preserve"> </w:t>
      </w:r>
      <w:r>
        <w:t>must</w:t>
      </w:r>
      <w:r>
        <w:rPr>
          <w:spacing w:val="-2"/>
        </w:rPr>
        <w:t xml:space="preserve"> </w:t>
      </w:r>
      <w:r>
        <w:t>be</w:t>
      </w:r>
      <w:r>
        <w:rPr>
          <w:spacing w:val="-2"/>
        </w:rPr>
        <w:t xml:space="preserve"> </w:t>
      </w:r>
      <w:r>
        <w:t>completed</w:t>
      </w:r>
      <w:r>
        <w:rPr>
          <w:spacing w:val="-4"/>
        </w:rPr>
        <w:t xml:space="preserve"> </w:t>
      </w:r>
      <w:r>
        <w:t>and</w:t>
      </w:r>
      <w:r>
        <w:rPr>
          <w:spacing w:val="-4"/>
        </w:rPr>
        <w:t xml:space="preserve"> </w:t>
      </w:r>
      <w:r>
        <w:t>submitted</w:t>
      </w:r>
      <w:r>
        <w:rPr>
          <w:spacing w:val="-4"/>
        </w:rPr>
        <w:t xml:space="preserve"> </w:t>
      </w:r>
      <w:r>
        <w:t>to TSET within 30 days of the conclusion of the event. Payment will not be made until the required report is</w:t>
      </w:r>
      <w:r w:rsidR="00F419F0">
        <w:t xml:space="preserve"> </w:t>
      </w:r>
      <w:r>
        <w:t>submitted.</w:t>
      </w:r>
    </w:p>
    <w:p w14:paraId="2AB2DD6F" w14:textId="77777777" w:rsidR="00F17392" w:rsidRDefault="00923BF1">
      <w:pPr>
        <w:pStyle w:val="Heading1"/>
      </w:pPr>
      <w:bookmarkStart w:id="13" w:name="Payment"/>
      <w:bookmarkEnd w:id="13"/>
      <w:r>
        <w:rPr>
          <w:color w:val="2D74B5"/>
          <w:spacing w:val="-2"/>
        </w:rPr>
        <w:t>Payment</w:t>
      </w:r>
    </w:p>
    <w:p w14:paraId="2AE5BA4D" w14:textId="77777777" w:rsidR="00F17392" w:rsidRDefault="00923BF1">
      <w:pPr>
        <w:pStyle w:val="BodyText"/>
        <w:spacing w:before="19"/>
        <w:ind w:left="1040"/>
      </w:pPr>
      <w:r>
        <w:t>Sponsorship</w:t>
      </w:r>
      <w:r>
        <w:rPr>
          <w:spacing w:val="-5"/>
        </w:rPr>
        <w:t xml:space="preserve"> </w:t>
      </w:r>
      <w:r>
        <w:t>awards</w:t>
      </w:r>
      <w:r>
        <w:rPr>
          <w:spacing w:val="-5"/>
        </w:rPr>
        <w:t xml:space="preserve"> </w:t>
      </w:r>
      <w:r>
        <w:t>will</w:t>
      </w:r>
      <w:r>
        <w:rPr>
          <w:spacing w:val="-3"/>
        </w:rPr>
        <w:t xml:space="preserve"> </w:t>
      </w:r>
      <w:r>
        <w:t>be</w:t>
      </w:r>
      <w:r>
        <w:rPr>
          <w:spacing w:val="-5"/>
        </w:rPr>
        <w:t xml:space="preserve"> </w:t>
      </w:r>
      <w:r>
        <w:t>paid</w:t>
      </w:r>
      <w:r>
        <w:rPr>
          <w:spacing w:val="-4"/>
        </w:rPr>
        <w:t xml:space="preserve"> </w:t>
      </w:r>
      <w:r>
        <w:t>on</w:t>
      </w:r>
      <w:r>
        <w:rPr>
          <w:spacing w:val="-4"/>
        </w:rPr>
        <w:t xml:space="preserve"> </w:t>
      </w:r>
      <w:r>
        <w:t>a</w:t>
      </w:r>
      <w:r>
        <w:rPr>
          <w:spacing w:val="-3"/>
        </w:rPr>
        <w:t xml:space="preserve"> </w:t>
      </w:r>
      <w:r>
        <w:t>reimbursement</w:t>
      </w:r>
      <w:r>
        <w:rPr>
          <w:spacing w:val="-5"/>
        </w:rPr>
        <w:t xml:space="preserve"> </w:t>
      </w:r>
      <w:r>
        <w:rPr>
          <w:spacing w:val="-2"/>
        </w:rPr>
        <w:t>basis.</w:t>
      </w:r>
    </w:p>
    <w:p w14:paraId="4A28E0AE" w14:textId="77777777" w:rsidR="00F17392" w:rsidRDefault="00923BF1">
      <w:pPr>
        <w:pStyle w:val="Heading1"/>
        <w:spacing w:before="187"/>
      </w:pPr>
      <w:bookmarkStart w:id="14" w:name="Required_Attachments"/>
      <w:bookmarkEnd w:id="14"/>
      <w:r>
        <w:rPr>
          <w:color w:val="2D74B5"/>
        </w:rPr>
        <w:t>Required</w:t>
      </w:r>
      <w:r>
        <w:rPr>
          <w:color w:val="2D74B5"/>
          <w:spacing w:val="-14"/>
        </w:rPr>
        <w:t xml:space="preserve"> </w:t>
      </w:r>
      <w:r>
        <w:rPr>
          <w:color w:val="2D74B5"/>
          <w:spacing w:val="-2"/>
        </w:rPr>
        <w:t>Attachments</w:t>
      </w:r>
    </w:p>
    <w:p w14:paraId="1D4062B5" w14:textId="047693A6" w:rsidR="00F17392" w:rsidRDefault="00923BF1">
      <w:pPr>
        <w:pStyle w:val="BodyText"/>
        <w:spacing w:before="21" w:line="259" w:lineRule="auto"/>
        <w:ind w:left="1040" w:right="122"/>
        <w:jc w:val="both"/>
      </w:pPr>
      <w:r>
        <w:t>Items</w:t>
      </w:r>
      <w:r>
        <w:rPr>
          <w:spacing w:val="-4"/>
        </w:rPr>
        <w:t xml:space="preserve"> </w:t>
      </w:r>
      <w:r>
        <w:t>A,</w:t>
      </w:r>
      <w:r>
        <w:rPr>
          <w:spacing w:val="-2"/>
        </w:rPr>
        <w:t xml:space="preserve"> </w:t>
      </w:r>
      <w:r>
        <w:t>B,</w:t>
      </w:r>
      <w:r>
        <w:rPr>
          <w:spacing w:val="-4"/>
        </w:rPr>
        <w:t xml:space="preserve"> </w:t>
      </w:r>
      <w:r>
        <w:t>and</w:t>
      </w:r>
      <w:r>
        <w:rPr>
          <w:spacing w:val="-3"/>
        </w:rPr>
        <w:t xml:space="preserve"> </w:t>
      </w:r>
      <w:r>
        <w:t>C</w:t>
      </w:r>
      <w:r>
        <w:rPr>
          <w:spacing w:val="-2"/>
        </w:rPr>
        <w:t xml:space="preserve"> </w:t>
      </w:r>
      <w:r>
        <w:t>below</w:t>
      </w:r>
      <w:r>
        <w:rPr>
          <w:spacing w:val="-4"/>
        </w:rPr>
        <w:t xml:space="preserve"> </w:t>
      </w:r>
      <w:r>
        <w:t>are</w:t>
      </w:r>
      <w:r>
        <w:rPr>
          <w:spacing w:val="-4"/>
        </w:rPr>
        <w:t xml:space="preserve"> </w:t>
      </w:r>
      <w:r>
        <w:t>required</w:t>
      </w:r>
      <w:r>
        <w:rPr>
          <w:spacing w:val="-3"/>
        </w:rPr>
        <w:t xml:space="preserve"> </w:t>
      </w:r>
      <w:r>
        <w:t>for</w:t>
      </w:r>
      <w:r>
        <w:rPr>
          <w:spacing w:val="-2"/>
        </w:rPr>
        <w:t xml:space="preserve"> </w:t>
      </w:r>
      <w:r>
        <w:t>each</w:t>
      </w:r>
      <w:r>
        <w:rPr>
          <w:spacing w:val="-3"/>
        </w:rPr>
        <w:t xml:space="preserve"> </w:t>
      </w:r>
      <w:r>
        <w:t>application</w:t>
      </w:r>
      <w:r>
        <w:rPr>
          <w:spacing w:val="-3"/>
        </w:rPr>
        <w:t xml:space="preserve"> </w:t>
      </w:r>
      <w:r>
        <w:t>submitted.</w:t>
      </w:r>
      <w:r>
        <w:rPr>
          <w:spacing w:val="-2"/>
        </w:rPr>
        <w:t xml:space="preserve"> </w:t>
      </w:r>
      <w:r>
        <w:t>All</w:t>
      </w:r>
      <w:r>
        <w:rPr>
          <w:spacing w:val="-2"/>
        </w:rPr>
        <w:t xml:space="preserve"> </w:t>
      </w:r>
      <w:r>
        <w:t>required</w:t>
      </w:r>
      <w:r>
        <w:rPr>
          <w:spacing w:val="-5"/>
        </w:rPr>
        <w:t xml:space="preserve"> </w:t>
      </w:r>
      <w:r>
        <w:t>attachments</w:t>
      </w:r>
      <w:r>
        <w:rPr>
          <w:spacing w:val="-4"/>
        </w:rPr>
        <w:t xml:space="preserve"> </w:t>
      </w:r>
      <w:r>
        <w:t>should</w:t>
      </w:r>
      <w:r>
        <w:rPr>
          <w:spacing w:val="-3"/>
        </w:rPr>
        <w:t xml:space="preserve"> </w:t>
      </w:r>
      <w:r>
        <w:t>be saved as PDFs and combined with</w:t>
      </w:r>
      <w:r>
        <w:rPr>
          <w:spacing w:val="-1"/>
        </w:rPr>
        <w:t xml:space="preserve"> </w:t>
      </w:r>
      <w:r>
        <w:t>these application forms into a single document before submission</w:t>
      </w:r>
      <w:r>
        <w:rPr>
          <w:spacing w:val="-1"/>
        </w:rPr>
        <w:t xml:space="preserve"> </w:t>
      </w:r>
      <w:r>
        <w:t xml:space="preserve">to </w:t>
      </w:r>
      <w:r>
        <w:rPr>
          <w:spacing w:val="-2"/>
        </w:rPr>
        <w:t>TSET.</w:t>
      </w:r>
    </w:p>
    <w:p w14:paraId="4A177805" w14:textId="77777777" w:rsidR="00F17392" w:rsidRDefault="00923BF1">
      <w:pPr>
        <w:pStyle w:val="ListParagraph"/>
        <w:numPr>
          <w:ilvl w:val="0"/>
          <w:numId w:val="1"/>
        </w:numPr>
        <w:tabs>
          <w:tab w:val="left" w:pos="1760"/>
        </w:tabs>
        <w:spacing w:before="160" w:line="293" w:lineRule="exact"/>
        <w:rPr>
          <w:rFonts w:ascii="Calibri Light"/>
          <w:sz w:val="24"/>
        </w:rPr>
      </w:pPr>
      <w:r>
        <w:rPr>
          <w:rFonts w:ascii="Calibri Light"/>
          <w:color w:val="1F4D78"/>
          <w:sz w:val="24"/>
        </w:rPr>
        <w:t xml:space="preserve">Event </w:t>
      </w:r>
      <w:r>
        <w:rPr>
          <w:rFonts w:ascii="Calibri Light"/>
          <w:color w:val="1F4D78"/>
          <w:spacing w:val="-2"/>
          <w:sz w:val="24"/>
        </w:rPr>
        <w:t>Agenda</w:t>
      </w:r>
    </w:p>
    <w:p w14:paraId="01642F7D" w14:textId="77777777" w:rsidR="00F17392" w:rsidRDefault="00923BF1">
      <w:pPr>
        <w:pStyle w:val="BodyText"/>
        <w:spacing w:line="256" w:lineRule="auto"/>
        <w:ind w:left="1760" w:hanging="1"/>
      </w:pPr>
      <w:r>
        <w:t>A</w:t>
      </w:r>
      <w:r>
        <w:rPr>
          <w:spacing w:val="-2"/>
        </w:rPr>
        <w:t xml:space="preserve"> </w:t>
      </w:r>
      <w:r>
        <w:t>draft</w:t>
      </w:r>
      <w:r>
        <w:rPr>
          <w:spacing w:val="-1"/>
        </w:rPr>
        <w:t xml:space="preserve"> </w:t>
      </w:r>
      <w:r>
        <w:t>(marked</w:t>
      </w:r>
      <w:r>
        <w:rPr>
          <w:spacing w:val="-3"/>
        </w:rPr>
        <w:t xml:space="preserve"> </w:t>
      </w:r>
      <w:r>
        <w:t>as</w:t>
      </w:r>
      <w:r>
        <w:rPr>
          <w:spacing w:val="-2"/>
        </w:rPr>
        <w:t xml:space="preserve"> </w:t>
      </w:r>
      <w:r>
        <w:t>such)</w:t>
      </w:r>
      <w:r>
        <w:rPr>
          <w:spacing w:val="-4"/>
        </w:rPr>
        <w:t xml:space="preserve"> </w:t>
      </w:r>
      <w:r>
        <w:t>or</w:t>
      </w:r>
      <w:r>
        <w:rPr>
          <w:spacing w:val="-4"/>
        </w:rPr>
        <w:t xml:space="preserve"> </w:t>
      </w:r>
      <w:r>
        <w:t>finalized</w:t>
      </w:r>
      <w:r>
        <w:rPr>
          <w:spacing w:val="-3"/>
        </w:rPr>
        <w:t xml:space="preserve"> </w:t>
      </w:r>
      <w:r>
        <w:t>agenda</w:t>
      </w:r>
      <w:r>
        <w:rPr>
          <w:spacing w:val="-4"/>
        </w:rPr>
        <w:t xml:space="preserve"> </w:t>
      </w:r>
      <w:r>
        <w:t>must</w:t>
      </w:r>
      <w:r>
        <w:rPr>
          <w:spacing w:val="-1"/>
        </w:rPr>
        <w:t xml:space="preserve"> </w:t>
      </w:r>
      <w:r>
        <w:t>be</w:t>
      </w:r>
      <w:r>
        <w:rPr>
          <w:spacing w:val="-3"/>
        </w:rPr>
        <w:t xml:space="preserve"> </w:t>
      </w:r>
      <w:r>
        <w:t>included</w:t>
      </w:r>
      <w:r>
        <w:rPr>
          <w:spacing w:val="-3"/>
        </w:rPr>
        <w:t xml:space="preserve"> </w:t>
      </w:r>
      <w:r>
        <w:t>and</w:t>
      </w:r>
      <w:r>
        <w:rPr>
          <w:spacing w:val="-3"/>
        </w:rPr>
        <w:t xml:space="preserve"> </w:t>
      </w:r>
      <w:r>
        <w:t>must</w:t>
      </w:r>
      <w:r>
        <w:rPr>
          <w:spacing w:val="-4"/>
        </w:rPr>
        <w:t xml:space="preserve"> </w:t>
      </w:r>
      <w:r>
        <w:t>reflect</w:t>
      </w:r>
      <w:r>
        <w:rPr>
          <w:spacing w:val="-1"/>
        </w:rPr>
        <w:t xml:space="preserve"> </w:t>
      </w:r>
      <w:r>
        <w:t>all</w:t>
      </w:r>
      <w:r>
        <w:rPr>
          <w:spacing w:val="-2"/>
        </w:rPr>
        <w:t xml:space="preserve"> </w:t>
      </w:r>
      <w:r>
        <w:t>days</w:t>
      </w:r>
      <w:r>
        <w:rPr>
          <w:spacing w:val="-4"/>
        </w:rPr>
        <w:t xml:space="preserve"> </w:t>
      </w:r>
      <w:r>
        <w:t>of</w:t>
      </w:r>
      <w:r>
        <w:rPr>
          <w:spacing w:val="-2"/>
        </w:rPr>
        <w:t xml:space="preserve"> </w:t>
      </w:r>
      <w:r>
        <w:t xml:space="preserve">the </w:t>
      </w:r>
      <w:r>
        <w:rPr>
          <w:spacing w:val="-2"/>
        </w:rPr>
        <w:t>event.</w:t>
      </w:r>
    </w:p>
    <w:p w14:paraId="7B7E6F73" w14:textId="77777777" w:rsidR="00F17392" w:rsidRDefault="00F17392">
      <w:pPr>
        <w:spacing w:line="256" w:lineRule="auto"/>
        <w:sectPr w:rsidR="00F17392">
          <w:pgSz w:w="12240" w:h="15840"/>
          <w:pgMar w:top="1400" w:right="1360" w:bottom="280" w:left="400" w:header="720" w:footer="720" w:gutter="0"/>
          <w:cols w:space="720"/>
        </w:sectPr>
      </w:pPr>
    </w:p>
    <w:p w14:paraId="3C8692F4" w14:textId="77777777" w:rsidR="00F17392" w:rsidRDefault="00923BF1">
      <w:pPr>
        <w:pStyle w:val="ListParagraph"/>
        <w:numPr>
          <w:ilvl w:val="0"/>
          <w:numId w:val="1"/>
        </w:numPr>
        <w:tabs>
          <w:tab w:val="left" w:pos="1760"/>
        </w:tabs>
        <w:spacing w:before="39"/>
        <w:ind w:hanging="363"/>
        <w:rPr>
          <w:rFonts w:ascii="Calibri Light"/>
          <w:sz w:val="24"/>
        </w:rPr>
      </w:pPr>
      <w:r>
        <w:rPr>
          <w:rFonts w:ascii="Calibri Light"/>
          <w:color w:val="1F4D78"/>
          <w:sz w:val="24"/>
        </w:rPr>
        <w:lastRenderedPageBreak/>
        <w:t>Presenter</w:t>
      </w:r>
      <w:r>
        <w:rPr>
          <w:rFonts w:ascii="Calibri Light"/>
          <w:color w:val="1F4D78"/>
          <w:spacing w:val="-6"/>
          <w:sz w:val="24"/>
        </w:rPr>
        <w:t xml:space="preserve"> </w:t>
      </w:r>
      <w:r>
        <w:rPr>
          <w:rFonts w:ascii="Calibri Light"/>
          <w:color w:val="1F4D78"/>
          <w:spacing w:val="-2"/>
          <w:sz w:val="24"/>
        </w:rPr>
        <w:t>Information</w:t>
      </w:r>
    </w:p>
    <w:p w14:paraId="11C0698B" w14:textId="77777777" w:rsidR="00F17392" w:rsidRDefault="00923BF1">
      <w:pPr>
        <w:pStyle w:val="BodyText"/>
        <w:spacing w:before="11" w:line="247" w:lineRule="auto"/>
        <w:ind w:left="1760"/>
      </w:pPr>
      <w:r>
        <w:t>A</w:t>
      </w:r>
      <w:r>
        <w:rPr>
          <w:spacing w:val="-2"/>
        </w:rPr>
        <w:t xml:space="preserve"> </w:t>
      </w:r>
      <w:r>
        <w:t>single</w:t>
      </w:r>
      <w:r>
        <w:rPr>
          <w:spacing w:val="-1"/>
        </w:rPr>
        <w:t xml:space="preserve"> </w:t>
      </w:r>
      <w:r>
        <w:t>file</w:t>
      </w:r>
      <w:r>
        <w:rPr>
          <w:spacing w:val="-4"/>
        </w:rPr>
        <w:t xml:space="preserve"> </w:t>
      </w:r>
      <w:r>
        <w:t>that</w:t>
      </w:r>
      <w:r>
        <w:rPr>
          <w:spacing w:val="-1"/>
        </w:rPr>
        <w:t xml:space="preserve"> </w:t>
      </w:r>
      <w:r>
        <w:t>contains</w:t>
      </w:r>
      <w:r>
        <w:rPr>
          <w:spacing w:val="-1"/>
        </w:rPr>
        <w:t xml:space="preserve"> </w:t>
      </w:r>
      <w:r>
        <w:t>a</w:t>
      </w:r>
      <w:r>
        <w:rPr>
          <w:spacing w:val="-7"/>
        </w:rPr>
        <w:t xml:space="preserve"> </w:t>
      </w:r>
      <w:r>
        <w:t>list</w:t>
      </w:r>
      <w:r>
        <w:rPr>
          <w:spacing w:val="-1"/>
        </w:rPr>
        <w:t xml:space="preserve"> </w:t>
      </w:r>
      <w:r>
        <w:t>of</w:t>
      </w:r>
      <w:r>
        <w:rPr>
          <w:spacing w:val="-4"/>
        </w:rPr>
        <w:t xml:space="preserve"> </w:t>
      </w:r>
      <w:r>
        <w:t>confirmed</w:t>
      </w:r>
      <w:r>
        <w:rPr>
          <w:spacing w:val="-5"/>
        </w:rPr>
        <w:t xml:space="preserve"> </w:t>
      </w:r>
      <w:r>
        <w:t>or</w:t>
      </w:r>
      <w:r>
        <w:rPr>
          <w:spacing w:val="-4"/>
        </w:rPr>
        <w:t xml:space="preserve"> </w:t>
      </w:r>
      <w:r>
        <w:t>invited</w:t>
      </w:r>
      <w:r>
        <w:rPr>
          <w:spacing w:val="-5"/>
        </w:rPr>
        <w:t xml:space="preserve"> </w:t>
      </w:r>
      <w:r>
        <w:t>presenters</w:t>
      </w:r>
      <w:r>
        <w:rPr>
          <w:spacing w:val="-4"/>
        </w:rPr>
        <w:t xml:space="preserve"> </w:t>
      </w:r>
      <w:r>
        <w:t>and</w:t>
      </w:r>
      <w:r>
        <w:rPr>
          <w:spacing w:val="-3"/>
        </w:rPr>
        <w:t xml:space="preserve"> </w:t>
      </w:r>
      <w:r>
        <w:t>a</w:t>
      </w:r>
      <w:r>
        <w:rPr>
          <w:spacing w:val="-2"/>
        </w:rPr>
        <w:t xml:space="preserve"> </w:t>
      </w:r>
      <w:r>
        <w:t>brief</w:t>
      </w:r>
      <w:r>
        <w:rPr>
          <w:spacing w:val="-4"/>
        </w:rPr>
        <w:t xml:space="preserve"> </w:t>
      </w:r>
      <w:r>
        <w:t>biographical sketch for each keynote speaker must be included.</w:t>
      </w:r>
    </w:p>
    <w:p w14:paraId="1D9DB73D" w14:textId="77777777" w:rsidR="00F17392" w:rsidRDefault="00923BF1">
      <w:pPr>
        <w:pStyle w:val="ListParagraph"/>
        <w:numPr>
          <w:ilvl w:val="0"/>
          <w:numId w:val="1"/>
        </w:numPr>
        <w:tabs>
          <w:tab w:val="left" w:pos="1760"/>
        </w:tabs>
        <w:spacing w:before="175" w:line="291" w:lineRule="exact"/>
        <w:ind w:hanging="363"/>
        <w:rPr>
          <w:rFonts w:ascii="Calibri Light"/>
          <w:sz w:val="24"/>
        </w:rPr>
      </w:pPr>
      <w:bookmarkStart w:id="15" w:name="_bookmark0"/>
      <w:bookmarkEnd w:id="15"/>
      <w:r>
        <w:rPr>
          <w:rFonts w:ascii="Calibri Light"/>
          <w:color w:val="003F54"/>
          <w:sz w:val="24"/>
        </w:rPr>
        <w:t>Non-Acceptance</w:t>
      </w:r>
      <w:r>
        <w:rPr>
          <w:rFonts w:ascii="Calibri Light"/>
          <w:color w:val="003F54"/>
          <w:spacing w:val="-1"/>
          <w:sz w:val="24"/>
        </w:rPr>
        <w:t xml:space="preserve"> </w:t>
      </w:r>
      <w:r>
        <w:rPr>
          <w:rFonts w:ascii="Calibri Light"/>
          <w:color w:val="003F54"/>
          <w:sz w:val="24"/>
        </w:rPr>
        <w:t>of</w:t>
      </w:r>
      <w:r>
        <w:rPr>
          <w:rFonts w:ascii="Calibri Light"/>
          <w:color w:val="003F54"/>
          <w:spacing w:val="-2"/>
          <w:sz w:val="24"/>
        </w:rPr>
        <w:t xml:space="preserve"> </w:t>
      </w:r>
      <w:r>
        <w:rPr>
          <w:rFonts w:ascii="Calibri Light"/>
          <w:color w:val="003F54"/>
          <w:sz w:val="24"/>
        </w:rPr>
        <w:t>Tobacco Funds</w:t>
      </w:r>
      <w:r>
        <w:rPr>
          <w:rFonts w:ascii="Calibri Light"/>
          <w:color w:val="003F54"/>
          <w:spacing w:val="1"/>
          <w:sz w:val="24"/>
        </w:rPr>
        <w:t xml:space="preserve"> </w:t>
      </w:r>
      <w:r>
        <w:rPr>
          <w:rFonts w:ascii="Calibri Light"/>
          <w:color w:val="003F54"/>
          <w:spacing w:val="-2"/>
          <w:sz w:val="24"/>
        </w:rPr>
        <w:t>Agreement</w:t>
      </w:r>
    </w:p>
    <w:p w14:paraId="468B6C69" w14:textId="77777777" w:rsidR="00F17392" w:rsidRDefault="00923BF1">
      <w:pPr>
        <w:pStyle w:val="BodyText"/>
        <w:spacing w:before="3" w:line="235" w:lineRule="auto"/>
        <w:ind w:left="1759" w:right="171"/>
      </w:pPr>
      <w:r>
        <w:t>The</w:t>
      </w:r>
      <w:r>
        <w:rPr>
          <w:spacing w:val="-4"/>
        </w:rPr>
        <w:t xml:space="preserve"> </w:t>
      </w:r>
      <w:r>
        <w:t>signed</w:t>
      </w:r>
      <w:r>
        <w:rPr>
          <w:spacing w:val="-5"/>
        </w:rPr>
        <w:t xml:space="preserve"> </w:t>
      </w:r>
      <w:r>
        <w:t>non-acceptance</w:t>
      </w:r>
      <w:r>
        <w:rPr>
          <w:spacing w:val="-6"/>
        </w:rPr>
        <w:t xml:space="preserve"> </w:t>
      </w:r>
      <w:r>
        <w:t>of</w:t>
      </w:r>
      <w:r>
        <w:rPr>
          <w:spacing w:val="-6"/>
        </w:rPr>
        <w:t xml:space="preserve"> </w:t>
      </w:r>
      <w:r>
        <w:t>tobacco</w:t>
      </w:r>
      <w:r>
        <w:rPr>
          <w:spacing w:val="-5"/>
        </w:rPr>
        <w:t xml:space="preserve"> </w:t>
      </w:r>
      <w:r>
        <w:t>funds</w:t>
      </w:r>
      <w:r>
        <w:rPr>
          <w:spacing w:val="-4"/>
        </w:rPr>
        <w:t xml:space="preserve"> </w:t>
      </w:r>
      <w:r>
        <w:t>form</w:t>
      </w:r>
      <w:r>
        <w:rPr>
          <w:spacing w:val="-5"/>
        </w:rPr>
        <w:t xml:space="preserve"> </w:t>
      </w:r>
      <w:r>
        <w:t>must</w:t>
      </w:r>
      <w:r>
        <w:rPr>
          <w:spacing w:val="-3"/>
        </w:rPr>
        <w:t xml:space="preserve"> </w:t>
      </w:r>
      <w:r>
        <w:t>be</w:t>
      </w:r>
      <w:r>
        <w:rPr>
          <w:spacing w:val="-3"/>
        </w:rPr>
        <w:t xml:space="preserve"> </w:t>
      </w:r>
      <w:r>
        <w:t>submitted</w:t>
      </w:r>
      <w:r>
        <w:rPr>
          <w:spacing w:val="-3"/>
        </w:rPr>
        <w:t xml:space="preserve"> </w:t>
      </w:r>
      <w:r>
        <w:t>and</w:t>
      </w:r>
      <w:r>
        <w:rPr>
          <w:spacing w:val="-3"/>
        </w:rPr>
        <w:t xml:space="preserve"> </w:t>
      </w:r>
      <w:r>
        <w:t>is</w:t>
      </w:r>
      <w:r>
        <w:rPr>
          <w:spacing w:val="-2"/>
        </w:rPr>
        <w:t xml:space="preserve"> </w:t>
      </w:r>
      <w:r>
        <w:t>included</w:t>
      </w:r>
      <w:r>
        <w:rPr>
          <w:spacing w:val="-4"/>
        </w:rPr>
        <w:t xml:space="preserve"> </w:t>
      </w:r>
      <w:r>
        <w:t>at</w:t>
      </w:r>
      <w:r>
        <w:rPr>
          <w:spacing w:val="-6"/>
        </w:rPr>
        <w:t xml:space="preserve"> </w:t>
      </w:r>
      <w:r>
        <w:t>the</w:t>
      </w:r>
      <w:r>
        <w:rPr>
          <w:spacing w:val="-6"/>
        </w:rPr>
        <w:t xml:space="preserve"> </w:t>
      </w:r>
      <w:r>
        <w:t xml:space="preserve">end </w:t>
      </w:r>
      <w:bookmarkStart w:id="16" w:name="Application_Preparation_and_Submission"/>
      <w:bookmarkEnd w:id="16"/>
      <w:r>
        <w:t>of this document.</w:t>
      </w:r>
    </w:p>
    <w:p w14:paraId="6DCADC65" w14:textId="77777777" w:rsidR="00F17392" w:rsidRDefault="00F17392">
      <w:pPr>
        <w:pStyle w:val="BodyText"/>
        <w:spacing w:before="7"/>
        <w:rPr>
          <w:sz w:val="31"/>
        </w:rPr>
      </w:pPr>
    </w:p>
    <w:p w14:paraId="1A76103F" w14:textId="77777777" w:rsidR="00F17392" w:rsidRDefault="00923BF1">
      <w:pPr>
        <w:pStyle w:val="Heading1"/>
        <w:spacing w:before="0"/>
      </w:pPr>
      <w:r>
        <w:rPr>
          <w:color w:val="2D74B5"/>
        </w:rPr>
        <w:t>Application</w:t>
      </w:r>
      <w:r>
        <w:rPr>
          <w:color w:val="2D74B5"/>
          <w:spacing w:val="-13"/>
        </w:rPr>
        <w:t xml:space="preserve"> </w:t>
      </w:r>
      <w:r>
        <w:rPr>
          <w:color w:val="2D74B5"/>
        </w:rPr>
        <w:t>Preparation</w:t>
      </w:r>
      <w:r>
        <w:rPr>
          <w:color w:val="2D74B5"/>
          <w:spacing w:val="-12"/>
        </w:rPr>
        <w:t xml:space="preserve"> </w:t>
      </w:r>
      <w:r>
        <w:rPr>
          <w:color w:val="2D74B5"/>
        </w:rPr>
        <w:t>and</w:t>
      </w:r>
      <w:r>
        <w:rPr>
          <w:color w:val="2D74B5"/>
          <w:spacing w:val="-11"/>
        </w:rPr>
        <w:t xml:space="preserve"> </w:t>
      </w:r>
      <w:r>
        <w:rPr>
          <w:color w:val="2D74B5"/>
          <w:spacing w:val="-2"/>
        </w:rPr>
        <w:t>Submission</w:t>
      </w:r>
    </w:p>
    <w:p w14:paraId="3E59F69C" w14:textId="77777777" w:rsidR="00F17392" w:rsidRDefault="00923BF1">
      <w:pPr>
        <w:pStyle w:val="BodyText"/>
        <w:spacing w:before="21" w:line="259" w:lineRule="auto"/>
        <w:ind w:left="1039" w:right="136"/>
      </w:pPr>
      <w:r>
        <w:t>Applications may be submitted at any time while the funding cycle is open. However, potential applicants</w:t>
      </w:r>
      <w:r>
        <w:rPr>
          <w:spacing w:val="-2"/>
        </w:rPr>
        <w:t xml:space="preserve"> </w:t>
      </w:r>
      <w:r>
        <w:t>are</w:t>
      </w:r>
      <w:r>
        <w:rPr>
          <w:spacing w:val="-1"/>
        </w:rPr>
        <w:t xml:space="preserve"> </w:t>
      </w:r>
      <w:r>
        <w:t>advised</w:t>
      </w:r>
      <w:r>
        <w:rPr>
          <w:spacing w:val="-5"/>
        </w:rPr>
        <w:t xml:space="preserve"> </w:t>
      </w:r>
      <w:r>
        <w:t>that</w:t>
      </w:r>
      <w:r>
        <w:rPr>
          <w:spacing w:val="-4"/>
        </w:rPr>
        <w:t xml:space="preserve"> </w:t>
      </w:r>
      <w:r>
        <w:t>funds</w:t>
      </w:r>
      <w:r>
        <w:rPr>
          <w:spacing w:val="-2"/>
        </w:rPr>
        <w:t xml:space="preserve"> </w:t>
      </w:r>
      <w:r>
        <w:t>are</w:t>
      </w:r>
      <w:r>
        <w:rPr>
          <w:spacing w:val="-1"/>
        </w:rPr>
        <w:t xml:space="preserve"> </w:t>
      </w:r>
      <w:r>
        <w:t>awarded</w:t>
      </w:r>
      <w:r>
        <w:rPr>
          <w:spacing w:val="-3"/>
        </w:rPr>
        <w:t xml:space="preserve"> </w:t>
      </w:r>
      <w:r>
        <w:t>on</w:t>
      </w:r>
      <w:r>
        <w:rPr>
          <w:spacing w:val="-5"/>
        </w:rPr>
        <w:t xml:space="preserve"> </w:t>
      </w:r>
      <w:r>
        <w:t>a</w:t>
      </w:r>
      <w:r>
        <w:rPr>
          <w:spacing w:val="-2"/>
        </w:rPr>
        <w:t xml:space="preserve"> </w:t>
      </w:r>
      <w:r>
        <w:t>first</w:t>
      </w:r>
      <w:r>
        <w:rPr>
          <w:spacing w:val="-1"/>
        </w:rPr>
        <w:t xml:space="preserve"> </w:t>
      </w:r>
      <w:r>
        <w:t>come,</w:t>
      </w:r>
      <w:r>
        <w:rPr>
          <w:spacing w:val="-2"/>
        </w:rPr>
        <w:t xml:space="preserve"> </w:t>
      </w:r>
      <w:r>
        <w:t>first</w:t>
      </w:r>
      <w:r>
        <w:rPr>
          <w:spacing w:val="-4"/>
        </w:rPr>
        <w:t xml:space="preserve"> </w:t>
      </w:r>
      <w:r>
        <w:t>served</w:t>
      </w:r>
      <w:r>
        <w:rPr>
          <w:spacing w:val="-3"/>
        </w:rPr>
        <w:t xml:space="preserve"> </w:t>
      </w:r>
      <w:r>
        <w:t>basis</w:t>
      </w:r>
      <w:r>
        <w:rPr>
          <w:spacing w:val="-2"/>
        </w:rPr>
        <w:t xml:space="preserve"> </w:t>
      </w:r>
      <w:r>
        <w:t>and</w:t>
      </w:r>
      <w:r>
        <w:rPr>
          <w:spacing w:val="-3"/>
        </w:rPr>
        <w:t xml:space="preserve"> </w:t>
      </w:r>
      <w:r>
        <w:t>that</w:t>
      </w:r>
      <w:r>
        <w:rPr>
          <w:spacing w:val="-1"/>
        </w:rPr>
        <w:t xml:space="preserve"> </w:t>
      </w:r>
      <w:r>
        <w:t>funds</w:t>
      </w:r>
      <w:r>
        <w:rPr>
          <w:spacing w:val="-2"/>
        </w:rPr>
        <w:t xml:space="preserve"> </w:t>
      </w:r>
      <w:r>
        <w:t xml:space="preserve">available under this opportunity may not be available throughout the entire year. Applicants should check the </w:t>
      </w:r>
      <w:hyperlink w:anchor="_bookmark0" w:history="1">
        <w:r>
          <w:rPr>
            <w:color w:val="0562C1"/>
            <w:u w:val="single" w:color="0562C1"/>
          </w:rPr>
          <w:t>TSET website</w:t>
        </w:r>
      </w:hyperlink>
      <w:r>
        <w:rPr>
          <w:color w:val="0562C1"/>
        </w:rPr>
        <w:t xml:space="preserve"> </w:t>
      </w:r>
      <w:r>
        <w:t>before applying to ensure that the funding opportunity is still open.</w:t>
      </w:r>
    </w:p>
    <w:p w14:paraId="1C56A194" w14:textId="77777777" w:rsidR="00F17392" w:rsidRDefault="00F17392">
      <w:pPr>
        <w:pStyle w:val="BodyText"/>
        <w:spacing w:before="6"/>
        <w:rPr>
          <w:sz w:val="8"/>
        </w:rPr>
      </w:pPr>
    </w:p>
    <w:p w14:paraId="42817B9D" w14:textId="77777777" w:rsidR="00F17392" w:rsidRDefault="00923BF1">
      <w:pPr>
        <w:pStyle w:val="BodyText"/>
        <w:spacing w:before="56" w:line="259" w:lineRule="auto"/>
        <w:ind w:left="1039" w:right="171"/>
      </w:pPr>
      <w:r>
        <w:t>Applications must be submitted via Smartsheet web form. Smartsheet web forms do not allow the saving</w:t>
      </w:r>
      <w:r>
        <w:rPr>
          <w:spacing w:val="-2"/>
        </w:rPr>
        <w:t xml:space="preserve"> </w:t>
      </w:r>
      <w:r>
        <w:t>of</w:t>
      </w:r>
      <w:r>
        <w:rPr>
          <w:spacing w:val="-3"/>
        </w:rPr>
        <w:t xml:space="preserve"> </w:t>
      </w:r>
      <w:r>
        <w:t>data,</w:t>
      </w:r>
      <w:r>
        <w:rPr>
          <w:spacing w:val="-3"/>
        </w:rPr>
        <w:t xml:space="preserve"> </w:t>
      </w:r>
      <w:r>
        <w:t>so</w:t>
      </w:r>
      <w:r>
        <w:rPr>
          <w:spacing w:val="-2"/>
        </w:rPr>
        <w:t xml:space="preserve"> </w:t>
      </w:r>
      <w:r>
        <w:t>all</w:t>
      </w:r>
      <w:r>
        <w:rPr>
          <w:spacing w:val="-1"/>
        </w:rPr>
        <w:t xml:space="preserve"> </w:t>
      </w:r>
      <w:r>
        <w:t>information</w:t>
      </w:r>
      <w:r>
        <w:rPr>
          <w:spacing w:val="-4"/>
        </w:rPr>
        <w:t xml:space="preserve"> </w:t>
      </w:r>
      <w:r>
        <w:t>must be</w:t>
      </w:r>
      <w:r>
        <w:rPr>
          <w:spacing w:val="-3"/>
        </w:rPr>
        <w:t xml:space="preserve"> </w:t>
      </w:r>
      <w:r>
        <w:t>entered</w:t>
      </w:r>
      <w:r>
        <w:rPr>
          <w:spacing w:val="-2"/>
        </w:rPr>
        <w:t xml:space="preserve"> </w:t>
      </w:r>
      <w:r>
        <w:t>and</w:t>
      </w:r>
      <w:r>
        <w:rPr>
          <w:spacing w:val="-2"/>
        </w:rPr>
        <w:t xml:space="preserve"> </w:t>
      </w:r>
      <w:r>
        <w:t>submitted</w:t>
      </w:r>
      <w:r>
        <w:rPr>
          <w:spacing w:val="-2"/>
        </w:rPr>
        <w:t xml:space="preserve"> </w:t>
      </w:r>
      <w:r>
        <w:t>at</w:t>
      </w:r>
      <w:r>
        <w:rPr>
          <w:spacing w:val="-3"/>
        </w:rPr>
        <w:t xml:space="preserve"> </w:t>
      </w:r>
      <w:r>
        <w:t>one</w:t>
      </w:r>
      <w:r>
        <w:rPr>
          <w:spacing w:val="-3"/>
        </w:rPr>
        <w:t xml:space="preserve"> </w:t>
      </w:r>
      <w:r>
        <w:t>time.</w:t>
      </w:r>
      <w:r>
        <w:rPr>
          <w:spacing w:val="-1"/>
        </w:rPr>
        <w:t xml:space="preserve"> </w:t>
      </w:r>
      <w:r>
        <w:t>To aid</w:t>
      </w:r>
      <w:r>
        <w:rPr>
          <w:spacing w:val="-2"/>
        </w:rPr>
        <w:t xml:space="preserve"> </w:t>
      </w:r>
      <w:r>
        <w:t>in</w:t>
      </w:r>
      <w:r>
        <w:rPr>
          <w:spacing w:val="-2"/>
        </w:rPr>
        <w:t xml:space="preserve"> </w:t>
      </w:r>
      <w:r>
        <w:t>completing</w:t>
      </w:r>
      <w:r>
        <w:rPr>
          <w:spacing w:val="-4"/>
        </w:rPr>
        <w:t xml:space="preserve"> </w:t>
      </w:r>
      <w:r>
        <w:t>the web form, applicants should be prepared to submit information related to the following:</w:t>
      </w:r>
    </w:p>
    <w:p w14:paraId="7C700F7F" w14:textId="77777777" w:rsidR="00F17392" w:rsidRDefault="00923BF1">
      <w:pPr>
        <w:pStyle w:val="ListParagraph"/>
        <w:numPr>
          <w:ilvl w:val="0"/>
          <w:numId w:val="2"/>
        </w:numPr>
        <w:tabs>
          <w:tab w:val="left" w:pos="1761"/>
        </w:tabs>
        <w:spacing w:before="159"/>
        <w:ind w:hanging="361"/>
      </w:pPr>
      <w:r>
        <w:t>Organization</w:t>
      </w:r>
      <w:r>
        <w:rPr>
          <w:spacing w:val="-12"/>
        </w:rPr>
        <w:t xml:space="preserve"> </w:t>
      </w:r>
      <w:r>
        <w:rPr>
          <w:spacing w:val="-2"/>
        </w:rPr>
        <w:t>Information</w:t>
      </w:r>
    </w:p>
    <w:p w14:paraId="720F76B1" w14:textId="77777777" w:rsidR="00F17392" w:rsidRDefault="00923BF1">
      <w:pPr>
        <w:pStyle w:val="ListParagraph"/>
        <w:numPr>
          <w:ilvl w:val="1"/>
          <w:numId w:val="2"/>
        </w:numPr>
        <w:tabs>
          <w:tab w:val="left" w:pos="2481"/>
        </w:tabs>
        <w:spacing w:before="1"/>
        <w:ind w:hanging="363"/>
      </w:pPr>
      <w:r>
        <w:t>Organization</w:t>
      </w:r>
      <w:r>
        <w:rPr>
          <w:spacing w:val="-12"/>
        </w:rPr>
        <w:t xml:space="preserve"> </w:t>
      </w:r>
      <w:r>
        <w:rPr>
          <w:spacing w:val="-4"/>
        </w:rPr>
        <w:t>Name</w:t>
      </w:r>
    </w:p>
    <w:p w14:paraId="5649525F" w14:textId="77777777" w:rsidR="00F17392" w:rsidRDefault="00923BF1">
      <w:pPr>
        <w:pStyle w:val="ListParagraph"/>
        <w:numPr>
          <w:ilvl w:val="1"/>
          <w:numId w:val="2"/>
        </w:numPr>
        <w:tabs>
          <w:tab w:val="left" w:pos="2481"/>
        </w:tabs>
        <w:ind w:hanging="363"/>
      </w:pPr>
      <w:r>
        <w:t xml:space="preserve">Tax </w:t>
      </w:r>
      <w:r>
        <w:rPr>
          <w:spacing w:val="-5"/>
        </w:rPr>
        <w:t>ID</w:t>
      </w:r>
    </w:p>
    <w:p w14:paraId="55E9D9E8" w14:textId="77777777" w:rsidR="00F17392" w:rsidRDefault="00923BF1">
      <w:pPr>
        <w:pStyle w:val="ListParagraph"/>
        <w:numPr>
          <w:ilvl w:val="1"/>
          <w:numId w:val="2"/>
        </w:numPr>
        <w:tabs>
          <w:tab w:val="left" w:pos="2481"/>
        </w:tabs>
        <w:ind w:hanging="363"/>
      </w:pPr>
      <w:r>
        <w:rPr>
          <w:spacing w:val="-2"/>
        </w:rPr>
        <w:t>Address</w:t>
      </w:r>
    </w:p>
    <w:p w14:paraId="0759797E" w14:textId="77777777" w:rsidR="00F17392" w:rsidRDefault="00923BF1">
      <w:pPr>
        <w:pStyle w:val="ListParagraph"/>
        <w:numPr>
          <w:ilvl w:val="1"/>
          <w:numId w:val="2"/>
        </w:numPr>
        <w:tabs>
          <w:tab w:val="left" w:pos="2481"/>
        </w:tabs>
        <w:spacing w:line="268" w:lineRule="exact"/>
        <w:ind w:hanging="363"/>
      </w:pPr>
      <w:r>
        <w:t>Mission</w:t>
      </w:r>
      <w:r>
        <w:rPr>
          <w:spacing w:val="-7"/>
        </w:rPr>
        <w:t xml:space="preserve"> </w:t>
      </w:r>
      <w:r>
        <w:rPr>
          <w:spacing w:val="-2"/>
        </w:rPr>
        <w:t>Statement</w:t>
      </w:r>
    </w:p>
    <w:p w14:paraId="0E9692F2" w14:textId="77777777" w:rsidR="00F17392" w:rsidRDefault="00923BF1">
      <w:pPr>
        <w:pStyle w:val="ListParagraph"/>
        <w:numPr>
          <w:ilvl w:val="0"/>
          <w:numId w:val="2"/>
        </w:numPr>
        <w:tabs>
          <w:tab w:val="left" w:pos="1761"/>
        </w:tabs>
        <w:spacing w:line="268" w:lineRule="exact"/>
        <w:ind w:hanging="353"/>
      </w:pPr>
      <w:r>
        <w:t>Contact</w:t>
      </w:r>
      <w:r>
        <w:rPr>
          <w:spacing w:val="-6"/>
        </w:rPr>
        <w:t xml:space="preserve"> </w:t>
      </w:r>
      <w:r>
        <w:rPr>
          <w:spacing w:val="-2"/>
        </w:rPr>
        <w:t>Persons</w:t>
      </w:r>
    </w:p>
    <w:p w14:paraId="418FFBEC" w14:textId="77777777" w:rsidR="00F17392" w:rsidRDefault="00923BF1">
      <w:pPr>
        <w:pStyle w:val="ListParagraph"/>
        <w:numPr>
          <w:ilvl w:val="1"/>
          <w:numId w:val="2"/>
        </w:numPr>
        <w:tabs>
          <w:tab w:val="left" w:pos="2481"/>
        </w:tabs>
      </w:pPr>
      <w:r>
        <w:t>Application</w:t>
      </w:r>
      <w:r>
        <w:rPr>
          <w:spacing w:val="-9"/>
        </w:rPr>
        <w:t xml:space="preserve"> </w:t>
      </w:r>
      <w:r>
        <w:t>Contact</w:t>
      </w:r>
      <w:r>
        <w:rPr>
          <w:spacing w:val="-8"/>
        </w:rPr>
        <w:t xml:space="preserve"> </w:t>
      </w:r>
      <w:r>
        <w:t>Person</w:t>
      </w:r>
      <w:r>
        <w:rPr>
          <w:spacing w:val="-8"/>
        </w:rPr>
        <w:t xml:space="preserve"> </w:t>
      </w:r>
      <w:r>
        <w:rPr>
          <w:spacing w:val="-4"/>
        </w:rPr>
        <w:t>Name</w:t>
      </w:r>
    </w:p>
    <w:p w14:paraId="4BC05471" w14:textId="77777777" w:rsidR="00F17392" w:rsidRDefault="00923BF1">
      <w:pPr>
        <w:pStyle w:val="ListParagraph"/>
        <w:numPr>
          <w:ilvl w:val="2"/>
          <w:numId w:val="2"/>
        </w:numPr>
        <w:tabs>
          <w:tab w:val="left" w:pos="3201"/>
        </w:tabs>
        <w:ind w:right="181"/>
      </w:pPr>
      <w:r>
        <w:t>The application</w:t>
      </w:r>
      <w:r>
        <w:rPr>
          <w:spacing w:val="-2"/>
        </w:rPr>
        <w:t xml:space="preserve"> </w:t>
      </w:r>
      <w:r>
        <w:t>contact</w:t>
      </w:r>
      <w:r>
        <w:rPr>
          <w:spacing w:val="-3"/>
        </w:rPr>
        <w:t xml:space="preserve"> </w:t>
      </w:r>
      <w:r>
        <w:t>is</w:t>
      </w:r>
      <w:r>
        <w:rPr>
          <w:spacing w:val="-1"/>
        </w:rPr>
        <w:t xml:space="preserve"> </w:t>
      </w:r>
      <w:r>
        <w:t>the</w:t>
      </w:r>
      <w:r>
        <w:rPr>
          <w:spacing w:val="-1"/>
        </w:rPr>
        <w:t xml:space="preserve"> </w:t>
      </w:r>
      <w:r>
        <w:t>person</w:t>
      </w:r>
      <w:r>
        <w:rPr>
          <w:spacing w:val="-2"/>
        </w:rPr>
        <w:t xml:space="preserve"> </w:t>
      </w:r>
      <w:r>
        <w:t>that</w:t>
      </w:r>
      <w:r>
        <w:rPr>
          <w:spacing w:val="-3"/>
        </w:rPr>
        <w:t xml:space="preserve"> </w:t>
      </w:r>
      <w:r>
        <w:t>TSET</w:t>
      </w:r>
      <w:r>
        <w:rPr>
          <w:spacing w:val="-3"/>
        </w:rPr>
        <w:t xml:space="preserve"> </w:t>
      </w:r>
      <w:r>
        <w:t xml:space="preserve">may </w:t>
      </w:r>
      <w:proofErr w:type="gramStart"/>
      <w:r>
        <w:t>contact</w:t>
      </w:r>
      <w:r>
        <w:rPr>
          <w:spacing w:val="-3"/>
        </w:rPr>
        <w:t xml:space="preserve"> </w:t>
      </w:r>
      <w:r>
        <w:t>with</w:t>
      </w:r>
      <w:proofErr w:type="gramEnd"/>
      <w:r>
        <w:rPr>
          <w:spacing w:val="-4"/>
        </w:rPr>
        <w:t xml:space="preserve"> </w:t>
      </w:r>
      <w:r>
        <w:t>any questions about the submitted application.</w:t>
      </w:r>
    </w:p>
    <w:p w14:paraId="2C74465F" w14:textId="77777777" w:rsidR="00F17392" w:rsidRDefault="00923BF1">
      <w:pPr>
        <w:pStyle w:val="ListParagraph"/>
        <w:numPr>
          <w:ilvl w:val="1"/>
          <w:numId w:val="2"/>
        </w:numPr>
        <w:tabs>
          <w:tab w:val="left" w:pos="2481"/>
        </w:tabs>
        <w:spacing w:before="1"/>
      </w:pPr>
      <w:r>
        <w:t>Application</w:t>
      </w:r>
      <w:r>
        <w:rPr>
          <w:spacing w:val="-10"/>
        </w:rPr>
        <w:t xml:space="preserve"> </w:t>
      </w:r>
      <w:r>
        <w:t>Contact</w:t>
      </w:r>
      <w:r>
        <w:rPr>
          <w:spacing w:val="-9"/>
        </w:rPr>
        <w:t xml:space="preserve"> </w:t>
      </w:r>
      <w:r>
        <w:rPr>
          <w:spacing w:val="-2"/>
        </w:rPr>
        <w:t>Title</w:t>
      </w:r>
    </w:p>
    <w:p w14:paraId="03BC83C1" w14:textId="77777777" w:rsidR="00F17392" w:rsidRDefault="00923BF1">
      <w:pPr>
        <w:pStyle w:val="ListParagraph"/>
        <w:numPr>
          <w:ilvl w:val="1"/>
          <w:numId w:val="2"/>
        </w:numPr>
        <w:tabs>
          <w:tab w:val="left" w:pos="2481"/>
        </w:tabs>
      </w:pPr>
      <w:r>
        <w:t>Application</w:t>
      </w:r>
      <w:r>
        <w:rPr>
          <w:spacing w:val="-8"/>
        </w:rPr>
        <w:t xml:space="preserve"> </w:t>
      </w:r>
      <w:r>
        <w:t>Contact</w:t>
      </w:r>
      <w:r>
        <w:rPr>
          <w:spacing w:val="-8"/>
        </w:rPr>
        <w:t xml:space="preserve"> </w:t>
      </w:r>
      <w:r>
        <w:t>Person</w:t>
      </w:r>
      <w:r>
        <w:rPr>
          <w:spacing w:val="-7"/>
        </w:rPr>
        <w:t xml:space="preserve"> </w:t>
      </w:r>
      <w:r>
        <w:t>Email</w:t>
      </w:r>
      <w:r>
        <w:rPr>
          <w:spacing w:val="-9"/>
        </w:rPr>
        <w:t xml:space="preserve"> </w:t>
      </w:r>
      <w:r>
        <w:rPr>
          <w:spacing w:val="-2"/>
        </w:rPr>
        <w:t>Address</w:t>
      </w:r>
    </w:p>
    <w:p w14:paraId="72174366" w14:textId="77777777" w:rsidR="00F17392" w:rsidRDefault="00923BF1">
      <w:pPr>
        <w:pStyle w:val="ListParagraph"/>
        <w:numPr>
          <w:ilvl w:val="1"/>
          <w:numId w:val="2"/>
        </w:numPr>
        <w:tabs>
          <w:tab w:val="left" w:pos="2481"/>
        </w:tabs>
      </w:pPr>
      <w:r>
        <w:t>Application</w:t>
      </w:r>
      <w:r>
        <w:rPr>
          <w:spacing w:val="-8"/>
        </w:rPr>
        <w:t xml:space="preserve"> </w:t>
      </w:r>
      <w:r>
        <w:t>Contact</w:t>
      </w:r>
      <w:r>
        <w:rPr>
          <w:spacing w:val="-9"/>
        </w:rPr>
        <w:t xml:space="preserve"> </w:t>
      </w:r>
      <w:r>
        <w:t>Phone</w:t>
      </w:r>
      <w:r>
        <w:rPr>
          <w:spacing w:val="-8"/>
        </w:rPr>
        <w:t xml:space="preserve"> </w:t>
      </w:r>
      <w:r>
        <w:rPr>
          <w:spacing w:val="-2"/>
        </w:rPr>
        <w:t>Number</w:t>
      </w:r>
    </w:p>
    <w:p w14:paraId="01819A6B" w14:textId="77777777" w:rsidR="00F17392" w:rsidRDefault="00923BF1">
      <w:pPr>
        <w:pStyle w:val="ListParagraph"/>
        <w:numPr>
          <w:ilvl w:val="1"/>
          <w:numId w:val="2"/>
        </w:numPr>
        <w:tabs>
          <w:tab w:val="left" w:pos="2481"/>
        </w:tabs>
      </w:pPr>
      <w:r>
        <w:t>Authorized</w:t>
      </w:r>
      <w:r>
        <w:rPr>
          <w:spacing w:val="-10"/>
        </w:rPr>
        <w:t xml:space="preserve"> </w:t>
      </w:r>
      <w:r>
        <w:t>Official</w:t>
      </w:r>
      <w:r>
        <w:rPr>
          <w:spacing w:val="-10"/>
        </w:rPr>
        <w:t xml:space="preserve"> </w:t>
      </w:r>
      <w:r>
        <w:rPr>
          <w:spacing w:val="-4"/>
        </w:rPr>
        <w:t>Name</w:t>
      </w:r>
    </w:p>
    <w:p w14:paraId="640D9FCF" w14:textId="77777777" w:rsidR="00F17392" w:rsidRDefault="00923BF1">
      <w:pPr>
        <w:pStyle w:val="ListParagraph"/>
        <w:numPr>
          <w:ilvl w:val="2"/>
          <w:numId w:val="2"/>
        </w:numPr>
        <w:tabs>
          <w:tab w:val="left" w:pos="3201"/>
        </w:tabs>
        <w:ind w:right="134"/>
      </w:pPr>
      <w:r>
        <w:t>The</w:t>
      </w:r>
      <w:r>
        <w:rPr>
          <w:spacing w:val="-2"/>
        </w:rPr>
        <w:t xml:space="preserve"> </w:t>
      </w:r>
      <w:r>
        <w:t>authorized</w:t>
      </w:r>
      <w:r>
        <w:rPr>
          <w:spacing w:val="-4"/>
        </w:rPr>
        <w:t xml:space="preserve"> </w:t>
      </w:r>
      <w:r>
        <w:t>official</w:t>
      </w:r>
      <w:r>
        <w:rPr>
          <w:spacing w:val="-3"/>
        </w:rPr>
        <w:t xml:space="preserve"> </w:t>
      </w:r>
      <w:r>
        <w:t>is</w:t>
      </w:r>
      <w:r>
        <w:rPr>
          <w:spacing w:val="-5"/>
        </w:rPr>
        <w:t xml:space="preserve"> </w:t>
      </w:r>
      <w:r>
        <w:t>the</w:t>
      </w:r>
      <w:r>
        <w:rPr>
          <w:spacing w:val="-2"/>
        </w:rPr>
        <w:t xml:space="preserve"> </w:t>
      </w:r>
      <w:r>
        <w:t>person</w:t>
      </w:r>
      <w:r>
        <w:rPr>
          <w:spacing w:val="-3"/>
        </w:rPr>
        <w:t xml:space="preserve"> </w:t>
      </w:r>
      <w:r>
        <w:t>who</w:t>
      </w:r>
      <w:r>
        <w:rPr>
          <w:spacing w:val="-2"/>
        </w:rPr>
        <w:t xml:space="preserve"> </w:t>
      </w:r>
      <w:r>
        <w:t>has</w:t>
      </w:r>
      <w:r>
        <w:rPr>
          <w:spacing w:val="-5"/>
        </w:rPr>
        <w:t xml:space="preserve"> </w:t>
      </w:r>
      <w:r>
        <w:t>the</w:t>
      </w:r>
      <w:r>
        <w:rPr>
          <w:spacing w:val="-2"/>
        </w:rPr>
        <w:t xml:space="preserve"> </w:t>
      </w:r>
      <w:r>
        <w:t>authority</w:t>
      </w:r>
      <w:r>
        <w:rPr>
          <w:spacing w:val="-4"/>
        </w:rPr>
        <w:t xml:space="preserve"> </w:t>
      </w:r>
      <w:r>
        <w:t>to</w:t>
      </w:r>
      <w:r>
        <w:rPr>
          <w:spacing w:val="-2"/>
        </w:rPr>
        <w:t xml:space="preserve"> </w:t>
      </w:r>
      <w:r>
        <w:t>sign</w:t>
      </w:r>
      <w:r>
        <w:rPr>
          <w:spacing w:val="-4"/>
        </w:rPr>
        <w:t xml:space="preserve"> </w:t>
      </w:r>
      <w:r>
        <w:t>contracts</w:t>
      </w:r>
      <w:r>
        <w:rPr>
          <w:spacing w:val="-3"/>
        </w:rPr>
        <w:t xml:space="preserve"> </w:t>
      </w:r>
      <w:r>
        <w:t>and obligate funds on behalf of the applicant organization.</w:t>
      </w:r>
    </w:p>
    <w:p w14:paraId="79B8B717" w14:textId="77777777" w:rsidR="00F17392" w:rsidRDefault="00923BF1">
      <w:pPr>
        <w:pStyle w:val="ListParagraph"/>
        <w:numPr>
          <w:ilvl w:val="1"/>
          <w:numId w:val="2"/>
        </w:numPr>
        <w:tabs>
          <w:tab w:val="left" w:pos="2481"/>
        </w:tabs>
        <w:spacing w:line="267" w:lineRule="exact"/>
      </w:pPr>
      <w:r>
        <w:t>Authorized</w:t>
      </w:r>
      <w:r>
        <w:rPr>
          <w:spacing w:val="-12"/>
        </w:rPr>
        <w:t xml:space="preserve"> </w:t>
      </w:r>
      <w:r>
        <w:t>Official</w:t>
      </w:r>
      <w:r>
        <w:rPr>
          <w:spacing w:val="-10"/>
        </w:rPr>
        <w:t xml:space="preserve"> </w:t>
      </w:r>
      <w:r>
        <w:rPr>
          <w:spacing w:val="-4"/>
        </w:rPr>
        <w:t>Title</w:t>
      </w:r>
    </w:p>
    <w:p w14:paraId="3E54F26E" w14:textId="77777777" w:rsidR="00F17392" w:rsidRDefault="00923BF1">
      <w:pPr>
        <w:pStyle w:val="ListParagraph"/>
        <w:numPr>
          <w:ilvl w:val="1"/>
          <w:numId w:val="2"/>
        </w:numPr>
        <w:tabs>
          <w:tab w:val="left" w:pos="2481"/>
        </w:tabs>
        <w:spacing w:before="1"/>
      </w:pPr>
      <w:r>
        <w:t>Authorized</w:t>
      </w:r>
      <w:r>
        <w:rPr>
          <w:spacing w:val="-8"/>
        </w:rPr>
        <w:t xml:space="preserve"> </w:t>
      </w:r>
      <w:r>
        <w:t>Official</w:t>
      </w:r>
      <w:r>
        <w:rPr>
          <w:spacing w:val="-10"/>
        </w:rPr>
        <w:t xml:space="preserve"> </w:t>
      </w:r>
      <w:r>
        <w:t>Email</w:t>
      </w:r>
      <w:r>
        <w:rPr>
          <w:spacing w:val="-6"/>
        </w:rPr>
        <w:t xml:space="preserve"> </w:t>
      </w:r>
      <w:r>
        <w:rPr>
          <w:spacing w:val="-2"/>
        </w:rPr>
        <w:t>Address</w:t>
      </w:r>
    </w:p>
    <w:p w14:paraId="5BE53037" w14:textId="77777777" w:rsidR="00F17392" w:rsidRDefault="00923BF1">
      <w:pPr>
        <w:pStyle w:val="ListParagraph"/>
        <w:numPr>
          <w:ilvl w:val="1"/>
          <w:numId w:val="2"/>
        </w:numPr>
        <w:tabs>
          <w:tab w:val="left" w:pos="2481"/>
        </w:tabs>
      </w:pPr>
      <w:r>
        <w:t>Authorized</w:t>
      </w:r>
      <w:r>
        <w:rPr>
          <w:spacing w:val="-8"/>
        </w:rPr>
        <w:t xml:space="preserve"> </w:t>
      </w:r>
      <w:r>
        <w:t>Official</w:t>
      </w:r>
      <w:r>
        <w:rPr>
          <w:spacing w:val="-10"/>
        </w:rPr>
        <w:t xml:space="preserve"> </w:t>
      </w:r>
      <w:r>
        <w:t>Phone</w:t>
      </w:r>
      <w:r>
        <w:rPr>
          <w:spacing w:val="-8"/>
        </w:rPr>
        <w:t xml:space="preserve"> </w:t>
      </w:r>
      <w:r>
        <w:rPr>
          <w:spacing w:val="-2"/>
        </w:rPr>
        <w:t>Number</w:t>
      </w:r>
    </w:p>
    <w:p w14:paraId="0277880C" w14:textId="77777777" w:rsidR="00F17392" w:rsidRDefault="00923BF1">
      <w:pPr>
        <w:pStyle w:val="ListParagraph"/>
        <w:numPr>
          <w:ilvl w:val="0"/>
          <w:numId w:val="2"/>
        </w:numPr>
        <w:tabs>
          <w:tab w:val="left" w:pos="350"/>
        </w:tabs>
        <w:ind w:left="349" w:right="7075" w:hanging="350"/>
        <w:jc w:val="right"/>
      </w:pPr>
      <w:r>
        <w:t xml:space="preserve">Event </w:t>
      </w:r>
      <w:r>
        <w:rPr>
          <w:spacing w:val="-2"/>
        </w:rPr>
        <w:t>Information</w:t>
      </w:r>
    </w:p>
    <w:p w14:paraId="3EAAF493" w14:textId="77777777" w:rsidR="00F17392" w:rsidRDefault="00923BF1">
      <w:pPr>
        <w:pStyle w:val="ListParagraph"/>
        <w:numPr>
          <w:ilvl w:val="1"/>
          <w:numId w:val="2"/>
        </w:numPr>
        <w:tabs>
          <w:tab w:val="left" w:pos="362"/>
        </w:tabs>
        <w:ind w:left="361" w:right="7044"/>
        <w:jc w:val="right"/>
      </w:pPr>
      <w:r>
        <w:t>Event</w:t>
      </w:r>
      <w:r>
        <w:rPr>
          <w:spacing w:val="-2"/>
        </w:rPr>
        <w:t xml:space="preserve"> </w:t>
      </w:r>
      <w:r>
        <w:rPr>
          <w:spacing w:val="-4"/>
        </w:rPr>
        <w:t>Title</w:t>
      </w:r>
    </w:p>
    <w:p w14:paraId="3F75786E" w14:textId="77777777" w:rsidR="00F17392" w:rsidRDefault="00923BF1">
      <w:pPr>
        <w:pStyle w:val="ListParagraph"/>
        <w:numPr>
          <w:ilvl w:val="1"/>
          <w:numId w:val="2"/>
        </w:numPr>
        <w:tabs>
          <w:tab w:val="left" w:pos="2482"/>
        </w:tabs>
        <w:ind w:left="2481"/>
      </w:pPr>
      <w:r>
        <w:t>Event</w:t>
      </w:r>
      <w:r>
        <w:rPr>
          <w:spacing w:val="-8"/>
        </w:rPr>
        <w:t xml:space="preserve"> </w:t>
      </w:r>
      <w:r>
        <w:t>Start</w:t>
      </w:r>
      <w:r>
        <w:rPr>
          <w:spacing w:val="-6"/>
        </w:rPr>
        <w:t xml:space="preserve"> </w:t>
      </w:r>
      <w:r>
        <w:rPr>
          <w:spacing w:val="-4"/>
        </w:rPr>
        <w:t>Date</w:t>
      </w:r>
    </w:p>
    <w:p w14:paraId="1899FA51" w14:textId="77777777" w:rsidR="00F17392" w:rsidRDefault="00923BF1">
      <w:pPr>
        <w:pStyle w:val="ListParagraph"/>
        <w:numPr>
          <w:ilvl w:val="1"/>
          <w:numId w:val="2"/>
        </w:numPr>
        <w:tabs>
          <w:tab w:val="left" w:pos="2482"/>
        </w:tabs>
        <w:ind w:left="2481"/>
      </w:pPr>
      <w:r>
        <w:t>Event</w:t>
      </w:r>
      <w:r>
        <w:rPr>
          <w:spacing w:val="-5"/>
        </w:rPr>
        <w:t xml:space="preserve"> </w:t>
      </w:r>
      <w:r>
        <w:t>End</w:t>
      </w:r>
      <w:r>
        <w:rPr>
          <w:spacing w:val="-4"/>
        </w:rPr>
        <w:t xml:space="preserve"> Date</w:t>
      </w:r>
    </w:p>
    <w:p w14:paraId="6624AD8C" w14:textId="77777777" w:rsidR="00F17392" w:rsidRDefault="00923BF1">
      <w:pPr>
        <w:pStyle w:val="ListParagraph"/>
        <w:numPr>
          <w:ilvl w:val="1"/>
          <w:numId w:val="2"/>
        </w:numPr>
        <w:tabs>
          <w:tab w:val="left" w:pos="2482"/>
        </w:tabs>
        <w:spacing w:before="1"/>
        <w:ind w:left="2481"/>
      </w:pPr>
      <w:r>
        <w:rPr>
          <w:spacing w:val="-2"/>
        </w:rPr>
        <w:t>Event</w:t>
      </w:r>
      <w:r>
        <w:rPr>
          <w:spacing w:val="-6"/>
        </w:rPr>
        <w:t xml:space="preserve"> </w:t>
      </w:r>
      <w:r>
        <w:rPr>
          <w:spacing w:val="-4"/>
        </w:rPr>
        <w:t>City</w:t>
      </w:r>
    </w:p>
    <w:p w14:paraId="2822AF93" w14:textId="77777777" w:rsidR="00F17392" w:rsidRDefault="00923BF1">
      <w:pPr>
        <w:pStyle w:val="ListParagraph"/>
        <w:numPr>
          <w:ilvl w:val="1"/>
          <w:numId w:val="2"/>
        </w:numPr>
        <w:tabs>
          <w:tab w:val="left" w:pos="2482"/>
        </w:tabs>
        <w:ind w:left="2481"/>
      </w:pPr>
      <w:r>
        <w:t>Estimated</w:t>
      </w:r>
      <w:r>
        <w:rPr>
          <w:spacing w:val="-6"/>
        </w:rPr>
        <w:t xml:space="preserve"> </w:t>
      </w:r>
      <w:r>
        <w:t>Number</w:t>
      </w:r>
      <w:r>
        <w:rPr>
          <w:spacing w:val="-8"/>
        </w:rPr>
        <w:t xml:space="preserve"> </w:t>
      </w:r>
      <w:r>
        <w:t>of</w:t>
      </w:r>
      <w:r>
        <w:rPr>
          <w:spacing w:val="-7"/>
        </w:rPr>
        <w:t xml:space="preserve"> </w:t>
      </w:r>
      <w:r>
        <w:rPr>
          <w:spacing w:val="-2"/>
        </w:rPr>
        <w:t>Participants</w:t>
      </w:r>
    </w:p>
    <w:p w14:paraId="55B65A77" w14:textId="77777777" w:rsidR="00F17392" w:rsidRDefault="00923BF1">
      <w:pPr>
        <w:pStyle w:val="ListParagraph"/>
        <w:numPr>
          <w:ilvl w:val="1"/>
          <w:numId w:val="2"/>
        </w:numPr>
        <w:tabs>
          <w:tab w:val="left" w:pos="2482"/>
        </w:tabs>
        <w:spacing w:line="268" w:lineRule="exact"/>
        <w:ind w:left="2481"/>
      </w:pPr>
      <w:r>
        <w:t>Purpose</w:t>
      </w:r>
      <w:r>
        <w:rPr>
          <w:spacing w:val="-4"/>
        </w:rPr>
        <w:t xml:space="preserve"> </w:t>
      </w:r>
      <w:r>
        <w:t>of</w:t>
      </w:r>
      <w:r>
        <w:rPr>
          <w:spacing w:val="-6"/>
        </w:rPr>
        <w:t xml:space="preserve"> </w:t>
      </w:r>
      <w:r>
        <w:t>Event</w:t>
      </w:r>
      <w:r>
        <w:rPr>
          <w:spacing w:val="-4"/>
        </w:rPr>
        <w:t xml:space="preserve"> </w:t>
      </w:r>
      <w:r>
        <w:t>and</w:t>
      </w:r>
      <w:r>
        <w:rPr>
          <w:spacing w:val="-6"/>
        </w:rPr>
        <w:t xml:space="preserve"> </w:t>
      </w:r>
      <w:r>
        <w:t>Expected</w:t>
      </w:r>
      <w:r>
        <w:rPr>
          <w:spacing w:val="-5"/>
        </w:rPr>
        <w:t xml:space="preserve"> </w:t>
      </w:r>
      <w:r>
        <w:rPr>
          <w:spacing w:val="-2"/>
        </w:rPr>
        <w:t>Outcomes</w:t>
      </w:r>
    </w:p>
    <w:p w14:paraId="4FB96CAF" w14:textId="77777777" w:rsidR="00F17392" w:rsidRDefault="00923BF1">
      <w:pPr>
        <w:pStyle w:val="ListParagraph"/>
        <w:numPr>
          <w:ilvl w:val="2"/>
          <w:numId w:val="2"/>
        </w:numPr>
        <w:tabs>
          <w:tab w:val="left" w:pos="3202"/>
        </w:tabs>
        <w:spacing w:line="268" w:lineRule="exact"/>
        <w:ind w:left="3201"/>
      </w:pPr>
      <w:r>
        <w:t>See</w:t>
      </w:r>
      <w:r>
        <w:rPr>
          <w:spacing w:val="-8"/>
        </w:rPr>
        <w:t xml:space="preserve"> </w:t>
      </w:r>
      <w:r>
        <w:t>“Eligible</w:t>
      </w:r>
      <w:r>
        <w:rPr>
          <w:spacing w:val="-4"/>
        </w:rPr>
        <w:t xml:space="preserve"> </w:t>
      </w:r>
      <w:r>
        <w:t>Events”</w:t>
      </w:r>
      <w:r>
        <w:rPr>
          <w:spacing w:val="-3"/>
        </w:rPr>
        <w:t xml:space="preserve"> </w:t>
      </w:r>
      <w:r>
        <w:t>in</w:t>
      </w:r>
      <w:r>
        <w:rPr>
          <w:spacing w:val="-6"/>
        </w:rPr>
        <w:t xml:space="preserve"> </w:t>
      </w:r>
      <w:r>
        <w:t>these</w:t>
      </w:r>
      <w:r>
        <w:rPr>
          <w:spacing w:val="-3"/>
        </w:rPr>
        <w:t xml:space="preserve"> </w:t>
      </w:r>
      <w:r>
        <w:rPr>
          <w:spacing w:val="-2"/>
        </w:rPr>
        <w:t>guidelines.</w:t>
      </w:r>
    </w:p>
    <w:p w14:paraId="178B4D2B" w14:textId="77777777" w:rsidR="00F17392" w:rsidRDefault="00923BF1">
      <w:pPr>
        <w:pStyle w:val="ListParagraph"/>
        <w:numPr>
          <w:ilvl w:val="1"/>
          <w:numId w:val="2"/>
        </w:numPr>
        <w:tabs>
          <w:tab w:val="left" w:pos="2482"/>
        </w:tabs>
        <w:ind w:left="2481"/>
      </w:pPr>
      <w:r>
        <w:t xml:space="preserve">Target </w:t>
      </w:r>
      <w:r>
        <w:rPr>
          <w:spacing w:val="-2"/>
        </w:rPr>
        <w:t>Audience</w:t>
      </w:r>
    </w:p>
    <w:p w14:paraId="561C2B0F" w14:textId="77777777" w:rsidR="00F17392" w:rsidRDefault="00923BF1">
      <w:pPr>
        <w:pStyle w:val="ListParagraph"/>
        <w:numPr>
          <w:ilvl w:val="1"/>
          <w:numId w:val="2"/>
        </w:numPr>
        <w:tabs>
          <w:tab w:val="left" w:pos="2482"/>
        </w:tabs>
        <w:ind w:left="2481"/>
      </w:pPr>
      <w:r>
        <w:t>Requested</w:t>
      </w:r>
      <w:r>
        <w:rPr>
          <w:spacing w:val="-11"/>
        </w:rPr>
        <w:t xml:space="preserve"> </w:t>
      </w:r>
      <w:r>
        <w:rPr>
          <w:spacing w:val="-2"/>
        </w:rPr>
        <w:t>Amount</w:t>
      </w:r>
    </w:p>
    <w:p w14:paraId="11ACC062" w14:textId="77777777" w:rsidR="00F17392" w:rsidRDefault="00923BF1">
      <w:pPr>
        <w:pStyle w:val="ListParagraph"/>
        <w:numPr>
          <w:ilvl w:val="2"/>
          <w:numId w:val="2"/>
        </w:numPr>
        <w:tabs>
          <w:tab w:val="left" w:pos="3203"/>
        </w:tabs>
        <w:ind w:left="3201" w:right="165"/>
      </w:pPr>
      <w:r>
        <w:t>Funding</w:t>
      </w:r>
      <w:r>
        <w:rPr>
          <w:spacing w:val="-3"/>
        </w:rPr>
        <w:t xml:space="preserve"> </w:t>
      </w:r>
      <w:r>
        <w:t>is</w:t>
      </w:r>
      <w:r>
        <w:rPr>
          <w:spacing w:val="-3"/>
        </w:rPr>
        <w:t xml:space="preserve"> </w:t>
      </w:r>
      <w:r>
        <w:t>available</w:t>
      </w:r>
      <w:r>
        <w:rPr>
          <w:spacing w:val="-3"/>
        </w:rPr>
        <w:t xml:space="preserve"> </w:t>
      </w:r>
      <w:r>
        <w:t>at</w:t>
      </w:r>
      <w:r>
        <w:rPr>
          <w:spacing w:val="-5"/>
        </w:rPr>
        <w:t xml:space="preserve"> </w:t>
      </w:r>
      <w:r>
        <w:t>levels</w:t>
      </w:r>
      <w:r>
        <w:rPr>
          <w:spacing w:val="-3"/>
        </w:rPr>
        <w:t xml:space="preserve"> </w:t>
      </w:r>
      <w:r>
        <w:t>of</w:t>
      </w:r>
      <w:r>
        <w:rPr>
          <w:spacing w:val="-6"/>
        </w:rPr>
        <w:t xml:space="preserve"> </w:t>
      </w:r>
      <w:r>
        <w:t>$1,000</w:t>
      </w:r>
      <w:r>
        <w:rPr>
          <w:spacing w:val="-2"/>
        </w:rPr>
        <w:t xml:space="preserve"> </w:t>
      </w:r>
      <w:r>
        <w:t>or</w:t>
      </w:r>
      <w:r>
        <w:rPr>
          <w:spacing w:val="-5"/>
        </w:rPr>
        <w:t xml:space="preserve"> </w:t>
      </w:r>
      <w:r>
        <w:t>$2,000</w:t>
      </w:r>
      <w:r>
        <w:rPr>
          <w:spacing w:val="-4"/>
        </w:rPr>
        <w:t xml:space="preserve"> </w:t>
      </w:r>
      <w:r>
        <w:t>for</w:t>
      </w:r>
      <w:r>
        <w:rPr>
          <w:spacing w:val="-5"/>
        </w:rPr>
        <w:t xml:space="preserve"> </w:t>
      </w:r>
      <w:r>
        <w:t>single-</w:t>
      </w:r>
      <w:r>
        <w:rPr>
          <w:spacing w:val="-3"/>
        </w:rPr>
        <w:t xml:space="preserve"> </w:t>
      </w:r>
      <w:r>
        <w:t>or</w:t>
      </w:r>
      <w:r>
        <w:rPr>
          <w:spacing w:val="-5"/>
        </w:rPr>
        <w:t xml:space="preserve"> </w:t>
      </w:r>
      <w:r>
        <w:t>multi-day</w:t>
      </w:r>
      <w:r>
        <w:rPr>
          <w:spacing w:val="-2"/>
        </w:rPr>
        <w:t xml:space="preserve"> </w:t>
      </w:r>
      <w:r>
        <w:t xml:space="preserve">events, </w:t>
      </w:r>
      <w:r>
        <w:rPr>
          <w:spacing w:val="-2"/>
        </w:rPr>
        <w:t>respectively.</w:t>
      </w:r>
    </w:p>
    <w:p w14:paraId="2B5D3297" w14:textId="77777777" w:rsidR="00F17392" w:rsidRDefault="00923BF1">
      <w:pPr>
        <w:pStyle w:val="ListParagraph"/>
        <w:numPr>
          <w:ilvl w:val="1"/>
          <w:numId w:val="2"/>
        </w:numPr>
        <w:tabs>
          <w:tab w:val="left" w:pos="2482"/>
        </w:tabs>
        <w:spacing w:before="1"/>
        <w:ind w:left="2481"/>
      </w:pPr>
      <w:r>
        <w:t>Planned</w:t>
      </w:r>
      <w:r>
        <w:rPr>
          <w:spacing w:val="-5"/>
        </w:rPr>
        <w:t xml:space="preserve"> </w:t>
      </w:r>
      <w:r>
        <w:t>Use</w:t>
      </w:r>
      <w:r>
        <w:rPr>
          <w:spacing w:val="-4"/>
        </w:rPr>
        <w:t xml:space="preserve"> </w:t>
      </w:r>
      <w:r>
        <w:t>of</w:t>
      </w:r>
      <w:r>
        <w:rPr>
          <w:spacing w:val="-1"/>
        </w:rPr>
        <w:t xml:space="preserve"> </w:t>
      </w:r>
      <w:r>
        <w:rPr>
          <w:spacing w:val="-2"/>
        </w:rPr>
        <w:t>Funds</w:t>
      </w:r>
    </w:p>
    <w:p w14:paraId="316A8D2B" w14:textId="77777777" w:rsidR="00F17392" w:rsidRDefault="00F17392">
      <w:pPr>
        <w:sectPr w:rsidR="00F17392">
          <w:pgSz w:w="12240" w:h="15840"/>
          <w:pgMar w:top="1400" w:right="1360" w:bottom="280" w:left="400" w:header="720" w:footer="720" w:gutter="0"/>
          <w:cols w:space="720"/>
        </w:sectPr>
      </w:pPr>
    </w:p>
    <w:p w14:paraId="5FB67AF1" w14:textId="77777777" w:rsidR="00F17392" w:rsidRDefault="00923BF1">
      <w:pPr>
        <w:pStyle w:val="ListParagraph"/>
        <w:numPr>
          <w:ilvl w:val="2"/>
          <w:numId w:val="2"/>
        </w:numPr>
        <w:tabs>
          <w:tab w:val="left" w:pos="3200"/>
        </w:tabs>
        <w:spacing w:before="39"/>
        <w:ind w:left="3199" w:right="289"/>
      </w:pPr>
      <w:r>
        <w:lastRenderedPageBreak/>
        <w:t>Enter</w:t>
      </w:r>
      <w:r>
        <w:rPr>
          <w:spacing w:val="-3"/>
        </w:rPr>
        <w:t xml:space="preserve"> </w:t>
      </w:r>
      <w:r>
        <w:t>the</w:t>
      </w:r>
      <w:r>
        <w:rPr>
          <w:spacing w:val="-2"/>
        </w:rPr>
        <w:t xml:space="preserve"> </w:t>
      </w:r>
      <w:r>
        <w:t>item(s)</w:t>
      </w:r>
      <w:r>
        <w:rPr>
          <w:spacing w:val="-3"/>
        </w:rPr>
        <w:t xml:space="preserve"> </w:t>
      </w:r>
      <w:r>
        <w:t>for</w:t>
      </w:r>
      <w:r>
        <w:rPr>
          <w:spacing w:val="-4"/>
        </w:rPr>
        <w:t xml:space="preserve"> </w:t>
      </w:r>
      <w:r>
        <w:t>which</w:t>
      </w:r>
      <w:r>
        <w:rPr>
          <w:spacing w:val="-5"/>
        </w:rPr>
        <w:t xml:space="preserve"> </w:t>
      </w:r>
      <w:r>
        <w:t>you</w:t>
      </w:r>
      <w:r>
        <w:rPr>
          <w:spacing w:val="-4"/>
        </w:rPr>
        <w:t xml:space="preserve"> </w:t>
      </w:r>
      <w:r>
        <w:t>intend</w:t>
      </w:r>
      <w:r>
        <w:rPr>
          <w:spacing w:val="-4"/>
        </w:rPr>
        <w:t xml:space="preserve"> </w:t>
      </w:r>
      <w:r>
        <w:t>to</w:t>
      </w:r>
      <w:r>
        <w:rPr>
          <w:spacing w:val="-2"/>
        </w:rPr>
        <w:t xml:space="preserve"> </w:t>
      </w:r>
      <w:r>
        <w:t>utilize</w:t>
      </w:r>
      <w:r>
        <w:rPr>
          <w:spacing w:val="-4"/>
        </w:rPr>
        <w:t xml:space="preserve"> </w:t>
      </w:r>
      <w:r>
        <w:t>TSET</w:t>
      </w:r>
      <w:r>
        <w:rPr>
          <w:spacing w:val="-3"/>
        </w:rPr>
        <w:t xml:space="preserve"> </w:t>
      </w:r>
      <w:r>
        <w:t>funds</w:t>
      </w:r>
      <w:r>
        <w:rPr>
          <w:spacing w:val="-3"/>
        </w:rPr>
        <w:t xml:space="preserve"> </w:t>
      </w:r>
      <w:r>
        <w:t>(e.g.,</w:t>
      </w:r>
      <w:r>
        <w:rPr>
          <w:spacing w:val="-3"/>
        </w:rPr>
        <w:t xml:space="preserve"> </w:t>
      </w:r>
      <w:r>
        <w:t>speaker</w:t>
      </w:r>
      <w:r>
        <w:rPr>
          <w:spacing w:val="-3"/>
        </w:rPr>
        <w:t xml:space="preserve"> </w:t>
      </w:r>
      <w:r>
        <w:t>fees, printing, AV rentals, etc.).</w:t>
      </w:r>
    </w:p>
    <w:p w14:paraId="769764F6" w14:textId="77777777" w:rsidR="00F17392" w:rsidRDefault="00923BF1">
      <w:pPr>
        <w:pStyle w:val="ListParagraph"/>
        <w:numPr>
          <w:ilvl w:val="2"/>
          <w:numId w:val="2"/>
        </w:numPr>
        <w:tabs>
          <w:tab w:val="left" w:pos="3200"/>
        </w:tabs>
        <w:ind w:left="3199" w:right="576" w:hanging="361"/>
      </w:pPr>
      <w:r>
        <w:t>Use(s)</w:t>
      </w:r>
      <w:r>
        <w:rPr>
          <w:spacing w:val="-4"/>
        </w:rPr>
        <w:t xml:space="preserve"> </w:t>
      </w:r>
      <w:r>
        <w:t>of</w:t>
      </w:r>
      <w:r>
        <w:rPr>
          <w:spacing w:val="-5"/>
        </w:rPr>
        <w:t xml:space="preserve"> </w:t>
      </w:r>
      <w:r>
        <w:t>funds</w:t>
      </w:r>
      <w:r>
        <w:rPr>
          <w:spacing w:val="-2"/>
        </w:rPr>
        <w:t xml:space="preserve"> </w:t>
      </w:r>
      <w:r>
        <w:t>are</w:t>
      </w:r>
      <w:r>
        <w:rPr>
          <w:spacing w:val="-1"/>
        </w:rPr>
        <w:t xml:space="preserve"> </w:t>
      </w:r>
      <w:r>
        <w:t>subject</w:t>
      </w:r>
      <w:r>
        <w:rPr>
          <w:spacing w:val="-4"/>
        </w:rPr>
        <w:t xml:space="preserve"> </w:t>
      </w:r>
      <w:r>
        <w:t>to</w:t>
      </w:r>
      <w:r>
        <w:rPr>
          <w:spacing w:val="-3"/>
        </w:rPr>
        <w:t xml:space="preserve"> </w:t>
      </w:r>
      <w:r>
        <w:t>TSET</w:t>
      </w:r>
      <w:r>
        <w:rPr>
          <w:spacing w:val="-1"/>
        </w:rPr>
        <w:t xml:space="preserve"> </w:t>
      </w:r>
      <w:r>
        <w:t>review</w:t>
      </w:r>
      <w:r>
        <w:rPr>
          <w:spacing w:val="-1"/>
        </w:rPr>
        <w:t xml:space="preserve"> </w:t>
      </w:r>
      <w:r>
        <w:t>and</w:t>
      </w:r>
      <w:r>
        <w:rPr>
          <w:spacing w:val="-5"/>
        </w:rPr>
        <w:t xml:space="preserve"> </w:t>
      </w:r>
      <w:r>
        <w:t>approval</w:t>
      </w:r>
      <w:r>
        <w:rPr>
          <w:spacing w:val="-2"/>
        </w:rPr>
        <w:t xml:space="preserve"> </w:t>
      </w:r>
      <w:r>
        <w:t>in</w:t>
      </w:r>
      <w:r>
        <w:rPr>
          <w:spacing w:val="-3"/>
        </w:rPr>
        <w:t xml:space="preserve"> </w:t>
      </w:r>
      <w:r>
        <w:t>accordance</w:t>
      </w:r>
      <w:r>
        <w:rPr>
          <w:spacing w:val="-4"/>
        </w:rPr>
        <w:t xml:space="preserve"> </w:t>
      </w:r>
      <w:r>
        <w:t>with published program guidelines.</w:t>
      </w:r>
    </w:p>
    <w:p w14:paraId="29092369" w14:textId="77777777" w:rsidR="00F17392" w:rsidRDefault="00923BF1">
      <w:pPr>
        <w:pStyle w:val="ListParagraph"/>
        <w:numPr>
          <w:ilvl w:val="1"/>
          <w:numId w:val="2"/>
        </w:numPr>
        <w:tabs>
          <w:tab w:val="left" w:pos="2481"/>
        </w:tabs>
        <w:spacing w:line="267" w:lineRule="exact"/>
      </w:pPr>
      <w:r>
        <w:t>TSET</w:t>
      </w:r>
      <w:r>
        <w:rPr>
          <w:spacing w:val="-5"/>
        </w:rPr>
        <w:t xml:space="preserve"> </w:t>
      </w:r>
      <w:r>
        <w:t>Purposes</w:t>
      </w:r>
      <w:r>
        <w:rPr>
          <w:spacing w:val="-2"/>
        </w:rPr>
        <w:t xml:space="preserve"> Addressed</w:t>
      </w:r>
    </w:p>
    <w:p w14:paraId="5EA0384D" w14:textId="77777777" w:rsidR="00F17392" w:rsidRDefault="00923BF1">
      <w:pPr>
        <w:pStyle w:val="ListParagraph"/>
        <w:numPr>
          <w:ilvl w:val="1"/>
          <w:numId w:val="2"/>
        </w:numPr>
        <w:tabs>
          <w:tab w:val="left" w:pos="2481"/>
        </w:tabs>
        <w:spacing w:before="1"/>
        <w:ind w:hanging="361"/>
      </w:pPr>
      <w:r>
        <w:t>Sponsor</w:t>
      </w:r>
      <w:r>
        <w:rPr>
          <w:spacing w:val="-3"/>
        </w:rPr>
        <w:t xml:space="preserve"> </w:t>
      </w:r>
      <w:r>
        <w:rPr>
          <w:spacing w:val="-2"/>
        </w:rPr>
        <w:t>Benefits</w:t>
      </w:r>
    </w:p>
    <w:p w14:paraId="439CD4EA" w14:textId="77777777" w:rsidR="00F17392" w:rsidRDefault="00923BF1">
      <w:pPr>
        <w:pStyle w:val="ListParagraph"/>
        <w:numPr>
          <w:ilvl w:val="2"/>
          <w:numId w:val="2"/>
        </w:numPr>
        <w:tabs>
          <w:tab w:val="left" w:pos="3201"/>
        </w:tabs>
        <w:ind w:right="615"/>
      </w:pPr>
      <w:r>
        <w:t>Provide</w:t>
      </w:r>
      <w:r>
        <w:rPr>
          <w:spacing w:val="-2"/>
        </w:rPr>
        <w:t xml:space="preserve"> </w:t>
      </w:r>
      <w:r>
        <w:t>a</w:t>
      </w:r>
      <w:r>
        <w:rPr>
          <w:spacing w:val="-5"/>
        </w:rPr>
        <w:t xml:space="preserve"> </w:t>
      </w:r>
      <w:r>
        <w:t>brief</w:t>
      </w:r>
      <w:r>
        <w:rPr>
          <w:spacing w:val="-3"/>
        </w:rPr>
        <w:t xml:space="preserve"> </w:t>
      </w:r>
      <w:r>
        <w:t>synopsis</w:t>
      </w:r>
      <w:r>
        <w:rPr>
          <w:spacing w:val="-3"/>
        </w:rPr>
        <w:t xml:space="preserve"> </w:t>
      </w:r>
      <w:r>
        <w:t>of</w:t>
      </w:r>
      <w:r>
        <w:rPr>
          <w:spacing w:val="-7"/>
        </w:rPr>
        <w:t xml:space="preserve"> </w:t>
      </w:r>
      <w:r>
        <w:t>the</w:t>
      </w:r>
      <w:r>
        <w:rPr>
          <w:spacing w:val="-2"/>
        </w:rPr>
        <w:t xml:space="preserve"> </w:t>
      </w:r>
      <w:r>
        <w:t>opportunities</w:t>
      </w:r>
      <w:r>
        <w:rPr>
          <w:spacing w:val="-3"/>
        </w:rPr>
        <w:t xml:space="preserve"> </w:t>
      </w:r>
      <w:r>
        <w:t>provided</w:t>
      </w:r>
      <w:r>
        <w:rPr>
          <w:spacing w:val="-6"/>
        </w:rPr>
        <w:t xml:space="preserve"> </w:t>
      </w:r>
      <w:r>
        <w:t>to</w:t>
      </w:r>
      <w:r>
        <w:rPr>
          <w:spacing w:val="-4"/>
        </w:rPr>
        <w:t xml:space="preserve"> </w:t>
      </w:r>
      <w:r>
        <w:t>sponsors</w:t>
      </w:r>
      <w:r>
        <w:rPr>
          <w:spacing w:val="-3"/>
        </w:rPr>
        <w:t xml:space="preserve"> </w:t>
      </w:r>
      <w:r>
        <w:t>for</w:t>
      </w:r>
      <w:r>
        <w:rPr>
          <w:spacing w:val="-5"/>
        </w:rPr>
        <w:t xml:space="preserve"> </w:t>
      </w:r>
      <w:r>
        <w:t>your event. Include specific deadlines for advertisements.</w:t>
      </w:r>
    </w:p>
    <w:p w14:paraId="72A0E0E8" w14:textId="77777777" w:rsidR="00F17392" w:rsidRDefault="00923BF1">
      <w:pPr>
        <w:pStyle w:val="ListParagraph"/>
        <w:numPr>
          <w:ilvl w:val="1"/>
          <w:numId w:val="2"/>
        </w:numPr>
        <w:tabs>
          <w:tab w:val="left" w:pos="2481"/>
        </w:tabs>
        <w:ind w:hanging="361"/>
      </w:pPr>
      <w:r>
        <w:t>Other</w:t>
      </w:r>
      <w:r>
        <w:rPr>
          <w:spacing w:val="-2"/>
        </w:rPr>
        <w:t xml:space="preserve"> </w:t>
      </w:r>
      <w:r>
        <w:t>Sources</w:t>
      </w:r>
      <w:r>
        <w:rPr>
          <w:spacing w:val="-4"/>
        </w:rPr>
        <w:t xml:space="preserve"> </w:t>
      </w:r>
      <w:r>
        <w:t>of</w:t>
      </w:r>
      <w:r>
        <w:rPr>
          <w:spacing w:val="-3"/>
        </w:rPr>
        <w:t xml:space="preserve"> </w:t>
      </w:r>
      <w:r>
        <w:rPr>
          <w:spacing w:val="-2"/>
        </w:rPr>
        <w:t>Funding</w:t>
      </w:r>
    </w:p>
    <w:p w14:paraId="20E12490" w14:textId="77777777" w:rsidR="00F17392" w:rsidRDefault="00923BF1">
      <w:pPr>
        <w:pStyle w:val="ListParagraph"/>
        <w:numPr>
          <w:ilvl w:val="2"/>
          <w:numId w:val="2"/>
        </w:numPr>
        <w:tabs>
          <w:tab w:val="left" w:pos="3201"/>
        </w:tabs>
        <w:ind w:hanging="361"/>
      </w:pPr>
      <w:r>
        <w:t>List</w:t>
      </w:r>
      <w:r>
        <w:rPr>
          <w:spacing w:val="-2"/>
        </w:rPr>
        <w:t xml:space="preserve"> </w:t>
      </w:r>
      <w:r>
        <w:t>all</w:t>
      </w:r>
      <w:r>
        <w:rPr>
          <w:spacing w:val="-4"/>
        </w:rPr>
        <w:t xml:space="preserve"> </w:t>
      </w:r>
      <w:r>
        <w:t>other</w:t>
      </w:r>
      <w:r>
        <w:rPr>
          <w:spacing w:val="-2"/>
        </w:rPr>
        <w:t xml:space="preserve"> </w:t>
      </w:r>
      <w:r>
        <w:t>sources</w:t>
      </w:r>
      <w:r>
        <w:rPr>
          <w:spacing w:val="-4"/>
        </w:rPr>
        <w:t xml:space="preserve"> </w:t>
      </w:r>
      <w:r>
        <w:t>of</w:t>
      </w:r>
      <w:r>
        <w:rPr>
          <w:spacing w:val="-4"/>
        </w:rPr>
        <w:t xml:space="preserve"> </w:t>
      </w:r>
      <w:r>
        <w:t>funding</w:t>
      </w:r>
      <w:r>
        <w:rPr>
          <w:spacing w:val="-3"/>
        </w:rPr>
        <w:t xml:space="preserve"> </w:t>
      </w:r>
      <w:r>
        <w:t>for</w:t>
      </w:r>
      <w:r>
        <w:rPr>
          <w:spacing w:val="-2"/>
        </w:rPr>
        <w:t xml:space="preserve"> </w:t>
      </w:r>
      <w:r>
        <w:t>the</w:t>
      </w:r>
      <w:r>
        <w:rPr>
          <w:spacing w:val="-4"/>
        </w:rPr>
        <w:t xml:space="preserve"> </w:t>
      </w:r>
      <w:r>
        <w:rPr>
          <w:spacing w:val="-2"/>
        </w:rPr>
        <w:t>event.</w:t>
      </w:r>
    </w:p>
    <w:p w14:paraId="78445A96" w14:textId="77777777" w:rsidR="00F17392" w:rsidRDefault="00923BF1">
      <w:pPr>
        <w:pStyle w:val="ListParagraph"/>
        <w:numPr>
          <w:ilvl w:val="1"/>
          <w:numId w:val="2"/>
        </w:numPr>
        <w:tabs>
          <w:tab w:val="left" w:pos="361"/>
        </w:tabs>
        <w:ind w:left="360" w:right="5983" w:hanging="361"/>
        <w:jc w:val="right"/>
      </w:pPr>
      <w:r>
        <w:t>Required</w:t>
      </w:r>
      <w:r>
        <w:rPr>
          <w:spacing w:val="-5"/>
        </w:rPr>
        <w:t xml:space="preserve"> </w:t>
      </w:r>
      <w:r>
        <w:rPr>
          <w:spacing w:val="-2"/>
        </w:rPr>
        <w:t>Attachments</w:t>
      </w:r>
    </w:p>
    <w:p w14:paraId="7154281F" w14:textId="77777777" w:rsidR="00F17392" w:rsidRDefault="00923BF1">
      <w:pPr>
        <w:pStyle w:val="ListParagraph"/>
        <w:numPr>
          <w:ilvl w:val="2"/>
          <w:numId w:val="2"/>
        </w:numPr>
        <w:tabs>
          <w:tab w:val="left" w:pos="360"/>
        </w:tabs>
        <w:ind w:left="359" w:right="6065"/>
        <w:jc w:val="right"/>
      </w:pPr>
      <w:r>
        <w:t>Event</w:t>
      </w:r>
      <w:r>
        <w:rPr>
          <w:spacing w:val="-4"/>
        </w:rPr>
        <w:t xml:space="preserve"> </w:t>
      </w:r>
      <w:r>
        <w:rPr>
          <w:spacing w:val="-2"/>
        </w:rPr>
        <w:t>agenda</w:t>
      </w:r>
    </w:p>
    <w:p w14:paraId="44942260" w14:textId="77777777" w:rsidR="00F17392" w:rsidRDefault="00923BF1">
      <w:pPr>
        <w:pStyle w:val="ListParagraph"/>
        <w:numPr>
          <w:ilvl w:val="2"/>
          <w:numId w:val="2"/>
        </w:numPr>
        <w:tabs>
          <w:tab w:val="left" w:pos="361"/>
        </w:tabs>
        <w:spacing w:before="1"/>
        <w:ind w:left="360" w:right="6005" w:hanging="361"/>
        <w:jc w:val="right"/>
      </w:pPr>
      <w:r>
        <w:t>Speaker</w:t>
      </w:r>
      <w:r>
        <w:rPr>
          <w:spacing w:val="-5"/>
        </w:rPr>
        <w:t xml:space="preserve"> </w:t>
      </w:r>
      <w:r>
        <w:rPr>
          <w:spacing w:val="-2"/>
        </w:rPr>
        <w:t>bio(s)</w:t>
      </w:r>
    </w:p>
    <w:p w14:paraId="01F7931F" w14:textId="77777777" w:rsidR="00F17392" w:rsidRDefault="00923BF1">
      <w:pPr>
        <w:pStyle w:val="ListParagraph"/>
        <w:numPr>
          <w:ilvl w:val="2"/>
          <w:numId w:val="2"/>
        </w:numPr>
        <w:tabs>
          <w:tab w:val="left" w:pos="3200"/>
          <w:tab w:val="left" w:pos="3201"/>
        </w:tabs>
        <w:ind w:hanging="361"/>
      </w:pPr>
      <w:r>
        <w:t>Non-acceptance</w:t>
      </w:r>
      <w:r>
        <w:rPr>
          <w:spacing w:val="-7"/>
        </w:rPr>
        <w:t xml:space="preserve"> </w:t>
      </w:r>
      <w:r>
        <w:t>of</w:t>
      </w:r>
      <w:r>
        <w:rPr>
          <w:spacing w:val="-4"/>
        </w:rPr>
        <w:t xml:space="preserve"> </w:t>
      </w:r>
      <w:r>
        <w:t>tobacco</w:t>
      </w:r>
      <w:r>
        <w:rPr>
          <w:spacing w:val="-6"/>
        </w:rPr>
        <w:t xml:space="preserve"> </w:t>
      </w:r>
      <w:r>
        <w:t>funds</w:t>
      </w:r>
      <w:r>
        <w:rPr>
          <w:spacing w:val="-4"/>
        </w:rPr>
        <w:t xml:space="preserve"> form</w:t>
      </w:r>
    </w:p>
    <w:p w14:paraId="11D3C25D" w14:textId="77777777" w:rsidR="00F17392" w:rsidRDefault="00F17392">
      <w:pPr>
        <w:pStyle w:val="BodyText"/>
        <w:spacing w:before="11"/>
        <w:rPr>
          <w:sz w:val="21"/>
        </w:rPr>
      </w:pPr>
    </w:p>
    <w:p w14:paraId="03D422D0" w14:textId="77777777" w:rsidR="00F17392" w:rsidRDefault="00923BF1">
      <w:pPr>
        <w:spacing w:line="259" w:lineRule="auto"/>
        <w:ind w:left="1040" w:right="136"/>
      </w:pPr>
      <w:r>
        <w:rPr>
          <w:b/>
        </w:rPr>
        <w:t>Applications</w:t>
      </w:r>
      <w:r>
        <w:rPr>
          <w:b/>
          <w:spacing w:val="-4"/>
        </w:rPr>
        <w:t xml:space="preserve"> </w:t>
      </w:r>
      <w:r>
        <w:rPr>
          <w:b/>
        </w:rPr>
        <w:t>must</w:t>
      </w:r>
      <w:r>
        <w:rPr>
          <w:b/>
          <w:spacing w:val="-2"/>
        </w:rPr>
        <w:t xml:space="preserve"> </w:t>
      </w:r>
      <w:r>
        <w:rPr>
          <w:b/>
        </w:rPr>
        <w:t>be</w:t>
      </w:r>
      <w:r>
        <w:rPr>
          <w:b/>
          <w:spacing w:val="-5"/>
        </w:rPr>
        <w:t xml:space="preserve"> </w:t>
      </w:r>
      <w:r>
        <w:rPr>
          <w:b/>
        </w:rPr>
        <w:t>submitted</w:t>
      </w:r>
      <w:r>
        <w:rPr>
          <w:b/>
          <w:spacing w:val="-3"/>
        </w:rPr>
        <w:t xml:space="preserve"> </w:t>
      </w:r>
      <w:r>
        <w:rPr>
          <w:b/>
        </w:rPr>
        <w:t>to</w:t>
      </w:r>
      <w:r>
        <w:rPr>
          <w:b/>
          <w:spacing w:val="-5"/>
        </w:rPr>
        <w:t xml:space="preserve"> </w:t>
      </w:r>
      <w:r>
        <w:rPr>
          <w:b/>
        </w:rPr>
        <w:t>TSET</w:t>
      </w:r>
      <w:r>
        <w:rPr>
          <w:b/>
          <w:spacing w:val="-3"/>
        </w:rPr>
        <w:t xml:space="preserve"> </w:t>
      </w:r>
      <w:r>
        <w:rPr>
          <w:b/>
        </w:rPr>
        <w:t>via</w:t>
      </w:r>
      <w:r>
        <w:rPr>
          <w:b/>
          <w:spacing w:val="-4"/>
        </w:rPr>
        <w:t xml:space="preserve"> </w:t>
      </w:r>
      <w:hyperlink r:id="rId5">
        <w:r>
          <w:rPr>
            <w:b/>
            <w:color w:val="0562C1"/>
            <w:u w:val="single" w:color="0562C1"/>
          </w:rPr>
          <w:t>Smartsheet</w:t>
        </w:r>
      </w:hyperlink>
      <w:r>
        <w:rPr>
          <w:b/>
        </w:rPr>
        <w:t>.</w:t>
      </w:r>
      <w:r>
        <w:rPr>
          <w:b/>
          <w:spacing w:val="-1"/>
        </w:rPr>
        <w:t xml:space="preserve"> </w:t>
      </w:r>
      <w:r>
        <w:rPr>
          <w:b/>
          <w:u w:val="single"/>
        </w:rPr>
        <w:t>Applications</w:t>
      </w:r>
      <w:r>
        <w:rPr>
          <w:b/>
          <w:spacing w:val="-1"/>
          <w:u w:val="single"/>
        </w:rPr>
        <w:t xml:space="preserve"> </w:t>
      </w:r>
      <w:r>
        <w:rPr>
          <w:b/>
          <w:u w:val="single"/>
        </w:rPr>
        <w:t>submitted</w:t>
      </w:r>
      <w:r>
        <w:rPr>
          <w:b/>
          <w:spacing w:val="-3"/>
          <w:u w:val="single"/>
        </w:rPr>
        <w:t xml:space="preserve"> </w:t>
      </w:r>
      <w:r>
        <w:rPr>
          <w:b/>
          <w:u w:val="single"/>
        </w:rPr>
        <w:t>via</w:t>
      </w:r>
      <w:r>
        <w:rPr>
          <w:b/>
          <w:spacing w:val="-3"/>
          <w:u w:val="single"/>
        </w:rPr>
        <w:t xml:space="preserve"> </w:t>
      </w:r>
      <w:r>
        <w:rPr>
          <w:b/>
          <w:u w:val="single"/>
        </w:rPr>
        <w:t>any</w:t>
      </w:r>
      <w:r>
        <w:rPr>
          <w:b/>
          <w:spacing w:val="-3"/>
          <w:u w:val="single"/>
        </w:rPr>
        <w:t xml:space="preserve"> </w:t>
      </w:r>
      <w:r>
        <w:rPr>
          <w:b/>
          <w:u w:val="single"/>
        </w:rPr>
        <w:t>other</w:t>
      </w:r>
      <w:r>
        <w:rPr>
          <w:b/>
          <w:spacing w:val="-1"/>
          <w:u w:val="single"/>
        </w:rPr>
        <w:t xml:space="preserve"> </w:t>
      </w:r>
      <w:r>
        <w:rPr>
          <w:b/>
          <w:u w:val="single"/>
        </w:rPr>
        <w:t>method</w:t>
      </w:r>
      <w:r>
        <w:rPr>
          <w:b/>
        </w:rPr>
        <w:t xml:space="preserve"> </w:t>
      </w:r>
      <w:r>
        <w:rPr>
          <w:b/>
          <w:u w:val="single"/>
        </w:rPr>
        <w:t>will not be considered.</w:t>
      </w:r>
      <w:r>
        <w:rPr>
          <w:b/>
        </w:rPr>
        <w:t xml:space="preserve"> </w:t>
      </w:r>
      <w:r>
        <w:t xml:space="preserve">Applications may be submitted via this link: </w:t>
      </w:r>
      <w:hyperlink r:id="rId6">
        <w:r>
          <w:rPr>
            <w:color w:val="0562C1"/>
            <w:u w:val="single" w:color="0562C1"/>
          </w:rPr>
          <w:t>https://app.smartsheet.com/b/form/6817502ade8a4f148a7ddeaf5fe7a82f</w:t>
        </w:r>
        <w:r>
          <w:t>.</w:t>
        </w:r>
      </w:hyperlink>
      <w:r>
        <w:t xml:space="preserve"> For technical assistance with submitting an application, please contact </w:t>
      </w:r>
      <w:hyperlink r:id="rId7">
        <w:r>
          <w:rPr>
            <w:color w:val="0562C1"/>
            <w:u w:val="single" w:color="0562C1"/>
          </w:rPr>
          <w:t>grantsmanagement@tset.ok.gov</w:t>
        </w:r>
      </w:hyperlink>
      <w:r>
        <w:t>.</w:t>
      </w:r>
    </w:p>
    <w:p w14:paraId="7C483271" w14:textId="77777777" w:rsidR="00F17392" w:rsidRDefault="00923BF1">
      <w:pPr>
        <w:pStyle w:val="Heading1"/>
        <w:spacing w:before="163"/>
      </w:pPr>
      <w:bookmarkStart w:id="17" w:name="Required_Software"/>
      <w:bookmarkEnd w:id="17"/>
      <w:r>
        <w:rPr>
          <w:color w:val="2D74B5"/>
        </w:rPr>
        <w:t>Required</w:t>
      </w:r>
      <w:r>
        <w:rPr>
          <w:color w:val="2D74B5"/>
          <w:spacing w:val="-15"/>
        </w:rPr>
        <w:t xml:space="preserve"> </w:t>
      </w:r>
      <w:r>
        <w:rPr>
          <w:color w:val="2D74B5"/>
          <w:spacing w:val="-2"/>
        </w:rPr>
        <w:t>Software</w:t>
      </w:r>
    </w:p>
    <w:p w14:paraId="78C411AF" w14:textId="77777777" w:rsidR="00F17392" w:rsidRDefault="00923BF1">
      <w:pPr>
        <w:pStyle w:val="BodyText"/>
        <w:spacing w:before="23" w:line="259" w:lineRule="auto"/>
        <w:ind w:left="1039" w:right="171"/>
      </w:pPr>
      <w:r>
        <w:t>Applications under this funding opportunity may be completed at no cost to the applicant by using Adobe</w:t>
      </w:r>
      <w:r>
        <w:rPr>
          <w:spacing w:val="-1"/>
        </w:rPr>
        <w:t xml:space="preserve"> </w:t>
      </w:r>
      <w:r>
        <w:t>Reader.</w:t>
      </w:r>
      <w:r>
        <w:rPr>
          <w:spacing w:val="-2"/>
        </w:rPr>
        <w:t xml:space="preserve"> </w:t>
      </w:r>
      <w:r>
        <w:t>The</w:t>
      </w:r>
      <w:r>
        <w:rPr>
          <w:spacing w:val="-1"/>
        </w:rPr>
        <w:t xml:space="preserve"> </w:t>
      </w:r>
      <w:r>
        <w:t>full</w:t>
      </w:r>
      <w:r>
        <w:rPr>
          <w:spacing w:val="-5"/>
        </w:rPr>
        <w:t xml:space="preserve"> </w:t>
      </w:r>
      <w:r>
        <w:t>version</w:t>
      </w:r>
      <w:r>
        <w:rPr>
          <w:spacing w:val="-5"/>
        </w:rPr>
        <w:t xml:space="preserve"> </w:t>
      </w:r>
      <w:r>
        <w:t>of</w:t>
      </w:r>
      <w:r>
        <w:rPr>
          <w:spacing w:val="-2"/>
        </w:rPr>
        <w:t xml:space="preserve"> </w:t>
      </w:r>
      <w:r>
        <w:t>Adobe</w:t>
      </w:r>
      <w:r>
        <w:rPr>
          <w:spacing w:val="-4"/>
        </w:rPr>
        <w:t xml:space="preserve"> </w:t>
      </w:r>
      <w:r>
        <w:t>Acrobat</w:t>
      </w:r>
      <w:r>
        <w:rPr>
          <w:spacing w:val="-4"/>
        </w:rPr>
        <w:t xml:space="preserve"> </w:t>
      </w:r>
      <w:r>
        <w:t>Professional</w:t>
      </w:r>
      <w:r>
        <w:rPr>
          <w:spacing w:val="-2"/>
        </w:rPr>
        <w:t xml:space="preserve"> </w:t>
      </w:r>
      <w:r>
        <w:t>is</w:t>
      </w:r>
      <w:r>
        <w:rPr>
          <w:spacing w:val="-2"/>
        </w:rPr>
        <w:t xml:space="preserve"> </w:t>
      </w:r>
      <w:r>
        <w:t>not</w:t>
      </w:r>
      <w:r>
        <w:rPr>
          <w:spacing w:val="-1"/>
        </w:rPr>
        <w:t xml:space="preserve"> </w:t>
      </w:r>
      <w:r>
        <w:t>required</w:t>
      </w:r>
      <w:r>
        <w:rPr>
          <w:spacing w:val="-5"/>
        </w:rPr>
        <w:t xml:space="preserve"> </w:t>
      </w:r>
      <w:r>
        <w:t>to</w:t>
      </w:r>
      <w:r>
        <w:rPr>
          <w:spacing w:val="-5"/>
        </w:rPr>
        <w:t xml:space="preserve"> </w:t>
      </w:r>
      <w:r>
        <w:t>complete</w:t>
      </w:r>
      <w:r>
        <w:rPr>
          <w:spacing w:val="-1"/>
        </w:rPr>
        <w:t xml:space="preserve"> </w:t>
      </w:r>
      <w:r>
        <w:t>any</w:t>
      </w:r>
      <w:r>
        <w:rPr>
          <w:spacing w:val="-3"/>
        </w:rPr>
        <w:t xml:space="preserve"> </w:t>
      </w:r>
      <w:r>
        <w:t>of</w:t>
      </w:r>
      <w:r>
        <w:rPr>
          <w:spacing w:val="-5"/>
        </w:rPr>
        <w:t xml:space="preserve"> </w:t>
      </w:r>
      <w:r>
        <w:t>the application forms. Applications must be submitted electronically via Smartsheet, which requires no account to use.</w:t>
      </w:r>
    </w:p>
    <w:p w14:paraId="14E75180" w14:textId="77777777" w:rsidR="00F17392" w:rsidRDefault="00923BF1">
      <w:pPr>
        <w:pStyle w:val="BodyText"/>
        <w:spacing w:before="159" w:line="254" w:lineRule="auto"/>
        <w:ind w:left="1039" w:right="3587"/>
      </w:pPr>
      <w:bookmarkStart w:id="18" w:name="This_funding_opportunity_may_be_accessed"/>
      <w:bookmarkEnd w:id="18"/>
      <w:r>
        <w:t>This</w:t>
      </w:r>
      <w:r>
        <w:rPr>
          <w:spacing w:val="-3"/>
        </w:rPr>
        <w:t xml:space="preserve"> </w:t>
      </w:r>
      <w:r>
        <w:t>funding</w:t>
      </w:r>
      <w:r>
        <w:rPr>
          <w:spacing w:val="-4"/>
        </w:rPr>
        <w:t xml:space="preserve"> </w:t>
      </w:r>
      <w:r>
        <w:t>opportunity</w:t>
      </w:r>
      <w:r>
        <w:rPr>
          <w:spacing w:val="-4"/>
        </w:rPr>
        <w:t xml:space="preserve"> </w:t>
      </w:r>
      <w:r>
        <w:t>may</w:t>
      </w:r>
      <w:r>
        <w:rPr>
          <w:spacing w:val="-2"/>
        </w:rPr>
        <w:t xml:space="preserve"> </w:t>
      </w:r>
      <w:r>
        <w:t>be</w:t>
      </w:r>
      <w:r>
        <w:rPr>
          <w:spacing w:val="-2"/>
        </w:rPr>
        <w:t xml:space="preserve"> </w:t>
      </w:r>
      <w:r>
        <w:t>accessed</w:t>
      </w:r>
      <w:r>
        <w:rPr>
          <w:spacing w:val="-6"/>
        </w:rPr>
        <w:t xml:space="preserve"> </w:t>
      </w:r>
      <w:r>
        <w:t>on</w:t>
      </w:r>
      <w:r>
        <w:rPr>
          <w:spacing w:val="-4"/>
        </w:rPr>
        <w:t xml:space="preserve"> </w:t>
      </w:r>
      <w:r>
        <w:t>the</w:t>
      </w:r>
      <w:r>
        <w:rPr>
          <w:spacing w:val="-5"/>
        </w:rPr>
        <w:t xml:space="preserve"> </w:t>
      </w:r>
      <w:r>
        <w:t>TSET</w:t>
      </w:r>
      <w:r>
        <w:rPr>
          <w:spacing w:val="-5"/>
        </w:rPr>
        <w:t xml:space="preserve"> </w:t>
      </w:r>
      <w:r>
        <w:t>website</w:t>
      </w:r>
      <w:r>
        <w:rPr>
          <w:spacing w:val="-2"/>
        </w:rPr>
        <w:t xml:space="preserve"> </w:t>
      </w:r>
      <w:r>
        <w:t xml:space="preserve">at </w:t>
      </w:r>
      <w:hyperlink r:id="rId8">
        <w:r>
          <w:rPr>
            <w:color w:val="0562C1"/>
            <w:spacing w:val="-2"/>
            <w:u w:val="single" w:color="0562C1"/>
          </w:rPr>
          <w:t>https://tset.ok.gov/content/conferencetraining-sponsorships</w:t>
        </w:r>
        <w:r>
          <w:rPr>
            <w:spacing w:val="-2"/>
          </w:rPr>
          <w:t>.</w:t>
        </w:r>
      </w:hyperlink>
    </w:p>
    <w:p w14:paraId="092E56C6" w14:textId="77777777" w:rsidR="00F17392" w:rsidRDefault="00F17392">
      <w:pPr>
        <w:spacing w:line="254" w:lineRule="auto"/>
        <w:sectPr w:rsidR="00F17392">
          <w:pgSz w:w="12240" w:h="15840"/>
          <w:pgMar w:top="1400" w:right="1360" w:bottom="280" w:left="400" w:header="720" w:footer="720" w:gutter="0"/>
          <w:cols w:space="720"/>
        </w:sectPr>
      </w:pPr>
    </w:p>
    <w:p w14:paraId="51C3910B" w14:textId="77777777" w:rsidR="00F17392" w:rsidRDefault="00923BF1">
      <w:pPr>
        <w:spacing w:before="38"/>
        <w:ind w:left="105"/>
        <w:rPr>
          <w:sz w:val="24"/>
        </w:rPr>
      </w:pPr>
      <w:bookmarkStart w:id="19" w:name="Non-Acceptance_of_Tobacco_Funds_Certific"/>
      <w:bookmarkStart w:id="20" w:name="_bookmark1"/>
      <w:bookmarkEnd w:id="19"/>
      <w:bookmarkEnd w:id="20"/>
      <w:r>
        <w:rPr>
          <w:sz w:val="24"/>
        </w:rPr>
        <w:lastRenderedPageBreak/>
        <w:t>ATTACHMENT</w:t>
      </w:r>
      <w:r>
        <w:rPr>
          <w:spacing w:val="1"/>
          <w:sz w:val="24"/>
        </w:rPr>
        <w:t xml:space="preserve"> </w:t>
      </w:r>
      <w:r>
        <w:rPr>
          <w:spacing w:val="-10"/>
          <w:sz w:val="24"/>
        </w:rPr>
        <w:t>C</w:t>
      </w:r>
    </w:p>
    <w:p w14:paraId="56A025CA" w14:textId="77777777" w:rsidR="00F17392" w:rsidRDefault="00F17392">
      <w:pPr>
        <w:pStyle w:val="BodyText"/>
        <w:rPr>
          <w:sz w:val="20"/>
        </w:rPr>
      </w:pPr>
    </w:p>
    <w:p w14:paraId="58D6AB92" w14:textId="77777777" w:rsidR="00F17392" w:rsidRDefault="00F17392">
      <w:pPr>
        <w:pStyle w:val="BodyText"/>
        <w:rPr>
          <w:sz w:val="20"/>
        </w:rPr>
      </w:pPr>
    </w:p>
    <w:p w14:paraId="3E80DD2D" w14:textId="77777777" w:rsidR="00F17392" w:rsidRDefault="00F17392">
      <w:pPr>
        <w:pStyle w:val="BodyText"/>
        <w:rPr>
          <w:sz w:val="20"/>
        </w:rPr>
      </w:pPr>
    </w:p>
    <w:p w14:paraId="70B1D8B8" w14:textId="77777777" w:rsidR="00F17392" w:rsidRDefault="00F17392">
      <w:pPr>
        <w:pStyle w:val="BodyText"/>
        <w:spacing w:before="7"/>
        <w:rPr>
          <w:sz w:val="25"/>
        </w:rPr>
      </w:pPr>
    </w:p>
    <w:p w14:paraId="71D3EEB8" w14:textId="77777777" w:rsidR="00F17392" w:rsidRDefault="00923BF1">
      <w:pPr>
        <w:spacing w:before="44" w:line="292" w:lineRule="auto"/>
        <w:ind w:left="2818" w:right="1865"/>
        <w:jc w:val="center"/>
        <w:rPr>
          <w:b/>
          <w:sz w:val="28"/>
        </w:rPr>
      </w:pPr>
      <w:bookmarkStart w:id="21" w:name="Oklahoma_Tobacco_Settlement_Endowment_Tr"/>
      <w:bookmarkEnd w:id="21"/>
      <w:r>
        <w:rPr>
          <w:b/>
          <w:sz w:val="28"/>
        </w:rPr>
        <w:t xml:space="preserve">Oklahoma Tobacco Settlement Endowment Trust </w:t>
      </w:r>
      <w:bookmarkStart w:id="22" w:name="Certification_of_Non-Acceptance_of_Tobac"/>
      <w:bookmarkEnd w:id="22"/>
      <w:r>
        <w:rPr>
          <w:b/>
          <w:sz w:val="28"/>
        </w:rPr>
        <w:t>Certification</w:t>
      </w:r>
      <w:r>
        <w:rPr>
          <w:b/>
          <w:spacing w:val="-6"/>
          <w:sz w:val="28"/>
        </w:rPr>
        <w:t xml:space="preserve"> </w:t>
      </w:r>
      <w:r>
        <w:rPr>
          <w:b/>
          <w:sz w:val="28"/>
        </w:rPr>
        <w:t>of</w:t>
      </w:r>
      <w:r>
        <w:rPr>
          <w:b/>
          <w:spacing w:val="-5"/>
          <w:sz w:val="28"/>
        </w:rPr>
        <w:t xml:space="preserve"> </w:t>
      </w:r>
      <w:r>
        <w:rPr>
          <w:b/>
          <w:sz w:val="28"/>
        </w:rPr>
        <w:t>Non-Acceptance</w:t>
      </w:r>
      <w:r>
        <w:rPr>
          <w:b/>
          <w:spacing w:val="-5"/>
          <w:sz w:val="28"/>
        </w:rPr>
        <w:t xml:space="preserve"> </w:t>
      </w:r>
      <w:r>
        <w:rPr>
          <w:b/>
          <w:sz w:val="28"/>
        </w:rPr>
        <w:t>of</w:t>
      </w:r>
      <w:r>
        <w:rPr>
          <w:b/>
          <w:spacing w:val="-5"/>
          <w:sz w:val="28"/>
        </w:rPr>
        <w:t xml:space="preserve"> </w:t>
      </w:r>
      <w:r>
        <w:rPr>
          <w:b/>
          <w:sz w:val="28"/>
        </w:rPr>
        <w:t>Tobacco</w:t>
      </w:r>
      <w:r>
        <w:rPr>
          <w:b/>
          <w:spacing w:val="-5"/>
          <w:sz w:val="28"/>
        </w:rPr>
        <w:t xml:space="preserve"> </w:t>
      </w:r>
      <w:r>
        <w:rPr>
          <w:b/>
          <w:spacing w:val="-2"/>
          <w:sz w:val="28"/>
        </w:rPr>
        <w:t>Funds</w:t>
      </w:r>
    </w:p>
    <w:p w14:paraId="6A7A0DFD" w14:textId="77777777" w:rsidR="00F17392" w:rsidRDefault="00F17392">
      <w:pPr>
        <w:pStyle w:val="BodyText"/>
        <w:rPr>
          <w:b/>
          <w:sz w:val="20"/>
        </w:rPr>
      </w:pPr>
    </w:p>
    <w:p w14:paraId="67779A92" w14:textId="77777777" w:rsidR="00F17392" w:rsidRDefault="00F17392">
      <w:pPr>
        <w:pStyle w:val="BodyText"/>
        <w:rPr>
          <w:b/>
          <w:sz w:val="20"/>
        </w:rPr>
      </w:pPr>
    </w:p>
    <w:p w14:paraId="7271AFF3" w14:textId="45436D99" w:rsidR="00F17392" w:rsidRDefault="00923BF1">
      <w:pPr>
        <w:pStyle w:val="BodyText"/>
        <w:spacing w:before="8"/>
        <w:rPr>
          <w:b/>
          <w:sz w:val="12"/>
        </w:rPr>
      </w:pPr>
      <w:r>
        <w:rPr>
          <w:noProof/>
        </w:rPr>
        <mc:AlternateContent>
          <mc:Choice Requires="wps">
            <w:drawing>
              <wp:anchor distT="0" distB="0" distL="0" distR="0" simplePos="0" relativeHeight="487587840" behindDoc="1" locked="0" layoutInCell="1" allowOverlap="1" wp14:anchorId="4F5F2FD0" wp14:editId="21549777">
                <wp:simplePos x="0" y="0"/>
                <wp:positionH relativeFrom="page">
                  <wp:posOffset>895350</wp:posOffset>
                </wp:positionH>
                <wp:positionV relativeFrom="paragraph">
                  <wp:posOffset>113665</wp:posOffset>
                </wp:positionV>
                <wp:extent cx="5981700" cy="127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69B0" id="docshape1" o:spid="_x0000_s1026" style="position:absolute;margin-left:70.5pt;margin-top:8.95pt;width:47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VDqgIAAL0FAAAOAAAAZHJzL2Uyb0RvYy54bWysVNtu2zAMfR+wfxD0uKGxnaaXBHWKoV2H&#10;Ad1WoNkHKJIcG5NFTVLitF8/SrJTN9tehvlBkEzq8PCQ4tX1vlVkJ61rQJe0mOSUSM1BNHpT0u+r&#10;u5NLSpxnWjAFWpb0STp6vXz75qozCzmFGpSQliCIdovOlLT23iyyzPFatsxNwEiNxgpsyzwe7SYT&#10;lnWI3qpsmufnWQdWGAtcOod/b5ORLiN+VUnuv1WVk56okiI3H1cb13VYs+UVW2wsM3XDexrsH1i0&#10;rNEY9AB1yzwjW9v8BtU23IKDyk84tBlUVcNlzAGzKfKjbB5rZmTMBcVx5iCT+3+w/OvuwZJGlPSc&#10;Es1aLJEA7kLgIojTGbdAn0fzYEN6ztwD/+HQkL2yhINDH7LuvoBAELb1EAXZV7YNNzFVso+6Px10&#10;l3tPOP48m18WFzmWh6OtmF7EsmRsMdzlW+c/SYg4bHfvfKqawF3UXPTMVwhRtQoL+P6E5KSYFWnp&#10;q3xwKwa3dxlZ5aQj89l0aIWD03RwSlj55emfwU4HvwA2HYFhApuBIqsH1nyve9q4Iyw8kzwKZcAF&#10;gVZIblAIEdAppPgXX4x97Jvu9CEs9v9x51tKsPPXSRPDfGAWQoQt6UoatQg/WtjJFUSTPyodBnmx&#10;Kj32itfHrJIZb4QA2DdpE4MGrqPSarhrlIq1VTpQKeb5WRLHgWpEsAY6zm7WN8qSHQuPOn4hG0R7&#10;5Was87fM1ckvmlLSFrZaxDC1ZOJjv/esUWmPQApVjx0emjq9gjWIJ2xwC2mG4MzDTQ32mZIO50dJ&#10;3c8ts5IS9VnjA50Xs1kYOPEwO7vABiN2bFmPLUxzhCqpp9gSYXvj05DaGttsaoxUxCbR8AEfVtWE&#10;FxD5JVb9AWdElKGfZ2EIjc/R62XqLn8BAAD//wMAUEsDBBQABgAIAAAAIQCVFN+M4AAAAAoBAAAP&#10;AAAAZHJzL2Rvd25yZXYueG1sTE/LTsMwELwj8Q/WInGjdqAqIcSpKiReUg/0cYCbG28eEK+j2G0D&#10;X8/2BLeZndHsTD4fXScOOITWk4ZkokAgld62VGvYbh6vUhAhGrKm84QavjHAvDg/y01m/ZFWeFjH&#10;WnAIhcxoaGLsMylD2aAzYeJ7JNYqPzgTmQ61tIM5crjr5LVSM+lMS/yhMT0+NFh+rfdOw9tSPf+8&#10;Vp+rdPa+WG6G6mX79DHV+vJiXNyDiDjGPzOc6nN1KLjTzu/JBtExnya8JTK4vQNxMqj0hi87RmkC&#10;ssjl/wnFLwAAAP//AwBQSwECLQAUAAYACAAAACEAtoM4kv4AAADhAQAAEwAAAAAAAAAAAAAAAAAA&#10;AAAAW0NvbnRlbnRfVHlwZXNdLnhtbFBLAQItABQABgAIAAAAIQA4/SH/1gAAAJQBAAALAAAAAAAA&#10;AAAAAAAAAC8BAABfcmVscy8ucmVsc1BLAQItABQABgAIAAAAIQBBdgVDqgIAAL0FAAAOAAAAAAAA&#10;AAAAAAAAAC4CAABkcnMvZTJvRG9jLnhtbFBLAQItABQABgAIAAAAIQCVFN+M4AAAAAoBAAAPAAAA&#10;AAAAAAAAAAAAAAQFAABkcnMvZG93bnJldi54bWxQSwUGAAAAAAQABADzAAAAEQYAAAAA&#10;" path="m,l9420,e" filled="f" strokeweight="1.5pt">
                <v:path arrowok="t" o:connecttype="custom" o:connectlocs="0,0;5981700,0" o:connectangles="0,0"/>
                <w10:wrap type="topAndBottom" anchorx="page"/>
              </v:shape>
            </w:pict>
          </mc:Fallback>
        </mc:AlternateContent>
      </w:r>
    </w:p>
    <w:p w14:paraId="0E77E01C" w14:textId="77777777" w:rsidR="00F17392" w:rsidRDefault="00923BF1">
      <w:pPr>
        <w:pStyle w:val="Heading2"/>
        <w:jc w:val="both"/>
      </w:pPr>
      <w:r>
        <w:t>Organization/Grantee/Principal</w:t>
      </w:r>
      <w:r>
        <w:rPr>
          <w:spacing w:val="-9"/>
        </w:rPr>
        <w:t xml:space="preserve"> </w:t>
      </w:r>
      <w:r>
        <w:t>Investigator</w:t>
      </w:r>
      <w:r>
        <w:rPr>
          <w:spacing w:val="-6"/>
        </w:rPr>
        <w:t xml:space="preserve"> </w:t>
      </w:r>
      <w:r>
        <w:rPr>
          <w:spacing w:val="-2"/>
        </w:rPr>
        <w:t>Name:</w:t>
      </w:r>
    </w:p>
    <w:p w14:paraId="27DD5C21" w14:textId="77777777" w:rsidR="00F17392" w:rsidRDefault="00F17392">
      <w:pPr>
        <w:pStyle w:val="BodyText"/>
        <w:rPr>
          <w:b/>
          <w:sz w:val="20"/>
        </w:rPr>
      </w:pPr>
    </w:p>
    <w:p w14:paraId="72241C2D" w14:textId="677C2AC6" w:rsidR="00F17392" w:rsidRDefault="00923BF1">
      <w:pPr>
        <w:pStyle w:val="BodyText"/>
        <w:spacing w:before="2"/>
        <w:rPr>
          <w:b/>
        </w:rPr>
      </w:pPr>
      <w:r>
        <w:rPr>
          <w:noProof/>
        </w:rPr>
        <mc:AlternateContent>
          <mc:Choice Requires="wps">
            <w:drawing>
              <wp:anchor distT="0" distB="0" distL="0" distR="0" simplePos="0" relativeHeight="487588352" behindDoc="1" locked="0" layoutInCell="1" allowOverlap="1" wp14:anchorId="11BA2691" wp14:editId="55B04CB9">
                <wp:simplePos x="0" y="0"/>
                <wp:positionH relativeFrom="page">
                  <wp:posOffset>895350</wp:posOffset>
                </wp:positionH>
                <wp:positionV relativeFrom="paragraph">
                  <wp:posOffset>187325</wp:posOffset>
                </wp:positionV>
                <wp:extent cx="5981700" cy="127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3DC0" id="docshape2" o:spid="_x0000_s1026" style="position:absolute;margin-left:70.5pt;margin-top:14.75pt;width:47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QfqQIAAL0FAAAOAAAAZHJzL2Uyb0RvYy54bWysVFFv0zAQfkfiP1h+BK1Jupat1dIJbQwh&#10;DZi08gNc22kiHJ+x3abj13O2ky4r8ILIg2Xnzt999935rq4PrSJ7aV0DuqTFJKdEag6i0duSflvf&#10;nV1S4jzTginQsqRP0tHr1etXV51ZyinUoIS0BEG0W3ampLX3ZplljteyZW4CRmo0VmBb5vFot5mw&#10;rEP0VmXTPH+XdWCFscClc/j3NhnpKuJXleT+a1U56YkqKXLzcbVx3YQ1W12x5dYyUze8p8H+gUXL&#10;Go1Bj1C3zDOys81vUG3DLTio/IRDm0FVNVzGHDCbIj/J5rFmRsZcUBxnjjK5/wfLv+wfLGlESeeU&#10;aNZiiQRwFwJPgzidcUv0eTQPNqTnzD3w7w4N2QtLODj0IZvuMwgEYTsPUZBDZdtwE1Mlh6j701F3&#10;efCE48/54rK4yLE8HG3F9CKWJWPL4S7fOf9RQsRh+3vnU9UE7qLmome+RoiqVVjAt2ckJ8WsSEtf&#10;5aNbMbi9ycg6Jx1ZzKZDKxydpoNTwsovz/8Mdj74BbDpCAwT2A4UWT2w5gfd08YdYeGZ5FEoAy4I&#10;tEZyg0KIgE4hxb/4YuxT33SnD2Gx/08731KCnb9JmhjmA7MQImxJV9KoRfjRwl6uIZr8SekwyLNV&#10;6bFXvD5mlcx4IwTAvkmbGDRwHZVWw12jVKyt0oFKscjnSRwHqhHBGug4u93cKEv2LDzq+IVsEO2F&#10;m7HO3zJXJ79oSklb2GkRw9SSiQ/93rNGpT0CKVQ9dnho6vQKNiCesMEtpBmCMw83NdiflHQ4P0rq&#10;fuyYlZSoTxof6KKYzcLAiYfZ/AIbjNixZTO2MM0RqqSeYkuE7Y1PQ2pnbLOtMVIRm0TDe3xYVRNe&#10;QOSXWPUHnBFRhn6ehSE0Pkev56m7+gUAAP//AwBQSwMEFAAGAAgAAAAhAEG7pULhAAAACgEAAA8A&#10;AABkcnMvZG93bnJldi54bWxMj0tPwzAQhO9I/AdrkbhRu6WUEOJUFRIvqQf6OMDNjTcPGq8j221T&#10;fj3OCY4zO5r9Jpv3pmVHdL6xJGE8EsCQCqsbqiRsN883CTAfFGnVWkIJZ/Qwzy8vMpVqe6IVHteh&#10;YrGEfKok1CF0Kee+qNEoP7IdUryV1hkVonQV106dYrlp+USIGTeqofihVh0+1Vjs1wcj4WMpXn/e&#10;y+9VMvtcLDeufNu+fE2lvL7qF4/AAvbhLwwDfkSHPDLt7IG0Z23U03HcEiRMHu6ADQGR3EZnNzj3&#10;wPOM/5+Q/wIAAP//AwBQSwECLQAUAAYACAAAACEAtoM4kv4AAADhAQAAEwAAAAAAAAAAAAAAAAAA&#10;AAAAW0NvbnRlbnRfVHlwZXNdLnhtbFBLAQItABQABgAIAAAAIQA4/SH/1gAAAJQBAAALAAAAAAAA&#10;AAAAAAAAAC8BAABfcmVscy8ucmVsc1BLAQItABQABgAIAAAAIQDamvQfqQIAAL0FAAAOAAAAAAAA&#10;AAAAAAAAAC4CAABkcnMvZTJvRG9jLnhtbFBLAQItABQABgAIAAAAIQBBu6VC4QAAAAoBAAAPAAAA&#10;AAAAAAAAAAAAAAMFAABkcnMvZG93bnJldi54bWxQSwUGAAAAAAQABADzAAAAEQYAAAAA&#10;" path="m,l9420,e" filled="f" strokeweight="1.5pt">
                <v:path arrowok="t" o:connecttype="custom" o:connectlocs="0,0;5981700,0" o:connectangles="0,0"/>
                <w10:wrap type="topAndBottom" anchorx="page"/>
              </v:shape>
            </w:pict>
          </mc:Fallback>
        </mc:AlternateContent>
      </w:r>
    </w:p>
    <w:p w14:paraId="6E59E168" w14:textId="77777777" w:rsidR="00F17392" w:rsidRDefault="00923BF1">
      <w:pPr>
        <w:ind w:left="1080" w:right="122"/>
        <w:jc w:val="both"/>
        <w:rPr>
          <w:sz w:val="24"/>
        </w:rPr>
      </w:pPr>
      <w:r>
        <w:rPr>
          <w:sz w:val="24"/>
        </w:rPr>
        <w:t>The</w:t>
      </w:r>
      <w:r>
        <w:rPr>
          <w:spacing w:val="-1"/>
          <w:sz w:val="24"/>
        </w:rPr>
        <w:t xml:space="preserve"> </w:t>
      </w:r>
      <w:r>
        <w:rPr>
          <w:sz w:val="24"/>
        </w:rPr>
        <w:t>organization</w:t>
      </w:r>
      <w:r>
        <w:rPr>
          <w:spacing w:val="-3"/>
          <w:sz w:val="24"/>
        </w:rPr>
        <w:t xml:space="preserve"> </w:t>
      </w:r>
      <w:r>
        <w:rPr>
          <w:sz w:val="24"/>
        </w:rPr>
        <w:t>named</w:t>
      </w:r>
      <w:r>
        <w:rPr>
          <w:spacing w:val="-3"/>
          <w:sz w:val="24"/>
        </w:rPr>
        <w:t xml:space="preserve"> </w:t>
      </w:r>
      <w:r>
        <w:rPr>
          <w:sz w:val="24"/>
        </w:rPr>
        <w:t>above</w:t>
      </w:r>
      <w:r>
        <w:rPr>
          <w:spacing w:val="-3"/>
          <w:sz w:val="24"/>
        </w:rPr>
        <w:t xml:space="preserve"> </w:t>
      </w:r>
      <w:r>
        <w:rPr>
          <w:sz w:val="24"/>
        </w:rPr>
        <w:t>hereby</w:t>
      </w:r>
      <w:r>
        <w:rPr>
          <w:spacing w:val="-2"/>
          <w:sz w:val="24"/>
        </w:rPr>
        <w:t xml:space="preserve"> </w:t>
      </w:r>
      <w:r>
        <w:rPr>
          <w:sz w:val="24"/>
        </w:rPr>
        <w:t>certifies</w:t>
      </w:r>
      <w:r>
        <w:rPr>
          <w:spacing w:val="-4"/>
          <w:sz w:val="24"/>
        </w:rPr>
        <w:t xml:space="preserve"> </w:t>
      </w:r>
      <w:r>
        <w:rPr>
          <w:sz w:val="24"/>
        </w:rPr>
        <w:t>that during</w:t>
      </w:r>
      <w:r>
        <w:rPr>
          <w:spacing w:val="-4"/>
          <w:sz w:val="24"/>
        </w:rPr>
        <w:t xml:space="preserve"> </w:t>
      </w:r>
      <w:r>
        <w:rPr>
          <w:sz w:val="24"/>
        </w:rPr>
        <w:t>the</w:t>
      </w:r>
      <w:r>
        <w:rPr>
          <w:spacing w:val="-1"/>
          <w:sz w:val="24"/>
        </w:rPr>
        <w:t xml:space="preserve"> </w:t>
      </w:r>
      <w:r>
        <w:rPr>
          <w:sz w:val="24"/>
        </w:rPr>
        <w:t>term</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agreement</w:t>
      </w:r>
      <w:r>
        <w:rPr>
          <w:spacing w:val="-1"/>
          <w:sz w:val="24"/>
        </w:rPr>
        <w:t xml:space="preserve"> </w:t>
      </w:r>
      <w:r>
        <w:rPr>
          <w:sz w:val="24"/>
        </w:rPr>
        <w:t>with</w:t>
      </w:r>
      <w:r>
        <w:rPr>
          <w:spacing w:val="-3"/>
          <w:sz w:val="24"/>
        </w:rPr>
        <w:t xml:space="preserve"> </w:t>
      </w:r>
      <w:r>
        <w:rPr>
          <w:sz w:val="24"/>
        </w:rPr>
        <w:t>the Oklahoma Tobacco Settlement Endowment Trust it will neither have a direct or indirect affiliation or contractual relationship with a company or foundation engaged in or funded by the manufacture of tobacco, tobacco products, and/or electronic nicotine delivery systems (ENDS), nor will it accept any type of funding from such a company or foundation. The organization further certifies that it will not engage in the manufacture of tobacco products during the term of the grant. This restriction does not apply to the growth or use of noncommercial tobacco for ceremonial use.</w:t>
      </w:r>
    </w:p>
    <w:p w14:paraId="092944C0" w14:textId="77777777" w:rsidR="00F17392" w:rsidRDefault="00F17392">
      <w:pPr>
        <w:pStyle w:val="BodyText"/>
        <w:rPr>
          <w:sz w:val="20"/>
        </w:rPr>
      </w:pPr>
    </w:p>
    <w:p w14:paraId="0F3F37DE" w14:textId="6F246882" w:rsidR="00F17392" w:rsidRDefault="00923BF1">
      <w:pPr>
        <w:pStyle w:val="BodyText"/>
        <w:spacing w:before="6"/>
        <w:rPr>
          <w:sz w:val="19"/>
        </w:rPr>
      </w:pPr>
      <w:r>
        <w:rPr>
          <w:noProof/>
        </w:rPr>
        <mc:AlternateContent>
          <mc:Choice Requires="wps">
            <w:drawing>
              <wp:anchor distT="0" distB="0" distL="0" distR="0" simplePos="0" relativeHeight="487588864" behindDoc="1" locked="0" layoutInCell="1" allowOverlap="1" wp14:anchorId="2D6640A6" wp14:editId="6E7DE76E">
                <wp:simplePos x="0" y="0"/>
                <wp:positionH relativeFrom="page">
                  <wp:posOffset>914400</wp:posOffset>
                </wp:positionH>
                <wp:positionV relativeFrom="paragraph">
                  <wp:posOffset>166370</wp:posOffset>
                </wp:positionV>
                <wp:extent cx="598170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40 1440"/>
                            <a:gd name="T1" fmla="*/ T0 w 9420"/>
                            <a:gd name="T2" fmla="+- 0 10860 1440"/>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F997" id="docshape3" o:spid="_x0000_s1026" style="position:absolute;margin-left:1in;margin-top:13.1pt;width:47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11qgIAAL0FAAAOAAAAZHJzL2Uyb0RvYy54bWysVNtu2zAMfR+wfxD0uKGxnaaXBHWKoV2H&#10;Ad1WoNkHKJIcG5NFTVLitF8/SrJTN9tehvlBkEzq8PCQ4tX1vlVkJ61rQJe0mOSUSM1BNHpT0u+r&#10;u5NLSpxnWjAFWpb0STp6vXz75qozCzmFGpSQliCIdovOlLT23iyyzPFatsxNwEiNxgpsyzwe7SYT&#10;lnWI3qpsmufnWQdWGAtcOod/b5ORLiN+VUnuv1WVk56okiI3H1cb13VYs+UVW2wsM3XDexrsH1i0&#10;rNEY9AB1yzwjW9v8BtU23IKDyk84tBlUVcNlzAGzKfKjbB5rZmTMBcVx5iCT+3+w/OvuwZJGlHRG&#10;iWYtlkgAdyHwaRCnM26BPo/mwYb0nLkH/sOhIXtlCQeHPmTdfQGBIGzrIQqyr2wbbmKqZB91fzro&#10;LveecPx5Nr8sLnIsD0dbMb2IZcnYYrjLt85/khBx2O7e+VQ1gbuoueiZrxCiahUW8P0JyUkxm6Wl&#10;r/LBrRjc3mVklZOOzGfToRUOTtPBKWHll+d/Bjsd/ALYdASGCWwGiqweWPO97mnjjrDwTPIolAEX&#10;BFohuUEhRECnkOJffDH2sW+604ew2P/HnW8pwc5fJ00M84FZCBG2pCtp1CL8aGEnVxBN/qh0GOTF&#10;qvTYK14fs0pmvBECYN+kTQwauI5Kq+GuUSrWVulApZjnZ0kcB6oRwRroOLtZ3yhLdiw86viFbBDt&#10;lZuxzt8yVye/aEpJW9hqEcPUkomP/d6zRqU9AilUPXZ4aOr0CtYgnrDBLaQZgjMPNzXYZ0o6nB8l&#10;dT+3zEpK1GeND3Qeug8HTjzMzi6wwYgdW9ZjC9McoUrqKbZE2N74NKS2xjabGiMVsUk0fMCHVTXh&#10;BUR+iVV/wBkRZejnWRhC43P0epm6y18AAAD//wMAUEsDBBQABgAIAAAAIQBb2ZtU4AAAAAoBAAAP&#10;AAAAZHJzL2Rvd25yZXYueG1sTI9LT8MwEITvSPwHa5G4UZsoiqIQp6qQeEk90McBbm68eUC8jmy3&#10;Dfx6nFM5zuxo9ptyOZmBndD53pKE+4UAhlRb3VMrYb97usuB+aBIq8ESSvhBD8vq+qpUhbZn2uBp&#10;G1oWS8gXSkIXwlhw7usOjfILOyLFW2OdUSFK13Lt1DmWm4EnQmTcqJ7ih06N+Nhh/b09Ggnva/Hy&#10;+9Z8bfLsY7XeueZ1//yZSnl7M60egAWcwiUMM35EhyoyHeyRtGdD1GkatwQJSZYAmwMiz6JzmJ0U&#10;eFXy/xOqPwAAAP//AwBQSwECLQAUAAYACAAAACEAtoM4kv4AAADhAQAAEwAAAAAAAAAAAAAAAAAA&#10;AAAAW0NvbnRlbnRfVHlwZXNdLnhtbFBLAQItABQABgAIAAAAIQA4/SH/1gAAAJQBAAALAAAAAAAA&#10;AAAAAAAAAC8BAABfcmVscy8ucmVsc1BLAQItABQABgAIAAAAIQBJTE11qgIAAL0FAAAOAAAAAAAA&#10;AAAAAAAAAC4CAABkcnMvZTJvRG9jLnhtbFBLAQItABQABgAIAAAAIQBb2ZtU4AAAAAoBAAAPAAAA&#10;AAAAAAAAAAAAAAQFAABkcnMvZG93bnJldi54bWxQSwUGAAAAAAQABADzAAAAEQYAAAAA&#10;" path="m,l9420,e" filled="f" strokeweight="1.5pt">
                <v:path arrowok="t" o:connecttype="custom" o:connectlocs="0,0;5981700,0" o:connectangles="0,0"/>
                <w10:wrap type="topAndBottom" anchorx="page"/>
              </v:shape>
            </w:pict>
          </mc:Fallback>
        </mc:AlternateContent>
      </w:r>
    </w:p>
    <w:p w14:paraId="074F0962" w14:textId="77777777" w:rsidR="00F17392" w:rsidRDefault="00923BF1">
      <w:pPr>
        <w:pStyle w:val="Heading2"/>
        <w:spacing w:before="210"/>
        <w:ind w:left="2817" w:right="1865"/>
      </w:pPr>
      <w:bookmarkStart w:id="23" w:name="CERTIFICATION"/>
      <w:bookmarkEnd w:id="23"/>
      <w:r>
        <w:rPr>
          <w:spacing w:val="-2"/>
        </w:rPr>
        <w:t>CERTIFICATION</w:t>
      </w:r>
    </w:p>
    <w:p w14:paraId="7E279DE2" w14:textId="2F6488AD" w:rsidR="00F17392" w:rsidRDefault="00923BF1">
      <w:pPr>
        <w:pStyle w:val="BodyText"/>
        <w:rPr>
          <w:b/>
          <w:sz w:val="14"/>
        </w:rPr>
      </w:pPr>
      <w:r>
        <w:rPr>
          <w:noProof/>
        </w:rPr>
        <mc:AlternateContent>
          <mc:Choice Requires="wps">
            <w:drawing>
              <wp:anchor distT="0" distB="0" distL="0" distR="0" simplePos="0" relativeHeight="487589376" behindDoc="1" locked="0" layoutInCell="1" allowOverlap="1" wp14:anchorId="46CAEE15" wp14:editId="7DB54D54">
                <wp:simplePos x="0" y="0"/>
                <wp:positionH relativeFrom="page">
                  <wp:posOffset>914400</wp:posOffset>
                </wp:positionH>
                <wp:positionV relativeFrom="paragraph">
                  <wp:posOffset>123825</wp:posOffset>
                </wp:positionV>
                <wp:extent cx="5981700" cy="1270"/>
                <wp:effectExtent l="0" t="0" r="0" b="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40 1440"/>
                            <a:gd name="T1" fmla="*/ T0 w 9420"/>
                            <a:gd name="T2" fmla="+- 0 10860 1440"/>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6769" id="docshape4" o:spid="_x0000_s1026" style="position:absolute;margin-left:1in;margin-top:9.75pt;width:47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5OqgIAAL0FAAAOAAAAZHJzL2Uyb0RvYy54bWysVG1v0zAQ/o7Ef7D8EbQlKd1Lq6UTWhlC&#10;GjBp5Qe4ttNEOD5ju03Lr+dsJ11W4AsiHyw7d37uuefOd3O7bxXZSesa0CUtznNKpOYgGr0p6bfV&#10;/dk1Jc4zLZgCLUt6kI7eLl6/uunMXE6gBiWkJQii3bwzJa29N/Msc7yWLXPnYKRGYwW2ZR6PdpMJ&#10;yzpEb1U2yfPLrAMrjAUuncO/y2Ski4hfVZL7r1XlpCeqpMjNx9XGdR3WbHHD5hvLTN3wngb7BxYt&#10;azQGPUItmWdka5vfoNqGW3BQ+XMObQZV1XAZc8Bsivwkm6eaGRlzQXGcOcrk/h8s/7J7tKQRJX1H&#10;iWYtlkgAdyHwNIjTGTdHnyfzaEN6zjwA/+7QkL2whINDH7LuPoNAELb1EAXZV7YNNzFVso+6H466&#10;y70nHH9ezK6LqxzLw9FWTK5iWTI2H+7yrfMfJUQctntwPlVN4C5qLnrmK4SoWoUFfHtGclJMp2np&#10;q3x0Kwa3NxlZ5aQjs+lkaIWj02RwSlj59eWfwVC3FDOATUZgmMBmoMjqgTXf65427ggLzySPQhlw&#10;QaAVkhsUQgR0Cin+xRdjn/qmO30Ii/1/2vmWEuz8ddLEMB+YhRBhS7qSRi3CjxZ2cgXR5E9Kh0Ge&#10;rUqPveL1MatkxhshAPZN2sSggeuotBruG6VibZUOVIpZfpHEcaAaEayBjrOb9Z2yZMfCo45fyAbR&#10;XrgZ6/ySuTr5RVNK2sJWiximlkx86PeeNSrtEUih6rHDQ1OnV7AGccAGt5BmCM483NRgf1LS4fwo&#10;qfuxZVZSoj5pfKCz0H04cOJhenGFDUbs2LIeW5jmCFVST7ElwvbOpyG1NbbZ1BipiE2i4T0+rKoJ&#10;LyDyS6z6A86IKEM/z8IQGp+j1/PUXfwCAAD//wMAUEsDBBQABgAIAAAAIQCu39y23gAAAAoBAAAP&#10;AAAAZHJzL2Rvd25yZXYueG1sTE/JTsMwEL0j8Q/WIHGjNiiEEOJUFRKb1ANdDnBzY2eBeBzZbhv4&#10;+k5OcJu36M17xXy0PTsYHzqHEq5nApjByukOGwnbzdNVBixEhVr1Do2EHxNgXp6fFSrX7ogrc1jH&#10;hlEIhlxJaGMccs5D1RqrwswNBkmrnbcqEvQN114dKdz2/EaIlFvVIX1o1WAeW1N9r/dWwvtSvPy+&#10;1V+rLP1YLDe+ft0+fyZSXl6Miwdg0YzxzwxTfaoOJXXauT3qwHrCSUJbIh33t8Amg8hSYnYTcwe8&#10;LPj/CeUJAAD//wMAUEsBAi0AFAAGAAgAAAAhALaDOJL+AAAA4QEAABMAAAAAAAAAAAAAAAAAAAAA&#10;AFtDb250ZW50X1R5cGVzXS54bWxQSwECLQAUAAYACAAAACEAOP0h/9YAAACUAQAACwAAAAAAAAAA&#10;AAAAAAAvAQAAX3JlbHMvLnJlbHNQSwECLQAUAAYACAAAACEAycwuTqoCAAC9BQAADgAAAAAAAAAA&#10;AAAAAAAuAgAAZHJzL2Uyb0RvYy54bWxQSwECLQAUAAYACAAAACEArt/ctt4AAAAKAQAADwAAAAAA&#10;AAAAAAAAAAAEBQAAZHJzL2Rvd25yZXYueG1sUEsFBgAAAAAEAAQA8wAAAA8GAAAAAA==&#10;" path="m,l9420,e" filled="f" strokeweight="1.5pt">
                <v:path arrowok="t" o:connecttype="custom" o:connectlocs="0,0;5981700,0" o:connectangles="0,0"/>
                <w10:wrap type="topAndBottom" anchorx="page"/>
              </v:shape>
            </w:pict>
          </mc:Fallback>
        </mc:AlternateContent>
      </w:r>
    </w:p>
    <w:p w14:paraId="50E0EA86" w14:textId="42B6EE2D" w:rsidR="00F17392" w:rsidRDefault="00923BF1">
      <w:pPr>
        <w:spacing w:before="209"/>
        <w:ind w:left="1080" w:right="124"/>
        <w:jc w:val="both"/>
        <w:rPr>
          <w:sz w:val="24"/>
        </w:rPr>
      </w:pPr>
      <w:r>
        <w:rPr>
          <w:sz w:val="24"/>
        </w:rPr>
        <w:t xml:space="preserve">I, the official named below, hereby swear that I am duly authorized legally to bind the grant recipient, contractor, or principal investigator (as applicable) to the </w:t>
      </w:r>
      <w:proofErr w:type="gramStart"/>
      <w:r>
        <w:rPr>
          <w:sz w:val="24"/>
        </w:rPr>
        <w:t>above</w:t>
      </w:r>
      <w:r w:rsidR="004F7E6D">
        <w:rPr>
          <w:sz w:val="24"/>
        </w:rPr>
        <w:t xml:space="preserve"> </w:t>
      </w:r>
      <w:r>
        <w:rPr>
          <w:sz w:val="24"/>
        </w:rPr>
        <w:t>described</w:t>
      </w:r>
      <w:proofErr w:type="gramEnd"/>
      <w:r>
        <w:rPr>
          <w:sz w:val="24"/>
        </w:rPr>
        <w:t xml:space="preserve"> certification. I am fully aware that this certification, executed on the date below, is made</w:t>
      </w:r>
      <w:r>
        <w:rPr>
          <w:spacing w:val="40"/>
          <w:sz w:val="24"/>
        </w:rPr>
        <w:t xml:space="preserve"> </w:t>
      </w:r>
      <w:r>
        <w:rPr>
          <w:sz w:val="24"/>
        </w:rPr>
        <w:t>under penalty of perjury under the laws of the State of Oklahoma.</w:t>
      </w:r>
    </w:p>
    <w:p w14:paraId="5F920798" w14:textId="77777777" w:rsidR="00F17392" w:rsidRDefault="00F17392">
      <w:pPr>
        <w:pStyle w:val="BodyText"/>
        <w:spacing w:before="2"/>
        <w:rPr>
          <w:sz w:val="24"/>
        </w:rPr>
      </w:pPr>
    </w:p>
    <w:p w14:paraId="003A4829" w14:textId="77777777" w:rsidR="00F17392" w:rsidRDefault="00923BF1">
      <w:pPr>
        <w:ind w:left="1080"/>
        <w:jc w:val="both"/>
        <w:rPr>
          <w:sz w:val="24"/>
        </w:rPr>
      </w:pPr>
      <w:r>
        <w:rPr>
          <w:sz w:val="24"/>
        </w:rPr>
        <w:t>Director</w:t>
      </w:r>
      <w:r>
        <w:rPr>
          <w:spacing w:val="-1"/>
          <w:sz w:val="24"/>
        </w:rPr>
        <w:t xml:space="preserve"> </w:t>
      </w:r>
      <w:r>
        <w:rPr>
          <w:sz w:val="24"/>
        </w:rPr>
        <w:t>of Agency</w:t>
      </w:r>
      <w:r>
        <w:rPr>
          <w:spacing w:val="-1"/>
          <w:sz w:val="24"/>
        </w:rPr>
        <w:t xml:space="preserve"> </w:t>
      </w:r>
      <w:r>
        <w:rPr>
          <w:sz w:val="24"/>
        </w:rPr>
        <w:t>or</w:t>
      </w:r>
      <w:r>
        <w:rPr>
          <w:spacing w:val="-4"/>
          <w:sz w:val="24"/>
        </w:rPr>
        <w:t xml:space="preserve"> </w:t>
      </w:r>
      <w:r>
        <w:rPr>
          <w:sz w:val="24"/>
        </w:rPr>
        <w:t xml:space="preserve">Principal </w:t>
      </w:r>
      <w:r>
        <w:rPr>
          <w:spacing w:val="-2"/>
          <w:sz w:val="24"/>
        </w:rPr>
        <w:t>Investigator:</w:t>
      </w:r>
    </w:p>
    <w:p w14:paraId="56EEFC9F" w14:textId="77777777" w:rsidR="00F17392" w:rsidRDefault="00F17392">
      <w:pPr>
        <w:pStyle w:val="BodyText"/>
        <w:rPr>
          <w:sz w:val="20"/>
        </w:rPr>
      </w:pPr>
    </w:p>
    <w:p w14:paraId="295E54A7" w14:textId="77777777" w:rsidR="00F17392" w:rsidRDefault="00F17392">
      <w:pPr>
        <w:pStyle w:val="BodyText"/>
        <w:rPr>
          <w:sz w:val="20"/>
        </w:rPr>
      </w:pPr>
    </w:p>
    <w:p w14:paraId="22E25A52" w14:textId="3FB615F0" w:rsidR="00F17392" w:rsidRDefault="00923BF1">
      <w:pPr>
        <w:pStyle w:val="BodyText"/>
        <w:spacing w:before="1"/>
        <w:rPr>
          <w:sz w:val="23"/>
        </w:rPr>
      </w:pPr>
      <w:r>
        <w:rPr>
          <w:noProof/>
        </w:rPr>
        <mc:AlternateContent>
          <mc:Choice Requires="wps">
            <w:drawing>
              <wp:anchor distT="0" distB="0" distL="0" distR="0" simplePos="0" relativeHeight="487589888" behindDoc="1" locked="0" layoutInCell="1" allowOverlap="1" wp14:anchorId="721C63EF" wp14:editId="4E58CCD0">
                <wp:simplePos x="0" y="0"/>
                <wp:positionH relativeFrom="page">
                  <wp:posOffset>914400</wp:posOffset>
                </wp:positionH>
                <wp:positionV relativeFrom="paragraph">
                  <wp:posOffset>194310</wp:posOffset>
                </wp:positionV>
                <wp:extent cx="2743200" cy="127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01F19" id="docshape5" o:spid="_x0000_s1026" style="position:absolute;margin-left:1in;margin-top:15.3pt;width:3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GCpQIAALwFAAAOAAAAZHJzL2Uyb0RvYy54bWysVFFv0zAQfkfiP1h+BG1Jum6FaumENoaQ&#10;Bkxa+QGu7TQWjs/YbtPt13O20y4r8ILIg2Xnzt999935Lq92nSZb6bwCU9PqtKREGg5CmXVNvy9v&#10;T95R4gMzgmkwsqaP0tOrxetXl72dywm0oIV0BEGMn/e2pm0Idl4UnreyY/4UrDRobMB1LODRrQvh&#10;WI/onS4mZXlR9OCEdcCl9/j3JhvpIuE3jeThW9N4GYiuKXILaXVpXcW1WFyy+dox2yo+0GD/wKJj&#10;ymDQA9QNC4xsnPoNqlPcgYcmnHLoCmgaxWXKAbOpyqNsHlpmZcoFxfH2IJP/f7D86/beESVqOqHE&#10;sA5LJID7GPg8itNbP0efB3vvYnre3gH/4dFQvLDEg0cfsuq/gEAQtgmQBNk1ros3MVWyS7o/HnSX&#10;u0A4/pzMpmdYTEo42qrJLJWlYPP9Xb7x4ZOEhMO2dz7kqgncJc3FwHyJEE2nsYBvT0hJquk0L0OV&#10;D27V3u1NQZYl6UkMf+yEeoywzmcXf8Y627tFrMkIC/mv9wxZuyfNd2ZgjTvC4ispk04WfNRnidz2&#10;AiECOsUM/+KLsY99850hhMP2P258Rwk2/ipna1mIzGKIuCV9TZMU8UcHW7mEZApHlcMgz1Ztxl7p&#10;+phVNuONGADbJm9S0Mh1VFkDt0rrVFptIpWqmp5lcTxoJaI10vFuvbrWjmxZfNPpi9kg2gs363y4&#10;Yb7NfsmUk3awMSKFaSUTH4d9YErnPQJpVD01eOzp/AhWIB6xvx3kEYIjDzctuCdKehwfNfU/N8xJ&#10;SvRng+/zfWw+nDfpMD2fYX8RN7asxhZmOELVNFBsibi9DnlGbaxT6xYjValJDHzAd9Wo+AASv8xq&#10;OOCISDIM4yzOoPE5eT0P3cUvAAAA//8DAFBLAwQUAAYACAAAACEAKVKp3t4AAAAJAQAADwAAAGRy&#10;cy9kb3ducmV2LnhtbEyPwU7DMBBE70j8g7VI3KgDCSGEOBUqQuoBITVw4OjGSxJhr6PYbQJfz/YE&#10;x5kdzb6p1ouz4ohTGDwpuF4lIJBabwbqFLy/PV8VIELUZLT1hAq+McC6Pj+rdGn8TDs8NrETXEKh&#10;1Ar6GMdSytD26HRY+RGJb59+cjqynDppJj1zubPyJkly6fRA/KHXI256bL+ag1Owe9q+Zh9zurl/&#10;wXlJpW1+tkWj1OXF8vgAIuIS/8Jwwmd0qJlp7w9kgrCss4y3RAVpkoPgwO1dzsb+ZBQg60r+X1D/&#10;AgAA//8DAFBLAQItABQABgAIAAAAIQC2gziS/gAAAOEBAAATAAAAAAAAAAAAAAAAAAAAAABbQ29u&#10;dGVudF9UeXBlc10ueG1sUEsBAi0AFAAGAAgAAAAhADj9If/WAAAAlAEAAAsAAAAAAAAAAAAAAAAA&#10;LwEAAF9yZWxzLy5yZWxzUEsBAi0AFAAGAAgAAAAhAGPvUYKlAgAAvAUAAA4AAAAAAAAAAAAAAAAA&#10;LgIAAGRycy9lMm9Eb2MueG1sUEsBAi0AFAAGAAgAAAAhAClSqd7eAAAACQEAAA8AAAAAAAAAAAAA&#10;AAAA/wQAAGRycy9kb3ducmV2LnhtbFBLBQYAAAAABAAEAPMAAAAKBgAAAAA=&#10;" path="m,l4320,e" filled="f" strokeweight=".9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632AC87" wp14:editId="38990A3D">
                <wp:simplePos x="0" y="0"/>
                <wp:positionH relativeFrom="page">
                  <wp:posOffset>4114800</wp:posOffset>
                </wp:positionH>
                <wp:positionV relativeFrom="paragraph">
                  <wp:posOffset>194310</wp:posOffset>
                </wp:positionV>
                <wp:extent cx="2286000" cy="1270"/>
                <wp:effectExtent l="0" t="0" r="0" b="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2EA1" id="docshape6" o:spid="_x0000_s1026" style="position:absolute;margin-left:324pt;margin-top:15.3pt;width:18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lqpwIAAL0FAAAOAAAAZHJzL2Uyb0RvYy54bWysVNtu2zAMfR+wfxD0uKH1pVnaBXGKoVmH&#10;Ad1WoNkHKJIcG5NFTVLitF8/SnJSN0NfhvlBIE3q8PAizq/3nSI7aV0LuqLFeU6J1BxEqzcV/bm6&#10;PbuixHmmBVOgZUUfpaPXi7dv5r2ZyRIaUEJagiDazXpT0cZ7M8syxxvZMXcORmo01mA75lG1m0xY&#10;1iN6p7Iyz6dZD1YYC1w6h3+XyUgXEb+uJfc/6tpJT1RFkZuPp43nOpzZYs5mG8tM0/KBBvsHFh1r&#10;NQY9Qi2ZZ2Rr27+gupZbcFD7cw5dBnXdchlzwGyK/CSbh4YZGXPB4jhzLJP7f7D8++7eklZg7yjR&#10;rMMWCeAuBJ6G4vTGzdDnwdzbkJ4zd8B/OTRkLyxBcehD1v03EAjCth5iQfa17cJNTJXsY90fj3WX&#10;e084/izLq2meY3s42oryMrYlY7PDXb51/ouEiMN2d86nrgmUYs3FwHyFEHWnsIHvz0hOppOrdAxd&#10;PrphqsntXUZWOenJBYY/dSoPThGryPNXwC4OfgGsHIFhApsDRdYcWPO9HmijRFh4JnkslAEXCrRC&#10;cocKIQI6hRRf8cXYp77pzhDC4vyfTr6lBCd/ndI1zAdmIUQQSV/RWIvwo4OdXEE0+ZPWYZBnq9Jj&#10;r3h9zCqZ8UYIgHOThBg0cB21VsNtq1TsrdKBSlFMLlJxHKhWBGug4+xmfaMs2bHwqOMXskG0F27G&#10;Or9krkl+0ZSStrDVIoZpJBOfB9mzViUZgRRWPU54GOr0CtYgHnHALaQdgjsPhQbsEyU97o+Kut9b&#10;ZiUl6qvGB/qxmEzCwonK5MNliYodW9ZjC9McoSrqKY5EEG98WlJbY9tNg5GKOCQaPuHDqtvwAiK/&#10;xGpQcEfEMgz7LCyhsR69nrfu4g8AAAD//wMAUEsDBBQABgAIAAAAIQCPy/JR3gAAAAoBAAAPAAAA&#10;ZHJzL2Rvd25yZXYueG1sTI/BTsMwEETvSPyDtUjcqB1aRVGIU6GK3kBA4QC3bbxNosTrKHbbwNfj&#10;nOhxZ0czb4r1ZHtxotG3jjUkCwWCuHKm5VrD58f2LgPhA7LB3jFp+CEP6/L6qsDcuDO/02kXahFD&#10;2OeooQlhyKX0VUMW/cINxPF3cKPFEM+xlmbEcwy3vbxXKpUWW44NDQ60aajqdkerwW46//u0/H5+&#10;SVZJ+7b9ek274aD17c30+AAi0BT+zTDjR3QoI9PeHdl40WtIV1ncEjQsVQpiNig1K/tZyUCWhbyc&#10;UP4BAAD//wMAUEsBAi0AFAAGAAgAAAAhALaDOJL+AAAA4QEAABMAAAAAAAAAAAAAAAAAAAAAAFtD&#10;b250ZW50X1R5cGVzXS54bWxQSwECLQAUAAYACAAAACEAOP0h/9YAAACUAQAACwAAAAAAAAAAAAAA&#10;AAAvAQAAX3JlbHMvLnJlbHNQSwECLQAUAAYACAAAACEADq+paqcCAAC9BQAADgAAAAAAAAAAAAAA&#10;AAAuAgAAZHJzL2Uyb0RvYy54bWxQSwECLQAUAAYACAAAACEAj8vyUd4AAAAKAQAADwAAAAAAAAAA&#10;AAAAAAABBQAAZHJzL2Rvd25yZXYueG1sUEsFBgAAAAAEAAQA8wAAAAwGAAAAAA==&#10;" path="m,l3600,e" filled="f" strokeweight=".9pt">
                <v:path arrowok="t" o:connecttype="custom" o:connectlocs="0,0;2286000,0" o:connectangles="0,0"/>
                <w10:wrap type="topAndBottom" anchorx="page"/>
              </v:shape>
            </w:pict>
          </mc:Fallback>
        </mc:AlternateContent>
      </w:r>
    </w:p>
    <w:p w14:paraId="60AFB27C" w14:textId="77777777" w:rsidR="00F17392" w:rsidRDefault="00923BF1">
      <w:pPr>
        <w:tabs>
          <w:tab w:val="left" w:pos="4467"/>
          <w:tab w:val="left" w:pos="6079"/>
        </w:tabs>
        <w:ind w:left="1040"/>
        <w:jc w:val="both"/>
        <w:rPr>
          <w:sz w:val="24"/>
        </w:rPr>
      </w:pPr>
      <w:r>
        <w:rPr>
          <w:spacing w:val="-2"/>
          <w:sz w:val="24"/>
        </w:rPr>
        <w:t>Signature</w:t>
      </w:r>
      <w:r>
        <w:rPr>
          <w:sz w:val="24"/>
        </w:rPr>
        <w:tab/>
      </w:r>
      <w:r>
        <w:rPr>
          <w:spacing w:val="-4"/>
          <w:sz w:val="24"/>
        </w:rPr>
        <w:t>Date</w:t>
      </w:r>
      <w:r>
        <w:rPr>
          <w:sz w:val="24"/>
        </w:rPr>
        <w:tab/>
        <w:t>Printed</w:t>
      </w:r>
      <w:r>
        <w:rPr>
          <w:spacing w:val="-4"/>
          <w:sz w:val="24"/>
        </w:rPr>
        <w:t xml:space="preserve"> </w:t>
      </w:r>
      <w:r>
        <w:rPr>
          <w:sz w:val="24"/>
        </w:rPr>
        <w:t>Name</w:t>
      </w:r>
      <w:r>
        <w:rPr>
          <w:spacing w:val="-2"/>
          <w:sz w:val="24"/>
        </w:rPr>
        <w:t xml:space="preserve"> </w:t>
      </w:r>
      <w:r>
        <w:rPr>
          <w:sz w:val="24"/>
        </w:rPr>
        <w:t>and</w:t>
      </w:r>
      <w:r>
        <w:rPr>
          <w:spacing w:val="-1"/>
          <w:sz w:val="24"/>
        </w:rPr>
        <w:t xml:space="preserve"> </w:t>
      </w:r>
      <w:r>
        <w:rPr>
          <w:spacing w:val="-2"/>
          <w:sz w:val="24"/>
        </w:rPr>
        <w:t>Title</w:t>
      </w:r>
    </w:p>
    <w:sectPr w:rsidR="00F17392">
      <w:pgSz w:w="12240" w:h="15840"/>
      <w:pgMar w:top="20" w:right="13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030"/>
    <w:multiLevelType w:val="hybridMultilevel"/>
    <w:tmpl w:val="55DAFEA0"/>
    <w:lvl w:ilvl="0" w:tplc="CAC4369C">
      <w:numFmt w:val="bullet"/>
      <w:lvlText w:val="•"/>
      <w:lvlJc w:val="left"/>
      <w:pPr>
        <w:ind w:left="2119" w:hanging="721"/>
      </w:pPr>
      <w:rPr>
        <w:rFonts w:ascii="Calibri" w:eastAsia="Calibri" w:hAnsi="Calibri" w:cs="Calibri" w:hint="default"/>
        <w:b w:val="0"/>
        <w:bCs w:val="0"/>
        <w:i w:val="0"/>
        <w:iCs w:val="0"/>
        <w:w w:val="100"/>
        <w:sz w:val="22"/>
        <w:szCs w:val="22"/>
        <w:lang w:val="en-US" w:eastAsia="en-US" w:bidi="ar-SA"/>
      </w:rPr>
    </w:lvl>
    <w:lvl w:ilvl="1" w:tplc="86BC5F56">
      <w:numFmt w:val="bullet"/>
      <w:lvlText w:val="•"/>
      <w:lvlJc w:val="left"/>
      <w:pPr>
        <w:ind w:left="2480" w:hanging="721"/>
      </w:pPr>
      <w:rPr>
        <w:rFonts w:ascii="Calibri" w:eastAsia="Calibri" w:hAnsi="Calibri" w:cs="Calibri" w:hint="default"/>
        <w:b w:val="0"/>
        <w:bCs w:val="0"/>
        <w:i w:val="0"/>
        <w:iCs w:val="0"/>
        <w:w w:val="100"/>
        <w:sz w:val="22"/>
        <w:szCs w:val="22"/>
        <w:lang w:val="en-US" w:eastAsia="en-US" w:bidi="ar-SA"/>
      </w:rPr>
    </w:lvl>
    <w:lvl w:ilvl="2" w:tplc="EC865B5A">
      <w:start w:val="1"/>
      <w:numFmt w:val="decimal"/>
      <w:lvlText w:val="%3."/>
      <w:lvlJc w:val="left"/>
      <w:pPr>
        <w:ind w:left="3200" w:hanging="721"/>
        <w:jc w:val="left"/>
      </w:pPr>
      <w:rPr>
        <w:rFonts w:ascii="Calibri" w:eastAsia="Calibri" w:hAnsi="Calibri" w:cs="Calibri" w:hint="default"/>
        <w:b w:val="0"/>
        <w:bCs w:val="0"/>
        <w:i w:val="0"/>
        <w:iCs w:val="0"/>
        <w:w w:val="100"/>
        <w:sz w:val="22"/>
        <w:szCs w:val="22"/>
        <w:lang w:val="en-US" w:eastAsia="en-US" w:bidi="ar-SA"/>
      </w:rPr>
    </w:lvl>
    <w:lvl w:ilvl="3" w:tplc="1D8245E4">
      <w:numFmt w:val="bullet"/>
      <w:lvlText w:val="•"/>
      <w:lvlJc w:val="left"/>
      <w:pPr>
        <w:ind w:left="4110" w:hanging="721"/>
      </w:pPr>
      <w:rPr>
        <w:rFonts w:hint="default"/>
        <w:lang w:val="en-US" w:eastAsia="en-US" w:bidi="ar-SA"/>
      </w:rPr>
    </w:lvl>
    <w:lvl w:ilvl="4" w:tplc="B67C46F0">
      <w:numFmt w:val="bullet"/>
      <w:lvlText w:val="•"/>
      <w:lvlJc w:val="left"/>
      <w:pPr>
        <w:ind w:left="5020" w:hanging="721"/>
      </w:pPr>
      <w:rPr>
        <w:rFonts w:hint="default"/>
        <w:lang w:val="en-US" w:eastAsia="en-US" w:bidi="ar-SA"/>
      </w:rPr>
    </w:lvl>
    <w:lvl w:ilvl="5" w:tplc="CCB262B2">
      <w:numFmt w:val="bullet"/>
      <w:lvlText w:val="•"/>
      <w:lvlJc w:val="left"/>
      <w:pPr>
        <w:ind w:left="5930" w:hanging="721"/>
      </w:pPr>
      <w:rPr>
        <w:rFonts w:hint="default"/>
        <w:lang w:val="en-US" w:eastAsia="en-US" w:bidi="ar-SA"/>
      </w:rPr>
    </w:lvl>
    <w:lvl w:ilvl="6" w:tplc="B0320DBC">
      <w:numFmt w:val="bullet"/>
      <w:lvlText w:val="•"/>
      <w:lvlJc w:val="left"/>
      <w:pPr>
        <w:ind w:left="6840" w:hanging="721"/>
      </w:pPr>
      <w:rPr>
        <w:rFonts w:hint="default"/>
        <w:lang w:val="en-US" w:eastAsia="en-US" w:bidi="ar-SA"/>
      </w:rPr>
    </w:lvl>
    <w:lvl w:ilvl="7" w:tplc="2F94CB06">
      <w:numFmt w:val="bullet"/>
      <w:lvlText w:val="•"/>
      <w:lvlJc w:val="left"/>
      <w:pPr>
        <w:ind w:left="7750" w:hanging="721"/>
      </w:pPr>
      <w:rPr>
        <w:rFonts w:hint="default"/>
        <w:lang w:val="en-US" w:eastAsia="en-US" w:bidi="ar-SA"/>
      </w:rPr>
    </w:lvl>
    <w:lvl w:ilvl="8" w:tplc="4C561702">
      <w:numFmt w:val="bullet"/>
      <w:lvlText w:val="•"/>
      <w:lvlJc w:val="left"/>
      <w:pPr>
        <w:ind w:left="8660" w:hanging="721"/>
      </w:pPr>
      <w:rPr>
        <w:rFonts w:hint="default"/>
        <w:lang w:val="en-US" w:eastAsia="en-US" w:bidi="ar-SA"/>
      </w:rPr>
    </w:lvl>
  </w:abstractNum>
  <w:abstractNum w:abstractNumId="1" w15:restartNumberingAfterBreak="0">
    <w:nsid w:val="34335123"/>
    <w:multiLevelType w:val="hybridMultilevel"/>
    <w:tmpl w:val="D22677C8"/>
    <w:lvl w:ilvl="0" w:tplc="ACD011A0">
      <w:start w:val="1"/>
      <w:numFmt w:val="upperLetter"/>
      <w:lvlText w:val="%1."/>
      <w:lvlJc w:val="left"/>
      <w:pPr>
        <w:ind w:left="1760" w:hanging="360"/>
        <w:jc w:val="left"/>
      </w:pPr>
      <w:rPr>
        <w:rFonts w:ascii="Calibri" w:eastAsia="Calibri" w:hAnsi="Calibri" w:cs="Calibri" w:hint="default"/>
        <w:b w:val="0"/>
        <w:bCs w:val="0"/>
        <w:i w:val="0"/>
        <w:iCs w:val="0"/>
        <w:spacing w:val="-1"/>
        <w:w w:val="100"/>
        <w:sz w:val="22"/>
        <w:szCs w:val="22"/>
        <w:lang w:val="en-US" w:eastAsia="en-US" w:bidi="ar-SA"/>
      </w:rPr>
    </w:lvl>
    <w:lvl w:ilvl="1" w:tplc="6E926D40">
      <w:start w:val="1"/>
      <w:numFmt w:val="decimal"/>
      <w:lvlText w:val="%2."/>
      <w:lvlJc w:val="left"/>
      <w:pPr>
        <w:ind w:left="2480" w:hanging="362"/>
        <w:jc w:val="left"/>
      </w:pPr>
      <w:rPr>
        <w:rFonts w:ascii="Calibri" w:eastAsia="Calibri" w:hAnsi="Calibri" w:cs="Calibri" w:hint="default"/>
        <w:b w:val="0"/>
        <w:bCs w:val="0"/>
        <w:i w:val="0"/>
        <w:iCs w:val="0"/>
        <w:w w:val="100"/>
        <w:sz w:val="22"/>
        <w:szCs w:val="22"/>
        <w:lang w:val="en-US" w:eastAsia="en-US" w:bidi="ar-SA"/>
      </w:rPr>
    </w:lvl>
    <w:lvl w:ilvl="2" w:tplc="8C088D90">
      <w:start w:val="1"/>
      <w:numFmt w:val="lowerLetter"/>
      <w:lvlText w:val="%3."/>
      <w:lvlJc w:val="left"/>
      <w:pPr>
        <w:ind w:left="3200" w:hanging="360"/>
        <w:jc w:val="left"/>
      </w:pPr>
      <w:rPr>
        <w:rFonts w:ascii="Calibri" w:eastAsia="Calibri" w:hAnsi="Calibri" w:cs="Calibri" w:hint="default"/>
        <w:b w:val="0"/>
        <w:bCs w:val="0"/>
        <w:i w:val="0"/>
        <w:iCs w:val="0"/>
        <w:spacing w:val="-1"/>
        <w:w w:val="100"/>
        <w:sz w:val="22"/>
        <w:szCs w:val="22"/>
        <w:lang w:val="en-US" w:eastAsia="en-US" w:bidi="ar-SA"/>
      </w:rPr>
    </w:lvl>
    <w:lvl w:ilvl="3" w:tplc="5088DC04">
      <w:numFmt w:val="bullet"/>
      <w:lvlText w:val="•"/>
      <w:lvlJc w:val="left"/>
      <w:pPr>
        <w:ind w:left="4110" w:hanging="360"/>
      </w:pPr>
      <w:rPr>
        <w:rFonts w:hint="default"/>
        <w:lang w:val="en-US" w:eastAsia="en-US" w:bidi="ar-SA"/>
      </w:rPr>
    </w:lvl>
    <w:lvl w:ilvl="4" w:tplc="2590703C">
      <w:numFmt w:val="bullet"/>
      <w:lvlText w:val="•"/>
      <w:lvlJc w:val="left"/>
      <w:pPr>
        <w:ind w:left="5020" w:hanging="360"/>
      </w:pPr>
      <w:rPr>
        <w:rFonts w:hint="default"/>
        <w:lang w:val="en-US" w:eastAsia="en-US" w:bidi="ar-SA"/>
      </w:rPr>
    </w:lvl>
    <w:lvl w:ilvl="5" w:tplc="4EDE30D0">
      <w:numFmt w:val="bullet"/>
      <w:lvlText w:val="•"/>
      <w:lvlJc w:val="left"/>
      <w:pPr>
        <w:ind w:left="5930" w:hanging="360"/>
      </w:pPr>
      <w:rPr>
        <w:rFonts w:hint="default"/>
        <w:lang w:val="en-US" w:eastAsia="en-US" w:bidi="ar-SA"/>
      </w:rPr>
    </w:lvl>
    <w:lvl w:ilvl="6" w:tplc="E4C296EC">
      <w:numFmt w:val="bullet"/>
      <w:lvlText w:val="•"/>
      <w:lvlJc w:val="left"/>
      <w:pPr>
        <w:ind w:left="6840" w:hanging="360"/>
      </w:pPr>
      <w:rPr>
        <w:rFonts w:hint="default"/>
        <w:lang w:val="en-US" w:eastAsia="en-US" w:bidi="ar-SA"/>
      </w:rPr>
    </w:lvl>
    <w:lvl w:ilvl="7" w:tplc="7D78EF7A">
      <w:numFmt w:val="bullet"/>
      <w:lvlText w:val="•"/>
      <w:lvlJc w:val="left"/>
      <w:pPr>
        <w:ind w:left="7750" w:hanging="360"/>
      </w:pPr>
      <w:rPr>
        <w:rFonts w:hint="default"/>
        <w:lang w:val="en-US" w:eastAsia="en-US" w:bidi="ar-SA"/>
      </w:rPr>
    </w:lvl>
    <w:lvl w:ilvl="8" w:tplc="AB08E5A8">
      <w:numFmt w:val="bullet"/>
      <w:lvlText w:val="•"/>
      <w:lvlJc w:val="left"/>
      <w:pPr>
        <w:ind w:left="8660" w:hanging="360"/>
      </w:pPr>
      <w:rPr>
        <w:rFonts w:hint="default"/>
        <w:lang w:val="en-US" w:eastAsia="en-US" w:bidi="ar-SA"/>
      </w:rPr>
    </w:lvl>
  </w:abstractNum>
  <w:abstractNum w:abstractNumId="2" w15:restartNumberingAfterBreak="0">
    <w:nsid w:val="6B4B63A2"/>
    <w:multiLevelType w:val="hybridMultilevel"/>
    <w:tmpl w:val="F4EE18B2"/>
    <w:lvl w:ilvl="0" w:tplc="C352DB84">
      <w:start w:val="1"/>
      <w:numFmt w:val="upperLetter"/>
      <w:lvlText w:val="%1."/>
      <w:lvlJc w:val="left"/>
      <w:pPr>
        <w:ind w:left="1760" w:hanging="360"/>
        <w:jc w:val="left"/>
      </w:pPr>
      <w:rPr>
        <w:rFonts w:ascii="Calibri Light" w:eastAsia="Calibri Light" w:hAnsi="Calibri Light" w:cs="Calibri Light" w:hint="default"/>
        <w:b w:val="0"/>
        <w:bCs w:val="0"/>
        <w:i w:val="0"/>
        <w:iCs w:val="0"/>
        <w:color w:val="1F4D78"/>
        <w:spacing w:val="-1"/>
        <w:w w:val="100"/>
        <w:sz w:val="24"/>
        <w:szCs w:val="24"/>
        <w:lang w:val="en-US" w:eastAsia="en-US" w:bidi="ar-SA"/>
      </w:rPr>
    </w:lvl>
    <w:lvl w:ilvl="1" w:tplc="FF2CF184">
      <w:numFmt w:val="bullet"/>
      <w:lvlText w:val="•"/>
      <w:lvlJc w:val="left"/>
      <w:pPr>
        <w:ind w:left="2632" w:hanging="360"/>
      </w:pPr>
      <w:rPr>
        <w:rFonts w:hint="default"/>
        <w:lang w:val="en-US" w:eastAsia="en-US" w:bidi="ar-SA"/>
      </w:rPr>
    </w:lvl>
    <w:lvl w:ilvl="2" w:tplc="F36AC95A">
      <w:numFmt w:val="bullet"/>
      <w:lvlText w:val="•"/>
      <w:lvlJc w:val="left"/>
      <w:pPr>
        <w:ind w:left="3504" w:hanging="360"/>
      </w:pPr>
      <w:rPr>
        <w:rFonts w:hint="default"/>
        <w:lang w:val="en-US" w:eastAsia="en-US" w:bidi="ar-SA"/>
      </w:rPr>
    </w:lvl>
    <w:lvl w:ilvl="3" w:tplc="3586E6EE">
      <w:numFmt w:val="bullet"/>
      <w:lvlText w:val="•"/>
      <w:lvlJc w:val="left"/>
      <w:pPr>
        <w:ind w:left="4376" w:hanging="360"/>
      </w:pPr>
      <w:rPr>
        <w:rFonts w:hint="default"/>
        <w:lang w:val="en-US" w:eastAsia="en-US" w:bidi="ar-SA"/>
      </w:rPr>
    </w:lvl>
    <w:lvl w:ilvl="4" w:tplc="D7A42C8A">
      <w:numFmt w:val="bullet"/>
      <w:lvlText w:val="•"/>
      <w:lvlJc w:val="left"/>
      <w:pPr>
        <w:ind w:left="5248" w:hanging="360"/>
      </w:pPr>
      <w:rPr>
        <w:rFonts w:hint="default"/>
        <w:lang w:val="en-US" w:eastAsia="en-US" w:bidi="ar-SA"/>
      </w:rPr>
    </w:lvl>
    <w:lvl w:ilvl="5" w:tplc="FBD019D0">
      <w:numFmt w:val="bullet"/>
      <w:lvlText w:val="•"/>
      <w:lvlJc w:val="left"/>
      <w:pPr>
        <w:ind w:left="6120" w:hanging="360"/>
      </w:pPr>
      <w:rPr>
        <w:rFonts w:hint="default"/>
        <w:lang w:val="en-US" w:eastAsia="en-US" w:bidi="ar-SA"/>
      </w:rPr>
    </w:lvl>
    <w:lvl w:ilvl="6" w:tplc="B1489F7E">
      <w:numFmt w:val="bullet"/>
      <w:lvlText w:val="•"/>
      <w:lvlJc w:val="left"/>
      <w:pPr>
        <w:ind w:left="6992" w:hanging="360"/>
      </w:pPr>
      <w:rPr>
        <w:rFonts w:hint="default"/>
        <w:lang w:val="en-US" w:eastAsia="en-US" w:bidi="ar-SA"/>
      </w:rPr>
    </w:lvl>
    <w:lvl w:ilvl="7" w:tplc="30CC8342">
      <w:numFmt w:val="bullet"/>
      <w:lvlText w:val="•"/>
      <w:lvlJc w:val="left"/>
      <w:pPr>
        <w:ind w:left="7864" w:hanging="360"/>
      </w:pPr>
      <w:rPr>
        <w:rFonts w:hint="default"/>
        <w:lang w:val="en-US" w:eastAsia="en-US" w:bidi="ar-SA"/>
      </w:rPr>
    </w:lvl>
    <w:lvl w:ilvl="8" w:tplc="E5186BBC">
      <w:numFmt w:val="bullet"/>
      <w:lvlText w:val="•"/>
      <w:lvlJc w:val="left"/>
      <w:pPr>
        <w:ind w:left="8736" w:hanging="360"/>
      </w:pPr>
      <w:rPr>
        <w:rFonts w:hint="default"/>
        <w:lang w:val="en-US" w:eastAsia="en-US" w:bidi="ar-SA"/>
      </w:rPr>
    </w:lvl>
  </w:abstractNum>
  <w:num w:numId="1" w16cid:durableId="1534078971">
    <w:abstractNumId w:val="2"/>
  </w:num>
  <w:num w:numId="2" w16cid:durableId="313801554">
    <w:abstractNumId w:val="1"/>
  </w:num>
  <w:num w:numId="3" w16cid:durableId="69156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92"/>
    <w:rsid w:val="00351540"/>
    <w:rsid w:val="0038125E"/>
    <w:rsid w:val="004F3B44"/>
    <w:rsid w:val="004F7E6D"/>
    <w:rsid w:val="006E0E3C"/>
    <w:rsid w:val="00923BF1"/>
    <w:rsid w:val="00F17392"/>
    <w:rsid w:val="00F4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F77F"/>
  <w15:docId w15:val="{9EE38614-B8B8-412B-9706-52085BC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0"/>
      <w:ind w:left="1040"/>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ind w:left="106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2065"/>
    </w:pPr>
    <w:rPr>
      <w:rFonts w:ascii="Calibri Light" w:eastAsia="Calibri Light" w:hAnsi="Calibri Light" w:cs="Calibri Light"/>
      <w:sz w:val="32"/>
      <w:szCs w:val="32"/>
    </w:rPr>
  </w:style>
  <w:style w:type="paragraph" w:styleId="ListParagraph">
    <w:name w:val="List Paragraph"/>
    <w:basedOn w:val="Normal"/>
    <w:uiPriority w:val="1"/>
    <w:qFormat/>
    <w:pPr>
      <w:ind w:left="2480" w:hanging="7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8125E"/>
    <w:rPr>
      <w:sz w:val="16"/>
      <w:szCs w:val="16"/>
    </w:rPr>
  </w:style>
  <w:style w:type="paragraph" w:styleId="CommentText">
    <w:name w:val="annotation text"/>
    <w:basedOn w:val="Normal"/>
    <w:link w:val="CommentTextChar"/>
    <w:uiPriority w:val="99"/>
    <w:semiHidden/>
    <w:unhideWhenUsed/>
    <w:rsid w:val="0038125E"/>
    <w:rPr>
      <w:sz w:val="20"/>
      <w:szCs w:val="20"/>
    </w:rPr>
  </w:style>
  <w:style w:type="character" w:customStyle="1" w:styleId="CommentTextChar">
    <w:name w:val="Comment Text Char"/>
    <w:basedOn w:val="DefaultParagraphFont"/>
    <w:link w:val="CommentText"/>
    <w:uiPriority w:val="99"/>
    <w:semiHidden/>
    <w:rsid w:val="0038125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125E"/>
    <w:rPr>
      <w:b/>
      <w:bCs/>
    </w:rPr>
  </w:style>
  <w:style w:type="character" w:customStyle="1" w:styleId="CommentSubjectChar">
    <w:name w:val="Comment Subject Char"/>
    <w:basedOn w:val="CommentTextChar"/>
    <w:link w:val="CommentSubject"/>
    <w:uiPriority w:val="99"/>
    <w:semiHidden/>
    <w:rsid w:val="0038125E"/>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set.ok.gov/content/conferencetraining-sponsorships" TargetMode="External"/><Relationship Id="rId3" Type="http://schemas.openxmlformats.org/officeDocument/2006/relationships/settings" Target="settings.xml"/><Relationship Id="rId7" Type="http://schemas.openxmlformats.org/officeDocument/2006/relationships/hyperlink" Target="mailto:grantsmanagement@tset.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6817502ade8a4f148a7ddeaf5fe7a82f" TargetMode="External"/><Relationship Id="rId5" Type="http://schemas.openxmlformats.org/officeDocument/2006/relationships/hyperlink" Target="https://app.smartsheet.com/b/form/6817502ade8a4f148a7ddeaf5fe7a8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North</dc:creator>
  <cp:lastModifiedBy>Sarah Carson</cp:lastModifiedBy>
  <cp:revision>2</cp:revision>
  <dcterms:created xsi:type="dcterms:W3CDTF">2023-07-14T20:21:00Z</dcterms:created>
  <dcterms:modified xsi:type="dcterms:W3CDTF">2023-07-14T20:21:00Z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Acrobat PDFMaker 20 for Word</vt:lpwstr>
  </property>
  <property fmtid="{D5CDD505-2E9C-101B-9397-08002B2CF9AE}" pid="4" name="LastSaved">
    <vt:filetime>2022-06-23T00:00:00Z</vt:filetime>
  </property>
  <property fmtid="{D5CDD505-2E9C-101B-9397-08002B2CF9AE}" pid="5" name="Producer">
    <vt:lpwstr>Adobe PDF Library 20.9.95</vt:lpwstr>
  </property>
</Properties>
</file>