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AF" w:rsidRPr="004C47AF" w:rsidRDefault="004C47AF" w:rsidP="004C47AF">
      <w:pPr>
        <w:jc w:val="center"/>
        <w:rPr>
          <w:u w:val="single"/>
        </w:rPr>
      </w:pPr>
      <w:r w:rsidRPr="004C47AF">
        <w:rPr>
          <w:u w:val="single"/>
        </w:rPr>
        <w:t>ADEQUACY OF FORCE ACCOUNT WORK</w:t>
      </w:r>
      <w:r w:rsidRPr="004C47AF">
        <w:rPr>
          <w:u w:val="single"/>
        </w:rPr>
        <w:br/>
        <w:t>CHECKSHEET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7340"/>
      </w:tblGrid>
      <w:tr w:rsidR="004C47AF" w:rsidTr="001F5AC7">
        <w:trPr>
          <w:trHeight w:val="397"/>
          <w:jc w:val="center"/>
        </w:trPr>
        <w:tc>
          <w:tcPr>
            <w:tcW w:w="2161" w:type="dxa"/>
          </w:tcPr>
          <w:p w:rsidR="004C47AF" w:rsidRDefault="004C47AF" w:rsidP="004C47AF">
            <w:r>
              <w:t>Name of Project</w:t>
            </w:r>
          </w:p>
        </w:tc>
        <w:tc>
          <w:tcPr>
            <w:tcW w:w="7340" w:type="dxa"/>
          </w:tcPr>
          <w:p w:rsidR="004C47AF" w:rsidRPr="004C47AF" w:rsidRDefault="004C47AF" w:rsidP="004C47AF">
            <w:pPr>
              <w:rPr>
                <w:b/>
              </w:rPr>
            </w:pPr>
            <w:r w:rsidRPr="004C47AF">
              <w:rPr>
                <w:b/>
              </w:rPr>
              <w:t xml:space="preserve">&lt;NAME OF PROJECT/ENTITY&gt; </w:t>
            </w:r>
          </w:p>
        </w:tc>
      </w:tr>
      <w:tr w:rsidR="004C47AF" w:rsidTr="001F5AC7">
        <w:trPr>
          <w:trHeight w:val="397"/>
          <w:jc w:val="center"/>
        </w:trPr>
        <w:tc>
          <w:tcPr>
            <w:tcW w:w="2161" w:type="dxa"/>
          </w:tcPr>
          <w:p w:rsidR="004C47AF" w:rsidRDefault="004C47AF" w:rsidP="004C47AF">
            <w:r>
              <w:t>Project Loan Number</w:t>
            </w:r>
          </w:p>
        </w:tc>
        <w:tc>
          <w:tcPr>
            <w:tcW w:w="7340" w:type="dxa"/>
          </w:tcPr>
          <w:p w:rsidR="004C47AF" w:rsidRPr="004C47AF" w:rsidRDefault="004C47AF" w:rsidP="004C47AF">
            <w:pPr>
              <w:rPr>
                <w:b/>
              </w:rPr>
            </w:pPr>
            <w:r w:rsidRPr="004C47AF">
              <w:rPr>
                <w:b/>
              </w:rPr>
              <w:t>&lt;ORF-XX-XXX-XX&gt;</w:t>
            </w:r>
          </w:p>
        </w:tc>
      </w:tr>
    </w:tbl>
    <w:p w:rsidR="004C47AF" w:rsidRDefault="004C47AF" w:rsidP="004C47AF"/>
    <w:p w:rsidR="001F5AC7" w:rsidRDefault="001F5AC7" w:rsidP="004C47AF">
      <w:r>
        <w:t>*************************************************************************************</w:t>
      </w:r>
    </w:p>
    <w:tbl>
      <w:tblPr>
        <w:tblStyle w:val="TableGrid"/>
        <w:tblW w:w="10257" w:type="dxa"/>
        <w:jc w:val="center"/>
        <w:tblLook w:val="04A0" w:firstRow="1" w:lastRow="0" w:firstColumn="1" w:lastColumn="0" w:noHBand="0" w:noVBand="1"/>
      </w:tblPr>
      <w:tblGrid>
        <w:gridCol w:w="695"/>
        <w:gridCol w:w="689"/>
        <w:gridCol w:w="8873"/>
      </w:tblGrid>
      <w:tr w:rsidR="004C47AF" w:rsidTr="001F5AC7">
        <w:trPr>
          <w:trHeight w:val="287"/>
          <w:jc w:val="center"/>
        </w:trPr>
        <w:tc>
          <w:tcPr>
            <w:tcW w:w="695" w:type="dxa"/>
          </w:tcPr>
          <w:p w:rsidR="004C47AF" w:rsidRPr="001F5AC7" w:rsidRDefault="004C47AF" w:rsidP="004C47AF">
            <w:pPr>
              <w:jc w:val="center"/>
              <w:rPr>
                <w:b/>
              </w:rPr>
            </w:pPr>
            <w:r w:rsidRPr="001F5AC7">
              <w:rPr>
                <w:b/>
              </w:rPr>
              <w:t>YES</w:t>
            </w:r>
          </w:p>
        </w:tc>
        <w:tc>
          <w:tcPr>
            <w:tcW w:w="689" w:type="dxa"/>
          </w:tcPr>
          <w:p w:rsidR="004C47AF" w:rsidRPr="001F5AC7" w:rsidRDefault="004C47AF" w:rsidP="004C47AF">
            <w:pPr>
              <w:jc w:val="center"/>
              <w:rPr>
                <w:b/>
              </w:rPr>
            </w:pPr>
            <w:r w:rsidRPr="001F5AC7">
              <w:rPr>
                <w:b/>
              </w:rPr>
              <w:t>NO</w:t>
            </w:r>
          </w:p>
        </w:tc>
        <w:tc>
          <w:tcPr>
            <w:tcW w:w="8873" w:type="dxa"/>
          </w:tcPr>
          <w:p w:rsidR="004C47AF" w:rsidRPr="001F5AC7" w:rsidRDefault="004C47AF" w:rsidP="004C47AF">
            <w:pPr>
              <w:rPr>
                <w:b/>
              </w:rPr>
            </w:pPr>
            <w:r w:rsidRPr="001F5AC7">
              <w:rPr>
                <w:b/>
              </w:rPr>
              <w:t xml:space="preserve">Details </w:t>
            </w:r>
          </w:p>
        </w:tc>
      </w:tr>
      <w:tr w:rsidR="004C47AF" w:rsidTr="001F5AC7">
        <w:trPr>
          <w:trHeight w:val="572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 xml:space="preserve">Applicant has provided sufficient justification for proposal and received applicable approvals (Engineering Report, Plans &amp; Specifications, Technical Memorandum, etc.)  </w:t>
            </w:r>
          </w:p>
        </w:tc>
      </w:tr>
      <w:tr w:rsidR="001F5AC7" w:rsidTr="001F5AC7">
        <w:trPr>
          <w:trHeight w:val="556"/>
          <w:jc w:val="center"/>
        </w:trPr>
        <w:tc>
          <w:tcPr>
            <w:tcW w:w="10257" w:type="dxa"/>
            <w:gridSpan w:val="3"/>
            <w:vAlign w:val="center"/>
          </w:tcPr>
          <w:p w:rsidR="001F5AC7" w:rsidRPr="001F5AC7" w:rsidRDefault="001F5AC7" w:rsidP="001F5AC7">
            <w:pPr>
              <w:rPr>
                <w:b/>
              </w:rPr>
            </w:pPr>
            <w:r w:rsidRPr="001F5AC7">
              <w:rPr>
                <w:b/>
              </w:rPr>
              <w:t>Applicant has demonstrated that</w:t>
            </w:r>
            <w:r>
              <w:rPr>
                <w:b/>
              </w:rPr>
              <w:t>:</w:t>
            </w:r>
          </w:p>
        </w:tc>
      </w:tr>
      <w:tr w:rsidR="004C47AF" w:rsidTr="001F5AC7">
        <w:trPr>
          <w:trHeight w:val="287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 xml:space="preserve">He possesses the necessary competence required to accomplish such work </w:t>
            </w:r>
          </w:p>
        </w:tc>
      </w:tr>
      <w:tr w:rsidR="004C47AF" w:rsidTr="001F5AC7">
        <w:trPr>
          <w:trHeight w:val="585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 xml:space="preserve">The work can be accomplished more economically by use of such method or emergency circumstances dictate its use. </w:t>
            </w:r>
          </w:p>
        </w:tc>
      </w:tr>
      <w:tr w:rsidR="004C47AF" w:rsidTr="001F5AC7">
        <w:trPr>
          <w:trHeight w:val="299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>Adequate cost accounting records will be maintained</w:t>
            </w:r>
          </w:p>
        </w:tc>
      </w:tr>
      <w:tr w:rsidR="004C47AF" w:rsidTr="001F5AC7">
        <w:trPr>
          <w:trHeight w:val="871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 xml:space="preserve">Satisfactory controls will be established and used to assure that all material, supplies, equipment, labor cost, etc., charged to the project are usually used in connection with the project. </w:t>
            </w:r>
          </w:p>
        </w:tc>
      </w:tr>
      <w:tr w:rsidR="004C47AF" w:rsidTr="001F5AC7">
        <w:trPr>
          <w:trHeight w:val="1171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>Adequate insurance will be maintained. This insurance is the same as that covering such construction insurance as is customary and appropriate including fire and extended coverage, workmen's co</w:t>
            </w:r>
            <w:bookmarkStart w:id="1" w:name="_GoBack"/>
            <w:bookmarkEnd w:id="1"/>
            <w:r>
              <w:t xml:space="preserve">mpensation, public liability and property damage and "all risk" as required by local or state law. </w:t>
            </w:r>
          </w:p>
        </w:tc>
      </w:tr>
      <w:tr w:rsidR="004C47AF" w:rsidTr="001F5AC7">
        <w:trPr>
          <w:trHeight w:val="585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 xml:space="preserve">Anticipated project administrative cost, including salaries of administrative employees, travel expenses, etc., in order to determine the extent of their </w:t>
            </w:r>
            <w:proofErr w:type="spellStart"/>
            <w:r>
              <w:t>allowability</w:t>
            </w:r>
            <w:proofErr w:type="spellEnd"/>
          </w:p>
        </w:tc>
      </w:tr>
      <w:tr w:rsidR="004C47AF" w:rsidTr="001F5AC7">
        <w:trPr>
          <w:trHeight w:val="585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 xml:space="preserve">Proposed methods of timekeeping and time-checking (sample time </w:t>
            </w:r>
            <w:r w:rsidR="00EB1DEB">
              <w:t>sheets</w:t>
            </w:r>
            <w:r>
              <w:t xml:space="preserve"> and other information necessary to comply with this item should be submitted)</w:t>
            </w:r>
          </w:p>
        </w:tc>
      </w:tr>
      <w:tr w:rsidR="004C47AF" w:rsidTr="001F5AC7">
        <w:trPr>
          <w:trHeight w:val="585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>Shown an indirect cost figure that is going to be used as part of the costs billed to the project</w:t>
            </w:r>
          </w:p>
        </w:tc>
      </w:tr>
      <w:tr w:rsidR="004C47AF" w:rsidTr="001F5AC7">
        <w:trPr>
          <w:trHeight w:val="1157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 xml:space="preserve">Allowed for use, repair and overhaul of owned equipment and rental rates for rental equipment, including when rental rates begin, apply and end, and the extent of </w:t>
            </w:r>
            <w:proofErr w:type="spellStart"/>
            <w:r>
              <w:t>allocability</w:t>
            </w:r>
            <w:proofErr w:type="spellEnd"/>
            <w:r>
              <w:t xml:space="preserve"> of repairs and overhaul (precise usage records for such equipment must be maintained) </w:t>
            </w:r>
          </w:p>
        </w:tc>
      </w:tr>
      <w:tr w:rsidR="004C47AF" w:rsidTr="001F5AC7">
        <w:trPr>
          <w:trHeight w:val="572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>Include the write-off or depreciation of small tools and other expendable items or equipment</w:t>
            </w:r>
          </w:p>
        </w:tc>
      </w:tr>
      <w:tr w:rsidR="004C47AF" w:rsidTr="001F5AC7">
        <w:trPr>
          <w:trHeight w:val="537"/>
          <w:jc w:val="center"/>
        </w:trPr>
        <w:tc>
          <w:tcPr>
            <w:tcW w:w="695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689" w:type="dxa"/>
            <w:vAlign w:val="center"/>
          </w:tcPr>
          <w:p w:rsidR="004C47AF" w:rsidRDefault="004C47AF" w:rsidP="001F5A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1DEB">
              <w:fldChar w:fldCharType="separate"/>
            </w:r>
            <w:r>
              <w:fldChar w:fldCharType="end"/>
            </w:r>
          </w:p>
        </w:tc>
        <w:tc>
          <w:tcPr>
            <w:tcW w:w="8873" w:type="dxa"/>
          </w:tcPr>
          <w:p w:rsidR="004C47AF" w:rsidRDefault="001F5AC7" w:rsidP="004C47AF">
            <w:r>
              <w:t>Include any disposal and adjustment of costs in connection with unused material and tools left over on completion of the work</w:t>
            </w:r>
          </w:p>
        </w:tc>
      </w:tr>
    </w:tbl>
    <w:p w:rsidR="004C47AF" w:rsidRDefault="004C47AF" w:rsidP="001F5AC7"/>
    <w:p w:rsidR="001F5AC7" w:rsidRPr="001F5AC7" w:rsidRDefault="001F5AC7" w:rsidP="001F5AC7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0394">
        <w:t xml:space="preserve"> </w:t>
      </w:r>
      <w:r>
        <w:br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5AC7" w:rsidRPr="001F5AC7" w:rsidSect="009F2B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F" w:rsidRDefault="004C47AF" w:rsidP="004C47AF">
      <w:pPr>
        <w:spacing w:after="0" w:line="240" w:lineRule="auto"/>
      </w:pPr>
      <w:r>
        <w:separator/>
      </w:r>
    </w:p>
  </w:endnote>
  <w:endnote w:type="continuationSeparator" w:id="0">
    <w:p w:rsidR="004C47AF" w:rsidRDefault="004C47AF" w:rsidP="004C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F" w:rsidRDefault="004C47AF" w:rsidP="004C47AF">
      <w:pPr>
        <w:spacing w:after="0" w:line="240" w:lineRule="auto"/>
      </w:pPr>
      <w:r>
        <w:separator/>
      </w:r>
    </w:p>
  </w:footnote>
  <w:footnote w:type="continuationSeparator" w:id="0">
    <w:p w:rsidR="004C47AF" w:rsidRDefault="004C47AF" w:rsidP="004C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AF" w:rsidRDefault="004C47AF" w:rsidP="004C47AF">
    <w:pPr>
      <w:pStyle w:val="Header"/>
      <w:jc w:val="right"/>
    </w:pPr>
    <w:r>
      <w:t>ORF-251 (Revised: 08/2015)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28E"/>
    <w:multiLevelType w:val="hybridMultilevel"/>
    <w:tmpl w:val="B3E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AF"/>
    <w:rsid w:val="001F5AC7"/>
    <w:rsid w:val="004C47AF"/>
    <w:rsid w:val="006D0394"/>
    <w:rsid w:val="009F2B85"/>
    <w:rsid w:val="00BA00B2"/>
    <w:rsid w:val="00E325FD"/>
    <w:rsid w:val="00E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7AF"/>
  </w:style>
  <w:style w:type="paragraph" w:styleId="Footer">
    <w:name w:val="footer"/>
    <w:basedOn w:val="Normal"/>
    <w:link w:val="FooterChar"/>
    <w:uiPriority w:val="99"/>
    <w:semiHidden/>
    <w:unhideWhenUsed/>
    <w:rsid w:val="004C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7AF"/>
  </w:style>
  <w:style w:type="table" w:styleId="TableGrid">
    <w:name w:val="Table Grid"/>
    <w:basedOn w:val="TableNormal"/>
    <w:uiPriority w:val="59"/>
    <w:rsid w:val="004C4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998895AFF7744817E7F56A1B0EA50" ma:contentTypeVersion="11" ma:contentTypeDescription="Create a new document." ma:contentTypeScope="" ma:versionID="53eb1357df6c301df02c1fb98ddee0e5">
  <xsd:schema xmlns:xsd="http://www.w3.org/2001/XMLSchema" xmlns:xs="http://www.w3.org/2001/XMLSchema" xmlns:p="http://schemas.microsoft.com/office/2006/metadata/properties" xmlns:ns1="http://schemas.microsoft.com/sharepoint/v3" xmlns:ns2="780b5c9b-afbb-4006-aebc-67ba33bd868b" targetNamespace="http://schemas.microsoft.com/office/2006/metadata/properties" ma:root="true" ma:fieldsID="8dd8b6a8ae14c50e71e202bb101edcd9" ns1:_="" ns2:_="">
    <xsd:import namespace="http://schemas.microsoft.com/sharepoint/v3"/>
    <xsd:import namespace="780b5c9b-afbb-4006-aebc-67ba33bd8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b5c9b-afbb-4006-aebc-67ba33bd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FCBE2-4B7C-48F7-B1F4-5436292CBA7C}"/>
</file>

<file path=customXml/itemProps2.xml><?xml version="1.0" encoding="utf-8"?>
<ds:datastoreItem xmlns:ds="http://schemas.openxmlformats.org/officeDocument/2006/customXml" ds:itemID="{80794009-03EF-495E-A656-AF73AF57D6C4}"/>
</file>

<file path=customXml/itemProps3.xml><?xml version="1.0" encoding="utf-8"?>
<ds:datastoreItem xmlns:ds="http://schemas.openxmlformats.org/officeDocument/2006/customXml" ds:itemID="{92452255-E03E-4215-BB61-214BCC317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278631</dc:creator>
  <cp:lastModifiedBy>Hernan</cp:lastModifiedBy>
  <cp:revision>3</cp:revision>
  <dcterms:created xsi:type="dcterms:W3CDTF">2015-08-05T13:20:00Z</dcterms:created>
  <dcterms:modified xsi:type="dcterms:W3CDTF">2017-12-19T20:33:00Z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0x0101001FD998895AFF7744817E7F56A1B0EA50</vt:lpwstr>
  </property>
</Properties>
</file>