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0774" w14:textId="77777777" w:rsidR="0008681A" w:rsidRPr="0008681A" w:rsidRDefault="0008681A" w:rsidP="0008681A">
      <w:pPr>
        <w:rPr>
          <w:b/>
          <w:bCs/>
        </w:rPr>
      </w:pPr>
      <w:r w:rsidRPr="0008681A">
        <w:rPr>
          <w:b/>
          <w:bCs/>
        </w:rPr>
        <w:t>Week 2 – Assume Goodwill</w:t>
      </w:r>
    </w:p>
    <w:p w14:paraId="65606B22" w14:textId="65CC0FA5" w:rsidR="0008681A" w:rsidRPr="0008681A" w:rsidRDefault="0008681A" w:rsidP="0008681A">
      <w:r w:rsidRPr="0008681A">
        <w:t>One of the greatest lessons I've learned in education is that good people often see the same situation differently.</w:t>
      </w:r>
    </w:p>
    <w:p w14:paraId="3EFAF6E1" w14:textId="77777777" w:rsidR="0008681A" w:rsidRPr="0008681A" w:rsidRDefault="0008681A" w:rsidP="0008681A">
      <w:r w:rsidRPr="0008681A">
        <w:t>I've sat in board meetings where thoughtful people disagreed. I've worked with superintendents who arrived at different conclusions. I've listened to parents who wanted opposite things for their children. I’ve talked with teachers and students who experienced a situation through very different lenses.</w:t>
      </w:r>
    </w:p>
    <w:p w14:paraId="3CDDF56C" w14:textId="77777777" w:rsidR="0008681A" w:rsidRPr="0008681A" w:rsidRDefault="0008681A" w:rsidP="0008681A">
      <w:r w:rsidRPr="0008681A">
        <w:t>None of that meant someone had bad intentions. It simply meant they brought different experiences, different responsibilities and different perspectives to the conversation.</w:t>
      </w:r>
    </w:p>
    <w:p w14:paraId="2A1D085A" w14:textId="77777777" w:rsidR="0008681A" w:rsidRPr="0008681A" w:rsidRDefault="0008681A" w:rsidP="0008681A">
      <w:r w:rsidRPr="0008681A">
        <w:t xml:space="preserve">Too often, we assume the worst before we know the whole story. Someone </w:t>
      </w:r>
      <w:proofErr w:type="gramStart"/>
      <w:r w:rsidRPr="0008681A">
        <w:t>makes a decision</w:t>
      </w:r>
      <w:proofErr w:type="gramEnd"/>
      <w:r w:rsidRPr="0008681A">
        <w:t xml:space="preserve"> we don't like. Someone says something with which we disagree. Someone handles a situation differently than we would. Our first instinct is often to question their motives. We believe our motives to be good and upright, but we’re skeptical of their motives. I've learned that's usually a mistake.</w:t>
      </w:r>
    </w:p>
    <w:p w14:paraId="36D62F8D" w14:textId="77777777" w:rsidR="0008681A" w:rsidRPr="0008681A" w:rsidRDefault="0008681A" w:rsidP="0008681A">
      <w:r w:rsidRPr="0008681A">
        <w:t>Over the past 35 years, I've found that most people serving public education are trying to do the right thing. They may not always get it right. None of us do. But most educators, parents, board members and community leaders are motivated by the same desire: they want what's best for students.</w:t>
      </w:r>
    </w:p>
    <w:p w14:paraId="51EAF94E" w14:textId="77777777" w:rsidR="0008681A" w:rsidRPr="0008681A" w:rsidRDefault="0008681A" w:rsidP="0008681A">
      <w:r w:rsidRPr="0008681A">
        <w:t>Assuming goodwill doesn't mean we avoid difficult conversations. It doesn't mean we stop asking questions. It doesn't mean we lower expectations. It simply means we begin with respect instead of suspicion, and that changes everything. When we assume goodwill, conversations become more productive. Relationships become stronger, solutions become easier to find, and most importantly, our students benefit.</w:t>
      </w:r>
    </w:p>
    <w:p w14:paraId="3E6B114F" w14:textId="77777777" w:rsidR="0008681A" w:rsidRPr="0008681A" w:rsidRDefault="0008681A" w:rsidP="0008681A">
      <w:r w:rsidRPr="0008681A">
        <w:t>Public education has never depended on everyone thinking exactly alike. Interestingly, the same is true for democracy. The success of both has always depended on people working together despite their differences.</w:t>
      </w:r>
    </w:p>
    <w:p w14:paraId="2C83D3B9" w14:textId="77777777" w:rsidR="0008681A" w:rsidRPr="0008681A" w:rsidRDefault="0008681A" w:rsidP="0008681A">
      <w:r w:rsidRPr="0008681A">
        <w:t>As leaders, we set that example. We must choose our words carefully. We listen before we respond. We seek to understand before we seek to be understood. And as often as possible, we give one another the benefit of the doubt.</w:t>
      </w:r>
    </w:p>
    <w:p w14:paraId="58F8D5BA" w14:textId="5107D72A" w:rsidR="009D46C1" w:rsidRDefault="0008681A">
      <w:r w:rsidRPr="0008681A">
        <w:t>As we continue serving Oklahoma students together, I hope we will remember a simple principle that has served me well throughout my career: assume goodwill. Do that, and you may discover the person across the desk cares just as deeply about our students as you do.</w:t>
      </w:r>
    </w:p>
    <w:sectPr w:rsidR="009D4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1A"/>
    <w:rsid w:val="0008681A"/>
    <w:rsid w:val="008C1E04"/>
    <w:rsid w:val="00971DF2"/>
    <w:rsid w:val="009D46C1"/>
    <w:rsid w:val="00FD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846E"/>
  <w15:chartTrackingRefBased/>
  <w15:docId w15:val="{E95D68DF-F819-46C0-8DC4-68EC5566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81A"/>
    <w:rPr>
      <w:rFonts w:eastAsiaTheme="majorEastAsia" w:cstheme="majorBidi"/>
      <w:color w:val="272727" w:themeColor="text1" w:themeTint="D8"/>
    </w:rPr>
  </w:style>
  <w:style w:type="paragraph" w:styleId="Title">
    <w:name w:val="Title"/>
    <w:basedOn w:val="Normal"/>
    <w:next w:val="Normal"/>
    <w:link w:val="TitleChar"/>
    <w:uiPriority w:val="10"/>
    <w:qFormat/>
    <w:rsid w:val="00086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81A"/>
    <w:pPr>
      <w:spacing w:before="160"/>
      <w:jc w:val="center"/>
    </w:pPr>
    <w:rPr>
      <w:i/>
      <w:iCs/>
      <w:color w:val="404040" w:themeColor="text1" w:themeTint="BF"/>
    </w:rPr>
  </w:style>
  <w:style w:type="character" w:customStyle="1" w:styleId="QuoteChar">
    <w:name w:val="Quote Char"/>
    <w:basedOn w:val="DefaultParagraphFont"/>
    <w:link w:val="Quote"/>
    <w:uiPriority w:val="29"/>
    <w:rsid w:val="0008681A"/>
    <w:rPr>
      <w:i/>
      <w:iCs/>
      <w:color w:val="404040" w:themeColor="text1" w:themeTint="BF"/>
    </w:rPr>
  </w:style>
  <w:style w:type="paragraph" w:styleId="ListParagraph">
    <w:name w:val="List Paragraph"/>
    <w:basedOn w:val="Normal"/>
    <w:uiPriority w:val="34"/>
    <w:qFormat/>
    <w:rsid w:val="0008681A"/>
    <w:pPr>
      <w:ind w:left="720"/>
      <w:contextualSpacing/>
    </w:pPr>
  </w:style>
  <w:style w:type="character" w:styleId="IntenseEmphasis">
    <w:name w:val="Intense Emphasis"/>
    <w:basedOn w:val="DefaultParagraphFont"/>
    <w:uiPriority w:val="21"/>
    <w:qFormat/>
    <w:rsid w:val="0008681A"/>
    <w:rPr>
      <w:i/>
      <w:iCs/>
      <w:color w:val="0F4761" w:themeColor="accent1" w:themeShade="BF"/>
    </w:rPr>
  </w:style>
  <w:style w:type="paragraph" w:styleId="IntenseQuote">
    <w:name w:val="Intense Quote"/>
    <w:basedOn w:val="Normal"/>
    <w:next w:val="Normal"/>
    <w:link w:val="IntenseQuoteChar"/>
    <w:uiPriority w:val="30"/>
    <w:qFormat/>
    <w:rsid w:val="00086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81A"/>
    <w:rPr>
      <w:i/>
      <w:iCs/>
      <w:color w:val="0F4761" w:themeColor="accent1" w:themeShade="BF"/>
    </w:rPr>
  </w:style>
  <w:style w:type="character" w:styleId="IntenseReference">
    <w:name w:val="Intense Reference"/>
    <w:basedOn w:val="DefaultParagraphFont"/>
    <w:uiPriority w:val="32"/>
    <w:qFormat/>
    <w:rsid w:val="000868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Long</dc:creator>
  <cp:keywords/>
  <dc:description/>
  <cp:lastModifiedBy>Brenna Long</cp:lastModifiedBy>
  <cp:revision>1</cp:revision>
  <dcterms:created xsi:type="dcterms:W3CDTF">2026-07-15T15:20:00Z</dcterms:created>
  <dcterms:modified xsi:type="dcterms:W3CDTF">2026-07-15T15:20:00Z</dcterms:modified>
</cp:coreProperties>
</file>