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0" w:type="dxa"/>
        <w:tblInd w:w="5" w:type="dxa"/>
        <w:tblLayout w:type="fixed"/>
        <w:tblLook w:val="0000" w:firstRow="0" w:lastRow="0" w:firstColumn="0" w:lastColumn="0" w:noHBand="0" w:noVBand="0"/>
      </w:tblPr>
      <w:tblGrid>
        <w:gridCol w:w="4400"/>
        <w:gridCol w:w="2070"/>
        <w:gridCol w:w="4140"/>
      </w:tblGrid>
      <w:tr w:rsidR="00F06E46" w:rsidRPr="00B47C30" w14:paraId="3DBC243F" w14:textId="77777777" w:rsidTr="00430AF6">
        <w:trPr>
          <w:cantSplit/>
          <w:trHeight w:hRule="exact" w:val="1296"/>
        </w:trPr>
        <w:tc>
          <w:tcPr>
            <w:tcW w:w="4400" w:type="dxa"/>
            <w:tcBorders>
              <w:top w:val="single" w:sz="4" w:space="0" w:color="FFFFFF"/>
              <w:left w:val="single" w:sz="4" w:space="0" w:color="FFFFFF"/>
              <w:bottom w:val="single" w:sz="24" w:space="0" w:color="auto"/>
              <w:right w:val="single" w:sz="4" w:space="0" w:color="FFFFFF"/>
            </w:tcBorders>
            <w:tcMar>
              <w:left w:w="0" w:type="dxa"/>
              <w:right w:w="0" w:type="dxa"/>
            </w:tcMar>
            <w:vAlign w:val="center"/>
          </w:tcPr>
          <w:p w14:paraId="6A7B5735" w14:textId="77777777" w:rsidR="00F06E46" w:rsidRPr="00B47C30" w:rsidRDefault="00430AF6" w:rsidP="00E82A8E">
            <w:pPr>
              <w:jc w:val="center"/>
            </w:pPr>
            <w:bookmarkStart w:id="0" w:name="_GoBack"/>
            <w:bookmarkEnd w:id="0"/>
            <w:r>
              <w:rPr>
                <w:noProof/>
              </w:rPr>
              <w:drawing>
                <wp:inline distT="0" distB="0" distL="0" distR="0" wp14:anchorId="567BF457" wp14:editId="6C598844">
                  <wp:extent cx="2752725" cy="776504"/>
                  <wp:effectExtent l="0" t="0" r="0" b="5080"/>
                  <wp:docPr id="2" name="Picture 2" descr="Oklahoma Pinwhe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lahoma Pinwhee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80236" cy="784264"/>
                          </a:xfrm>
                          <a:prstGeom prst="rect">
                            <a:avLst/>
                          </a:prstGeom>
                          <a:noFill/>
                          <a:ln>
                            <a:noFill/>
                          </a:ln>
                        </pic:spPr>
                      </pic:pic>
                    </a:graphicData>
                  </a:graphic>
                </wp:inline>
              </w:drawing>
            </w:r>
          </w:p>
        </w:tc>
        <w:tc>
          <w:tcPr>
            <w:tcW w:w="2070" w:type="dxa"/>
            <w:tcBorders>
              <w:top w:val="single" w:sz="4" w:space="0" w:color="FFFFFF"/>
              <w:left w:val="single" w:sz="4" w:space="0" w:color="FFFFFF"/>
              <w:bottom w:val="single" w:sz="24" w:space="0" w:color="auto"/>
              <w:right w:val="single" w:sz="4" w:space="0" w:color="FFFFFF"/>
            </w:tcBorders>
            <w:vAlign w:val="center"/>
          </w:tcPr>
          <w:p w14:paraId="18CD75AE" w14:textId="77777777" w:rsidR="00F06E46" w:rsidRPr="00B47C30" w:rsidRDefault="00F06E46" w:rsidP="00E82A8E">
            <w:pPr>
              <w:pStyle w:val="TableText"/>
              <w:spacing w:line="324" w:lineRule="exact"/>
              <w:jc w:val="left"/>
              <w:rPr>
                <w:b/>
                <w:sz w:val="24"/>
                <w:szCs w:val="24"/>
              </w:rPr>
            </w:pPr>
          </w:p>
          <w:p w14:paraId="1D285D7E" w14:textId="77777777" w:rsidR="00F06E46" w:rsidRPr="00B47C30" w:rsidRDefault="00F06E46" w:rsidP="00E16ACA">
            <w:pPr>
              <w:pStyle w:val="TableText"/>
              <w:spacing w:line="324" w:lineRule="exact"/>
              <w:jc w:val="left"/>
            </w:pPr>
          </w:p>
        </w:tc>
        <w:tc>
          <w:tcPr>
            <w:tcW w:w="4140" w:type="dxa"/>
            <w:tcBorders>
              <w:top w:val="single" w:sz="4" w:space="0" w:color="FFFFFF"/>
              <w:left w:val="single" w:sz="4" w:space="0" w:color="FFFFFF"/>
              <w:bottom w:val="single" w:sz="24" w:space="0" w:color="auto"/>
              <w:right w:val="single" w:sz="4" w:space="0" w:color="FFFFFF"/>
            </w:tcBorders>
            <w:vAlign w:val="center"/>
          </w:tcPr>
          <w:p w14:paraId="309776FA" w14:textId="77777777" w:rsidR="00F06E46" w:rsidRPr="00B47C30" w:rsidRDefault="001228D8" w:rsidP="004A1495">
            <w:pPr>
              <w:pStyle w:val="Heading1"/>
            </w:pPr>
            <w:r w:rsidRPr="009B6FF7">
              <w:t>Amendment of Solicitation</w:t>
            </w:r>
          </w:p>
        </w:tc>
      </w:tr>
    </w:tbl>
    <w:p w14:paraId="75C74D0A" w14:textId="77777777" w:rsidR="001645DA" w:rsidRDefault="001645DA"/>
    <w:tbl>
      <w:tblPr>
        <w:tblW w:w="10638"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90"/>
        <w:gridCol w:w="1349"/>
        <w:gridCol w:w="318"/>
        <w:gridCol w:w="1086"/>
        <w:gridCol w:w="555"/>
        <w:gridCol w:w="1630"/>
        <w:gridCol w:w="192"/>
        <w:gridCol w:w="103"/>
        <w:gridCol w:w="580"/>
        <w:gridCol w:w="90"/>
        <w:gridCol w:w="484"/>
        <w:gridCol w:w="92"/>
        <w:gridCol w:w="550"/>
        <w:gridCol w:w="148"/>
        <w:gridCol w:w="1195"/>
        <w:gridCol w:w="524"/>
        <w:gridCol w:w="162"/>
        <w:gridCol w:w="301"/>
        <w:gridCol w:w="95"/>
        <w:gridCol w:w="558"/>
        <w:gridCol w:w="290"/>
        <w:gridCol w:w="160"/>
        <w:gridCol w:w="86"/>
      </w:tblGrid>
      <w:tr w:rsidR="00977E0D" w14:paraId="23849B94" w14:textId="77777777" w:rsidTr="009F4D7C">
        <w:trPr>
          <w:gridAfter w:val="1"/>
          <w:wAfter w:w="86" w:type="dxa"/>
        </w:trPr>
        <w:tc>
          <w:tcPr>
            <w:tcW w:w="1757" w:type="dxa"/>
            <w:gridSpan w:val="3"/>
          </w:tcPr>
          <w:p w14:paraId="79E375C3" w14:textId="77777777" w:rsidR="00977E0D" w:rsidRDefault="00E16ACA" w:rsidP="00680721">
            <w:pPr>
              <w:spacing w:beforeLines="50" w:before="120"/>
              <w:jc w:val="right"/>
            </w:pPr>
            <w:r>
              <w:rPr>
                <w:b/>
                <w:bCs/>
              </w:rPr>
              <w:t xml:space="preserve">Date of </w:t>
            </w:r>
            <w:r w:rsidR="003A36FF" w:rsidRPr="00680721">
              <w:rPr>
                <w:b/>
                <w:bCs/>
              </w:rPr>
              <w:t>Issuance:</w:t>
            </w:r>
          </w:p>
        </w:tc>
        <w:tc>
          <w:tcPr>
            <w:tcW w:w="3271" w:type="dxa"/>
            <w:gridSpan w:val="3"/>
            <w:tcBorders>
              <w:bottom w:val="single" w:sz="4" w:space="0" w:color="auto"/>
            </w:tcBorders>
          </w:tcPr>
          <w:p w14:paraId="2629A0DE" w14:textId="5BC1713E" w:rsidR="00977E0D" w:rsidRDefault="009901C1" w:rsidP="00680721">
            <w:pPr>
              <w:spacing w:beforeLines="50" w:before="120"/>
            </w:pPr>
            <w:r>
              <w:t>01/0</w:t>
            </w:r>
            <w:r w:rsidR="00416F95">
              <w:t>4</w:t>
            </w:r>
            <w:r>
              <w:t>/2022</w:t>
            </w:r>
          </w:p>
        </w:tc>
        <w:tc>
          <w:tcPr>
            <w:tcW w:w="2091" w:type="dxa"/>
            <w:gridSpan w:val="7"/>
          </w:tcPr>
          <w:p w14:paraId="260D3533" w14:textId="77777777" w:rsidR="00977E0D" w:rsidRDefault="00FF4816" w:rsidP="00FF4816">
            <w:pPr>
              <w:spacing w:beforeLines="50" w:before="120"/>
              <w:jc w:val="center"/>
            </w:pPr>
            <w:r>
              <w:rPr>
                <w:b/>
              </w:rPr>
              <w:t xml:space="preserve">     </w:t>
            </w:r>
            <w:r w:rsidR="003A36FF" w:rsidRPr="00680721">
              <w:rPr>
                <w:b/>
              </w:rPr>
              <w:t>Solicitation No.</w:t>
            </w:r>
          </w:p>
        </w:tc>
        <w:tc>
          <w:tcPr>
            <w:tcW w:w="3433" w:type="dxa"/>
            <w:gridSpan w:val="9"/>
            <w:tcBorders>
              <w:bottom w:val="single" w:sz="4" w:space="0" w:color="auto"/>
            </w:tcBorders>
          </w:tcPr>
          <w:p w14:paraId="63BEA31E" w14:textId="5BB16CFB" w:rsidR="00977E0D" w:rsidRDefault="0012056A" w:rsidP="00680721">
            <w:pPr>
              <w:spacing w:beforeLines="50" w:before="120"/>
            </w:pPr>
            <w:r>
              <w:t>0900000</w:t>
            </w:r>
            <w:r w:rsidR="00D847F4">
              <w:t>51</w:t>
            </w:r>
            <w:r w:rsidR="009901C1">
              <w:t>7</w:t>
            </w:r>
          </w:p>
        </w:tc>
      </w:tr>
      <w:tr w:rsidR="00977E0D" w14:paraId="77371E44" w14:textId="77777777" w:rsidTr="009F4D7C">
        <w:tc>
          <w:tcPr>
            <w:tcW w:w="1757" w:type="dxa"/>
            <w:gridSpan w:val="3"/>
          </w:tcPr>
          <w:p w14:paraId="315142E6" w14:textId="77777777" w:rsidR="00977E0D" w:rsidRDefault="00FF4816" w:rsidP="00FF4816">
            <w:pPr>
              <w:spacing w:beforeLines="100" w:before="240"/>
            </w:pPr>
            <w:r>
              <w:rPr>
                <w:b/>
                <w:bCs/>
              </w:rPr>
              <w:t xml:space="preserve"> </w:t>
            </w:r>
            <w:r w:rsidR="003A36FF" w:rsidRPr="00680721">
              <w:rPr>
                <w:b/>
                <w:bCs/>
              </w:rPr>
              <w:t>Requisition No.</w:t>
            </w:r>
          </w:p>
        </w:tc>
        <w:tc>
          <w:tcPr>
            <w:tcW w:w="3271" w:type="dxa"/>
            <w:gridSpan w:val="3"/>
            <w:tcBorders>
              <w:top w:val="single" w:sz="4" w:space="0" w:color="auto"/>
              <w:bottom w:val="single" w:sz="4" w:space="0" w:color="auto"/>
            </w:tcBorders>
          </w:tcPr>
          <w:p w14:paraId="15804BFF" w14:textId="0093AB4C" w:rsidR="00977E0D" w:rsidRDefault="00A439EC" w:rsidP="0033118F">
            <w:pPr>
              <w:spacing w:beforeLines="100" w:before="240"/>
            </w:pPr>
            <w:r>
              <w:t>N/A</w:t>
            </w:r>
          </w:p>
        </w:tc>
        <w:tc>
          <w:tcPr>
            <w:tcW w:w="2239" w:type="dxa"/>
            <w:gridSpan w:val="8"/>
          </w:tcPr>
          <w:p w14:paraId="75F03253" w14:textId="77777777" w:rsidR="00977E0D" w:rsidRDefault="00FF4816" w:rsidP="00FF4816">
            <w:pPr>
              <w:spacing w:beforeLines="100" w:before="240"/>
              <w:jc w:val="center"/>
            </w:pPr>
            <w:r>
              <w:rPr>
                <w:b/>
              </w:rPr>
              <w:t xml:space="preserve">    </w:t>
            </w:r>
            <w:r w:rsidR="003A36FF" w:rsidRPr="00680721">
              <w:rPr>
                <w:b/>
              </w:rPr>
              <w:t>Amendment No.</w:t>
            </w:r>
          </w:p>
        </w:tc>
        <w:tc>
          <w:tcPr>
            <w:tcW w:w="3293" w:type="dxa"/>
            <w:gridSpan w:val="9"/>
            <w:tcBorders>
              <w:top w:val="single" w:sz="4" w:space="0" w:color="auto"/>
              <w:bottom w:val="single" w:sz="4" w:space="0" w:color="auto"/>
            </w:tcBorders>
          </w:tcPr>
          <w:p w14:paraId="1AC79F4D" w14:textId="2BDD89E0" w:rsidR="00977E0D" w:rsidRDefault="002D013F" w:rsidP="0033118F">
            <w:pPr>
              <w:spacing w:beforeLines="100" w:before="240"/>
            </w:pPr>
            <w:r>
              <w:t>1</w:t>
            </w:r>
          </w:p>
        </w:tc>
      </w:tr>
      <w:tr w:rsidR="006D7A49" w14:paraId="456B5849" w14:textId="77777777" w:rsidTr="00F932D7">
        <w:trPr>
          <w:trHeight w:val="215"/>
        </w:trPr>
        <w:tc>
          <w:tcPr>
            <w:tcW w:w="5220" w:type="dxa"/>
            <w:gridSpan w:val="7"/>
            <w:vAlign w:val="bottom"/>
          </w:tcPr>
          <w:p w14:paraId="189119FB" w14:textId="77777777" w:rsidR="0033118F" w:rsidRDefault="0033118F" w:rsidP="009F4D7C">
            <w:pPr>
              <w:spacing w:beforeLines="150" w:before="360"/>
              <w:ind w:left="54"/>
            </w:pPr>
            <w:r w:rsidRPr="00680721">
              <w:rPr>
                <w:bCs/>
              </w:rPr>
              <w:t>Hour and date specified for receipt of offers is changed:</w:t>
            </w:r>
          </w:p>
        </w:tc>
        <w:tc>
          <w:tcPr>
            <w:tcW w:w="773" w:type="dxa"/>
            <w:gridSpan w:val="3"/>
            <w:vAlign w:val="bottom"/>
          </w:tcPr>
          <w:p w14:paraId="119E6EA7" w14:textId="1D5F62BB" w:rsidR="0033118F" w:rsidRDefault="00A439EC" w:rsidP="00680721">
            <w:pPr>
              <w:spacing w:beforeLines="100" w:before="240"/>
            </w:pPr>
            <w:r>
              <w:fldChar w:fldCharType="begin">
                <w:ffData>
                  <w:name w:val="Check1"/>
                  <w:enabled/>
                  <w:calcOnExit w:val="0"/>
                  <w:checkBox>
                    <w:sizeAuto/>
                    <w:default w:val="1"/>
                  </w:checkBox>
                </w:ffData>
              </w:fldChar>
            </w:r>
            <w:bookmarkStart w:id="1" w:name="Check1"/>
            <w:r>
              <w:instrText xml:space="preserve"> FORMCHECKBOX </w:instrText>
            </w:r>
            <w:r w:rsidR="00497380">
              <w:fldChar w:fldCharType="separate"/>
            </w:r>
            <w:r>
              <w:fldChar w:fldCharType="end"/>
            </w:r>
            <w:bookmarkEnd w:id="1"/>
            <w:r w:rsidR="0033118F">
              <w:t xml:space="preserve"> No </w:t>
            </w:r>
          </w:p>
        </w:tc>
        <w:tc>
          <w:tcPr>
            <w:tcW w:w="1126" w:type="dxa"/>
            <w:gridSpan w:val="3"/>
            <w:vAlign w:val="bottom"/>
          </w:tcPr>
          <w:p w14:paraId="0607C68D" w14:textId="77777777" w:rsidR="0033118F" w:rsidRDefault="0033118F" w:rsidP="00F932D7">
            <w:pPr>
              <w:tabs>
                <w:tab w:val="left" w:pos="96"/>
              </w:tabs>
              <w:spacing w:beforeLines="100" w:before="240"/>
              <w:jc w:val="right"/>
            </w:pPr>
            <w:r>
              <w:fldChar w:fldCharType="begin">
                <w:ffData>
                  <w:name w:val="Check2"/>
                  <w:enabled/>
                  <w:calcOnExit w:val="0"/>
                  <w:checkBox>
                    <w:sizeAuto/>
                    <w:default w:val="0"/>
                  </w:checkBox>
                </w:ffData>
              </w:fldChar>
            </w:r>
            <w:bookmarkStart w:id="2" w:name="Check2"/>
            <w:r>
              <w:instrText xml:space="preserve"> FORMCHECKBOX </w:instrText>
            </w:r>
            <w:r w:rsidR="00497380">
              <w:fldChar w:fldCharType="separate"/>
            </w:r>
            <w:r>
              <w:fldChar w:fldCharType="end"/>
            </w:r>
            <w:bookmarkEnd w:id="2"/>
            <w:r>
              <w:t xml:space="preserve"> Yes, to:</w:t>
            </w:r>
          </w:p>
        </w:tc>
        <w:tc>
          <w:tcPr>
            <w:tcW w:w="1867" w:type="dxa"/>
            <w:gridSpan w:val="3"/>
            <w:tcBorders>
              <w:top w:val="single" w:sz="4" w:space="0" w:color="auto"/>
              <w:bottom w:val="single" w:sz="4" w:space="0" w:color="auto"/>
            </w:tcBorders>
            <w:vAlign w:val="bottom"/>
          </w:tcPr>
          <w:p w14:paraId="7358C671" w14:textId="77777777" w:rsidR="0033118F" w:rsidRDefault="0033118F" w:rsidP="00680721">
            <w:pPr>
              <w:spacing w:beforeLines="100" w:before="240"/>
            </w:pPr>
          </w:p>
        </w:tc>
        <w:bookmarkStart w:id="3" w:name="Text17"/>
        <w:tc>
          <w:tcPr>
            <w:tcW w:w="558" w:type="dxa"/>
            <w:gridSpan w:val="3"/>
            <w:tcBorders>
              <w:top w:val="single" w:sz="4" w:space="0" w:color="auto"/>
            </w:tcBorders>
            <w:vAlign w:val="bottom"/>
          </w:tcPr>
          <w:p w14:paraId="2FC1D83C"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bookmarkEnd w:id="3"/>
          </w:p>
        </w:tc>
        <w:tc>
          <w:tcPr>
            <w:tcW w:w="558" w:type="dxa"/>
            <w:tcBorders>
              <w:top w:val="single" w:sz="4" w:space="0" w:color="auto"/>
            </w:tcBorders>
            <w:vAlign w:val="bottom"/>
          </w:tcPr>
          <w:p w14:paraId="3A9140F3" w14:textId="77777777" w:rsidR="0033118F" w:rsidRDefault="007C0E6C" w:rsidP="00D510FD">
            <w:pPr>
              <w:spacing w:beforeLines="100" w:before="240"/>
              <w:jc w:val="right"/>
            </w:pPr>
            <w:r>
              <w:rPr>
                <w:bCs/>
              </w:rPr>
              <w:fldChar w:fldCharType="begin">
                <w:ffData>
                  <w:name w:val="Text17"/>
                  <w:enabled/>
                  <w:calcOnExit w:val="0"/>
                  <w:textInput>
                    <w:maxLength w:val="5"/>
                  </w:textInput>
                </w:ffData>
              </w:fldChar>
            </w:r>
            <w:r>
              <w:rPr>
                <w:bCs/>
              </w:rPr>
              <w:instrText xml:space="preserve"> FORMTEXT </w:instrText>
            </w:r>
            <w:r>
              <w:rPr>
                <w:bCs/>
              </w:rPr>
            </w:r>
            <w:r>
              <w:rPr>
                <w:bCs/>
              </w:rPr>
              <w:fldChar w:fldCharType="separate"/>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rFonts w:ascii="Cambria Math" w:hAnsi="Cambria Math" w:cs="Cambria Math"/>
                <w:bCs/>
                <w:noProof/>
              </w:rPr>
              <w:t> </w:t>
            </w:r>
            <w:r>
              <w:rPr>
                <w:bCs/>
              </w:rPr>
              <w:fldChar w:fldCharType="end"/>
            </w:r>
          </w:p>
        </w:tc>
        <w:tc>
          <w:tcPr>
            <w:tcW w:w="458" w:type="dxa"/>
            <w:gridSpan w:val="3"/>
            <w:tcBorders>
              <w:top w:val="single" w:sz="4" w:space="0" w:color="auto"/>
            </w:tcBorders>
            <w:vAlign w:val="bottom"/>
          </w:tcPr>
          <w:p w14:paraId="71758B3B" w14:textId="77777777" w:rsidR="0033118F" w:rsidRDefault="0033118F" w:rsidP="00D510FD">
            <w:pPr>
              <w:spacing w:beforeLines="100" w:before="240"/>
              <w:jc w:val="right"/>
            </w:pPr>
            <w:r>
              <w:t>CST</w:t>
            </w:r>
          </w:p>
        </w:tc>
      </w:tr>
      <w:tr w:rsidR="003A36FF" w14:paraId="066B1230" w14:textId="77777777" w:rsidTr="009F4D7C">
        <w:trPr>
          <w:gridAfter w:val="2"/>
          <w:wAfter w:w="246" w:type="dxa"/>
          <w:trHeight w:val="692"/>
        </w:trPr>
        <w:tc>
          <w:tcPr>
            <w:tcW w:w="10392" w:type="dxa"/>
            <w:gridSpan w:val="21"/>
          </w:tcPr>
          <w:p w14:paraId="4226BA1E" w14:textId="77777777" w:rsidR="002D11B4" w:rsidRDefault="00F932D7" w:rsidP="009F4D7C">
            <w:pPr>
              <w:ind w:left="54"/>
            </w:pPr>
            <w:r>
              <w:rPr>
                <w:noProof/>
              </w:rPr>
              <mc:AlternateContent>
                <mc:Choice Requires="wps">
                  <w:drawing>
                    <wp:anchor distT="0" distB="0" distL="114300" distR="114300" simplePos="0" relativeHeight="251659264" behindDoc="0" locked="0" layoutInCell="1" allowOverlap="1" wp14:anchorId="41CD90AA" wp14:editId="06339C42">
                      <wp:simplePos x="0" y="0"/>
                      <wp:positionH relativeFrom="column">
                        <wp:posOffset>5708650</wp:posOffset>
                      </wp:positionH>
                      <wp:positionV relativeFrom="paragraph">
                        <wp:posOffset>7620</wp:posOffset>
                      </wp:positionV>
                      <wp:extent cx="304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30480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D902C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9.5pt,.6pt" to="47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" strokecolor="black [3213]" strokeweight=".5pt"/>
                  </w:pict>
                </mc:Fallback>
              </mc:AlternateContent>
            </w:r>
            <w:r>
              <w:rPr>
                <w:noProof/>
              </w:rPr>
              <mc:AlternateContent>
                <mc:Choice Requires="wps">
                  <w:drawing>
                    <wp:anchor distT="0" distB="0" distL="114300" distR="114300" simplePos="0" relativeHeight="251661312" behindDoc="0" locked="0" layoutInCell="1" allowOverlap="1" wp14:anchorId="04FE42EF" wp14:editId="295A6BB8">
                      <wp:simplePos x="0" y="0"/>
                      <wp:positionH relativeFrom="column">
                        <wp:posOffset>6074410</wp:posOffset>
                      </wp:positionH>
                      <wp:positionV relativeFrom="paragraph">
                        <wp:posOffset>4445</wp:posOffset>
                      </wp:positionV>
                      <wp:extent cx="304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3048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E0CFBA9"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8.3pt,.35pt" to="502.3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" strokecolor="windowText" strokeweight=".5pt"/>
                  </w:pict>
                </mc:Fallback>
              </mc:AlternateContent>
            </w:r>
          </w:p>
          <w:p w14:paraId="62BEE351" w14:textId="77777777" w:rsidR="00E64370" w:rsidRDefault="00E64370" w:rsidP="009F4D7C">
            <w:pPr>
              <w:spacing w:before="40"/>
              <w:ind w:left="54"/>
            </w:pPr>
            <w:r>
              <w:t xml:space="preserve">Pursuant to OAC </w:t>
            </w:r>
            <w:r w:rsidR="00775D7C">
              <w:t>26</w:t>
            </w:r>
            <w:r>
              <w:t>0:</w:t>
            </w:r>
            <w:r w:rsidR="00775D7C">
              <w:t>115</w:t>
            </w:r>
            <w:r>
              <w:t>-</w:t>
            </w:r>
            <w:r w:rsidR="00BA72C6">
              <w:t>7</w:t>
            </w:r>
            <w:r>
              <w:t>-</w:t>
            </w:r>
            <w:r w:rsidR="00BA72C6">
              <w:t>30</w:t>
            </w:r>
            <w:r>
              <w:t>(</w:t>
            </w:r>
            <w:r w:rsidR="00BA72C6">
              <w:t>d</w:t>
            </w:r>
            <w:r>
              <w:t xml:space="preserve">), this document shall serve as official notice of amendment to the </w:t>
            </w:r>
            <w:r w:rsidR="00C24D90">
              <w:t xml:space="preserve">solicitation identified above. </w:t>
            </w:r>
            <w:r>
              <w:t xml:space="preserve">Such notice is being </w:t>
            </w:r>
            <w:r w:rsidR="00D13959">
              <w:t xml:space="preserve">provided </w:t>
            </w:r>
            <w:r>
              <w:t xml:space="preserve">to all </w:t>
            </w:r>
            <w:r w:rsidR="00C311B0">
              <w:t>supplie</w:t>
            </w:r>
            <w:r>
              <w:t xml:space="preserve">rs to which the original solicitation was sent. </w:t>
            </w:r>
          </w:p>
          <w:p w14:paraId="50239322" w14:textId="77777777" w:rsidR="00E64370" w:rsidRDefault="00C311B0" w:rsidP="009F4D7C">
            <w:pPr>
              <w:spacing w:before="40"/>
              <w:ind w:left="54"/>
            </w:pPr>
            <w:r>
              <w:t>Supplie</w:t>
            </w:r>
            <w:r w:rsidR="00E64370">
              <w:t xml:space="preserve">rs submitting bids or quotations shall acknowledge receipt </w:t>
            </w:r>
            <w:r w:rsidR="00E64370" w:rsidRPr="00D16F3B">
              <w:t xml:space="preserve">of </w:t>
            </w:r>
            <w:r w:rsidR="00E64370">
              <w:t xml:space="preserve">this solicitation </w:t>
            </w:r>
            <w:r w:rsidR="00E64370" w:rsidRPr="00D16F3B">
              <w:t xml:space="preserve">amendment </w:t>
            </w:r>
            <w:r w:rsidR="00E64370" w:rsidRPr="00680721">
              <w:rPr>
                <w:u w:val="single"/>
              </w:rPr>
              <w:t>prior</w:t>
            </w:r>
            <w:r w:rsidR="00E64370">
              <w:t xml:space="preserve"> to the hour and date specified in the solicitation as follows:</w:t>
            </w:r>
          </w:p>
          <w:p w14:paraId="7FD07117" w14:textId="77777777" w:rsidR="00E64370" w:rsidRDefault="00E64370" w:rsidP="009F4D7C">
            <w:pPr>
              <w:spacing w:before="40"/>
              <w:ind w:left="54" w:hanging="360"/>
            </w:pPr>
            <w:r>
              <w:t xml:space="preserve">(1)  </w:t>
            </w:r>
            <w:r w:rsidR="00E36D5D" w:rsidRPr="00151F17">
              <w:rPr>
                <w:b/>
                <w:bCs/>
              </w:rPr>
              <w:t xml:space="preserve">Sign and return a copy of this amendment with the </w:t>
            </w:r>
            <w:r w:rsidRPr="00151F17">
              <w:rPr>
                <w:b/>
                <w:bCs/>
              </w:rPr>
              <w:t>solicitation response being submitted</w:t>
            </w:r>
            <w:r>
              <w:t>; or,</w:t>
            </w:r>
          </w:p>
          <w:p w14:paraId="7A8F7537" w14:textId="77777777" w:rsidR="003A36FF" w:rsidRDefault="00E64370" w:rsidP="009F4D7C">
            <w:pPr>
              <w:spacing w:before="40"/>
              <w:ind w:left="54" w:hanging="360"/>
            </w:pPr>
            <w:r>
              <w:t xml:space="preserve">(2)  If the supplier has already submitted a response, this acknowledgement must be signed and returned prior to the solicitation deadline. All amendment acknowledgements submitted separately shall have the solicitation number and bid opening date </w:t>
            </w:r>
            <w:r w:rsidR="00B73D2A">
              <w:t>in the subject line of the email.</w:t>
            </w:r>
          </w:p>
          <w:p w14:paraId="6C90B48A" w14:textId="77777777" w:rsidR="00430AF6" w:rsidRDefault="00430AF6" w:rsidP="009F4D7C">
            <w:pPr>
              <w:spacing w:before="40"/>
              <w:ind w:left="54" w:hanging="360"/>
            </w:pPr>
          </w:p>
        </w:tc>
      </w:tr>
      <w:tr w:rsidR="00430AF6" w14:paraId="6C0F7C7C" w14:textId="77777777" w:rsidTr="009F4D7C">
        <w:trPr>
          <w:gridAfter w:val="1"/>
          <w:wAfter w:w="86" w:type="dxa"/>
          <w:trHeight w:val="215"/>
        </w:trPr>
        <w:tc>
          <w:tcPr>
            <w:tcW w:w="10552" w:type="dxa"/>
            <w:gridSpan w:val="22"/>
          </w:tcPr>
          <w:p w14:paraId="54A57F3F" w14:textId="77777777" w:rsidR="00430AF6" w:rsidRPr="00071DEE" w:rsidRDefault="00DC6DCE" w:rsidP="002C60CD">
            <w:pPr>
              <w:tabs>
                <w:tab w:val="left" w:pos="144"/>
              </w:tabs>
              <w:rPr>
                <w:b/>
              </w:rPr>
            </w:pPr>
            <w:r>
              <w:t xml:space="preserve"> </w:t>
            </w:r>
            <w:r w:rsidR="002C60CD" w:rsidRPr="00071DEE">
              <w:rPr>
                <w:b/>
              </w:rPr>
              <w:t>ISSUED FROM</w:t>
            </w:r>
            <w:r w:rsidRPr="00071DEE">
              <w:rPr>
                <w:b/>
              </w:rPr>
              <w:t>:</w:t>
            </w:r>
            <w:r w:rsidR="00430AF6" w:rsidRPr="00071DEE">
              <w:rPr>
                <w:b/>
              </w:rPr>
              <w:t xml:space="preserve"> </w:t>
            </w:r>
          </w:p>
        </w:tc>
      </w:tr>
      <w:tr w:rsidR="006D7A49" w14:paraId="331F88D4" w14:textId="77777777" w:rsidTr="009F4D7C">
        <w:trPr>
          <w:gridAfter w:val="5"/>
          <w:wAfter w:w="1189" w:type="dxa"/>
          <w:trHeight w:val="269"/>
        </w:trPr>
        <w:tc>
          <w:tcPr>
            <w:tcW w:w="90" w:type="dxa"/>
            <w:vMerge w:val="restart"/>
          </w:tcPr>
          <w:p w14:paraId="292790C4" w14:textId="77777777" w:rsidR="002C60CD" w:rsidRPr="00427F11" w:rsidRDefault="002C60CD" w:rsidP="00071DEE"/>
        </w:tc>
        <w:tc>
          <w:tcPr>
            <w:tcW w:w="2753" w:type="dxa"/>
            <w:gridSpan w:val="3"/>
            <w:tcBorders>
              <w:bottom w:val="single" w:sz="4" w:space="0" w:color="auto"/>
            </w:tcBorders>
            <w:vAlign w:val="bottom"/>
          </w:tcPr>
          <w:p w14:paraId="6DE98272" w14:textId="43E405E0" w:rsidR="002C60CD" w:rsidRDefault="00BD2297" w:rsidP="00071DEE">
            <w:r>
              <w:t>Cini Zacharia</w:t>
            </w:r>
          </w:p>
        </w:tc>
        <w:tc>
          <w:tcPr>
            <w:tcW w:w="555" w:type="dxa"/>
            <w:vAlign w:val="bottom"/>
          </w:tcPr>
          <w:p w14:paraId="323E480D" w14:textId="77777777" w:rsidR="002C60CD" w:rsidRDefault="002C60CD" w:rsidP="00071DEE"/>
        </w:tc>
        <w:tc>
          <w:tcPr>
            <w:tcW w:w="2505" w:type="dxa"/>
            <w:gridSpan w:val="4"/>
            <w:tcBorders>
              <w:bottom w:val="single" w:sz="4" w:space="0" w:color="auto"/>
            </w:tcBorders>
          </w:tcPr>
          <w:p w14:paraId="1A5EDF49" w14:textId="23956EA2" w:rsidR="002C60CD" w:rsidRDefault="0012056A" w:rsidP="00071DEE">
            <w:pPr>
              <w:ind w:left="78" w:hanging="78"/>
            </w:pPr>
            <w:r>
              <w:t>405-</w:t>
            </w:r>
            <w:r w:rsidR="00BD2297">
              <w:t>522-9078</w:t>
            </w:r>
          </w:p>
        </w:tc>
        <w:tc>
          <w:tcPr>
            <w:tcW w:w="574" w:type="dxa"/>
            <w:gridSpan w:val="2"/>
            <w:vAlign w:val="bottom"/>
          </w:tcPr>
          <w:p w14:paraId="44A8AEB7" w14:textId="77777777" w:rsidR="002C60CD" w:rsidRDefault="002C60CD" w:rsidP="00071DEE"/>
        </w:tc>
        <w:tc>
          <w:tcPr>
            <w:tcW w:w="2972" w:type="dxa"/>
            <w:gridSpan w:val="7"/>
            <w:tcBorders>
              <w:bottom w:val="single" w:sz="4" w:space="0" w:color="auto"/>
            </w:tcBorders>
            <w:vAlign w:val="bottom"/>
          </w:tcPr>
          <w:p w14:paraId="164368FE" w14:textId="08C9D241" w:rsidR="002C60CD" w:rsidRDefault="00BD2297" w:rsidP="00071DEE">
            <w:r>
              <w:t>Cini.zacharia</w:t>
            </w:r>
            <w:r w:rsidR="0012056A">
              <w:t>@omes.ok.gov</w:t>
            </w:r>
          </w:p>
        </w:tc>
      </w:tr>
      <w:tr w:rsidR="006D7A49" w14:paraId="7B8FDC5B" w14:textId="77777777" w:rsidTr="009F4D7C">
        <w:trPr>
          <w:gridAfter w:val="8"/>
          <w:wAfter w:w="2176" w:type="dxa"/>
          <w:trHeight w:val="98"/>
        </w:trPr>
        <w:tc>
          <w:tcPr>
            <w:tcW w:w="90" w:type="dxa"/>
            <w:vMerge/>
          </w:tcPr>
          <w:p w14:paraId="5BD0FB77" w14:textId="77777777" w:rsidR="002C60CD" w:rsidRPr="00D16F3B" w:rsidRDefault="002C60CD" w:rsidP="00430AF6">
            <w:pPr>
              <w:ind w:right="252"/>
            </w:pPr>
          </w:p>
        </w:tc>
        <w:tc>
          <w:tcPr>
            <w:tcW w:w="2753" w:type="dxa"/>
            <w:gridSpan w:val="3"/>
            <w:tcBorders>
              <w:top w:val="single" w:sz="4" w:space="0" w:color="auto"/>
              <w:bottom w:val="nil"/>
            </w:tcBorders>
          </w:tcPr>
          <w:p w14:paraId="7B4BE4E2" w14:textId="77777777" w:rsidR="002C60CD" w:rsidRDefault="002C60CD" w:rsidP="00DC6DCE">
            <w:pPr>
              <w:ind w:left="-30" w:firstLine="30"/>
            </w:pPr>
            <w:r w:rsidRPr="00D16F3B">
              <w:t>Contracting Officer</w:t>
            </w:r>
          </w:p>
        </w:tc>
        <w:tc>
          <w:tcPr>
            <w:tcW w:w="555" w:type="dxa"/>
          </w:tcPr>
          <w:p w14:paraId="2998BE72" w14:textId="77777777" w:rsidR="002C60CD" w:rsidRDefault="002C60CD" w:rsidP="00430AF6"/>
        </w:tc>
        <w:tc>
          <w:tcPr>
            <w:tcW w:w="1925" w:type="dxa"/>
            <w:gridSpan w:val="3"/>
          </w:tcPr>
          <w:p w14:paraId="63CED721" w14:textId="77777777" w:rsidR="002C60CD" w:rsidRDefault="002C60CD" w:rsidP="00430AF6">
            <w:r>
              <w:t>Phone Number</w:t>
            </w:r>
          </w:p>
        </w:tc>
        <w:tc>
          <w:tcPr>
            <w:tcW w:w="1246" w:type="dxa"/>
            <w:gridSpan w:val="4"/>
          </w:tcPr>
          <w:p w14:paraId="11200447" w14:textId="77777777" w:rsidR="002C60CD" w:rsidRDefault="002C60CD" w:rsidP="00430AF6"/>
        </w:tc>
        <w:tc>
          <w:tcPr>
            <w:tcW w:w="1893" w:type="dxa"/>
            <w:gridSpan w:val="3"/>
          </w:tcPr>
          <w:p w14:paraId="1450D1DE" w14:textId="77777777" w:rsidR="002C60CD" w:rsidRDefault="002C60CD" w:rsidP="00430AF6">
            <w:r>
              <w:t>E-Mail Address</w:t>
            </w:r>
          </w:p>
        </w:tc>
      </w:tr>
      <w:tr w:rsidR="00430AF6" w14:paraId="00C2398C" w14:textId="77777777" w:rsidTr="009F4D7C">
        <w:trPr>
          <w:gridAfter w:val="1"/>
          <w:wAfter w:w="86" w:type="dxa"/>
          <w:trHeight w:val="73"/>
        </w:trPr>
        <w:tc>
          <w:tcPr>
            <w:tcW w:w="90" w:type="dxa"/>
            <w:vMerge/>
            <w:tcBorders>
              <w:right w:val="nil"/>
            </w:tcBorders>
          </w:tcPr>
          <w:p w14:paraId="59057D6D" w14:textId="77777777" w:rsidR="00430AF6" w:rsidRPr="00D16F3B" w:rsidRDefault="00430AF6" w:rsidP="00430AF6">
            <w:pPr>
              <w:ind w:right="252"/>
            </w:pPr>
          </w:p>
        </w:tc>
        <w:tc>
          <w:tcPr>
            <w:tcW w:w="2753" w:type="dxa"/>
            <w:gridSpan w:val="3"/>
            <w:tcBorders>
              <w:top w:val="nil"/>
              <w:left w:val="nil"/>
              <w:bottom w:val="nil"/>
              <w:right w:val="nil"/>
            </w:tcBorders>
          </w:tcPr>
          <w:p w14:paraId="42A9ADDE" w14:textId="77777777" w:rsidR="00430AF6" w:rsidRDefault="00430AF6" w:rsidP="00430AF6">
            <w:pPr>
              <w:spacing w:beforeLines="50" w:before="120"/>
            </w:pPr>
          </w:p>
        </w:tc>
        <w:tc>
          <w:tcPr>
            <w:tcW w:w="7709" w:type="dxa"/>
            <w:gridSpan w:val="18"/>
            <w:tcBorders>
              <w:left w:val="nil"/>
            </w:tcBorders>
          </w:tcPr>
          <w:p w14:paraId="027FED60" w14:textId="77777777" w:rsidR="00430AF6" w:rsidRDefault="00430AF6" w:rsidP="00430AF6">
            <w:pPr>
              <w:spacing w:beforeLines="50" w:before="120"/>
            </w:pPr>
          </w:p>
        </w:tc>
      </w:tr>
      <w:tr w:rsidR="00430AF6" w14:paraId="2370D6FD" w14:textId="77777777" w:rsidTr="009F4D7C">
        <w:trPr>
          <w:gridAfter w:val="6"/>
          <w:wAfter w:w="1490" w:type="dxa"/>
          <w:trHeight w:val="63"/>
        </w:trPr>
        <w:tc>
          <w:tcPr>
            <w:tcW w:w="90" w:type="dxa"/>
            <w:vMerge/>
          </w:tcPr>
          <w:p w14:paraId="36264FC8" w14:textId="77777777" w:rsidR="00430AF6" w:rsidRPr="00D16F3B" w:rsidRDefault="00430AF6" w:rsidP="00430AF6">
            <w:pPr>
              <w:ind w:right="252"/>
            </w:pPr>
          </w:p>
        </w:tc>
        <w:tc>
          <w:tcPr>
            <w:tcW w:w="1349" w:type="dxa"/>
            <w:tcBorders>
              <w:top w:val="nil"/>
            </w:tcBorders>
          </w:tcPr>
          <w:p w14:paraId="76CF84AA" w14:textId="77777777" w:rsidR="00430AF6" w:rsidRPr="007F4477" w:rsidRDefault="002C60CD" w:rsidP="00071DEE">
            <w:pPr>
              <w:ind w:left="-30"/>
              <w:rPr>
                <w:b/>
                <w:sz w:val="24"/>
                <w:szCs w:val="24"/>
              </w:rPr>
            </w:pPr>
            <w:r w:rsidRPr="00583EBE">
              <w:rPr>
                <w:b/>
                <w:sz w:val="24"/>
                <w:szCs w:val="24"/>
                <w:highlight w:val="yellow"/>
              </w:rPr>
              <w:t>RETURN TO:</w:t>
            </w:r>
          </w:p>
        </w:tc>
        <w:tc>
          <w:tcPr>
            <w:tcW w:w="7709" w:type="dxa"/>
            <w:gridSpan w:val="15"/>
          </w:tcPr>
          <w:p w14:paraId="122152C4" w14:textId="77777777" w:rsidR="00430AF6" w:rsidRPr="007F4477" w:rsidRDefault="00497380" w:rsidP="00430AF6">
            <w:pPr>
              <w:rPr>
                <w:sz w:val="24"/>
                <w:szCs w:val="24"/>
              </w:rPr>
            </w:pPr>
            <w:hyperlink r:id="rId12" w:history="1">
              <w:r w:rsidR="00071DEE" w:rsidRPr="007F4477">
                <w:rPr>
                  <w:rStyle w:val="Hyperlink"/>
                  <w:rFonts w:ascii="Calibri" w:hAnsi="Calibri" w:cs="Calibri"/>
                  <w:sz w:val="24"/>
                  <w:szCs w:val="24"/>
                </w:rPr>
                <w:t>OMESCPeBID@omes.ok.gov</w:t>
              </w:r>
            </w:hyperlink>
          </w:p>
        </w:tc>
      </w:tr>
      <w:tr w:rsidR="00430AF6" w14:paraId="3D428AB6" w14:textId="77777777" w:rsidTr="009F4D7C">
        <w:trPr>
          <w:gridAfter w:val="1"/>
          <w:wAfter w:w="86" w:type="dxa"/>
          <w:trHeight w:val="323"/>
        </w:trPr>
        <w:tc>
          <w:tcPr>
            <w:tcW w:w="90" w:type="dxa"/>
            <w:vMerge/>
          </w:tcPr>
          <w:p w14:paraId="3AF45AB6" w14:textId="77777777" w:rsidR="00430AF6" w:rsidRPr="00D16F3B" w:rsidRDefault="00430AF6" w:rsidP="00430AF6">
            <w:pPr>
              <w:ind w:right="252"/>
            </w:pPr>
          </w:p>
        </w:tc>
        <w:tc>
          <w:tcPr>
            <w:tcW w:w="2753" w:type="dxa"/>
            <w:gridSpan w:val="3"/>
            <w:tcBorders>
              <w:top w:val="nil"/>
            </w:tcBorders>
          </w:tcPr>
          <w:p w14:paraId="4B48D7CD" w14:textId="77777777" w:rsidR="00DC6DCE" w:rsidRDefault="00DC6DCE" w:rsidP="00071DEE">
            <w:pPr>
              <w:ind w:left="-30"/>
            </w:pPr>
          </w:p>
        </w:tc>
        <w:tc>
          <w:tcPr>
            <w:tcW w:w="7709" w:type="dxa"/>
            <w:gridSpan w:val="18"/>
          </w:tcPr>
          <w:p w14:paraId="448BAB97" w14:textId="77777777" w:rsidR="00430AF6" w:rsidRPr="00D16FC3" w:rsidRDefault="00430AF6" w:rsidP="00430AF6"/>
        </w:tc>
      </w:tr>
      <w:tr w:rsidR="004D12F1" w14:paraId="1962E980" w14:textId="77777777" w:rsidTr="009F4D7C">
        <w:trPr>
          <w:gridAfter w:val="1"/>
          <w:wAfter w:w="86" w:type="dxa"/>
          <w:trHeight w:val="377"/>
        </w:trPr>
        <w:tc>
          <w:tcPr>
            <w:tcW w:w="10552" w:type="dxa"/>
            <w:gridSpan w:val="22"/>
          </w:tcPr>
          <w:p w14:paraId="3CD02D34" w14:textId="77777777" w:rsidR="004D12F1" w:rsidRDefault="004D12F1" w:rsidP="00071DEE">
            <w:pPr>
              <w:ind w:left="54"/>
            </w:pPr>
            <w:r w:rsidRPr="00680721">
              <w:rPr>
                <w:b/>
                <w:bCs/>
              </w:rPr>
              <w:t>Description of Amendment:</w:t>
            </w:r>
          </w:p>
        </w:tc>
      </w:tr>
      <w:tr w:rsidR="004D12F1" w14:paraId="01222539" w14:textId="77777777" w:rsidTr="009F4D7C">
        <w:trPr>
          <w:gridBefore w:val="1"/>
          <w:wBefore w:w="90" w:type="dxa"/>
        </w:trPr>
        <w:tc>
          <w:tcPr>
            <w:tcW w:w="10548" w:type="dxa"/>
            <w:gridSpan w:val="22"/>
          </w:tcPr>
          <w:p w14:paraId="02A4A387" w14:textId="77777777" w:rsidR="004D12F1" w:rsidRDefault="004D12F1" w:rsidP="00680721">
            <w:pPr>
              <w:spacing w:beforeLines="50" w:before="120"/>
            </w:pPr>
            <w:r>
              <w:t xml:space="preserve">a. </w:t>
            </w:r>
            <w:r w:rsidRPr="00D16F3B">
              <w:t>This is to incorporate the following:</w:t>
            </w:r>
          </w:p>
        </w:tc>
      </w:tr>
      <w:tr w:rsidR="00417AF9" w14:paraId="206742CD" w14:textId="77777777" w:rsidTr="00F932D7">
        <w:trPr>
          <w:gridBefore w:val="1"/>
          <w:gridAfter w:val="2"/>
          <w:wBefore w:w="90" w:type="dxa"/>
          <w:wAfter w:w="246" w:type="dxa"/>
          <w:trHeight w:val="2600"/>
        </w:trPr>
        <w:tc>
          <w:tcPr>
            <w:tcW w:w="10302" w:type="dxa"/>
            <w:gridSpan w:val="20"/>
            <w:tcBorders>
              <w:top w:val="single" w:sz="4" w:space="0" w:color="auto"/>
              <w:left w:val="single" w:sz="4" w:space="0" w:color="auto"/>
              <w:bottom w:val="single" w:sz="4" w:space="0" w:color="auto"/>
              <w:right w:val="single" w:sz="4" w:space="0" w:color="auto"/>
            </w:tcBorders>
          </w:tcPr>
          <w:p w14:paraId="26AAFADF" w14:textId="5EDDE3A9" w:rsidR="00D847F4" w:rsidRPr="007F6E7B" w:rsidRDefault="007F6E7B" w:rsidP="007F6E7B">
            <w:pPr>
              <w:rPr>
                <w:rFonts w:ascii="Segoe UI" w:hAnsi="Segoe UI" w:cs="Segoe UI"/>
                <w:sz w:val="21"/>
                <w:szCs w:val="21"/>
              </w:rPr>
            </w:pPr>
            <w:r w:rsidRPr="007F6E7B">
              <w:rPr>
                <w:rFonts w:ascii="Segoe UI" w:hAnsi="Segoe UI" w:cs="Segoe UI"/>
                <w:sz w:val="21"/>
                <w:szCs w:val="21"/>
              </w:rPr>
              <w:t>On behalf of the State of Oklahoma, the Office of Management and Enterprise Services (OMES) gives notice of the following questions concerning this solicitation</w:t>
            </w:r>
            <w:r w:rsidRPr="00450579">
              <w:rPr>
                <w:rFonts w:ascii="Segoe UI" w:hAnsi="Segoe UI" w:cs="Segoe UI"/>
                <w:b/>
                <w:bCs/>
                <w:sz w:val="21"/>
                <w:szCs w:val="21"/>
              </w:rPr>
              <w:t>,</w:t>
            </w:r>
            <w:r w:rsidRPr="00450579">
              <w:rPr>
                <w:b/>
                <w:bCs/>
              </w:rPr>
              <w:t xml:space="preserve"> </w:t>
            </w:r>
            <w:r w:rsidRPr="00450579">
              <w:rPr>
                <w:rFonts w:ascii="Segoe UI" w:hAnsi="Segoe UI" w:cs="Segoe UI"/>
                <w:b/>
                <w:bCs/>
                <w:sz w:val="21"/>
                <w:szCs w:val="21"/>
              </w:rPr>
              <w:t>RFP#090000051</w:t>
            </w:r>
            <w:r w:rsidR="009901C1">
              <w:rPr>
                <w:rFonts w:ascii="Segoe UI" w:hAnsi="Segoe UI" w:cs="Segoe UI"/>
                <w:b/>
                <w:bCs/>
                <w:sz w:val="21"/>
                <w:szCs w:val="21"/>
              </w:rPr>
              <w:t>7</w:t>
            </w:r>
            <w:r w:rsidRPr="007F6E7B">
              <w:rPr>
                <w:rFonts w:ascii="Segoe UI" w:hAnsi="Segoe UI" w:cs="Segoe UI"/>
                <w:sz w:val="21"/>
                <w:szCs w:val="21"/>
              </w:rPr>
              <w:t xml:space="preserve">   received during the Q&amp;A period, which closed on </w:t>
            </w:r>
            <w:r w:rsidR="009901C1">
              <w:rPr>
                <w:rFonts w:ascii="Segoe UI" w:hAnsi="Segoe UI" w:cs="Segoe UI"/>
                <w:sz w:val="21"/>
                <w:szCs w:val="21"/>
              </w:rPr>
              <w:t>01/03/2022</w:t>
            </w:r>
            <w:r w:rsidR="00826933" w:rsidRPr="007F6E7B">
              <w:rPr>
                <w:rFonts w:ascii="Segoe UI" w:hAnsi="Segoe UI" w:cs="Segoe UI"/>
                <w:sz w:val="21"/>
                <w:szCs w:val="21"/>
              </w:rPr>
              <w:t xml:space="preserve"> at 3 PM</w:t>
            </w:r>
            <w:r>
              <w:rPr>
                <w:rFonts w:ascii="Segoe UI" w:hAnsi="Segoe UI" w:cs="Segoe UI"/>
                <w:sz w:val="21"/>
                <w:szCs w:val="21"/>
              </w:rPr>
              <w:t>.</w:t>
            </w:r>
          </w:p>
          <w:p w14:paraId="1FDC7709" w14:textId="0B0C3FFA" w:rsidR="00583EBE" w:rsidRPr="007F6E7B" w:rsidRDefault="007F6E7B" w:rsidP="007F6E7B">
            <w:pPr>
              <w:rPr>
                <w:rFonts w:ascii="Segoe UI" w:hAnsi="Segoe UI" w:cs="Segoe UI"/>
                <w:sz w:val="21"/>
                <w:szCs w:val="21"/>
                <w:u w:val="single"/>
              </w:rPr>
            </w:pPr>
            <w:r>
              <w:rPr>
                <w:rFonts w:ascii="Segoe UI" w:hAnsi="Segoe UI" w:cs="Segoe UI"/>
                <w:sz w:val="21"/>
                <w:szCs w:val="21"/>
                <w:u w:val="single"/>
              </w:rPr>
              <w:t>-------------------------------------------------------------------------------------------------------------------------</w:t>
            </w:r>
          </w:p>
          <w:p w14:paraId="42C4D677" w14:textId="77777777" w:rsidR="00583EBE" w:rsidRDefault="00583EBE" w:rsidP="00E31827">
            <w:pPr>
              <w:rPr>
                <w:rFonts w:ascii="Segoe UI" w:hAnsi="Segoe UI" w:cs="Segoe UI"/>
                <w:sz w:val="21"/>
                <w:szCs w:val="21"/>
              </w:rPr>
            </w:pPr>
          </w:p>
          <w:p w14:paraId="5A13C26F" w14:textId="77777777" w:rsidR="00C33B25" w:rsidRDefault="00826933" w:rsidP="00826933">
            <w:pPr>
              <w:rPr>
                <w:b/>
                <w:bCs/>
                <w:sz w:val="22"/>
                <w:szCs w:val="22"/>
              </w:rPr>
            </w:pPr>
            <w:r w:rsidRPr="00450579">
              <w:rPr>
                <w:b/>
                <w:bCs/>
                <w:sz w:val="22"/>
                <w:szCs w:val="22"/>
              </w:rPr>
              <w:t>Question 1:</w:t>
            </w:r>
          </w:p>
          <w:p w14:paraId="4EA5C025" w14:textId="48D2AFDA" w:rsidR="002D013F" w:rsidRPr="00C33B25" w:rsidRDefault="00826933" w:rsidP="00826933">
            <w:pPr>
              <w:rPr>
                <w:sz w:val="22"/>
                <w:szCs w:val="22"/>
              </w:rPr>
            </w:pPr>
            <w:r w:rsidRPr="00450579">
              <w:rPr>
                <w:b/>
                <w:bCs/>
                <w:sz w:val="22"/>
                <w:szCs w:val="22"/>
              </w:rPr>
              <w:t xml:space="preserve"> </w:t>
            </w:r>
            <w:r w:rsidR="00C33B25" w:rsidRPr="00C33B25">
              <w:rPr>
                <w:sz w:val="22"/>
                <w:szCs w:val="22"/>
              </w:rPr>
              <w:t xml:space="preserve">We’d like to request a </w:t>
            </w:r>
            <w:r w:rsidR="001C4381" w:rsidRPr="00C33B25">
              <w:rPr>
                <w:sz w:val="22"/>
                <w:szCs w:val="22"/>
              </w:rPr>
              <w:t>2-week</w:t>
            </w:r>
            <w:r w:rsidR="00C33B25" w:rsidRPr="00C33B25">
              <w:rPr>
                <w:sz w:val="22"/>
                <w:szCs w:val="22"/>
              </w:rPr>
              <w:t xml:space="preserve"> extension to the date of 12 JAN 2022 to be extended to 26 JAN 2022.</w:t>
            </w:r>
            <w:r w:rsidR="00C33B25">
              <w:rPr>
                <w:sz w:val="22"/>
                <w:szCs w:val="22"/>
              </w:rPr>
              <w:t>?</w:t>
            </w:r>
            <w:r w:rsidR="00C33B25" w:rsidRPr="00C33B25">
              <w:rPr>
                <w:sz w:val="22"/>
                <w:szCs w:val="22"/>
              </w:rPr>
              <w:t xml:space="preserve"> </w:t>
            </w:r>
          </w:p>
          <w:p w14:paraId="31702AC5" w14:textId="3DDFDC82" w:rsidR="007F6E7B" w:rsidRPr="00450579" w:rsidRDefault="00826933" w:rsidP="00826933">
            <w:pPr>
              <w:rPr>
                <w:sz w:val="22"/>
                <w:szCs w:val="22"/>
              </w:rPr>
            </w:pPr>
            <w:r w:rsidRPr="00450579">
              <w:rPr>
                <w:b/>
                <w:bCs/>
                <w:sz w:val="22"/>
                <w:szCs w:val="22"/>
              </w:rPr>
              <w:t>Answer:</w:t>
            </w:r>
            <w:r w:rsidRPr="00450579">
              <w:rPr>
                <w:sz w:val="22"/>
                <w:szCs w:val="22"/>
              </w:rPr>
              <w:t xml:space="preserve">  </w:t>
            </w:r>
          </w:p>
          <w:p w14:paraId="15B9918C" w14:textId="5579B556" w:rsidR="00450579" w:rsidRPr="00826933" w:rsidRDefault="00C33B25" w:rsidP="002D013F">
            <w:pPr>
              <w:rPr>
                <w:rFonts w:ascii="Segoe UI" w:hAnsi="Segoe UI" w:cs="Segoe UI"/>
                <w:sz w:val="21"/>
                <w:szCs w:val="21"/>
              </w:rPr>
            </w:pPr>
            <w:r w:rsidRPr="00C33B25">
              <w:rPr>
                <w:rFonts w:ascii="Segoe UI" w:hAnsi="Segoe UI" w:cs="Segoe UI"/>
                <w:sz w:val="21"/>
                <w:szCs w:val="21"/>
              </w:rPr>
              <w:t xml:space="preserve">Agency want to put this out for only 30 days. </w:t>
            </w:r>
            <w:r w:rsidR="001C4381" w:rsidRPr="00C33B25">
              <w:rPr>
                <w:rFonts w:ascii="Segoe UI" w:hAnsi="Segoe UI" w:cs="Segoe UI"/>
                <w:sz w:val="21"/>
                <w:szCs w:val="21"/>
              </w:rPr>
              <w:t>So,</w:t>
            </w:r>
            <w:r w:rsidRPr="00C33B25">
              <w:rPr>
                <w:rFonts w:ascii="Segoe UI" w:hAnsi="Segoe UI" w:cs="Segoe UI"/>
                <w:sz w:val="21"/>
                <w:szCs w:val="21"/>
              </w:rPr>
              <w:t xml:space="preserve"> at this time we have to stay with the due date of January 12,2022 as a closing date</w:t>
            </w:r>
          </w:p>
          <w:p w14:paraId="10F4D807" w14:textId="5530E3B8" w:rsidR="00826933" w:rsidRDefault="00826933" w:rsidP="00826933">
            <w:pPr>
              <w:rPr>
                <w:rFonts w:ascii="Segoe UI" w:hAnsi="Segoe UI" w:cs="Segoe UI"/>
                <w:sz w:val="21"/>
                <w:szCs w:val="21"/>
              </w:rPr>
            </w:pPr>
            <w:r w:rsidRPr="00826933">
              <w:rPr>
                <w:rFonts w:ascii="Segoe UI" w:hAnsi="Segoe UI" w:cs="Segoe UI"/>
                <w:sz w:val="21"/>
                <w:szCs w:val="21"/>
              </w:rPr>
              <w:t xml:space="preserve"> </w:t>
            </w:r>
          </w:p>
          <w:p w14:paraId="4F9CDDB0" w14:textId="77777777" w:rsidR="00450579" w:rsidRPr="00826933" w:rsidRDefault="00450579" w:rsidP="00826933">
            <w:pPr>
              <w:rPr>
                <w:rFonts w:ascii="Segoe UI" w:hAnsi="Segoe UI" w:cs="Segoe UI"/>
                <w:sz w:val="21"/>
                <w:szCs w:val="21"/>
              </w:rPr>
            </w:pPr>
          </w:p>
          <w:p w14:paraId="0C455674" w14:textId="4A43FC49" w:rsidR="002D013F" w:rsidRDefault="00826933" w:rsidP="00826933">
            <w:pPr>
              <w:rPr>
                <w:b/>
                <w:bCs/>
                <w:sz w:val="22"/>
                <w:szCs w:val="22"/>
              </w:rPr>
            </w:pPr>
            <w:r w:rsidRPr="00450579">
              <w:rPr>
                <w:b/>
                <w:bCs/>
                <w:sz w:val="22"/>
                <w:szCs w:val="22"/>
              </w:rPr>
              <w:t>Question</w:t>
            </w:r>
            <w:r w:rsidR="002D013F" w:rsidRPr="00450579">
              <w:rPr>
                <w:b/>
                <w:bCs/>
                <w:sz w:val="22"/>
                <w:szCs w:val="22"/>
              </w:rPr>
              <w:t xml:space="preserve"> </w:t>
            </w:r>
            <w:r w:rsidR="00450579" w:rsidRPr="00450579">
              <w:rPr>
                <w:b/>
                <w:bCs/>
                <w:sz w:val="22"/>
                <w:szCs w:val="22"/>
              </w:rPr>
              <w:t>2:</w:t>
            </w:r>
          </w:p>
          <w:p w14:paraId="2199B4E8" w14:textId="77777777" w:rsidR="00C33B25" w:rsidRPr="00C33B25" w:rsidRDefault="00C33B25" w:rsidP="00C33B25">
            <w:pPr>
              <w:rPr>
                <w:sz w:val="22"/>
                <w:szCs w:val="22"/>
              </w:rPr>
            </w:pPr>
            <w:r w:rsidRPr="00C33B25">
              <w:rPr>
                <w:sz w:val="22"/>
                <w:szCs w:val="22"/>
              </w:rPr>
              <w:t xml:space="preserve">Is this RFP just a renewal for the “Oklahoma Statewide Contract #5931 (SW1177)” that we are already on (expiring 8/18/2022)? </w:t>
            </w:r>
          </w:p>
          <w:p w14:paraId="20BDF2D6" w14:textId="77777777" w:rsidR="00C33B25" w:rsidRPr="00C33B25" w:rsidRDefault="00C33B25" w:rsidP="00C33B25">
            <w:pPr>
              <w:rPr>
                <w:sz w:val="22"/>
                <w:szCs w:val="22"/>
              </w:rPr>
            </w:pPr>
          </w:p>
          <w:p w14:paraId="3219CB51" w14:textId="77777777" w:rsidR="00C33B25" w:rsidRPr="00C33B25" w:rsidRDefault="00C33B25" w:rsidP="00C33B25">
            <w:pPr>
              <w:rPr>
                <w:sz w:val="22"/>
                <w:szCs w:val="22"/>
              </w:rPr>
            </w:pPr>
            <w:r w:rsidRPr="00C33B25">
              <w:rPr>
                <w:sz w:val="22"/>
                <w:szCs w:val="22"/>
              </w:rPr>
              <w:t>I got confused because the language seems to indicate it is a Contract Document connected to the already awarded contract, but the Scope of Work and Purpose seem to be the exact same as RFP: 0900000417.</w:t>
            </w:r>
          </w:p>
          <w:p w14:paraId="2299B885" w14:textId="77777777" w:rsidR="00C33B25" w:rsidRPr="00C33B25" w:rsidRDefault="00C33B25" w:rsidP="00C33B25">
            <w:pPr>
              <w:rPr>
                <w:b/>
                <w:bCs/>
                <w:sz w:val="22"/>
                <w:szCs w:val="22"/>
              </w:rPr>
            </w:pPr>
          </w:p>
          <w:p w14:paraId="7E4894D6" w14:textId="77777777" w:rsidR="00C33B25" w:rsidRPr="00C33B25" w:rsidRDefault="00C33B25" w:rsidP="00C33B25">
            <w:pPr>
              <w:rPr>
                <w:sz w:val="22"/>
                <w:szCs w:val="22"/>
              </w:rPr>
            </w:pPr>
            <w:r w:rsidRPr="00C33B25">
              <w:rPr>
                <w:sz w:val="22"/>
                <w:szCs w:val="22"/>
              </w:rPr>
              <w:t>I just wanted to make sure this is something we should be responding to and it is not an opportunity for other vendors that did not submit the first time around to also get on the statewide Contract?</w:t>
            </w:r>
          </w:p>
          <w:p w14:paraId="2D326246" w14:textId="77777777" w:rsidR="00C33B25" w:rsidRPr="00450579" w:rsidRDefault="00C33B25" w:rsidP="00826933">
            <w:pPr>
              <w:rPr>
                <w:b/>
                <w:bCs/>
                <w:sz w:val="22"/>
                <w:szCs w:val="22"/>
              </w:rPr>
            </w:pPr>
          </w:p>
          <w:p w14:paraId="55675EDD" w14:textId="77777777" w:rsidR="00C33B25" w:rsidRDefault="00826933" w:rsidP="00826933">
            <w:pPr>
              <w:rPr>
                <w:sz w:val="22"/>
                <w:szCs w:val="22"/>
              </w:rPr>
            </w:pPr>
            <w:r w:rsidRPr="00450579">
              <w:rPr>
                <w:b/>
                <w:bCs/>
                <w:sz w:val="22"/>
                <w:szCs w:val="22"/>
              </w:rPr>
              <w:t>Answer:</w:t>
            </w:r>
            <w:r w:rsidRPr="00450579">
              <w:rPr>
                <w:sz w:val="22"/>
                <w:szCs w:val="22"/>
              </w:rPr>
              <w:t xml:space="preserve"> </w:t>
            </w:r>
          </w:p>
          <w:p w14:paraId="0CF0E409" w14:textId="7A7B2F37" w:rsidR="00C33B25" w:rsidRPr="00C33B25" w:rsidRDefault="00826933" w:rsidP="00C33B25">
            <w:pPr>
              <w:rPr>
                <w:sz w:val="22"/>
                <w:szCs w:val="22"/>
              </w:rPr>
            </w:pPr>
            <w:r w:rsidRPr="00450579">
              <w:rPr>
                <w:sz w:val="22"/>
                <w:szCs w:val="22"/>
              </w:rPr>
              <w:t xml:space="preserve"> </w:t>
            </w:r>
            <w:r w:rsidR="00C33B25" w:rsidRPr="00C33B25">
              <w:rPr>
                <w:sz w:val="22"/>
                <w:szCs w:val="22"/>
              </w:rPr>
              <w:t xml:space="preserve">Yes! This is a new RFP for the same thing again. Because the current contract will expire on 08/18/2022. </w:t>
            </w:r>
            <w:r w:rsidR="001C4381" w:rsidRPr="00C33B25">
              <w:rPr>
                <w:sz w:val="22"/>
                <w:szCs w:val="22"/>
              </w:rPr>
              <w:t>So,</w:t>
            </w:r>
            <w:r w:rsidR="00C33B25" w:rsidRPr="00C33B25">
              <w:rPr>
                <w:sz w:val="22"/>
                <w:szCs w:val="22"/>
              </w:rPr>
              <w:t xml:space="preserve"> we need to put this RFP out before it </w:t>
            </w:r>
            <w:r w:rsidR="001C4381" w:rsidRPr="00C33B25">
              <w:rPr>
                <w:sz w:val="22"/>
                <w:szCs w:val="22"/>
              </w:rPr>
              <w:t>gets</w:t>
            </w:r>
            <w:r w:rsidR="00C33B25" w:rsidRPr="00C33B25">
              <w:rPr>
                <w:sz w:val="22"/>
                <w:szCs w:val="22"/>
              </w:rPr>
              <w:t xml:space="preserve"> expire and we want to make sure we </w:t>
            </w:r>
            <w:r w:rsidR="001C4381" w:rsidRPr="00C33B25">
              <w:rPr>
                <w:sz w:val="22"/>
                <w:szCs w:val="22"/>
              </w:rPr>
              <w:t>have one</w:t>
            </w:r>
            <w:r w:rsidR="00C33B25" w:rsidRPr="00C33B25">
              <w:rPr>
                <w:sz w:val="22"/>
                <w:szCs w:val="22"/>
              </w:rPr>
              <w:t xml:space="preserve"> in place to replace the current one. If you are interested to be in this </w:t>
            </w:r>
            <w:r w:rsidR="001C4381" w:rsidRPr="00C33B25">
              <w:rPr>
                <w:sz w:val="22"/>
                <w:szCs w:val="22"/>
              </w:rPr>
              <w:t>Statewide</w:t>
            </w:r>
            <w:r w:rsidR="00C33B25" w:rsidRPr="00C33B25">
              <w:rPr>
                <w:sz w:val="22"/>
                <w:szCs w:val="22"/>
              </w:rPr>
              <w:t xml:space="preserve"> contract after the current contract expiry </w:t>
            </w:r>
            <w:r w:rsidR="001C4381" w:rsidRPr="00C33B25">
              <w:rPr>
                <w:sz w:val="22"/>
                <w:szCs w:val="22"/>
              </w:rPr>
              <w:t>date,</w:t>
            </w:r>
            <w:r w:rsidR="00C33B25" w:rsidRPr="00C33B25">
              <w:rPr>
                <w:sz w:val="22"/>
                <w:szCs w:val="22"/>
              </w:rPr>
              <w:t xml:space="preserve"> then you need to respond to this RFP. </w:t>
            </w:r>
          </w:p>
          <w:p w14:paraId="214C1244" w14:textId="1068DB21" w:rsidR="00826933" w:rsidRPr="00450579" w:rsidRDefault="00C33B25" w:rsidP="00C33B25">
            <w:pPr>
              <w:rPr>
                <w:sz w:val="22"/>
                <w:szCs w:val="22"/>
              </w:rPr>
            </w:pPr>
            <w:r w:rsidRPr="00C33B25">
              <w:rPr>
                <w:sz w:val="22"/>
                <w:szCs w:val="22"/>
              </w:rPr>
              <w:t>This RFP is for new contract for the same Spec we did earlier.</w:t>
            </w:r>
          </w:p>
          <w:p w14:paraId="2D293C58" w14:textId="21AB3AC3" w:rsidR="00C76E3A" w:rsidRDefault="00826933" w:rsidP="00826933">
            <w:pPr>
              <w:rPr>
                <w:b/>
                <w:bCs/>
                <w:sz w:val="22"/>
                <w:szCs w:val="22"/>
              </w:rPr>
            </w:pPr>
            <w:r w:rsidRPr="00450579">
              <w:rPr>
                <w:b/>
                <w:bCs/>
                <w:sz w:val="22"/>
                <w:szCs w:val="22"/>
              </w:rPr>
              <w:t xml:space="preserve">Question </w:t>
            </w:r>
            <w:r w:rsidR="00C76E3A" w:rsidRPr="00450579">
              <w:rPr>
                <w:b/>
                <w:bCs/>
                <w:sz w:val="22"/>
                <w:szCs w:val="22"/>
              </w:rPr>
              <w:t>3:</w:t>
            </w:r>
          </w:p>
          <w:p w14:paraId="40FA000A" w14:textId="4329F929" w:rsidR="00C33B25" w:rsidRPr="00C33B25" w:rsidRDefault="00C33B25" w:rsidP="00826933">
            <w:pPr>
              <w:rPr>
                <w:sz w:val="22"/>
                <w:szCs w:val="22"/>
              </w:rPr>
            </w:pPr>
            <w:r w:rsidRPr="00C33B25">
              <w:rPr>
                <w:sz w:val="22"/>
                <w:szCs w:val="22"/>
              </w:rPr>
              <w:t>would like to request a 3-week bid extension on solicitation 0900000517 with a new proposed closing date of 2-Feb-22?</w:t>
            </w:r>
          </w:p>
          <w:p w14:paraId="6F159253" w14:textId="57C4B9A1" w:rsidR="00C76E3A" w:rsidRPr="00450579" w:rsidRDefault="00826933" w:rsidP="00826933">
            <w:pPr>
              <w:rPr>
                <w:sz w:val="22"/>
                <w:szCs w:val="22"/>
              </w:rPr>
            </w:pPr>
            <w:r w:rsidRPr="00450579">
              <w:rPr>
                <w:b/>
                <w:bCs/>
                <w:sz w:val="22"/>
                <w:szCs w:val="22"/>
              </w:rPr>
              <w:t>Answer:</w:t>
            </w:r>
            <w:r w:rsidRPr="00450579">
              <w:rPr>
                <w:sz w:val="22"/>
                <w:szCs w:val="22"/>
              </w:rPr>
              <w:t xml:space="preserve">  </w:t>
            </w:r>
          </w:p>
          <w:p w14:paraId="022D32D3" w14:textId="184FB932" w:rsidR="00826933" w:rsidRPr="00450579" w:rsidRDefault="00C33B25" w:rsidP="00826933">
            <w:pPr>
              <w:rPr>
                <w:sz w:val="22"/>
                <w:szCs w:val="22"/>
              </w:rPr>
            </w:pPr>
            <w:r w:rsidRPr="00C33B25">
              <w:rPr>
                <w:sz w:val="22"/>
                <w:szCs w:val="22"/>
              </w:rPr>
              <w:t>Agency wanted to put it out only for 3 weeks.</w:t>
            </w:r>
          </w:p>
          <w:p w14:paraId="06D524B5" w14:textId="77777777" w:rsidR="00C76E3A" w:rsidRPr="00450579" w:rsidRDefault="00826933" w:rsidP="00826933">
            <w:pPr>
              <w:rPr>
                <w:b/>
                <w:bCs/>
                <w:sz w:val="22"/>
                <w:szCs w:val="22"/>
              </w:rPr>
            </w:pPr>
            <w:r w:rsidRPr="00450579">
              <w:rPr>
                <w:b/>
                <w:bCs/>
                <w:sz w:val="22"/>
                <w:szCs w:val="22"/>
              </w:rPr>
              <w:t xml:space="preserve">Question </w:t>
            </w:r>
            <w:r w:rsidR="00C76E3A" w:rsidRPr="00450579">
              <w:rPr>
                <w:b/>
                <w:bCs/>
                <w:sz w:val="22"/>
                <w:szCs w:val="22"/>
              </w:rPr>
              <w:t>4:</w:t>
            </w:r>
          </w:p>
          <w:p w14:paraId="2E2BDC11" w14:textId="77777777" w:rsidR="0038437B" w:rsidRDefault="00826933" w:rsidP="00C76E3A">
            <w:pPr>
              <w:rPr>
                <w:sz w:val="22"/>
                <w:szCs w:val="22"/>
              </w:rPr>
            </w:pPr>
            <w:r w:rsidRPr="00450579">
              <w:rPr>
                <w:sz w:val="22"/>
                <w:szCs w:val="22"/>
              </w:rPr>
              <w:t xml:space="preserve"> </w:t>
            </w:r>
            <w:r w:rsidR="0038437B" w:rsidRPr="0038437B">
              <w:rPr>
                <w:sz w:val="22"/>
                <w:szCs w:val="22"/>
              </w:rPr>
              <w:t xml:space="preserve"> In the 090000517SecurityCertification spreadsheet there are six Maturity Rating boxes on each tab as shown below. </w:t>
            </w:r>
          </w:p>
          <w:p w14:paraId="7D018801" w14:textId="7EAC3E0D" w:rsidR="0038437B" w:rsidRDefault="0038437B" w:rsidP="00C76E3A">
            <w:pPr>
              <w:rPr>
                <w:sz w:val="22"/>
                <w:szCs w:val="22"/>
              </w:rPr>
            </w:pPr>
            <w:r>
              <w:rPr>
                <w:noProof/>
                <w:sz w:val="22"/>
                <w:szCs w:val="22"/>
              </w:rPr>
              <w:drawing>
                <wp:inline distT="0" distB="0" distL="0" distR="0" wp14:anchorId="0AE2B666" wp14:editId="153DCB48">
                  <wp:extent cx="545719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57190" cy="638175"/>
                          </a:xfrm>
                          <a:prstGeom prst="rect">
                            <a:avLst/>
                          </a:prstGeom>
                          <a:noFill/>
                        </pic:spPr>
                      </pic:pic>
                    </a:graphicData>
                  </a:graphic>
                </wp:inline>
              </w:drawing>
            </w:r>
          </w:p>
          <w:p w14:paraId="0162760C" w14:textId="77777777" w:rsidR="0038437B" w:rsidRPr="0038437B" w:rsidRDefault="0038437B" w:rsidP="0038437B">
            <w:pPr>
              <w:rPr>
                <w:sz w:val="22"/>
                <w:szCs w:val="22"/>
              </w:rPr>
            </w:pPr>
            <w:r w:rsidRPr="0038437B">
              <w:rPr>
                <w:sz w:val="22"/>
                <w:szCs w:val="22"/>
              </w:rPr>
              <w:t>Can the State specifically define each of the following ratings?</w:t>
            </w:r>
          </w:p>
          <w:p w14:paraId="39576CBF" w14:textId="77777777" w:rsidR="0038437B" w:rsidRPr="0038437B" w:rsidRDefault="0038437B" w:rsidP="0038437B">
            <w:pPr>
              <w:rPr>
                <w:sz w:val="22"/>
                <w:szCs w:val="22"/>
              </w:rPr>
            </w:pPr>
          </w:p>
          <w:p w14:paraId="69F3B2AD" w14:textId="77777777" w:rsidR="0038437B" w:rsidRPr="0038437B" w:rsidRDefault="0038437B" w:rsidP="0038437B">
            <w:pPr>
              <w:rPr>
                <w:sz w:val="22"/>
                <w:szCs w:val="22"/>
              </w:rPr>
            </w:pPr>
            <w:r w:rsidRPr="0038437B">
              <w:rPr>
                <w:sz w:val="22"/>
                <w:szCs w:val="22"/>
              </w:rPr>
              <w:t>(1)          Nonexistent</w:t>
            </w:r>
          </w:p>
          <w:p w14:paraId="451A939A" w14:textId="77777777" w:rsidR="0038437B" w:rsidRPr="0038437B" w:rsidRDefault="0038437B" w:rsidP="0038437B">
            <w:pPr>
              <w:rPr>
                <w:sz w:val="22"/>
                <w:szCs w:val="22"/>
              </w:rPr>
            </w:pPr>
            <w:r w:rsidRPr="0038437B">
              <w:rPr>
                <w:sz w:val="22"/>
                <w:szCs w:val="22"/>
              </w:rPr>
              <w:t>(2)          Initial / Ad Hoc</w:t>
            </w:r>
          </w:p>
          <w:p w14:paraId="279D6558" w14:textId="77777777" w:rsidR="0038437B" w:rsidRPr="0038437B" w:rsidRDefault="0038437B" w:rsidP="0038437B">
            <w:pPr>
              <w:rPr>
                <w:sz w:val="22"/>
                <w:szCs w:val="22"/>
              </w:rPr>
            </w:pPr>
            <w:r w:rsidRPr="0038437B">
              <w:rPr>
                <w:sz w:val="22"/>
                <w:szCs w:val="22"/>
              </w:rPr>
              <w:t>(3)          Repeatable but intuitive]</w:t>
            </w:r>
          </w:p>
          <w:p w14:paraId="5C45B81C" w14:textId="77777777" w:rsidR="0038437B" w:rsidRPr="0038437B" w:rsidRDefault="0038437B" w:rsidP="0038437B">
            <w:pPr>
              <w:rPr>
                <w:sz w:val="22"/>
                <w:szCs w:val="22"/>
              </w:rPr>
            </w:pPr>
            <w:r w:rsidRPr="0038437B">
              <w:rPr>
                <w:sz w:val="22"/>
                <w:szCs w:val="22"/>
              </w:rPr>
              <w:t>(4)          Defined</w:t>
            </w:r>
          </w:p>
          <w:p w14:paraId="79B4ED86" w14:textId="77777777" w:rsidR="0038437B" w:rsidRPr="0038437B" w:rsidRDefault="0038437B" w:rsidP="0038437B">
            <w:pPr>
              <w:rPr>
                <w:sz w:val="22"/>
                <w:szCs w:val="22"/>
              </w:rPr>
            </w:pPr>
            <w:r w:rsidRPr="0038437B">
              <w:rPr>
                <w:sz w:val="22"/>
                <w:szCs w:val="22"/>
              </w:rPr>
              <w:t>(5)          Managed &amp; Measurable</w:t>
            </w:r>
          </w:p>
          <w:p w14:paraId="20463827" w14:textId="2D092857" w:rsidR="0038437B" w:rsidRDefault="0038437B" w:rsidP="0038437B">
            <w:pPr>
              <w:rPr>
                <w:sz w:val="22"/>
                <w:szCs w:val="22"/>
              </w:rPr>
            </w:pPr>
            <w:r w:rsidRPr="0038437B">
              <w:rPr>
                <w:sz w:val="22"/>
                <w:szCs w:val="22"/>
              </w:rPr>
              <w:t>(6)          Optimized</w:t>
            </w:r>
          </w:p>
          <w:p w14:paraId="293D1443" w14:textId="77777777" w:rsidR="0038437B" w:rsidRDefault="0038437B" w:rsidP="00C76E3A">
            <w:pPr>
              <w:rPr>
                <w:sz w:val="22"/>
                <w:szCs w:val="22"/>
              </w:rPr>
            </w:pPr>
          </w:p>
          <w:p w14:paraId="378F963E" w14:textId="40E4EBF6" w:rsidR="00C76E3A" w:rsidRPr="00450579" w:rsidRDefault="0038437B" w:rsidP="00C76E3A">
            <w:pPr>
              <w:rPr>
                <w:sz w:val="22"/>
                <w:szCs w:val="22"/>
              </w:rPr>
            </w:pPr>
            <w:r w:rsidRPr="0038437B">
              <w:rPr>
                <w:sz w:val="22"/>
                <w:szCs w:val="22"/>
              </w:rPr>
              <w:t xml:space="preserve"> </w:t>
            </w:r>
          </w:p>
          <w:p w14:paraId="2B744FA8" w14:textId="77777777" w:rsidR="00040E4F" w:rsidRDefault="00826933" w:rsidP="00826933">
            <w:pPr>
              <w:rPr>
                <w:sz w:val="22"/>
                <w:szCs w:val="22"/>
              </w:rPr>
            </w:pPr>
            <w:bookmarkStart w:id="4" w:name="_Hlk92114933"/>
            <w:r w:rsidRPr="00450579">
              <w:rPr>
                <w:b/>
                <w:bCs/>
                <w:sz w:val="22"/>
                <w:szCs w:val="22"/>
              </w:rPr>
              <w:t>Answer:</w:t>
            </w:r>
            <w:r w:rsidRPr="00450579">
              <w:rPr>
                <w:sz w:val="22"/>
                <w:szCs w:val="22"/>
              </w:rPr>
              <w:t xml:space="preserve"> </w:t>
            </w:r>
          </w:p>
          <w:p w14:paraId="0673B44B" w14:textId="6B8A2FE8" w:rsidR="00040E4F" w:rsidRPr="00040E4F" w:rsidRDefault="00826933" w:rsidP="00040E4F">
            <w:pPr>
              <w:rPr>
                <w:sz w:val="22"/>
                <w:szCs w:val="22"/>
              </w:rPr>
            </w:pPr>
            <w:r w:rsidRPr="00450579">
              <w:rPr>
                <w:sz w:val="22"/>
                <w:szCs w:val="22"/>
              </w:rPr>
              <w:t xml:space="preserve"> </w:t>
            </w:r>
            <w:r w:rsidR="00040E4F">
              <w:rPr>
                <w:sz w:val="22"/>
                <w:szCs w:val="22"/>
              </w:rPr>
              <w:t>T</w:t>
            </w:r>
            <w:r w:rsidR="00040E4F" w:rsidRPr="00040E4F">
              <w:rPr>
                <w:sz w:val="22"/>
                <w:szCs w:val="22"/>
              </w:rPr>
              <w:t xml:space="preserve">he security rating is based on the </w:t>
            </w:r>
            <w:proofErr w:type="spellStart"/>
            <w:r w:rsidR="00040E4F" w:rsidRPr="00040E4F">
              <w:rPr>
                <w:sz w:val="22"/>
                <w:szCs w:val="22"/>
              </w:rPr>
              <w:t>Cobit</w:t>
            </w:r>
            <w:proofErr w:type="spellEnd"/>
            <w:r w:rsidR="00040E4F" w:rsidRPr="00040E4F">
              <w:rPr>
                <w:sz w:val="22"/>
                <w:szCs w:val="22"/>
              </w:rPr>
              <w:t xml:space="preserve"> Maturity ratings.  Below are the definitions.  </w:t>
            </w:r>
          </w:p>
          <w:p w14:paraId="1FD85746" w14:textId="77777777" w:rsidR="00040E4F" w:rsidRPr="00040E4F" w:rsidRDefault="00040E4F" w:rsidP="00040E4F">
            <w:pPr>
              <w:rPr>
                <w:sz w:val="22"/>
                <w:szCs w:val="22"/>
              </w:rPr>
            </w:pPr>
          </w:p>
          <w:p w14:paraId="4998D5FA" w14:textId="77777777" w:rsidR="00040E4F" w:rsidRPr="00040E4F" w:rsidRDefault="00040E4F" w:rsidP="00040E4F">
            <w:pPr>
              <w:rPr>
                <w:sz w:val="22"/>
                <w:szCs w:val="22"/>
              </w:rPr>
            </w:pPr>
            <w:r w:rsidRPr="00040E4F">
              <w:rPr>
                <w:sz w:val="22"/>
                <w:szCs w:val="22"/>
              </w:rPr>
              <w:t>•</w:t>
            </w:r>
            <w:r w:rsidRPr="00040E4F">
              <w:rPr>
                <w:sz w:val="22"/>
                <w:szCs w:val="22"/>
              </w:rPr>
              <w:tab/>
              <w:t xml:space="preserve">Level 0 - Non-existent </w:t>
            </w:r>
          </w:p>
          <w:p w14:paraId="0755C58E" w14:textId="77777777" w:rsidR="00040E4F" w:rsidRPr="00040E4F" w:rsidRDefault="00040E4F" w:rsidP="00040E4F">
            <w:pPr>
              <w:rPr>
                <w:sz w:val="22"/>
                <w:szCs w:val="22"/>
              </w:rPr>
            </w:pPr>
            <w:r w:rsidRPr="00040E4F">
              <w:rPr>
                <w:sz w:val="22"/>
                <w:szCs w:val="22"/>
              </w:rPr>
              <w:t xml:space="preserve">The process is not exist at all. </w:t>
            </w:r>
          </w:p>
          <w:p w14:paraId="00889FC6" w14:textId="77777777" w:rsidR="00040E4F" w:rsidRPr="00040E4F" w:rsidRDefault="00040E4F" w:rsidP="00040E4F">
            <w:pPr>
              <w:rPr>
                <w:sz w:val="22"/>
                <w:szCs w:val="22"/>
              </w:rPr>
            </w:pPr>
            <w:r w:rsidRPr="00040E4F">
              <w:rPr>
                <w:sz w:val="22"/>
                <w:szCs w:val="22"/>
              </w:rPr>
              <w:t>•</w:t>
            </w:r>
            <w:r w:rsidRPr="00040E4F">
              <w:rPr>
                <w:sz w:val="22"/>
                <w:szCs w:val="22"/>
              </w:rPr>
              <w:tab/>
              <w:t xml:space="preserve">Level 1 - Initial/Ad Hoc </w:t>
            </w:r>
          </w:p>
          <w:p w14:paraId="1466117A" w14:textId="77777777" w:rsidR="00040E4F" w:rsidRPr="00040E4F" w:rsidRDefault="00040E4F" w:rsidP="00040E4F">
            <w:pPr>
              <w:rPr>
                <w:sz w:val="22"/>
                <w:szCs w:val="22"/>
              </w:rPr>
            </w:pPr>
            <w:r w:rsidRPr="00040E4F">
              <w:rPr>
                <w:sz w:val="22"/>
                <w:szCs w:val="22"/>
              </w:rPr>
              <w:t xml:space="preserve">No standardized processes are in place. </w:t>
            </w:r>
          </w:p>
          <w:p w14:paraId="2AB91EAF" w14:textId="77777777" w:rsidR="00040E4F" w:rsidRPr="00040E4F" w:rsidRDefault="00040E4F" w:rsidP="00040E4F">
            <w:pPr>
              <w:rPr>
                <w:sz w:val="22"/>
                <w:szCs w:val="22"/>
              </w:rPr>
            </w:pPr>
            <w:r w:rsidRPr="00040E4F">
              <w:rPr>
                <w:sz w:val="22"/>
                <w:szCs w:val="22"/>
              </w:rPr>
              <w:t>•</w:t>
            </w:r>
            <w:r w:rsidRPr="00040E4F">
              <w:rPr>
                <w:sz w:val="22"/>
                <w:szCs w:val="22"/>
              </w:rPr>
              <w:tab/>
              <w:t xml:space="preserve">Level 2 - Repeatable but Intuitive </w:t>
            </w:r>
          </w:p>
          <w:p w14:paraId="1ADAE8BF" w14:textId="77777777" w:rsidR="00040E4F" w:rsidRPr="00040E4F" w:rsidRDefault="00040E4F" w:rsidP="00040E4F">
            <w:pPr>
              <w:rPr>
                <w:sz w:val="22"/>
                <w:szCs w:val="22"/>
              </w:rPr>
            </w:pPr>
            <w:r w:rsidRPr="00040E4F">
              <w:rPr>
                <w:sz w:val="22"/>
                <w:szCs w:val="22"/>
              </w:rPr>
              <w:t xml:space="preserve">Procedures are followed but there is still a high degree of reliance on the knowledge of individuals. </w:t>
            </w:r>
          </w:p>
          <w:p w14:paraId="5B1F95F4" w14:textId="77777777" w:rsidR="00040E4F" w:rsidRPr="00040E4F" w:rsidRDefault="00040E4F" w:rsidP="00040E4F">
            <w:pPr>
              <w:rPr>
                <w:sz w:val="22"/>
                <w:szCs w:val="22"/>
              </w:rPr>
            </w:pPr>
            <w:r w:rsidRPr="00040E4F">
              <w:rPr>
                <w:sz w:val="22"/>
                <w:szCs w:val="22"/>
              </w:rPr>
              <w:t>•</w:t>
            </w:r>
            <w:r w:rsidRPr="00040E4F">
              <w:rPr>
                <w:sz w:val="22"/>
                <w:szCs w:val="22"/>
              </w:rPr>
              <w:tab/>
              <w:t xml:space="preserve">Level 3 - Defined Process </w:t>
            </w:r>
          </w:p>
          <w:p w14:paraId="65C89A6D" w14:textId="77777777" w:rsidR="00040E4F" w:rsidRPr="00040E4F" w:rsidRDefault="00040E4F" w:rsidP="00040E4F">
            <w:pPr>
              <w:rPr>
                <w:sz w:val="22"/>
                <w:szCs w:val="22"/>
              </w:rPr>
            </w:pPr>
            <w:r w:rsidRPr="00040E4F">
              <w:rPr>
                <w:sz w:val="22"/>
                <w:szCs w:val="22"/>
              </w:rPr>
              <w:t xml:space="preserve">Procedures are standardized but not sophisticated enough. </w:t>
            </w:r>
          </w:p>
          <w:p w14:paraId="5BD93597" w14:textId="77777777" w:rsidR="00040E4F" w:rsidRPr="00040E4F" w:rsidRDefault="00040E4F" w:rsidP="00040E4F">
            <w:pPr>
              <w:rPr>
                <w:sz w:val="22"/>
                <w:szCs w:val="22"/>
              </w:rPr>
            </w:pPr>
            <w:r w:rsidRPr="00040E4F">
              <w:rPr>
                <w:sz w:val="22"/>
                <w:szCs w:val="22"/>
              </w:rPr>
              <w:t>•</w:t>
            </w:r>
            <w:r w:rsidRPr="00040E4F">
              <w:rPr>
                <w:sz w:val="22"/>
                <w:szCs w:val="22"/>
              </w:rPr>
              <w:tab/>
              <w:t xml:space="preserve">Level 4 - Managed and Measurable </w:t>
            </w:r>
          </w:p>
          <w:p w14:paraId="36E9D492" w14:textId="77777777" w:rsidR="00040E4F" w:rsidRPr="00040E4F" w:rsidRDefault="00040E4F" w:rsidP="00040E4F">
            <w:pPr>
              <w:rPr>
                <w:sz w:val="22"/>
                <w:szCs w:val="22"/>
              </w:rPr>
            </w:pPr>
            <w:r w:rsidRPr="00040E4F">
              <w:rPr>
                <w:sz w:val="22"/>
                <w:szCs w:val="22"/>
              </w:rPr>
              <w:t xml:space="preserve">The compliance with required procedures is measured, and significant errors are detected. </w:t>
            </w:r>
          </w:p>
          <w:p w14:paraId="438CC266" w14:textId="77777777" w:rsidR="00040E4F" w:rsidRPr="00040E4F" w:rsidRDefault="00040E4F" w:rsidP="00040E4F">
            <w:pPr>
              <w:rPr>
                <w:sz w:val="22"/>
                <w:szCs w:val="22"/>
              </w:rPr>
            </w:pPr>
            <w:r w:rsidRPr="00040E4F">
              <w:rPr>
                <w:sz w:val="22"/>
                <w:szCs w:val="22"/>
              </w:rPr>
              <w:t>•</w:t>
            </w:r>
            <w:r w:rsidRPr="00040E4F">
              <w:rPr>
                <w:sz w:val="22"/>
                <w:szCs w:val="22"/>
              </w:rPr>
              <w:tab/>
              <w:t xml:space="preserve">Level 5 – Optimized </w:t>
            </w:r>
          </w:p>
          <w:p w14:paraId="2CEBEFD8" w14:textId="58A79C97" w:rsidR="00826933" w:rsidRDefault="00040E4F" w:rsidP="00040E4F">
            <w:pPr>
              <w:rPr>
                <w:sz w:val="22"/>
                <w:szCs w:val="22"/>
              </w:rPr>
            </w:pPr>
            <w:r w:rsidRPr="00040E4F">
              <w:rPr>
                <w:sz w:val="22"/>
                <w:szCs w:val="22"/>
              </w:rPr>
              <w:t>A refinement of processes to a good level of practice took place and variances are constantly reduced.</w:t>
            </w:r>
          </w:p>
          <w:p w14:paraId="312F3036" w14:textId="7A595BE9" w:rsidR="00002F37" w:rsidRDefault="00002F37" w:rsidP="00040E4F">
            <w:pPr>
              <w:rPr>
                <w:sz w:val="22"/>
                <w:szCs w:val="22"/>
              </w:rPr>
            </w:pPr>
          </w:p>
          <w:p w14:paraId="5127E0BF" w14:textId="45257882" w:rsidR="00002F37" w:rsidRDefault="00002F37" w:rsidP="00040E4F">
            <w:pPr>
              <w:rPr>
                <w:sz w:val="22"/>
                <w:szCs w:val="22"/>
              </w:rPr>
            </w:pPr>
            <w:r>
              <w:rPr>
                <w:sz w:val="22"/>
                <w:szCs w:val="22"/>
              </w:rPr>
              <w:t xml:space="preserve">Here is the Guide to </w:t>
            </w:r>
            <w:r w:rsidR="001C4381">
              <w:rPr>
                <w:sz w:val="22"/>
                <w:szCs w:val="22"/>
              </w:rPr>
              <w:t>use:</w:t>
            </w:r>
            <w:r>
              <w:t xml:space="preserve"> </w:t>
            </w:r>
            <w:r w:rsidRPr="00002F37">
              <w:rPr>
                <w:sz w:val="22"/>
                <w:szCs w:val="22"/>
              </w:rPr>
              <w:t>However, answers in this section are not mandatory.</w:t>
            </w:r>
          </w:p>
          <w:bookmarkEnd w:id="4"/>
          <w:p w14:paraId="3404A148" w14:textId="5B916117" w:rsidR="00002F37" w:rsidRDefault="00CC744C" w:rsidP="00040E4F">
            <w:pPr>
              <w:rPr>
                <w:sz w:val="22"/>
                <w:szCs w:val="22"/>
              </w:rPr>
            </w:pPr>
            <w:r>
              <w:rPr>
                <w:noProof/>
              </w:rPr>
              <w:lastRenderedPageBreak/>
              <w:drawing>
                <wp:inline distT="0" distB="0" distL="0" distR="0" wp14:anchorId="73468645" wp14:editId="24BC0945">
                  <wp:extent cx="6482686" cy="2705100"/>
                  <wp:effectExtent l="0" t="0" r="0" b="0"/>
                  <wp:docPr id="6" name="Picture 4"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4" descr="Graphical user interface, text, application&#10;&#10;Description automatically generated"/>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5018" cy="2710246"/>
                          </a:xfrm>
                          <a:prstGeom prst="rect">
                            <a:avLst/>
                          </a:prstGeom>
                          <a:noFill/>
                          <a:ln>
                            <a:noFill/>
                          </a:ln>
                        </pic:spPr>
                      </pic:pic>
                    </a:graphicData>
                  </a:graphic>
                </wp:inline>
              </w:drawing>
            </w:r>
          </w:p>
          <w:p w14:paraId="696F5BE1" w14:textId="77777777" w:rsidR="00002F37" w:rsidRPr="00450579" w:rsidRDefault="00002F37" w:rsidP="00040E4F">
            <w:pPr>
              <w:rPr>
                <w:sz w:val="22"/>
                <w:szCs w:val="22"/>
              </w:rPr>
            </w:pPr>
          </w:p>
          <w:p w14:paraId="6E9B3F99" w14:textId="77777777" w:rsidR="00450579" w:rsidRDefault="00450579" w:rsidP="002D013F">
            <w:pPr>
              <w:rPr>
                <w:b/>
                <w:bCs/>
                <w:sz w:val="22"/>
                <w:szCs w:val="22"/>
              </w:rPr>
            </w:pPr>
          </w:p>
          <w:p w14:paraId="40CFBD20" w14:textId="23C24344" w:rsidR="00450579" w:rsidRPr="00450579" w:rsidRDefault="00826933" w:rsidP="002D013F">
            <w:pPr>
              <w:rPr>
                <w:sz w:val="22"/>
                <w:szCs w:val="22"/>
              </w:rPr>
            </w:pPr>
            <w:r w:rsidRPr="00450579">
              <w:rPr>
                <w:b/>
                <w:bCs/>
                <w:sz w:val="22"/>
                <w:szCs w:val="22"/>
              </w:rPr>
              <w:t xml:space="preserve">Question: </w:t>
            </w:r>
            <w:r w:rsidR="00C56379" w:rsidRPr="00450579">
              <w:rPr>
                <w:b/>
                <w:bCs/>
                <w:sz w:val="22"/>
                <w:szCs w:val="22"/>
              </w:rPr>
              <w:t>5</w:t>
            </w:r>
            <w:r w:rsidRPr="00450579">
              <w:rPr>
                <w:sz w:val="22"/>
                <w:szCs w:val="22"/>
              </w:rPr>
              <w:t xml:space="preserve"> </w:t>
            </w:r>
          </w:p>
          <w:p w14:paraId="1626AA7F" w14:textId="77777777" w:rsidR="0038437B" w:rsidRPr="0038437B" w:rsidRDefault="00826933" w:rsidP="0038437B">
            <w:pPr>
              <w:rPr>
                <w:sz w:val="22"/>
                <w:szCs w:val="22"/>
              </w:rPr>
            </w:pPr>
            <w:r w:rsidRPr="00450579">
              <w:rPr>
                <w:sz w:val="22"/>
                <w:szCs w:val="22"/>
              </w:rPr>
              <w:t xml:space="preserve"> </w:t>
            </w:r>
            <w:r w:rsidR="0038437B" w:rsidRPr="0038437B">
              <w:rPr>
                <w:sz w:val="22"/>
                <w:szCs w:val="22"/>
              </w:rPr>
              <w:t>In 090000517Exhibit 1, the pricing sheet, the State is asking for Hourly Rate and Estimated Level of Effort (LOE) for each Resource or Role. There are a number of variables and unknowns listed below.</w:t>
            </w:r>
          </w:p>
          <w:p w14:paraId="646778F7" w14:textId="77777777" w:rsidR="0038437B" w:rsidRPr="0038437B" w:rsidRDefault="0038437B" w:rsidP="0038437B">
            <w:pPr>
              <w:rPr>
                <w:sz w:val="22"/>
                <w:szCs w:val="22"/>
              </w:rPr>
            </w:pPr>
          </w:p>
          <w:p w14:paraId="709889B9" w14:textId="77777777" w:rsidR="0038437B" w:rsidRPr="0038437B" w:rsidRDefault="0038437B" w:rsidP="0038437B">
            <w:pPr>
              <w:rPr>
                <w:sz w:val="22"/>
                <w:szCs w:val="22"/>
              </w:rPr>
            </w:pPr>
            <w:r w:rsidRPr="0038437B">
              <w:rPr>
                <w:sz w:val="22"/>
                <w:szCs w:val="22"/>
              </w:rPr>
              <w:t>•             Size of PSAP(s)</w:t>
            </w:r>
          </w:p>
          <w:p w14:paraId="26E870ED" w14:textId="4140F663" w:rsidR="0038437B" w:rsidRPr="0038437B" w:rsidRDefault="0038437B" w:rsidP="0038437B">
            <w:pPr>
              <w:rPr>
                <w:sz w:val="22"/>
                <w:szCs w:val="22"/>
              </w:rPr>
            </w:pPr>
            <w:r w:rsidRPr="0038437B">
              <w:rPr>
                <w:sz w:val="22"/>
                <w:szCs w:val="22"/>
              </w:rPr>
              <w:t xml:space="preserve">•             How </w:t>
            </w:r>
            <w:r w:rsidR="001C4381" w:rsidRPr="0038437B">
              <w:rPr>
                <w:sz w:val="22"/>
                <w:szCs w:val="22"/>
              </w:rPr>
              <w:t>far along</w:t>
            </w:r>
            <w:r w:rsidRPr="0038437B">
              <w:rPr>
                <w:sz w:val="22"/>
                <w:szCs w:val="22"/>
              </w:rPr>
              <w:t xml:space="preserve"> each PSAP is in their GIS readiness</w:t>
            </w:r>
          </w:p>
          <w:p w14:paraId="3E40EB2C" w14:textId="77777777" w:rsidR="0038437B" w:rsidRPr="0038437B" w:rsidRDefault="0038437B" w:rsidP="0038437B">
            <w:pPr>
              <w:rPr>
                <w:sz w:val="22"/>
                <w:szCs w:val="22"/>
              </w:rPr>
            </w:pPr>
            <w:r w:rsidRPr="0038437B">
              <w:rPr>
                <w:sz w:val="22"/>
                <w:szCs w:val="22"/>
              </w:rPr>
              <w:t>•             Density of data per PSAP</w:t>
            </w:r>
          </w:p>
          <w:p w14:paraId="5B8ABDDD" w14:textId="77777777" w:rsidR="0038437B" w:rsidRPr="0038437B" w:rsidRDefault="0038437B" w:rsidP="0038437B">
            <w:pPr>
              <w:rPr>
                <w:sz w:val="22"/>
                <w:szCs w:val="22"/>
              </w:rPr>
            </w:pPr>
          </w:p>
          <w:p w14:paraId="74A2C10A" w14:textId="37CACE92" w:rsidR="0038437B" w:rsidRPr="0038437B" w:rsidRDefault="00040E4F" w:rsidP="0038437B">
            <w:pPr>
              <w:rPr>
                <w:sz w:val="22"/>
                <w:szCs w:val="22"/>
              </w:rPr>
            </w:pPr>
            <w:r>
              <w:rPr>
                <w:sz w:val="22"/>
                <w:szCs w:val="22"/>
              </w:rPr>
              <w:t xml:space="preserve">A). </w:t>
            </w:r>
            <w:r w:rsidR="0038437B" w:rsidRPr="0038437B">
              <w:rPr>
                <w:sz w:val="22"/>
                <w:szCs w:val="22"/>
              </w:rPr>
              <w:t>How would the State like us to take these variables into account, estimate, and display the information on Exhibit 1?</w:t>
            </w:r>
          </w:p>
          <w:p w14:paraId="12AC22CD" w14:textId="7A58B922" w:rsidR="00826933" w:rsidRPr="00450579" w:rsidRDefault="00040E4F" w:rsidP="0038437B">
            <w:pPr>
              <w:rPr>
                <w:sz w:val="22"/>
                <w:szCs w:val="22"/>
              </w:rPr>
            </w:pPr>
            <w:r>
              <w:rPr>
                <w:sz w:val="22"/>
                <w:szCs w:val="22"/>
              </w:rPr>
              <w:t xml:space="preserve">B). </w:t>
            </w:r>
            <w:r w:rsidR="0038437B" w:rsidRPr="0038437B">
              <w:rPr>
                <w:sz w:val="22"/>
                <w:szCs w:val="22"/>
              </w:rPr>
              <w:t>Does State expect the vendor’s estimated LOE column to account for all 129 PSAPs or should it be a per PSAP estimate?</w:t>
            </w:r>
          </w:p>
          <w:p w14:paraId="1E5B8BA9" w14:textId="68C5A880" w:rsidR="007F6E7B" w:rsidRPr="00450579" w:rsidRDefault="00826933" w:rsidP="00826933">
            <w:pPr>
              <w:rPr>
                <w:sz w:val="22"/>
                <w:szCs w:val="22"/>
              </w:rPr>
            </w:pPr>
            <w:r w:rsidRPr="00450579">
              <w:rPr>
                <w:b/>
                <w:bCs/>
                <w:sz w:val="22"/>
                <w:szCs w:val="22"/>
              </w:rPr>
              <w:t>Answer:</w:t>
            </w:r>
            <w:r w:rsidRPr="00450579">
              <w:rPr>
                <w:sz w:val="22"/>
                <w:szCs w:val="22"/>
              </w:rPr>
              <w:t xml:space="preserve">  </w:t>
            </w:r>
            <w:r w:rsidR="00040E4F" w:rsidRPr="00040E4F">
              <w:rPr>
                <w:b/>
                <w:bCs/>
                <w:sz w:val="22"/>
                <w:szCs w:val="22"/>
                <w:u w:val="single"/>
              </w:rPr>
              <w:t>Answers to the question A&amp;B</w:t>
            </w:r>
          </w:p>
          <w:p w14:paraId="5502ED62" w14:textId="5A4675AC" w:rsidR="00450579" w:rsidRPr="00450579" w:rsidRDefault="00040E4F" w:rsidP="00826933">
            <w:pPr>
              <w:rPr>
                <w:sz w:val="22"/>
                <w:szCs w:val="22"/>
              </w:rPr>
            </w:pPr>
            <w:r w:rsidRPr="00040E4F">
              <w:rPr>
                <w:sz w:val="22"/>
                <w:szCs w:val="22"/>
              </w:rPr>
              <w:t xml:space="preserve">State that there will be variables and provide a rough estimate based upon the average PSAP that you have provided similar work.  No, we do not expect you to provide a LOE for all PSAPs.  We just need a statement and generalized estimate.  </w:t>
            </w:r>
          </w:p>
          <w:p w14:paraId="334268FE" w14:textId="15C2A41B" w:rsidR="00450579" w:rsidRDefault="00450579" w:rsidP="00826933">
            <w:pPr>
              <w:rPr>
                <w:rFonts w:ascii="Segoe UI" w:hAnsi="Segoe UI" w:cs="Segoe UI"/>
                <w:sz w:val="21"/>
                <w:szCs w:val="21"/>
              </w:rPr>
            </w:pPr>
          </w:p>
          <w:p w14:paraId="54B14500" w14:textId="0162FDDE" w:rsidR="00826933" w:rsidRDefault="00A53F75" w:rsidP="00826933">
            <w:pPr>
              <w:rPr>
                <w:b/>
                <w:bCs/>
                <w:sz w:val="22"/>
                <w:szCs w:val="22"/>
              </w:rPr>
            </w:pPr>
            <w:r w:rsidRPr="00450579">
              <w:rPr>
                <w:b/>
                <w:bCs/>
                <w:sz w:val="22"/>
                <w:szCs w:val="22"/>
              </w:rPr>
              <w:t>Question: 6</w:t>
            </w:r>
          </w:p>
          <w:p w14:paraId="4DB1D86F" w14:textId="418EA462" w:rsidR="005872A9" w:rsidRPr="005872A9" w:rsidRDefault="005872A9" w:rsidP="00826933">
            <w:pPr>
              <w:rPr>
                <w:sz w:val="22"/>
                <w:szCs w:val="22"/>
              </w:rPr>
            </w:pPr>
            <w:r w:rsidRPr="005872A9">
              <w:rPr>
                <w:sz w:val="22"/>
                <w:szCs w:val="22"/>
              </w:rPr>
              <w:t>We are looking for clarification about what information is needed for the RFP response sections pasted below which are found within 0900000517 Bidder Instructions for the RFP named above.  We are not finding any other instructions within the solicitation which outline what information, if any, is needed in a bidder’s response to these sections.  We noted that in the 2019 version of this solicitation (0900000417), there were much more detailed instructions about what to include in a response, so are questioning whether or not that same level of detail is required with this bid as well or if they are no longer required.</w:t>
            </w:r>
          </w:p>
          <w:p w14:paraId="2CAA1F31" w14:textId="77777777" w:rsidR="005872A9" w:rsidRDefault="00A53F75" w:rsidP="00826933">
            <w:pPr>
              <w:rPr>
                <w:b/>
                <w:bCs/>
                <w:sz w:val="22"/>
                <w:szCs w:val="22"/>
              </w:rPr>
            </w:pPr>
            <w:r w:rsidRPr="00450579">
              <w:rPr>
                <w:b/>
                <w:bCs/>
                <w:sz w:val="22"/>
                <w:szCs w:val="22"/>
              </w:rPr>
              <w:t xml:space="preserve">Answer: </w:t>
            </w:r>
          </w:p>
          <w:p w14:paraId="79B95DC9" w14:textId="77777777" w:rsidR="005872A9" w:rsidRPr="005872A9" w:rsidRDefault="00A53F75" w:rsidP="005872A9">
            <w:pPr>
              <w:rPr>
                <w:sz w:val="22"/>
                <w:szCs w:val="22"/>
              </w:rPr>
            </w:pPr>
            <w:r w:rsidRPr="00450579">
              <w:rPr>
                <w:b/>
                <w:bCs/>
                <w:sz w:val="22"/>
                <w:szCs w:val="22"/>
              </w:rPr>
              <w:t xml:space="preserve"> </w:t>
            </w:r>
            <w:r w:rsidR="005872A9" w:rsidRPr="005872A9">
              <w:rPr>
                <w:sz w:val="22"/>
                <w:szCs w:val="22"/>
              </w:rPr>
              <w:t xml:space="preserve">Yes! We need the same level of requirement like last RFP we put it out. </w:t>
            </w:r>
          </w:p>
          <w:p w14:paraId="574FD3C4" w14:textId="77777777" w:rsidR="005872A9" w:rsidRPr="005872A9" w:rsidRDefault="005872A9" w:rsidP="005872A9">
            <w:pPr>
              <w:rPr>
                <w:sz w:val="22"/>
                <w:szCs w:val="22"/>
              </w:rPr>
            </w:pPr>
            <w:r w:rsidRPr="005872A9">
              <w:rPr>
                <w:sz w:val="22"/>
                <w:szCs w:val="22"/>
              </w:rPr>
              <w:t>Please read and follow the direction on the Bidder instruction sheet attached in RFP.</w:t>
            </w:r>
          </w:p>
          <w:p w14:paraId="2C7BE7D6" w14:textId="77777777" w:rsidR="005872A9" w:rsidRPr="005872A9" w:rsidRDefault="005872A9" w:rsidP="005872A9">
            <w:pPr>
              <w:rPr>
                <w:sz w:val="22"/>
                <w:szCs w:val="22"/>
              </w:rPr>
            </w:pPr>
            <w:r w:rsidRPr="005872A9">
              <w:rPr>
                <w:sz w:val="22"/>
                <w:szCs w:val="22"/>
              </w:rPr>
              <w:t xml:space="preserve">We need all the information of </w:t>
            </w:r>
          </w:p>
          <w:p w14:paraId="2879CA38" w14:textId="77777777" w:rsidR="005872A9" w:rsidRPr="005872A9" w:rsidRDefault="005872A9" w:rsidP="005872A9">
            <w:pPr>
              <w:rPr>
                <w:sz w:val="22"/>
                <w:szCs w:val="22"/>
              </w:rPr>
            </w:pPr>
            <w:r w:rsidRPr="005872A9">
              <w:rPr>
                <w:sz w:val="22"/>
                <w:szCs w:val="22"/>
              </w:rPr>
              <w:t>1.</w:t>
            </w:r>
            <w:r w:rsidRPr="005872A9">
              <w:rPr>
                <w:sz w:val="22"/>
                <w:szCs w:val="22"/>
              </w:rPr>
              <w:tab/>
              <w:t>Experience</w:t>
            </w:r>
          </w:p>
          <w:p w14:paraId="634F9923" w14:textId="77777777" w:rsidR="005872A9" w:rsidRPr="005872A9" w:rsidRDefault="005872A9" w:rsidP="005872A9">
            <w:pPr>
              <w:rPr>
                <w:sz w:val="22"/>
                <w:szCs w:val="22"/>
              </w:rPr>
            </w:pPr>
            <w:r w:rsidRPr="005872A9">
              <w:rPr>
                <w:sz w:val="22"/>
                <w:szCs w:val="22"/>
              </w:rPr>
              <w:t>2.</w:t>
            </w:r>
            <w:r w:rsidRPr="005872A9">
              <w:rPr>
                <w:sz w:val="22"/>
                <w:szCs w:val="22"/>
              </w:rPr>
              <w:tab/>
              <w:t>References</w:t>
            </w:r>
          </w:p>
          <w:p w14:paraId="7FB2C8E6" w14:textId="77777777" w:rsidR="005872A9" w:rsidRPr="005872A9" w:rsidRDefault="005872A9" w:rsidP="005872A9">
            <w:pPr>
              <w:rPr>
                <w:sz w:val="22"/>
                <w:szCs w:val="22"/>
              </w:rPr>
            </w:pPr>
            <w:r w:rsidRPr="005872A9">
              <w:rPr>
                <w:sz w:val="22"/>
                <w:szCs w:val="22"/>
              </w:rPr>
              <w:t>3.</w:t>
            </w:r>
            <w:r w:rsidRPr="005872A9">
              <w:rPr>
                <w:sz w:val="22"/>
                <w:szCs w:val="22"/>
              </w:rPr>
              <w:tab/>
              <w:t xml:space="preserve">Company/ Project information </w:t>
            </w:r>
          </w:p>
          <w:p w14:paraId="08D2230F" w14:textId="00C81786" w:rsidR="005872A9" w:rsidRPr="005872A9" w:rsidRDefault="005872A9" w:rsidP="005872A9">
            <w:pPr>
              <w:rPr>
                <w:sz w:val="22"/>
                <w:szCs w:val="22"/>
              </w:rPr>
            </w:pPr>
            <w:r w:rsidRPr="005872A9">
              <w:rPr>
                <w:sz w:val="22"/>
                <w:szCs w:val="22"/>
              </w:rPr>
              <w:t>4.</w:t>
            </w:r>
            <w:r w:rsidRPr="005872A9">
              <w:rPr>
                <w:sz w:val="22"/>
                <w:szCs w:val="22"/>
              </w:rPr>
              <w:tab/>
              <w:t xml:space="preserve">Project specifications (section C) </w:t>
            </w:r>
          </w:p>
          <w:p w14:paraId="0097A18A" w14:textId="77777777" w:rsidR="005872A9" w:rsidRPr="005872A9" w:rsidRDefault="005872A9" w:rsidP="005872A9">
            <w:pPr>
              <w:rPr>
                <w:sz w:val="22"/>
                <w:szCs w:val="22"/>
              </w:rPr>
            </w:pPr>
            <w:r w:rsidRPr="005872A9">
              <w:rPr>
                <w:sz w:val="22"/>
                <w:szCs w:val="22"/>
              </w:rPr>
              <w:t>5.</w:t>
            </w:r>
            <w:r w:rsidRPr="005872A9">
              <w:rPr>
                <w:sz w:val="22"/>
                <w:szCs w:val="22"/>
              </w:rPr>
              <w:tab/>
              <w:t xml:space="preserve">Price and cost </w:t>
            </w:r>
          </w:p>
          <w:p w14:paraId="541CC941" w14:textId="77777777" w:rsidR="005872A9" w:rsidRPr="005872A9" w:rsidRDefault="005872A9" w:rsidP="005872A9">
            <w:pPr>
              <w:rPr>
                <w:sz w:val="22"/>
                <w:szCs w:val="22"/>
              </w:rPr>
            </w:pPr>
            <w:r w:rsidRPr="005872A9">
              <w:rPr>
                <w:sz w:val="22"/>
                <w:szCs w:val="22"/>
              </w:rPr>
              <w:t>Then also, we need</w:t>
            </w:r>
          </w:p>
          <w:p w14:paraId="6F619D33" w14:textId="77777777" w:rsidR="005872A9" w:rsidRPr="005872A9" w:rsidRDefault="005872A9" w:rsidP="005872A9">
            <w:pPr>
              <w:rPr>
                <w:sz w:val="22"/>
                <w:szCs w:val="22"/>
              </w:rPr>
            </w:pPr>
            <w:r w:rsidRPr="005872A9">
              <w:rPr>
                <w:sz w:val="22"/>
                <w:szCs w:val="22"/>
              </w:rPr>
              <w:t>1.</w:t>
            </w:r>
            <w:r w:rsidRPr="005872A9">
              <w:rPr>
                <w:sz w:val="22"/>
                <w:szCs w:val="22"/>
              </w:rPr>
              <w:tab/>
              <w:t xml:space="preserve">Form 004, </w:t>
            </w:r>
          </w:p>
          <w:p w14:paraId="0ED8A9FD" w14:textId="77777777" w:rsidR="005872A9" w:rsidRPr="005872A9" w:rsidRDefault="005872A9" w:rsidP="005872A9">
            <w:pPr>
              <w:rPr>
                <w:sz w:val="22"/>
                <w:szCs w:val="22"/>
              </w:rPr>
            </w:pPr>
            <w:r w:rsidRPr="005872A9">
              <w:rPr>
                <w:sz w:val="22"/>
                <w:szCs w:val="22"/>
              </w:rPr>
              <w:t>2.</w:t>
            </w:r>
            <w:r w:rsidRPr="005872A9">
              <w:rPr>
                <w:sz w:val="22"/>
                <w:szCs w:val="22"/>
              </w:rPr>
              <w:tab/>
              <w:t>Form 076.</w:t>
            </w:r>
          </w:p>
          <w:p w14:paraId="28FDF726" w14:textId="77777777" w:rsidR="005872A9" w:rsidRPr="005872A9" w:rsidRDefault="005872A9" w:rsidP="005872A9">
            <w:pPr>
              <w:rPr>
                <w:sz w:val="22"/>
                <w:szCs w:val="22"/>
              </w:rPr>
            </w:pPr>
            <w:r w:rsidRPr="005872A9">
              <w:rPr>
                <w:sz w:val="22"/>
                <w:szCs w:val="22"/>
              </w:rPr>
              <w:t>3.</w:t>
            </w:r>
            <w:r w:rsidRPr="005872A9">
              <w:rPr>
                <w:sz w:val="22"/>
                <w:szCs w:val="22"/>
              </w:rPr>
              <w:tab/>
              <w:t xml:space="preserve">Vendor payee form </w:t>
            </w:r>
          </w:p>
          <w:p w14:paraId="31FF3509" w14:textId="77777777" w:rsidR="005872A9" w:rsidRPr="005872A9" w:rsidRDefault="005872A9" w:rsidP="005872A9">
            <w:pPr>
              <w:rPr>
                <w:sz w:val="22"/>
                <w:szCs w:val="22"/>
              </w:rPr>
            </w:pPr>
            <w:r w:rsidRPr="005872A9">
              <w:rPr>
                <w:sz w:val="22"/>
                <w:szCs w:val="22"/>
              </w:rPr>
              <w:lastRenderedPageBreak/>
              <w:t>4.</w:t>
            </w:r>
            <w:r w:rsidRPr="005872A9">
              <w:rPr>
                <w:sz w:val="22"/>
                <w:szCs w:val="22"/>
              </w:rPr>
              <w:tab/>
              <w:t>VPAT</w:t>
            </w:r>
          </w:p>
          <w:p w14:paraId="26A27802" w14:textId="77777777" w:rsidR="005872A9" w:rsidRPr="005872A9" w:rsidRDefault="005872A9" w:rsidP="005872A9">
            <w:pPr>
              <w:rPr>
                <w:sz w:val="22"/>
                <w:szCs w:val="22"/>
              </w:rPr>
            </w:pPr>
            <w:r w:rsidRPr="005872A9">
              <w:rPr>
                <w:sz w:val="22"/>
                <w:szCs w:val="22"/>
              </w:rPr>
              <w:t>5.</w:t>
            </w:r>
            <w:r w:rsidRPr="005872A9">
              <w:rPr>
                <w:sz w:val="22"/>
                <w:szCs w:val="22"/>
              </w:rPr>
              <w:tab/>
              <w:t xml:space="preserve">Security clearance form in excel format. </w:t>
            </w:r>
          </w:p>
          <w:p w14:paraId="53302CF5" w14:textId="41E2A11E" w:rsidR="00A53F75" w:rsidRPr="005872A9" w:rsidRDefault="005872A9" w:rsidP="005872A9">
            <w:pPr>
              <w:rPr>
                <w:sz w:val="22"/>
                <w:szCs w:val="22"/>
              </w:rPr>
            </w:pPr>
            <w:r w:rsidRPr="005872A9">
              <w:rPr>
                <w:sz w:val="22"/>
                <w:szCs w:val="22"/>
              </w:rPr>
              <w:t>Any exception or agreement that also needed to submit in word format along with bid response for legal review too.</w:t>
            </w:r>
          </w:p>
          <w:p w14:paraId="50BD9D7B" w14:textId="5F81A38B" w:rsidR="00F558C8" w:rsidRDefault="00A53F75" w:rsidP="005B0007">
            <w:pPr>
              <w:spacing w:beforeLines="50" w:before="120"/>
              <w:rPr>
                <w:b/>
                <w:bCs/>
                <w:sz w:val="22"/>
                <w:szCs w:val="22"/>
              </w:rPr>
            </w:pPr>
            <w:r w:rsidRPr="00450579">
              <w:rPr>
                <w:b/>
                <w:bCs/>
                <w:sz w:val="22"/>
                <w:szCs w:val="22"/>
              </w:rPr>
              <w:t>Question: 7</w:t>
            </w:r>
          </w:p>
          <w:p w14:paraId="0B6BFE24" w14:textId="305BC108" w:rsidR="0011692E" w:rsidRPr="0011692E" w:rsidRDefault="0011692E" w:rsidP="005B0007">
            <w:pPr>
              <w:spacing w:beforeLines="50" w:before="120"/>
              <w:rPr>
                <w:sz w:val="22"/>
                <w:szCs w:val="22"/>
              </w:rPr>
            </w:pPr>
            <w:r w:rsidRPr="0011692E">
              <w:rPr>
                <w:sz w:val="22"/>
                <w:szCs w:val="22"/>
              </w:rPr>
              <w:t>Just to confirm—there are no specific instructions that I’m finding in the Bidder Instruction sheet about the details to be included about experience, references, or company/project info.  Would the intent be that we submit whatever information we believe sufficiently covers these topics?</w:t>
            </w:r>
          </w:p>
          <w:p w14:paraId="22A546D9" w14:textId="2E5F5F09" w:rsidR="00A53F75" w:rsidRDefault="00A53F75" w:rsidP="00A53F75">
            <w:pPr>
              <w:spacing w:beforeLines="50" w:before="120"/>
              <w:rPr>
                <w:b/>
                <w:bCs/>
                <w:sz w:val="22"/>
                <w:szCs w:val="22"/>
              </w:rPr>
            </w:pPr>
            <w:r w:rsidRPr="00450579">
              <w:rPr>
                <w:b/>
                <w:bCs/>
                <w:sz w:val="22"/>
                <w:szCs w:val="22"/>
              </w:rPr>
              <w:t xml:space="preserve">Answer:  </w:t>
            </w:r>
          </w:p>
          <w:p w14:paraId="571E14DE" w14:textId="4BF8C7D3" w:rsidR="0011692E" w:rsidRPr="0011692E" w:rsidRDefault="0011692E" w:rsidP="0011692E">
            <w:pPr>
              <w:spacing w:beforeLines="50" w:before="120"/>
              <w:rPr>
                <w:sz w:val="22"/>
                <w:szCs w:val="22"/>
              </w:rPr>
            </w:pPr>
            <w:r w:rsidRPr="0011692E">
              <w:rPr>
                <w:sz w:val="22"/>
                <w:szCs w:val="22"/>
              </w:rPr>
              <w:t xml:space="preserve">We did the RFP same as before. Reference we need 3 of </w:t>
            </w:r>
            <w:r w:rsidR="001C4381" w:rsidRPr="0011692E">
              <w:rPr>
                <w:sz w:val="22"/>
                <w:szCs w:val="22"/>
              </w:rPr>
              <w:t>them.</w:t>
            </w:r>
            <w:r w:rsidRPr="0011692E">
              <w:rPr>
                <w:sz w:val="22"/>
                <w:szCs w:val="22"/>
              </w:rPr>
              <w:t xml:space="preserve"> All other items we need as I just mentioned below.  </w:t>
            </w:r>
          </w:p>
          <w:p w14:paraId="1BCD9F1C" w14:textId="3359A942" w:rsidR="0011692E" w:rsidRPr="0011692E" w:rsidRDefault="0011692E" w:rsidP="0011692E">
            <w:pPr>
              <w:spacing w:beforeLines="50" w:before="120"/>
              <w:rPr>
                <w:sz w:val="22"/>
                <w:szCs w:val="22"/>
              </w:rPr>
            </w:pPr>
            <w:r w:rsidRPr="0011692E">
              <w:rPr>
                <w:sz w:val="22"/>
                <w:szCs w:val="22"/>
              </w:rPr>
              <w:t xml:space="preserve">For Example: Experience and company info you can provide like how long you been in business? What kind of experience you have with this project because we wanted to see are you familiar with this that’s </w:t>
            </w:r>
            <w:r w:rsidR="001C4381" w:rsidRPr="0011692E">
              <w:rPr>
                <w:sz w:val="22"/>
                <w:szCs w:val="22"/>
              </w:rPr>
              <w:t>all?</w:t>
            </w:r>
            <w:r w:rsidRPr="0011692E">
              <w:rPr>
                <w:sz w:val="22"/>
                <w:szCs w:val="22"/>
              </w:rPr>
              <w:t xml:space="preserve"> Please provide the information sufficiently covered the topics.</w:t>
            </w:r>
          </w:p>
          <w:p w14:paraId="6878A77B" w14:textId="0EF3AF5A" w:rsidR="00450579" w:rsidRDefault="00450579" w:rsidP="00A53F75">
            <w:pPr>
              <w:spacing w:beforeLines="50" w:before="120"/>
              <w:rPr>
                <w:b/>
                <w:bCs/>
                <w:sz w:val="22"/>
                <w:szCs w:val="22"/>
              </w:rPr>
            </w:pPr>
            <w:r w:rsidRPr="00450579">
              <w:rPr>
                <w:b/>
                <w:bCs/>
                <w:sz w:val="22"/>
                <w:szCs w:val="22"/>
              </w:rPr>
              <w:t>Question: 8</w:t>
            </w:r>
          </w:p>
          <w:p w14:paraId="1F856E2D" w14:textId="7B8972ED" w:rsidR="00002F37" w:rsidRPr="00002F37" w:rsidRDefault="00002F37" w:rsidP="00002F37">
            <w:pPr>
              <w:rPr>
                <w:sz w:val="22"/>
                <w:szCs w:val="22"/>
              </w:rPr>
            </w:pPr>
            <w:r w:rsidRPr="00002F37">
              <w:rPr>
                <w:sz w:val="22"/>
                <w:szCs w:val="22"/>
              </w:rPr>
              <w:t xml:space="preserve">Bidder Instructions 8.2 Bid Packet Format, </w:t>
            </w:r>
            <w:proofErr w:type="spellStart"/>
            <w:r w:rsidRPr="00002F37">
              <w:rPr>
                <w:sz w:val="22"/>
                <w:szCs w:val="22"/>
              </w:rPr>
              <w:t>B.iv</w:t>
            </w:r>
            <w:proofErr w:type="spellEnd"/>
            <w:r w:rsidRPr="00002F37">
              <w:rPr>
                <w:sz w:val="22"/>
                <w:szCs w:val="22"/>
              </w:rPr>
              <w:t xml:space="preserve"> Certificate of Insurance and Workers’ Compensation form seems to indicate we are to provide proof of these coverages via a form.  However, we are not finding any such form with the solicitation.  Please confirm </w:t>
            </w:r>
            <w:r w:rsidR="001C4381" w:rsidRPr="00002F37">
              <w:rPr>
                <w:sz w:val="22"/>
                <w:szCs w:val="22"/>
              </w:rPr>
              <w:t>whether</w:t>
            </w:r>
            <w:r w:rsidRPr="00002F37">
              <w:rPr>
                <w:sz w:val="22"/>
                <w:szCs w:val="22"/>
              </w:rPr>
              <w:t xml:space="preserve"> there is a specific form for this or if we are to simply include proof of these coverages with our response.</w:t>
            </w:r>
          </w:p>
          <w:p w14:paraId="47CA9593" w14:textId="4357B202" w:rsidR="00450579" w:rsidRPr="00450579" w:rsidRDefault="00450579" w:rsidP="00450579">
            <w:pPr>
              <w:rPr>
                <w:b/>
                <w:bCs/>
                <w:sz w:val="22"/>
                <w:szCs w:val="22"/>
              </w:rPr>
            </w:pPr>
            <w:r w:rsidRPr="00450579">
              <w:rPr>
                <w:b/>
                <w:bCs/>
                <w:sz w:val="22"/>
                <w:szCs w:val="22"/>
              </w:rPr>
              <w:t xml:space="preserve">Answer:  </w:t>
            </w:r>
          </w:p>
          <w:p w14:paraId="2FF2F13C" w14:textId="30E43076" w:rsidR="00002F37" w:rsidRPr="00002F37" w:rsidRDefault="00002F37" w:rsidP="00002F37">
            <w:pPr>
              <w:spacing w:beforeLines="50" w:before="120"/>
              <w:rPr>
                <w:sz w:val="22"/>
                <w:szCs w:val="22"/>
              </w:rPr>
            </w:pPr>
            <w:r w:rsidRPr="00002F37">
              <w:rPr>
                <w:sz w:val="22"/>
                <w:szCs w:val="22"/>
              </w:rPr>
              <w:t xml:space="preserve">You </w:t>
            </w:r>
            <w:r w:rsidR="007C6644" w:rsidRPr="00002F37">
              <w:rPr>
                <w:sz w:val="22"/>
                <w:szCs w:val="22"/>
              </w:rPr>
              <w:t>must</w:t>
            </w:r>
            <w:r w:rsidRPr="00002F37">
              <w:rPr>
                <w:sz w:val="22"/>
                <w:szCs w:val="22"/>
              </w:rPr>
              <w:t xml:space="preserve"> submit a copy of this from what you have.</w:t>
            </w:r>
          </w:p>
          <w:p w14:paraId="69E851EC" w14:textId="77777777" w:rsidR="00A53F75" w:rsidRDefault="00002F37" w:rsidP="00002F37">
            <w:pPr>
              <w:spacing w:beforeLines="50" w:before="120"/>
              <w:rPr>
                <w:sz w:val="22"/>
                <w:szCs w:val="22"/>
              </w:rPr>
            </w:pPr>
            <w:r w:rsidRPr="00002F37">
              <w:rPr>
                <w:sz w:val="22"/>
                <w:szCs w:val="22"/>
              </w:rPr>
              <w:t xml:space="preserve">We do not have a form for that. </w:t>
            </w:r>
          </w:p>
          <w:p w14:paraId="52FF4971" w14:textId="26DFB67C" w:rsidR="00751BFD" w:rsidRPr="00416F95" w:rsidRDefault="00751BFD" w:rsidP="00751BFD">
            <w:pPr>
              <w:spacing w:beforeLines="50" w:before="120"/>
              <w:rPr>
                <w:b/>
                <w:bCs/>
              </w:rPr>
            </w:pPr>
            <w:r w:rsidRPr="00416F95">
              <w:rPr>
                <w:b/>
                <w:bCs/>
              </w:rPr>
              <w:t>Question 9:</w:t>
            </w:r>
          </w:p>
          <w:p w14:paraId="26B1438D" w14:textId="77777777" w:rsidR="00751BFD" w:rsidRPr="00751BFD" w:rsidRDefault="00751BFD" w:rsidP="00751BFD">
            <w:pPr>
              <w:spacing w:beforeLines="50" w:before="120"/>
            </w:pPr>
            <w:r w:rsidRPr="00751BFD">
              <w:t>In section C.2.3. Section II Spatial Reference and Spatial Accuracy, C.2.3.1 states the data can be in any standard projection, then specifies that it needs to be projected to 4326 before submission to OGI for quality control review. Is this correct and there will be two datasets maintained, or will the data be maintained in one standard projection?</w:t>
            </w:r>
          </w:p>
          <w:p w14:paraId="79794758" w14:textId="77777777" w:rsidR="00751BFD" w:rsidRPr="00751BFD" w:rsidRDefault="00751BFD" w:rsidP="00751BFD">
            <w:pPr>
              <w:spacing w:beforeLines="50" w:before="120"/>
              <w:rPr>
                <w:b/>
                <w:bCs/>
              </w:rPr>
            </w:pPr>
            <w:r w:rsidRPr="00416F95">
              <w:rPr>
                <w:b/>
                <w:bCs/>
              </w:rPr>
              <w:t>Answer:</w:t>
            </w:r>
          </w:p>
          <w:p w14:paraId="3CB2F3FA" w14:textId="234C2FF0" w:rsidR="00751BFD" w:rsidRPr="00751BFD" w:rsidRDefault="00416F95" w:rsidP="00751BFD">
            <w:pPr>
              <w:spacing w:beforeLines="50" w:before="120"/>
            </w:pPr>
            <w:r w:rsidRPr="00416F95">
              <w:t>There is no need for maintaining two independent datasets for the sole reason of multiple projections &amp; that would not be a recommended process. Local GIS data may be stored in any projection desired as long as the data projection is a clearly defined and is a regionally recognized projection.  GIS data will be updated and used locally based on the local 911 centers need and therefore the projections can be set to that need.  However, the State will maintain a repository of local data that is uploaded by the local 911 center.  This upload will require the data to be projected to 4326.The GIS provider will need to account for the local need and a way to upload and maintain the projection needs of the Oklahoma 9-1-1 NG911 GIS database.</w:t>
            </w:r>
          </w:p>
          <w:p w14:paraId="3846A526" w14:textId="1335DFD5" w:rsidR="00751BFD" w:rsidRPr="00751BFD" w:rsidRDefault="00751BFD" w:rsidP="00751BFD">
            <w:pPr>
              <w:spacing w:beforeLines="50" w:before="120"/>
              <w:rPr>
                <w:b/>
                <w:bCs/>
              </w:rPr>
            </w:pPr>
            <w:r w:rsidRPr="00751BFD">
              <w:rPr>
                <w:b/>
                <w:bCs/>
              </w:rPr>
              <w:t xml:space="preserve">Question </w:t>
            </w:r>
            <w:r>
              <w:rPr>
                <w:b/>
                <w:bCs/>
              </w:rPr>
              <w:t>10</w:t>
            </w:r>
            <w:r w:rsidRPr="00751BFD">
              <w:rPr>
                <w:b/>
                <w:bCs/>
              </w:rPr>
              <w:t>:</w:t>
            </w:r>
          </w:p>
          <w:p w14:paraId="093A68CB" w14:textId="77777777" w:rsidR="00751BFD" w:rsidRPr="00751BFD" w:rsidRDefault="00751BFD" w:rsidP="00751BFD">
            <w:pPr>
              <w:spacing w:beforeLines="50" w:before="120"/>
            </w:pPr>
            <w:r w:rsidRPr="00751BFD">
              <w:t>Can the State please confirm, since there is no required software, is a VPAT assessment required to be included with the response? If so, for which aspects of the vendor’s solution?</w:t>
            </w:r>
          </w:p>
          <w:p w14:paraId="20D2D9E3" w14:textId="77777777" w:rsidR="00751BFD" w:rsidRPr="00751BFD" w:rsidRDefault="00751BFD" w:rsidP="00751BFD">
            <w:pPr>
              <w:spacing w:beforeLines="50" w:before="120"/>
              <w:rPr>
                <w:b/>
                <w:bCs/>
              </w:rPr>
            </w:pPr>
            <w:r w:rsidRPr="00751BFD">
              <w:rPr>
                <w:b/>
                <w:bCs/>
              </w:rPr>
              <w:t xml:space="preserve">Answer: </w:t>
            </w:r>
          </w:p>
          <w:p w14:paraId="53FD9E66" w14:textId="77777777" w:rsidR="00751BFD" w:rsidRPr="00751BFD" w:rsidRDefault="00751BFD" w:rsidP="00751BFD">
            <w:pPr>
              <w:spacing w:beforeLines="50" w:before="120"/>
            </w:pPr>
            <w:r w:rsidRPr="00751BFD">
              <w:t xml:space="preserve">on the Bidders instruction sheet section H. ii explained about VPAT. It says like this,” If an information technology VPAT is required, the URL link to the Bidder’s VPAT shall be inserted in this section at a Bid Packet page referencing the VPAT”.    We need a link from the vendor. </w:t>
            </w:r>
          </w:p>
          <w:p w14:paraId="43B28D17" w14:textId="69B6C083" w:rsidR="00751BFD" w:rsidRPr="00751BFD" w:rsidRDefault="00751BFD" w:rsidP="00751BFD">
            <w:pPr>
              <w:spacing w:beforeLines="50" w:before="120"/>
              <w:rPr>
                <w:b/>
                <w:bCs/>
              </w:rPr>
            </w:pPr>
            <w:r w:rsidRPr="00751BFD">
              <w:rPr>
                <w:b/>
                <w:bCs/>
              </w:rPr>
              <w:t xml:space="preserve">Question </w:t>
            </w:r>
            <w:r>
              <w:rPr>
                <w:b/>
                <w:bCs/>
              </w:rPr>
              <w:t>11</w:t>
            </w:r>
            <w:r w:rsidRPr="00751BFD">
              <w:rPr>
                <w:b/>
                <w:bCs/>
              </w:rPr>
              <w:t xml:space="preserve">: </w:t>
            </w:r>
          </w:p>
          <w:p w14:paraId="33DB839F" w14:textId="77777777" w:rsidR="00751BFD" w:rsidRPr="00751BFD" w:rsidRDefault="00751BFD" w:rsidP="00751BFD">
            <w:pPr>
              <w:spacing w:beforeLines="50" w:before="120"/>
            </w:pPr>
            <w:r w:rsidRPr="00751BFD">
              <w:t>Is the State open to extending the deadline for response submission in order for vendors to align our responses to the Q&amp;A? The current time given only allows 7 business days after the question deadline for Q&amp;A responses to be issued.</w:t>
            </w:r>
          </w:p>
          <w:p w14:paraId="0755438E" w14:textId="77777777" w:rsidR="00751BFD" w:rsidRPr="00751BFD" w:rsidRDefault="00751BFD" w:rsidP="00751BFD">
            <w:pPr>
              <w:spacing w:beforeLines="50" w:before="120"/>
              <w:rPr>
                <w:b/>
                <w:bCs/>
              </w:rPr>
            </w:pPr>
            <w:r w:rsidRPr="00751BFD">
              <w:rPr>
                <w:b/>
                <w:bCs/>
              </w:rPr>
              <w:t xml:space="preserve">Answer: </w:t>
            </w:r>
          </w:p>
          <w:p w14:paraId="6D0D5B6D" w14:textId="2CA7CF91" w:rsidR="00751BFD" w:rsidRPr="00751BFD" w:rsidRDefault="00751BFD" w:rsidP="00751BFD">
            <w:pPr>
              <w:spacing w:beforeLines="50" w:before="120"/>
            </w:pPr>
            <w:r w:rsidRPr="00751BFD">
              <w:lastRenderedPageBreak/>
              <w:t xml:space="preserve">Agency want to put this out for only 30 days. </w:t>
            </w:r>
            <w:r w:rsidR="001C4381" w:rsidRPr="00751BFD">
              <w:t>So,</w:t>
            </w:r>
            <w:r w:rsidRPr="00751BFD">
              <w:t xml:space="preserve"> at this time we have to stay with the due date of January 12</w:t>
            </w:r>
            <w:proofErr w:type="gramStart"/>
            <w:r w:rsidRPr="00751BFD">
              <w:t>,2022</w:t>
            </w:r>
            <w:proofErr w:type="gramEnd"/>
            <w:r w:rsidRPr="00751BFD">
              <w:t xml:space="preserve"> as a closing date. We will post all the answers as an amendment #1 to web site and vendor need to sign and return this along with bid response. </w:t>
            </w:r>
          </w:p>
          <w:p w14:paraId="34795152" w14:textId="5CFC7DA4" w:rsidR="00751BFD" w:rsidRPr="00751BFD" w:rsidRDefault="00751BFD" w:rsidP="00751BFD">
            <w:pPr>
              <w:spacing w:beforeLines="50" w:before="120"/>
              <w:rPr>
                <w:b/>
                <w:bCs/>
              </w:rPr>
            </w:pPr>
            <w:r w:rsidRPr="00751BFD">
              <w:rPr>
                <w:b/>
                <w:bCs/>
              </w:rPr>
              <w:t xml:space="preserve">Question </w:t>
            </w:r>
            <w:r>
              <w:rPr>
                <w:b/>
                <w:bCs/>
              </w:rPr>
              <w:t>12</w:t>
            </w:r>
            <w:r w:rsidRPr="00751BFD">
              <w:rPr>
                <w:b/>
                <w:bCs/>
              </w:rPr>
              <w:t xml:space="preserve">: </w:t>
            </w:r>
          </w:p>
          <w:p w14:paraId="2D317FD8" w14:textId="77777777" w:rsidR="00751BFD" w:rsidRPr="00751BFD" w:rsidRDefault="00751BFD" w:rsidP="00751BFD">
            <w:pPr>
              <w:spacing w:beforeLines="50" w:before="120"/>
            </w:pPr>
            <w:r w:rsidRPr="00751BFD">
              <w:t>For the required Certificate of Insurance and Workers’ Compensation Form, what party should vendors list as the Additional Insured, if any?</w:t>
            </w:r>
          </w:p>
          <w:p w14:paraId="5F025F21" w14:textId="77777777" w:rsidR="00751BFD" w:rsidRPr="00751BFD" w:rsidRDefault="00751BFD" w:rsidP="00751BFD">
            <w:pPr>
              <w:spacing w:beforeLines="50" w:before="120"/>
              <w:rPr>
                <w:b/>
                <w:bCs/>
              </w:rPr>
            </w:pPr>
            <w:r w:rsidRPr="00751BFD">
              <w:rPr>
                <w:b/>
                <w:bCs/>
              </w:rPr>
              <w:t>Answer:</w:t>
            </w:r>
          </w:p>
          <w:p w14:paraId="154F5B1E" w14:textId="7B515ABD" w:rsidR="00751BFD" w:rsidRPr="00751BFD" w:rsidRDefault="00751BFD" w:rsidP="00751BFD">
            <w:pPr>
              <w:spacing w:beforeLines="50" w:before="120"/>
            </w:pPr>
            <w:r w:rsidRPr="00751BFD">
              <w:t xml:space="preserve">You have to submit the certificate of Insurance and workers’ Compensation form and you can </w:t>
            </w:r>
            <w:r w:rsidR="001C4381" w:rsidRPr="00751BFD">
              <w:t>add</w:t>
            </w:r>
            <w:r w:rsidRPr="00751BFD">
              <w:t xml:space="preserve"> any additional insured information to it too.</w:t>
            </w:r>
          </w:p>
        </w:tc>
      </w:tr>
    </w:tbl>
    <w:p w14:paraId="347A6F17" w14:textId="77777777" w:rsidR="00876736" w:rsidRPr="00876736" w:rsidRDefault="00876736">
      <w:pPr>
        <w:rPr>
          <w:sz w:val="4"/>
          <w:szCs w:val="4"/>
        </w:rPr>
      </w:pPr>
    </w:p>
    <w:tbl>
      <w:tblPr>
        <w:tblW w:w="10620" w:type="dxa"/>
        <w:tblInd w:w="8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9" w:type="dxa"/>
          <w:right w:w="29" w:type="dxa"/>
        </w:tblCellMar>
        <w:tblLook w:val="00A0" w:firstRow="1" w:lastRow="0" w:firstColumn="1" w:lastColumn="0" w:noHBand="0" w:noVBand="0"/>
      </w:tblPr>
      <w:tblGrid>
        <w:gridCol w:w="3928"/>
        <w:gridCol w:w="139"/>
        <w:gridCol w:w="2598"/>
        <w:gridCol w:w="139"/>
        <w:gridCol w:w="3564"/>
        <w:gridCol w:w="252"/>
      </w:tblGrid>
      <w:tr w:rsidR="00417AF9" w14:paraId="440E7654" w14:textId="77777777" w:rsidTr="009F4D7C">
        <w:tc>
          <w:tcPr>
            <w:tcW w:w="10620" w:type="dxa"/>
            <w:gridSpan w:val="6"/>
            <w:tcBorders>
              <w:top w:val="nil"/>
              <w:left w:val="nil"/>
              <w:bottom w:val="nil"/>
              <w:right w:val="nil"/>
            </w:tcBorders>
          </w:tcPr>
          <w:p w14:paraId="58049D2C" w14:textId="77777777" w:rsidR="00417AF9" w:rsidRPr="004D12F1" w:rsidRDefault="00417AF9" w:rsidP="00864788">
            <w:pPr>
              <w:keepNext/>
              <w:spacing w:beforeLines="100" w:before="240"/>
            </w:pPr>
            <w:r w:rsidRPr="004D12F1">
              <w:t>b. All other terms and conditions remain unchanged.</w:t>
            </w:r>
          </w:p>
        </w:tc>
      </w:tr>
      <w:tr w:rsidR="00417AF9" w14:paraId="01C1DFB2" w14:textId="77777777" w:rsidTr="00F932D7">
        <w:trPr>
          <w:gridAfter w:val="1"/>
          <w:wAfter w:w="252" w:type="dxa"/>
          <w:trHeight w:val="846"/>
        </w:trPr>
        <w:tc>
          <w:tcPr>
            <w:tcW w:w="6665" w:type="dxa"/>
            <w:gridSpan w:val="3"/>
            <w:tcBorders>
              <w:top w:val="nil"/>
              <w:bottom w:val="single" w:sz="4" w:space="0" w:color="auto"/>
            </w:tcBorders>
            <w:vAlign w:val="bottom"/>
          </w:tcPr>
          <w:p w14:paraId="79DE4A15" w14:textId="77777777" w:rsidR="00417AF9" w:rsidRDefault="00417AF9" w:rsidP="009F4D7C">
            <w:pPr>
              <w:keepNext/>
              <w:spacing w:beforeLines="50" w:before="120"/>
              <w:ind w:left="66"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Borders>
              <w:top w:val="nil"/>
            </w:tcBorders>
            <w:vAlign w:val="bottom"/>
          </w:tcPr>
          <w:p w14:paraId="5FCCF21A" w14:textId="77777777" w:rsidR="00417AF9" w:rsidRDefault="00417AF9" w:rsidP="009F4D7C">
            <w:pPr>
              <w:keepNext/>
              <w:spacing w:beforeLines="50" w:before="120"/>
            </w:pPr>
          </w:p>
        </w:tc>
        <w:tc>
          <w:tcPr>
            <w:tcW w:w="3564" w:type="dxa"/>
            <w:tcBorders>
              <w:top w:val="nil"/>
              <w:bottom w:val="single" w:sz="4" w:space="0" w:color="auto"/>
            </w:tcBorders>
            <w:vAlign w:val="bottom"/>
          </w:tcPr>
          <w:p w14:paraId="5470ADA1" w14:textId="77777777" w:rsidR="00417AF9" w:rsidRDefault="00417AF9" w:rsidP="009F4D7C">
            <w:pPr>
              <w:keepNext/>
              <w:spacing w:beforeLines="50" w:before="120"/>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7AF9" w14:paraId="49358E7C" w14:textId="77777777" w:rsidTr="009F4D7C">
        <w:trPr>
          <w:gridAfter w:val="1"/>
          <w:wAfter w:w="252" w:type="dxa"/>
        </w:trPr>
        <w:tc>
          <w:tcPr>
            <w:tcW w:w="6665" w:type="dxa"/>
            <w:gridSpan w:val="3"/>
            <w:tcBorders>
              <w:top w:val="single" w:sz="4" w:space="0" w:color="auto"/>
            </w:tcBorders>
          </w:tcPr>
          <w:p w14:paraId="05AF59DA" w14:textId="77777777" w:rsidR="00417AF9" w:rsidRDefault="00417AF9" w:rsidP="009F4D7C">
            <w:pPr>
              <w:keepNext/>
              <w:ind w:left="66" w:hanging="66"/>
            </w:pPr>
            <w:r>
              <w:t>Supplier Company Name (</w:t>
            </w:r>
            <w:r w:rsidRPr="00680721">
              <w:rPr>
                <w:b/>
              </w:rPr>
              <w:t>PRINT</w:t>
            </w:r>
            <w:r>
              <w:t>)</w:t>
            </w:r>
          </w:p>
        </w:tc>
        <w:tc>
          <w:tcPr>
            <w:tcW w:w="139" w:type="dxa"/>
          </w:tcPr>
          <w:p w14:paraId="3316BDCA" w14:textId="77777777" w:rsidR="00417AF9" w:rsidRDefault="00417AF9" w:rsidP="009F4D7C">
            <w:pPr>
              <w:keepNext/>
            </w:pPr>
          </w:p>
        </w:tc>
        <w:tc>
          <w:tcPr>
            <w:tcW w:w="3564" w:type="dxa"/>
            <w:tcBorders>
              <w:top w:val="single" w:sz="4" w:space="0" w:color="auto"/>
            </w:tcBorders>
          </w:tcPr>
          <w:p w14:paraId="0A7BC4B2" w14:textId="77777777" w:rsidR="00417AF9" w:rsidRDefault="00417AF9" w:rsidP="009F4D7C">
            <w:pPr>
              <w:keepNext/>
            </w:pPr>
            <w:r>
              <w:t>Date</w:t>
            </w:r>
          </w:p>
        </w:tc>
      </w:tr>
      <w:tr w:rsidR="00417AF9" w14:paraId="37D17FC9" w14:textId="77777777" w:rsidTr="009F4D7C">
        <w:trPr>
          <w:gridAfter w:val="1"/>
          <w:wAfter w:w="252" w:type="dxa"/>
        </w:trPr>
        <w:tc>
          <w:tcPr>
            <w:tcW w:w="3928" w:type="dxa"/>
            <w:tcBorders>
              <w:bottom w:val="single" w:sz="4" w:space="0" w:color="auto"/>
            </w:tcBorders>
          </w:tcPr>
          <w:p w14:paraId="26A7F484" w14:textId="77777777" w:rsidR="00417AF9" w:rsidRDefault="00417AF9" w:rsidP="009F4D7C">
            <w:pPr>
              <w:keepNext/>
              <w:spacing w:beforeLines="100" w:before="240"/>
              <w:ind w:hanging="66"/>
            </w:pPr>
            <w:r>
              <w:fldChar w:fldCharType="begin">
                <w:ffData>
                  <w:name w:val=""/>
                  <w:enabled/>
                  <w:calcOnExit w:val="0"/>
                  <w:textInput>
                    <w:format w:val="UPPERCAS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145C366F" w14:textId="77777777" w:rsidR="00417AF9" w:rsidRDefault="00417AF9" w:rsidP="009F4D7C">
            <w:pPr>
              <w:keepNext/>
              <w:spacing w:beforeLines="100" w:before="240"/>
              <w:ind w:hanging="66"/>
            </w:pPr>
          </w:p>
        </w:tc>
        <w:tc>
          <w:tcPr>
            <w:tcW w:w="2598" w:type="dxa"/>
            <w:tcBorders>
              <w:bottom w:val="single" w:sz="4" w:space="0" w:color="auto"/>
            </w:tcBorders>
          </w:tcPr>
          <w:p w14:paraId="30A108EE" w14:textId="77777777" w:rsidR="00417AF9" w:rsidRDefault="00417AF9" w:rsidP="009F4D7C">
            <w:pPr>
              <w:keepNext/>
              <w:spacing w:beforeLines="100" w:before="240"/>
              <w:ind w:hanging="66"/>
            </w:pPr>
            <w:r>
              <w:fldChar w:fldCharType="begin">
                <w:ffData>
                  <w:name w:val="Text1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39" w:type="dxa"/>
          </w:tcPr>
          <w:p w14:paraId="2CE06CAD" w14:textId="77777777" w:rsidR="00417AF9" w:rsidRDefault="00417AF9" w:rsidP="009F4D7C">
            <w:pPr>
              <w:keepNext/>
              <w:spacing w:beforeLines="100" w:before="240"/>
            </w:pPr>
          </w:p>
        </w:tc>
        <w:tc>
          <w:tcPr>
            <w:tcW w:w="3564" w:type="dxa"/>
            <w:tcBorders>
              <w:bottom w:val="single" w:sz="4" w:space="0" w:color="auto"/>
            </w:tcBorders>
          </w:tcPr>
          <w:p w14:paraId="38B5F700" w14:textId="77777777" w:rsidR="00417AF9" w:rsidRDefault="00417AF9" w:rsidP="009F4D7C">
            <w:pPr>
              <w:keepNext/>
              <w:spacing w:beforeLines="100" w:before="240"/>
            </w:pPr>
          </w:p>
        </w:tc>
      </w:tr>
      <w:tr w:rsidR="00417AF9" w14:paraId="762555E9" w14:textId="77777777" w:rsidTr="009F4D7C">
        <w:trPr>
          <w:gridAfter w:val="1"/>
          <w:wAfter w:w="252" w:type="dxa"/>
        </w:trPr>
        <w:tc>
          <w:tcPr>
            <w:tcW w:w="3928" w:type="dxa"/>
            <w:tcBorders>
              <w:top w:val="single" w:sz="4" w:space="0" w:color="auto"/>
            </w:tcBorders>
          </w:tcPr>
          <w:p w14:paraId="7B20121D" w14:textId="77777777" w:rsidR="00417AF9" w:rsidRDefault="00417AF9" w:rsidP="00F932D7">
            <w:pPr>
              <w:keepNext/>
            </w:pPr>
            <w:r>
              <w:t>Authorized Representative Name (</w:t>
            </w:r>
            <w:r w:rsidRPr="00680721">
              <w:rPr>
                <w:b/>
              </w:rPr>
              <w:t>PRINT</w:t>
            </w:r>
            <w:r>
              <w:t>)</w:t>
            </w:r>
          </w:p>
        </w:tc>
        <w:tc>
          <w:tcPr>
            <w:tcW w:w="139" w:type="dxa"/>
          </w:tcPr>
          <w:p w14:paraId="1863E969" w14:textId="77777777" w:rsidR="00417AF9" w:rsidRDefault="00417AF9" w:rsidP="009F4D7C">
            <w:pPr>
              <w:keepNext/>
              <w:ind w:hanging="66"/>
            </w:pPr>
          </w:p>
        </w:tc>
        <w:tc>
          <w:tcPr>
            <w:tcW w:w="2598" w:type="dxa"/>
            <w:tcBorders>
              <w:top w:val="single" w:sz="4" w:space="0" w:color="auto"/>
            </w:tcBorders>
          </w:tcPr>
          <w:p w14:paraId="4BFE12D2" w14:textId="77777777" w:rsidR="00417AF9" w:rsidRDefault="00417AF9" w:rsidP="009F4D7C">
            <w:pPr>
              <w:keepNext/>
              <w:ind w:hanging="66"/>
            </w:pPr>
            <w:r>
              <w:t>Title</w:t>
            </w:r>
          </w:p>
        </w:tc>
        <w:tc>
          <w:tcPr>
            <w:tcW w:w="139" w:type="dxa"/>
          </w:tcPr>
          <w:p w14:paraId="6D24EC89" w14:textId="77777777" w:rsidR="00417AF9" w:rsidRDefault="00417AF9" w:rsidP="009F4D7C">
            <w:pPr>
              <w:keepNext/>
            </w:pPr>
          </w:p>
        </w:tc>
        <w:tc>
          <w:tcPr>
            <w:tcW w:w="3564" w:type="dxa"/>
            <w:tcBorders>
              <w:top w:val="single" w:sz="4" w:space="0" w:color="auto"/>
            </w:tcBorders>
          </w:tcPr>
          <w:p w14:paraId="3C933357" w14:textId="77777777" w:rsidR="00417AF9" w:rsidRDefault="00417AF9" w:rsidP="009F4D7C">
            <w:pPr>
              <w:keepNext/>
            </w:pPr>
            <w:r>
              <w:t>Authorized Representative Signature</w:t>
            </w:r>
          </w:p>
        </w:tc>
      </w:tr>
    </w:tbl>
    <w:p w14:paraId="115DCC86" w14:textId="77777777" w:rsidR="002E134B" w:rsidRPr="002F787C" w:rsidRDefault="002E134B" w:rsidP="004D12F1">
      <w:pPr>
        <w:rPr>
          <w:sz w:val="2"/>
          <w:szCs w:val="2"/>
        </w:rPr>
      </w:pPr>
    </w:p>
    <w:sectPr w:rsidR="002E134B" w:rsidRPr="002F787C" w:rsidSect="00BB5E39">
      <w:footerReference w:type="default" r:id="rId15"/>
      <w:footerReference w:type="first" r:id="rId16"/>
      <w:type w:val="continuous"/>
      <w:pgSz w:w="12240" w:h="15840" w:code="1"/>
      <w:pgMar w:top="720" w:right="72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2EC775" w14:textId="77777777" w:rsidR="008C68ED" w:rsidRDefault="008C68ED">
      <w:r>
        <w:separator/>
      </w:r>
    </w:p>
  </w:endnote>
  <w:endnote w:type="continuationSeparator" w:id="0">
    <w:p w14:paraId="6C4B8CFC" w14:textId="77777777" w:rsidR="008C68ED" w:rsidRDefault="008C6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ayout w:type="fixed"/>
      <w:tblLook w:val="0000" w:firstRow="0" w:lastRow="0" w:firstColumn="0" w:lastColumn="0" w:noHBand="0" w:noVBand="0"/>
    </w:tblPr>
    <w:tblGrid>
      <w:gridCol w:w="5220"/>
      <w:gridCol w:w="5420"/>
    </w:tblGrid>
    <w:tr w:rsidR="005133BB" w:rsidRPr="009B26FF" w14:paraId="125C0B8B" w14:textId="77777777">
      <w:tc>
        <w:tcPr>
          <w:tcW w:w="5220" w:type="dxa"/>
          <w:tcBorders>
            <w:top w:val="nil"/>
            <w:left w:val="nil"/>
            <w:bottom w:val="nil"/>
            <w:right w:val="nil"/>
          </w:tcBorders>
          <w:vAlign w:val="center"/>
        </w:tcPr>
        <w:p w14:paraId="47A0D5D7" w14:textId="77777777" w:rsidR="005133BB" w:rsidRPr="00E6310C" w:rsidRDefault="00E6310C" w:rsidP="0033118F">
          <w:pPr>
            <w:pStyle w:val="TableText"/>
            <w:jc w:val="left"/>
            <w:rPr>
              <w:rFonts w:ascii="Helvetica" w:hAnsi="Helvetica"/>
              <w:b/>
              <w:sz w:val="16"/>
              <w:szCs w:val="16"/>
            </w:rPr>
          </w:pPr>
          <w:r w:rsidRPr="00E6310C">
            <w:rPr>
              <w:rFonts w:ascii="Helvetica" w:hAnsi="Helvetica"/>
              <w:sz w:val="16"/>
              <w:szCs w:val="16"/>
            </w:rPr>
            <w:t xml:space="preserve">OMES FORM CP 011 Rev. </w:t>
          </w:r>
          <w:r w:rsidR="00AF39A9">
            <w:rPr>
              <w:rFonts w:ascii="Helvetica" w:hAnsi="Helvetica"/>
              <w:sz w:val="16"/>
              <w:szCs w:val="16"/>
            </w:rPr>
            <w:t>0</w:t>
          </w:r>
          <w:r w:rsidR="0033118F">
            <w:rPr>
              <w:rFonts w:ascii="Helvetica" w:hAnsi="Helvetica"/>
              <w:sz w:val="16"/>
              <w:szCs w:val="16"/>
            </w:rPr>
            <w:t>4</w:t>
          </w:r>
          <w:r w:rsidR="00AF39A9">
            <w:rPr>
              <w:rFonts w:ascii="Helvetica" w:hAnsi="Helvetica"/>
              <w:sz w:val="16"/>
              <w:szCs w:val="16"/>
            </w:rPr>
            <w:t>/20</w:t>
          </w:r>
          <w:r w:rsidR="0033118F">
            <w:rPr>
              <w:rFonts w:ascii="Helvetica" w:hAnsi="Helvetica"/>
              <w:sz w:val="16"/>
              <w:szCs w:val="16"/>
            </w:rPr>
            <w:t>20</w:t>
          </w:r>
        </w:p>
      </w:tc>
      <w:tc>
        <w:tcPr>
          <w:tcW w:w="5420" w:type="dxa"/>
          <w:tcBorders>
            <w:top w:val="nil"/>
            <w:left w:val="nil"/>
            <w:bottom w:val="nil"/>
            <w:right w:val="nil"/>
          </w:tcBorders>
          <w:vAlign w:val="center"/>
        </w:tcPr>
        <w:p w14:paraId="00387E90" w14:textId="77777777" w:rsidR="005133BB" w:rsidRPr="009B26FF" w:rsidRDefault="005133BB" w:rsidP="00BA7198">
          <w:pPr>
            <w:pStyle w:val="TableText"/>
            <w:rPr>
              <w:b/>
              <w:sz w:val="16"/>
              <w:szCs w:val="16"/>
            </w:rPr>
          </w:pPr>
        </w:p>
      </w:tc>
    </w:tr>
  </w:tbl>
  <w:p w14:paraId="703393EF" w14:textId="77777777" w:rsidR="005133BB" w:rsidRPr="00C07B4D" w:rsidRDefault="005133BB">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220"/>
      <w:gridCol w:w="5420"/>
    </w:tblGrid>
    <w:tr w:rsidR="005133BB" w:rsidRPr="009B26FF" w14:paraId="17FFE72D" w14:textId="77777777" w:rsidTr="00345232">
      <w:tc>
        <w:tcPr>
          <w:tcW w:w="5220" w:type="dxa"/>
          <w:vAlign w:val="center"/>
        </w:tcPr>
        <w:p w14:paraId="117319B0" w14:textId="77777777" w:rsidR="005133BB" w:rsidRPr="009B26FF" w:rsidRDefault="005133BB" w:rsidP="00E77510">
          <w:pPr>
            <w:pStyle w:val="TableText"/>
            <w:jc w:val="left"/>
            <w:rPr>
              <w:b/>
            </w:rPr>
          </w:pPr>
          <w:r>
            <w:rPr>
              <w:b/>
              <w:bCs/>
              <w:sz w:val="16"/>
            </w:rPr>
            <w:t>DCS/PURCHASING - FORM 011</w:t>
          </w:r>
          <w:r w:rsidR="00E77510">
            <w:rPr>
              <w:b/>
              <w:bCs/>
              <w:sz w:val="16"/>
            </w:rPr>
            <w:t>SA</w:t>
          </w:r>
          <w:r>
            <w:rPr>
              <w:b/>
              <w:bCs/>
              <w:sz w:val="16"/>
            </w:rPr>
            <w:t xml:space="preserve"> (</w:t>
          </w:r>
          <w:r w:rsidR="00E77510">
            <w:rPr>
              <w:b/>
              <w:bCs/>
              <w:sz w:val="16"/>
            </w:rPr>
            <w:t>06</w:t>
          </w:r>
          <w:r>
            <w:rPr>
              <w:b/>
              <w:bCs/>
              <w:sz w:val="16"/>
            </w:rPr>
            <w:t>/20</w:t>
          </w:r>
          <w:r w:rsidR="00E77510">
            <w:rPr>
              <w:b/>
              <w:bCs/>
              <w:sz w:val="16"/>
            </w:rPr>
            <w:t>10</w:t>
          </w:r>
          <w:r>
            <w:rPr>
              <w:b/>
              <w:bCs/>
              <w:sz w:val="16"/>
            </w:rPr>
            <w:t>)</w:t>
          </w:r>
        </w:p>
      </w:tc>
      <w:tc>
        <w:tcPr>
          <w:tcW w:w="5420" w:type="dxa"/>
          <w:vAlign w:val="center"/>
        </w:tcPr>
        <w:p w14:paraId="07AD220C" w14:textId="77777777" w:rsidR="005133BB" w:rsidRPr="009B26FF" w:rsidRDefault="005133BB" w:rsidP="00BD260C">
          <w:pPr>
            <w:pStyle w:val="TableText"/>
            <w:rPr>
              <w:b/>
              <w:sz w:val="16"/>
              <w:szCs w:val="16"/>
            </w:rPr>
          </w:pPr>
          <w:r w:rsidRPr="009B26FF">
            <w:rPr>
              <w:b/>
              <w:sz w:val="16"/>
              <w:szCs w:val="16"/>
            </w:rPr>
            <w:t xml:space="preserve">PAGE </w:t>
          </w:r>
          <w:r w:rsidRPr="009B26FF">
            <w:rPr>
              <w:rStyle w:val="PageNumber"/>
              <w:b/>
              <w:color w:val="auto"/>
              <w:sz w:val="16"/>
              <w:szCs w:val="16"/>
            </w:rPr>
            <w:fldChar w:fldCharType="begin"/>
          </w:r>
          <w:r w:rsidRPr="009B26FF">
            <w:rPr>
              <w:rStyle w:val="PageNumber"/>
              <w:b/>
              <w:color w:val="auto"/>
              <w:sz w:val="16"/>
              <w:szCs w:val="16"/>
            </w:rPr>
            <w:instrText xml:space="preserve"> PAGE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r w:rsidRPr="009B26FF">
            <w:rPr>
              <w:b/>
              <w:sz w:val="16"/>
              <w:szCs w:val="16"/>
            </w:rPr>
            <w:t xml:space="preserve"> OF </w:t>
          </w:r>
          <w:r w:rsidRPr="009B26FF">
            <w:rPr>
              <w:rStyle w:val="PageNumber"/>
              <w:b/>
              <w:color w:val="auto"/>
              <w:sz w:val="16"/>
              <w:szCs w:val="16"/>
            </w:rPr>
            <w:fldChar w:fldCharType="begin"/>
          </w:r>
          <w:r w:rsidRPr="009B26FF">
            <w:rPr>
              <w:rStyle w:val="PageNumber"/>
              <w:b/>
              <w:color w:val="auto"/>
              <w:sz w:val="16"/>
              <w:szCs w:val="16"/>
            </w:rPr>
            <w:instrText xml:space="preserve"> NUMPAGES </w:instrText>
          </w:r>
          <w:r w:rsidRPr="009B26FF">
            <w:rPr>
              <w:rStyle w:val="PageNumber"/>
              <w:b/>
              <w:color w:val="auto"/>
              <w:sz w:val="16"/>
              <w:szCs w:val="16"/>
            </w:rPr>
            <w:fldChar w:fldCharType="separate"/>
          </w:r>
          <w:r w:rsidR="00417AF9">
            <w:rPr>
              <w:rStyle w:val="PageNumber"/>
              <w:b/>
              <w:noProof/>
              <w:color w:val="auto"/>
              <w:sz w:val="16"/>
              <w:szCs w:val="16"/>
            </w:rPr>
            <w:t>1</w:t>
          </w:r>
          <w:r w:rsidRPr="009B26FF">
            <w:rPr>
              <w:rStyle w:val="PageNumber"/>
              <w:b/>
              <w:color w:val="auto"/>
              <w:sz w:val="16"/>
              <w:szCs w:val="16"/>
            </w:rPr>
            <w:fldChar w:fldCharType="end"/>
          </w:r>
        </w:p>
      </w:tc>
    </w:tr>
  </w:tbl>
  <w:p w14:paraId="4F546165" w14:textId="77777777" w:rsidR="005133BB" w:rsidRPr="00CD54F8" w:rsidRDefault="005133B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CFB73" w14:textId="77777777" w:rsidR="008C68ED" w:rsidRDefault="008C68ED">
      <w:r>
        <w:separator/>
      </w:r>
    </w:p>
  </w:footnote>
  <w:footnote w:type="continuationSeparator" w:id="0">
    <w:p w14:paraId="0855C30E" w14:textId="77777777" w:rsidR="008C68ED" w:rsidRDefault="008C68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66D0C"/>
    <w:multiLevelType w:val="hybridMultilevel"/>
    <w:tmpl w:val="0316B6E4"/>
    <w:lvl w:ilvl="0" w:tplc="8F68035E">
      <w:start w:val="1"/>
      <w:numFmt w:val="bullet"/>
      <w:pStyle w:val="List"/>
      <w:lvlText w:val=""/>
      <w:lvlJc w:val="left"/>
      <w:pPr>
        <w:tabs>
          <w:tab w:val="num" w:pos="1440"/>
        </w:tabs>
        <w:ind w:left="1440" w:hanging="360"/>
      </w:pPr>
      <w:rPr>
        <w:rFonts w:ascii="Symbol" w:hAnsi="Symbol" w:hint="default"/>
        <w:color w:val="auto"/>
      </w:rPr>
    </w:lvl>
    <w:lvl w:ilvl="1" w:tplc="04090003">
      <w:start w:val="1"/>
      <w:numFmt w:val="bullet"/>
      <w:pStyle w:val="List0"/>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CB31572"/>
    <w:multiLevelType w:val="multilevel"/>
    <w:tmpl w:val="C1740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1F6A2B"/>
    <w:multiLevelType w:val="hybridMultilevel"/>
    <w:tmpl w:val="F2648A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27F22"/>
    <w:multiLevelType w:val="multilevel"/>
    <w:tmpl w:val="5178E878"/>
    <w:lvl w:ilvl="0">
      <w:start w:val="9"/>
      <w:numFmt w:val="decimal"/>
      <w:lvlText w:val="%1"/>
      <w:lvlJc w:val="left"/>
      <w:pPr>
        <w:ind w:left="720" w:hanging="360"/>
      </w:pPr>
      <w:rPr>
        <w:rFonts w:hint="default"/>
      </w:rPr>
    </w:lvl>
    <w:lvl w:ilvl="1">
      <w:start w:val="3"/>
      <w:numFmt w:val="decimal"/>
      <w:isLgl/>
      <w:lvlText w:val="%1.%2"/>
      <w:lvlJc w:val="left"/>
      <w:pPr>
        <w:ind w:left="2520" w:hanging="360"/>
      </w:pPr>
      <w:rPr>
        <w:rFonts w:hint="default"/>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num w:numId="1">
    <w:abstractNumId w:val="1"/>
  </w:num>
  <w:num w:numId="2">
    <w:abstractNumId w:val="0"/>
  </w:num>
  <w:num w:numId="3">
    <w:abstractNumId w:val="0"/>
  </w:num>
  <w:num w:numId="4">
    <w:abstractNumId w:val="0"/>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7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E46"/>
    <w:rsid w:val="00002E63"/>
    <w:rsid w:val="00002F37"/>
    <w:rsid w:val="00010957"/>
    <w:rsid w:val="000272B1"/>
    <w:rsid w:val="00040E4F"/>
    <w:rsid w:val="00071DEE"/>
    <w:rsid w:val="000B2710"/>
    <w:rsid w:val="000C256A"/>
    <w:rsid w:val="000E685E"/>
    <w:rsid w:val="000F6889"/>
    <w:rsid w:val="0011201C"/>
    <w:rsid w:val="0011283D"/>
    <w:rsid w:val="0011692E"/>
    <w:rsid w:val="0012056A"/>
    <w:rsid w:val="001228D8"/>
    <w:rsid w:val="001459B3"/>
    <w:rsid w:val="00151F17"/>
    <w:rsid w:val="00163545"/>
    <w:rsid w:val="001645DA"/>
    <w:rsid w:val="001725BE"/>
    <w:rsid w:val="00175406"/>
    <w:rsid w:val="001B02BC"/>
    <w:rsid w:val="001C4381"/>
    <w:rsid w:val="001D502E"/>
    <w:rsid w:val="001F334B"/>
    <w:rsid w:val="001F7C52"/>
    <w:rsid w:val="0020346B"/>
    <w:rsid w:val="00226613"/>
    <w:rsid w:val="00227251"/>
    <w:rsid w:val="00235ADA"/>
    <w:rsid w:val="002366F7"/>
    <w:rsid w:val="002411D7"/>
    <w:rsid w:val="002506AE"/>
    <w:rsid w:val="00263018"/>
    <w:rsid w:val="00271B85"/>
    <w:rsid w:val="002769E2"/>
    <w:rsid w:val="002A7A54"/>
    <w:rsid w:val="002B55A6"/>
    <w:rsid w:val="002C0538"/>
    <w:rsid w:val="002C2F0C"/>
    <w:rsid w:val="002C60CD"/>
    <w:rsid w:val="002D013F"/>
    <w:rsid w:val="002D11B4"/>
    <w:rsid w:val="002D58CE"/>
    <w:rsid w:val="002E117D"/>
    <w:rsid w:val="002E134B"/>
    <w:rsid w:val="002E47CA"/>
    <w:rsid w:val="002F787C"/>
    <w:rsid w:val="0033118F"/>
    <w:rsid w:val="00334C9D"/>
    <w:rsid w:val="00345232"/>
    <w:rsid w:val="00355734"/>
    <w:rsid w:val="00366126"/>
    <w:rsid w:val="00380C36"/>
    <w:rsid w:val="0038437B"/>
    <w:rsid w:val="00385F41"/>
    <w:rsid w:val="003875D0"/>
    <w:rsid w:val="003A03DA"/>
    <w:rsid w:val="003A0F10"/>
    <w:rsid w:val="003A1D87"/>
    <w:rsid w:val="003A36FF"/>
    <w:rsid w:val="003B126E"/>
    <w:rsid w:val="003B72F6"/>
    <w:rsid w:val="003E6E7F"/>
    <w:rsid w:val="003F0107"/>
    <w:rsid w:val="00401C6F"/>
    <w:rsid w:val="004151A5"/>
    <w:rsid w:val="00415A69"/>
    <w:rsid w:val="00416F95"/>
    <w:rsid w:val="00417AF9"/>
    <w:rsid w:val="00427F11"/>
    <w:rsid w:val="00430AF6"/>
    <w:rsid w:val="00433864"/>
    <w:rsid w:val="00434BD0"/>
    <w:rsid w:val="004352A2"/>
    <w:rsid w:val="00450579"/>
    <w:rsid w:val="00481E34"/>
    <w:rsid w:val="00486681"/>
    <w:rsid w:val="004930A6"/>
    <w:rsid w:val="004953C1"/>
    <w:rsid w:val="004A1495"/>
    <w:rsid w:val="004C658A"/>
    <w:rsid w:val="004D12F1"/>
    <w:rsid w:val="004F3131"/>
    <w:rsid w:val="004F4D3E"/>
    <w:rsid w:val="004F7DA5"/>
    <w:rsid w:val="0050372A"/>
    <w:rsid w:val="005120F6"/>
    <w:rsid w:val="005130A7"/>
    <w:rsid w:val="005133BB"/>
    <w:rsid w:val="00522C4A"/>
    <w:rsid w:val="0054435F"/>
    <w:rsid w:val="00555B71"/>
    <w:rsid w:val="00567410"/>
    <w:rsid w:val="00567CEE"/>
    <w:rsid w:val="005720DE"/>
    <w:rsid w:val="005746A0"/>
    <w:rsid w:val="00583EBE"/>
    <w:rsid w:val="005872A9"/>
    <w:rsid w:val="00587B9A"/>
    <w:rsid w:val="00593DB3"/>
    <w:rsid w:val="0059418F"/>
    <w:rsid w:val="00597A10"/>
    <w:rsid w:val="005B0007"/>
    <w:rsid w:val="005C5B89"/>
    <w:rsid w:val="005D1B72"/>
    <w:rsid w:val="005D2F78"/>
    <w:rsid w:val="005D3A81"/>
    <w:rsid w:val="005D715B"/>
    <w:rsid w:val="005E19AC"/>
    <w:rsid w:val="00605F07"/>
    <w:rsid w:val="00621A3E"/>
    <w:rsid w:val="00625A41"/>
    <w:rsid w:val="006303E5"/>
    <w:rsid w:val="00635B27"/>
    <w:rsid w:val="00646E95"/>
    <w:rsid w:val="006667D5"/>
    <w:rsid w:val="00676F70"/>
    <w:rsid w:val="00680721"/>
    <w:rsid w:val="006A1497"/>
    <w:rsid w:val="006A1527"/>
    <w:rsid w:val="006A1EF9"/>
    <w:rsid w:val="006A36E7"/>
    <w:rsid w:val="006A6924"/>
    <w:rsid w:val="006D68E8"/>
    <w:rsid w:val="006D7A49"/>
    <w:rsid w:val="006E1F3B"/>
    <w:rsid w:val="006E3407"/>
    <w:rsid w:val="00730B10"/>
    <w:rsid w:val="00744B5C"/>
    <w:rsid w:val="00751BFD"/>
    <w:rsid w:val="00771CB4"/>
    <w:rsid w:val="00775D7C"/>
    <w:rsid w:val="007C0AF0"/>
    <w:rsid w:val="007C0E6C"/>
    <w:rsid w:val="007C6644"/>
    <w:rsid w:val="007D27C1"/>
    <w:rsid w:val="007E4290"/>
    <w:rsid w:val="007F4477"/>
    <w:rsid w:val="007F4C58"/>
    <w:rsid w:val="007F6E7B"/>
    <w:rsid w:val="00826933"/>
    <w:rsid w:val="00831F58"/>
    <w:rsid w:val="008465B3"/>
    <w:rsid w:val="00864788"/>
    <w:rsid w:val="00867F8C"/>
    <w:rsid w:val="00876736"/>
    <w:rsid w:val="008C1266"/>
    <w:rsid w:val="008C227A"/>
    <w:rsid w:val="008C68ED"/>
    <w:rsid w:val="008D2E53"/>
    <w:rsid w:val="008F7F4F"/>
    <w:rsid w:val="009275E1"/>
    <w:rsid w:val="00956F12"/>
    <w:rsid w:val="009570DE"/>
    <w:rsid w:val="0096115B"/>
    <w:rsid w:val="009634AA"/>
    <w:rsid w:val="00965DBA"/>
    <w:rsid w:val="00970865"/>
    <w:rsid w:val="00974F1E"/>
    <w:rsid w:val="009774B2"/>
    <w:rsid w:val="00977E0D"/>
    <w:rsid w:val="00984B29"/>
    <w:rsid w:val="009857E5"/>
    <w:rsid w:val="009901C1"/>
    <w:rsid w:val="009948EF"/>
    <w:rsid w:val="009A5CD7"/>
    <w:rsid w:val="009D3DD0"/>
    <w:rsid w:val="009F4D7C"/>
    <w:rsid w:val="00A131B7"/>
    <w:rsid w:val="00A3362B"/>
    <w:rsid w:val="00A406D4"/>
    <w:rsid w:val="00A439EC"/>
    <w:rsid w:val="00A46F1D"/>
    <w:rsid w:val="00A53F75"/>
    <w:rsid w:val="00A63A56"/>
    <w:rsid w:val="00A661DC"/>
    <w:rsid w:val="00A666B9"/>
    <w:rsid w:val="00A73F38"/>
    <w:rsid w:val="00A749B1"/>
    <w:rsid w:val="00A87994"/>
    <w:rsid w:val="00A91F54"/>
    <w:rsid w:val="00A9312C"/>
    <w:rsid w:val="00A938B9"/>
    <w:rsid w:val="00AA4E9A"/>
    <w:rsid w:val="00AB1281"/>
    <w:rsid w:val="00AB193A"/>
    <w:rsid w:val="00AD23CF"/>
    <w:rsid w:val="00AD33C2"/>
    <w:rsid w:val="00AD7113"/>
    <w:rsid w:val="00AE5A89"/>
    <w:rsid w:val="00AF2D0D"/>
    <w:rsid w:val="00AF398D"/>
    <w:rsid w:val="00AF39A9"/>
    <w:rsid w:val="00B219BE"/>
    <w:rsid w:val="00B231D7"/>
    <w:rsid w:val="00B47C30"/>
    <w:rsid w:val="00B5184F"/>
    <w:rsid w:val="00B541F2"/>
    <w:rsid w:val="00B55C39"/>
    <w:rsid w:val="00B73D2A"/>
    <w:rsid w:val="00B81D0B"/>
    <w:rsid w:val="00B87A82"/>
    <w:rsid w:val="00BA099A"/>
    <w:rsid w:val="00BA7198"/>
    <w:rsid w:val="00BA72C6"/>
    <w:rsid w:val="00BB5E39"/>
    <w:rsid w:val="00BD02EF"/>
    <w:rsid w:val="00BD2297"/>
    <w:rsid w:val="00BD260C"/>
    <w:rsid w:val="00BE17F3"/>
    <w:rsid w:val="00C07B4D"/>
    <w:rsid w:val="00C24D90"/>
    <w:rsid w:val="00C311B0"/>
    <w:rsid w:val="00C33B25"/>
    <w:rsid w:val="00C37F89"/>
    <w:rsid w:val="00C418F2"/>
    <w:rsid w:val="00C5581D"/>
    <w:rsid w:val="00C56379"/>
    <w:rsid w:val="00C65825"/>
    <w:rsid w:val="00C67D01"/>
    <w:rsid w:val="00C75B56"/>
    <w:rsid w:val="00C76E3A"/>
    <w:rsid w:val="00CA172F"/>
    <w:rsid w:val="00CA7046"/>
    <w:rsid w:val="00CB7AD4"/>
    <w:rsid w:val="00CC0ED2"/>
    <w:rsid w:val="00CC744C"/>
    <w:rsid w:val="00CD1149"/>
    <w:rsid w:val="00CD54F8"/>
    <w:rsid w:val="00CF54E8"/>
    <w:rsid w:val="00D105B5"/>
    <w:rsid w:val="00D11B4D"/>
    <w:rsid w:val="00D13959"/>
    <w:rsid w:val="00D231D3"/>
    <w:rsid w:val="00D30082"/>
    <w:rsid w:val="00D31076"/>
    <w:rsid w:val="00D3243C"/>
    <w:rsid w:val="00D327FC"/>
    <w:rsid w:val="00D43572"/>
    <w:rsid w:val="00D50E25"/>
    <w:rsid w:val="00D510FD"/>
    <w:rsid w:val="00D51DE7"/>
    <w:rsid w:val="00D656C5"/>
    <w:rsid w:val="00D65BA6"/>
    <w:rsid w:val="00D83A2C"/>
    <w:rsid w:val="00D847F4"/>
    <w:rsid w:val="00D96F41"/>
    <w:rsid w:val="00DB473B"/>
    <w:rsid w:val="00DB7F31"/>
    <w:rsid w:val="00DC6DCE"/>
    <w:rsid w:val="00E16ACA"/>
    <w:rsid w:val="00E25206"/>
    <w:rsid w:val="00E31827"/>
    <w:rsid w:val="00E35628"/>
    <w:rsid w:val="00E36D5D"/>
    <w:rsid w:val="00E37656"/>
    <w:rsid w:val="00E6310C"/>
    <w:rsid w:val="00E64370"/>
    <w:rsid w:val="00E71818"/>
    <w:rsid w:val="00E72F7F"/>
    <w:rsid w:val="00E77510"/>
    <w:rsid w:val="00E82A8E"/>
    <w:rsid w:val="00E928CD"/>
    <w:rsid w:val="00EB320E"/>
    <w:rsid w:val="00ED736E"/>
    <w:rsid w:val="00F00BE9"/>
    <w:rsid w:val="00F051B9"/>
    <w:rsid w:val="00F06E46"/>
    <w:rsid w:val="00F33DE8"/>
    <w:rsid w:val="00F34247"/>
    <w:rsid w:val="00F558C8"/>
    <w:rsid w:val="00F60496"/>
    <w:rsid w:val="00F92BB7"/>
    <w:rsid w:val="00F932D7"/>
    <w:rsid w:val="00FA26D9"/>
    <w:rsid w:val="00FA4E3C"/>
    <w:rsid w:val="00FA6F2D"/>
    <w:rsid w:val="00FB1457"/>
    <w:rsid w:val="00FB301E"/>
    <w:rsid w:val="00FB6B84"/>
    <w:rsid w:val="00FC60FA"/>
    <w:rsid w:val="00FC6E11"/>
    <w:rsid w:val="00FF4816"/>
    <w:rsid w:val="00FF4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5C60D36"/>
  <w15:docId w15:val="{674F52B3-6CA8-4E02-A451-BE31A52D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E46"/>
    <w:pPr>
      <w:overflowPunct w:val="0"/>
      <w:autoSpaceDE w:val="0"/>
      <w:autoSpaceDN w:val="0"/>
      <w:adjustRightInd w:val="0"/>
      <w:textAlignment w:val="baseline"/>
    </w:pPr>
    <w:rPr>
      <w:rFonts w:ascii="Arial" w:hAnsi="Arial" w:cs="Arial"/>
    </w:rPr>
  </w:style>
  <w:style w:type="paragraph" w:styleId="Heading1">
    <w:name w:val="heading 1"/>
    <w:basedOn w:val="TableText"/>
    <w:next w:val="Normal"/>
    <w:qFormat/>
    <w:rsid w:val="004A1495"/>
    <w:pPr>
      <w:spacing w:line="480" w:lineRule="auto"/>
      <w:jc w:val="center"/>
      <w:outlineLvl w:val="0"/>
    </w:pPr>
    <w:rPr>
      <w:b/>
      <w:bCs/>
      <w:sz w:val="28"/>
      <w:szCs w:val="28"/>
    </w:rPr>
  </w:style>
  <w:style w:type="paragraph" w:styleId="Heading2">
    <w:name w:val="heading 2"/>
    <w:basedOn w:val="Normal"/>
    <w:qFormat/>
    <w:rsid w:val="007E4290"/>
    <w:pPr>
      <w:spacing w:before="120"/>
      <w:outlineLvl w:val="1"/>
    </w:pPr>
    <w:rPr>
      <w:rFonts w:cs="Times New Roman"/>
      <w:b/>
      <w:color w:val="000000"/>
      <w:sz w:val="24"/>
    </w:rPr>
  </w:style>
  <w:style w:type="paragraph" w:styleId="Heading4">
    <w:name w:val="heading 4"/>
    <w:basedOn w:val="Normal"/>
    <w:next w:val="Normal"/>
    <w:qFormat/>
    <w:rsid w:val="007E4290"/>
    <w:pPr>
      <w:keepNext/>
      <w:jc w:val="center"/>
      <w:outlineLvl w:val="3"/>
    </w:pPr>
    <w:rPr>
      <w:b/>
      <w:bCs/>
      <w:sz w:val="28"/>
      <w:szCs w:val="24"/>
    </w:rPr>
  </w:style>
  <w:style w:type="paragraph" w:styleId="Heading5">
    <w:name w:val="heading 5"/>
    <w:basedOn w:val="Normal"/>
    <w:next w:val="Normal"/>
    <w:qFormat/>
    <w:rsid w:val="007E4290"/>
    <w:pPr>
      <w:keepNext/>
      <w:jc w:val="center"/>
      <w:outlineLvl w:val="4"/>
    </w:pPr>
    <w:rPr>
      <w:rFonts w:cs="Times New Roman"/>
      <w:b/>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sz w:val="24"/>
    </w:rPr>
  </w:style>
  <w:style w:type="paragraph" w:styleId="Heading7">
    <w:name w:val="heading 7"/>
    <w:basedOn w:val="Normal"/>
    <w:next w:val="Normal"/>
    <w:qFormat/>
    <w:rsid w:val="007E4290"/>
    <w:pPr>
      <w:keepNext/>
      <w:spacing w:before="120"/>
      <w:outlineLvl w:val="6"/>
    </w:pPr>
    <w:rPr>
      <w:rFonts w:cs="Courier New"/>
      <w:b/>
      <w:sz w:val="22"/>
    </w:rPr>
  </w:style>
  <w:style w:type="paragraph" w:styleId="Heading8">
    <w:name w:val="heading 8"/>
    <w:basedOn w:val="Normal"/>
    <w:next w:val="Normal"/>
    <w:qFormat/>
    <w:rsid w:val="007E4290"/>
    <w:pPr>
      <w:keepNext/>
      <w:spacing w:before="120"/>
      <w:outlineLvl w:val="7"/>
    </w:pPr>
    <w:rPr>
      <w:rFonts w:cs="Courier New"/>
      <w:b/>
      <w:bCs/>
    </w:rPr>
  </w:style>
  <w:style w:type="paragraph" w:styleId="Heading9">
    <w:name w:val="heading 9"/>
    <w:basedOn w:val="Normal"/>
    <w:next w:val="Normal"/>
    <w:qFormat/>
    <w:rsid w:val="007E4290"/>
    <w:pPr>
      <w:keepNext/>
      <w:spacing w:before="120"/>
      <w:ind w:left="360"/>
      <w:outlineLvl w:val="8"/>
    </w:pPr>
    <w:rPr>
      <w:rFonts w:cs="Courier New"/>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7E4290"/>
    <w:rPr>
      <w:rFonts w:ascii="Times New Roman" w:hAnsi="Times New Roman" w:cs="Times New Roman"/>
      <w:color w:val="000000"/>
      <w:sz w:val="24"/>
    </w:rPr>
  </w:style>
  <w:style w:type="paragraph" w:customStyle="1" w:styleId="Outlining1">
    <w:name w:val="Outlining 1"/>
    <w:basedOn w:val="DefaultText"/>
    <w:rsid w:val="005720DE"/>
    <w:pPr>
      <w:numPr>
        <w:numId w:val="1"/>
      </w:numPr>
      <w:spacing w:beforeLines="50" w:before="120" w:afterLines="50" w:after="120"/>
    </w:pPr>
    <w:rPr>
      <w:bCs/>
      <w:color w:val="auto"/>
    </w:rPr>
  </w:style>
  <w:style w:type="paragraph" w:customStyle="1" w:styleId="p10">
    <w:name w:val="p10"/>
    <w:basedOn w:val="Normal"/>
    <w:rsid w:val="005720DE"/>
    <w:pPr>
      <w:widowControl w:val="0"/>
      <w:tabs>
        <w:tab w:val="left" w:pos="1252"/>
      </w:tabs>
      <w:ind w:left="1252" w:hanging="357"/>
      <w:jc w:val="both"/>
    </w:pPr>
  </w:style>
  <w:style w:type="paragraph" w:customStyle="1" w:styleId="p9">
    <w:name w:val="p9"/>
    <w:basedOn w:val="Normal"/>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rsid w:val="00D65BA6"/>
    <w:pPr>
      <w:spacing w:after="240"/>
    </w:pPr>
    <w:rPr>
      <w:rFonts w:ascii="Arial Narrow" w:hAnsi="Arial Narrow" w:cs="Times New Roman"/>
      <w:b/>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7E4290"/>
    <w:pPr>
      <w:spacing w:beforeLines="50" w:before="50" w:afterLines="50" w:after="50"/>
    </w:pPr>
    <w:rPr>
      <w:sz w:val="24"/>
    </w:rPr>
  </w:style>
  <w:style w:type="paragraph" w:styleId="TOC2">
    <w:name w:val="toc 2"/>
    <w:basedOn w:val="Normal"/>
    <w:next w:val="Normal"/>
    <w:autoRedefine/>
    <w:semiHidden/>
    <w:rsid w:val="007E4290"/>
    <w:pPr>
      <w:spacing w:beforeLines="50" w:before="50" w:afterLines="50" w:after="50"/>
      <w:ind w:left="202"/>
    </w:pPr>
  </w:style>
  <w:style w:type="paragraph" w:styleId="TOC3">
    <w:name w:val="toc 3"/>
    <w:basedOn w:val="Normal"/>
    <w:next w:val="Normal"/>
    <w:autoRedefine/>
    <w:semiHidden/>
    <w:rsid w:val="007E4290"/>
    <w:pPr>
      <w:spacing w:beforeLines="50" w:before="50" w:afterLines="50" w:after="50"/>
      <w:ind w:left="403"/>
    </w:pPr>
  </w:style>
  <w:style w:type="paragraph" w:customStyle="1" w:styleId="List">
    <w:name w:val="List *"/>
    <w:basedOn w:val="Normal"/>
    <w:autoRedefine/>
    <w:rsid w:val="00D65BA6"/>
    <w:pPr>
      <w:numPr>
        <w:numId w:val="4"/>
      </w:numPr>
      <w:spacing w:before="60" w:after="60"/>
    </w:pPr>
    <w:rPr>
      <w:rFonts w:ascii="Arial Narrow" w:hAnsi="Arial Narrow" w:cs="Times New Roman"/>
      <w:color w:val="000000"/>
      <w:sz w:val="24"/>
    </w:rPr>
  </w:style>
  <w:style w:type="paragraph" w:customStyle="1" w:styleId="headerfooter">
    <w:name w:val="header/footer"/>
    <w:basedOn w:val="Normal"/>
    <w:autoRedefine/>
    <w:rsid w:val="00D65BA6"/>
    <w:pPr>
      <w:spacing w:before="60" w:after="60"/>
      <w:jc w:val="center"/>
    </w:pPr>
    <w:rPr>
      <w:rFonts w:ascii="Arial Narrow" w:hAnsi="Arial Narrow" w:cs="Times New Roman"/>
      <w:i/>
      <w:sz w:val="16"/>
      <w:szCs w:val="16"/>
    </w:rPr>
  </w:style>
  <w:style w:type="character" w:customStyle="1" w:styleId="ListChar">
    <w:name w:val="List * Char"/>
    <w:rsid w:val="00D65BA6"/>
    <w:rPr>
      <w:rFonts w:ascii="Arial Narrow" w:hAnsi="Arial Narrow"/>
      <w:color w:val="000000"/>
      <w:sz w:val="24"/>
      <w:lang w:val="en-US" w:eastAsia="en-US" w:bidi="ar-SA"/>
    </w:rPr>
  </w:style>
  <w:style w:type="paragraph" w:customStyle="1" w:styleId="List00">
    <w:name w:val="List 0"/>
    <w:basedOn w:val="Normal"/>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rsid w:val="00D65BA6"/>
    <w:pPr>
      <w:numPr>
        <w:ilvl w:val="1"/>
      </w:numPr>
    </w:pPr>
    <w:rPr>
      <w:rFonts w:eastAsia="Arial Unicode MS"/>
    </w:rPr>
  </w:style>
  <w:style w:type="paragraph" w:customStyle="1" w:styleId="Style2">
    <w:name w:val="Style2"/>
    <w:basedOn w:val="Normal"/>
    <w:autoRedefine/>
    <w:rsid w:val="00D65BA6"/>
    <w:pPr>
      <w:spacing w:before="360" w:after="120"/>
      <w:outlineLvl w:val="1"/>
    </w:pPr>
    <w:rPr>
      <w:rFonts w:ascii="Arial Narrow" w:hAnsi="Arial Narrow"/>
      <w:b/>
      <w:bCs/>
      <w:caps/>
      <w:color w:val="000000"/>
      <w:sz w:val="28"/>
    </w:rPr>
  </w:style>
  <w:style w:type="paragraph" w:customStyle="1" w:styleId="Style3">
    <w:name w:val="Style3"/>
    <w:basedOn w:val="Footer"/>
    <w:autoRedefine/>
    <w:rsid w:val="00D65BA6"/>
    <w:pPr>
      <w:tabs>
        <w:tab w:val="clear" w:pos="4320"/>
        <w:tab w:val="clear" w:pos="8640"/>
      </w:tabs>
      <w:spacing w:before="240" w:after="120"/>
      <w:outlineLvl w:val="2"/>
    </w:pPr>
    <w:rPr>
      <w:rFonts w:ascii="Arial Narrow" w:hAnsi="Arial Narrow" w:cs="Arial"/>
      <w:b/>
      <w:caps/>
      <w:color w:val="000000"/>
      <w:sz w:val="24"/>
    </w:rPr>
  </w:style>
  <w:style w:type="paragraph" w:customStyle="1" w:styleId="Style4">
    <w:name w:val="Style4"/>
    <w:basedOn w:val="Style3"/>
    <w:rsid w:val="00D65BA6"/>
    <w:pPr>
      <w:outlineLvl w:val="9"/>
    </w:pPr>
    <w:rPr>
      <w:caps w:val="0"/>
    </w:rPr>
  </w:style>
  <w:style w:type="paragraph" w:customStyle="1" w:styleId="Style5">
    <w:name w:val="Style5"/>
    <w:basedOn w:val="Normal"/>
    <w:rsid w:val="00D65BA6"/>
    <w:pPr>
      <w:spacing w:before="60" w:after="60"/>
    </w:pPr>
    <w:rPr>
      <w:rFonts w:ascii="Arial Narrow" w:hAnsi="Arial Narrow" w:cs="Times New Roman"/>
      <w:i/>
      <w:color w:val="000000"/>
      <w:sz w:val="24"/>
    </w:rPr>
  </w:style>
  <w:style w:type="paragraph" w:customStyle="1" w:styleId="Text">
    <w:name w:val="Text"/>
    <w:basedOn w:val="Normal"/>
    <w:rsid w:val="00D65BA6"/>
    <w:pPr>
      <w:spacing w:before="60" w:after="60"/>
    </w:pPr>
    <w:rPr>
      <w:rFonts w:ascii="Arial Narrow" w:hAnsi="Arial Narrow" w:cs="Times New Roman"/>
      <w:color w:val="000000"/>
      <w:sz w:val="24"/>
    </w:rPr>
  </w:style>
  <w:style w:type="character" w:customStyle="1" w:styleId="TextChar">
    <w:name w:val="Text Char"/>
    <w:rsid w:val="00D65BA6"/>
    <w:rPr>
      <w:rFonts w:ascii="Arial Narrow" w:hAnsi="Arial Narrow"/>
      <w:color w:val="000000"/>
      <w:sz w:val="24"/>
      <w:lang w:val="en-US" w:eastAsia="en-US" w:bidi="ar-SA"/>
    </w:rPr>
  </w:style>
  <w:style w:type="character" w:styleId="PageNumber">
    <w:name w:val="page number"/>
    <w:basedOn w:val="DefaultParagraphFont"/>
    <w:rsid w:val="00AE5A89"/>
  </w:style>
  <w:style w:type="paragraph" w:styleId="Header">
    <w:name w:val="header"/>
    <w:basedOn w:val="Normal"/>
    <w:rsid w:val="009A5CD7"/>
    <w:pPr>
      <w:tabs>
        <w:tab w:val="center" w:pos="4320"/>
        <w:tab w:val="right" w:pos="8640"/>
      </w:tabs>
    </w:pPr>
  </w:style>
  <w:style w:type="table" w:styleId="TableGrid">
    <w:name w:val="Table Grid"/>
    <w:basedOn w:val="TableNormal"/>
    <w:rsid w:val="00977E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11B4D"/>
    <w:rPr>
      <w:rFonts w:ascii="Tahoma" w:hAnsi="Tahoma" w:cs="Tahoma"/>
      <w:sz w:val="16"/>
      <w:szCs w:val="16"/>
    </w:rPr>
  </w:style>
  <w:style w:type="paragraph" w:styleId="ListParagraph">
    <w:name w:val="List Paragraph"/>
    <w:basedOn w:val="Normal"/>
    <w:uiPriority w:val="1"/>
    <w:qFormat/>
    <w:rsid w:val="006A1527"/>
    <w:pPr>
      <w:ind w:left="720"/>
      <w:contextualSpacing/>
    </w:pPr>
    <w:rPr>
      <w:b/>
      <w:sz w:val="18"/>
      <w:szCs w:val="18"/>
    </w:rPr>
  </w:style>
  <w:style w:type="paragraph" w:styleId="FootnoteText">
    <w:name w:val="footnote text"/>
    <w:basedOn w:val="Normal"/>
    <w:link w:val="FootnoteTextChar"/>
    <w:uiPriority w:val="99"/>
    <w:semiHidden/>
    <w:unhideWhenUsed/>
    <w:rsid w:val="006A1527"/>
    <w:pPr>
      <w:overflowPunct/>
      <w:autoSpaceDE/>
      <w:autoSpaceDN/>
      <w:adjustRightInd/>
      <w:textAlignment w:val="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6A152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6A1527"/>
    <w:rPr>
      <w:vertAlign w:val="superscript"/>
    </w:rPr>
  </w:style>
  <w:style w:type="character" w:customStyle="1" w:styleId="diff-changed-words">
    <w:name w:val="diff-changed-words"/>
    <w:basedOn w:val="DefaultParagraphFont"/>
    <w:rsid w:val="005B0007"/>
  </w:style>
  <w:style w:type="character" w:customStyle="1" w:styleId="diff-added-chars">
    <w:name w:val="diff-added-chars"/>
    <w:basedOn w:val="DefaultParagraphFont"/>
    <w:rsid w:val="005B0007"/>
  </w:style>
  <w:style w:type="character" w:styleId="Hyperlink">
    <w:name w:val="Hyperlink"/>
    <w:basedOn w:val="DefaultParagraphFont"/>
    <w:uiPriority w:val="99"/>
    <w:unhideWhenUsed/>
    <w:rsid w:val="00E31827"/>
    <w:rPr>
      <w:color w:val="0000FF" w:themeColor="hyperlink"/>
      <w:u w:val="single"/>
    </w:rPr>
  </w:style>
  <w:style w:type="character" w:styleId="FollowedHyperlink">
    <w:name w:val="FollowedHyperlink"/>
    <w:basedOn w:val="DefaultParagraphFont"/>
    <w:semiHidden/>
    <w:unhideWhenUsed/>
    <w:rsid w:val="00CD1149"/>
    <w:rPr>
      <w:color w:val="800080" w:themeColor="followedHyperlink"/>
      <w:u w:val="single"/>
    </w:rPr>
  </w:style>
  <w:style w:type="character" w:customStyle="1" w:styleId="UnresolvedMention">
    <w:name w:val="Unresolved Mention"/>
    <w:basedOn w:val="DefaultParagraphFont"/>
    <w:uiPriority w:val="99"/>
    <w:semiHidden/>
    <w:unhideWhenUsed/>
    <w:rsid w:val="006D7A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66149">
      <w:bodyDiv w:val="1"/>
      <w:marLeft w:val="0"/>
      <w:marRight w:val="0"/>
      <w:marTop w:val="0"/>
      <w:marBottom w:val="0"/>
      <w:divBdr>
        <w:top w:val="none" w:sz="0" w:space="0" w:color="auto"/>
        <w:left w:val="none" w:sz="0" w:space="0" w:color="auto"/>
        <w:bottom w:val="none" w:sz="0" w:space="0" w:color="auto"/>
        <w:right w:val="none" w:sz="0" w:space="0" w:color="auto"/>
      </w:divBdr>
    </w:div>
    <w:div w:id="285354275">
      <w:bodyDiv w:val="1"/>
      <w:marLeft w:val="0"/>
      <w:marRight w:val="0"/>
      <w:marTop w:val="0"/>
      <w:marBottom w:val="0"/>
      <w:divBdr>
        <w:top w:val="none" w:sz="0" w:space="0" w:color="auto"/>
        <w:left w:val="none" w:sz="0" w:space="0" w:color="auto"/>
        <w:bottom w:val="none" w:sz="0" w:space="0" w:color="auto"/>
        <w:right w:val="none" w:sz="0" w:space="0" w:color="auto"/>
      </w:divBdr>
    </w:div>
    <w:div w:id="438645212">
      <w:bodyDiv w:val="1"/>
      <w:marLeft w:val="0"/>
      <w:marRight w:val="0"/>
      <w:marTop w:val="0"/>
      <w:marBottom w:val="0"/>
      <w:divBdr>
        <w:top w:val="none" w:sz="0" w:space="0" w:color="auto"/>
        <w:left w:val="none" w:sz="0" w:space="0" w:color="auto"/>
        <w:bottom w:val="none" w:sz="0" w:space="0" w:color="auto"/>
        <w:right w:val="none" w:sz="0" w:space="0" w:color="auto"/>
      </w:divBdr>
    </w:div>
    <w:div w:id="470293262">
      <w:bodyDiv w:val="1"/>
      <w:marLeft w:val="0"/>
      <w:marRight w:val="0"/>
      <w:marTop w:val="0"/>
      <w:marBottom w:val="0"/>
      <w:divBdr>
        <w:top w:val="none" w:sz="0" w:space="0" w:color="auto"/>
        <w:left w:val="none" w:sz="0" w:space="0" w:color="auto"/>
        <w:bottom w:val="none" w:sz="0" w:space="0" w:color="auto"/>
        <w:right w:val="none" w:sz="0" w:space="0" w:color="auto"/>
      </w:divBdr>
    </w:div>
    <w:div w:id="483471365">
      <w:bodyDiv w:val="1"/>
      <w:marLeft w:val="0"/>
      <w:marRight w:val="0"/>
      <w:marTop w:val="0"/>
      <w:marBottom w:val="0"/>
      <w:divBdr>
        <w:top w:val="none" w:sz="0" w:space="0" w:color="auto"/>
        <w:left w:val="none" w:sz="0" w:space="0" w:color="auto"/>
        <w:bottom w:val="none" w:sz="0" w:space="0" w:color="auto"/>
        <w:right w:val="none" w:sz="0" w:space="0" w:color="auto"/>
      </w:divBdr>
    </w:div>
    <w:div w:id="565728385">
      <w:bodyDiv w:val="1"/>
      <w:marLeft w:val="0"/>
      <w:marRight w:val="0"/>
      <w:marTop w:val="0"/>
      <w:marBottom w:val="0"/>
      <w:divBdr>
        <w:top w:val="none" w:sz="0" w:space="0" w:color="auto"/>
        <w:left w:val="none" w:sz="0" w:space="0" w:color="auto"/>
        <w:bottom w:val="none" w:sz="0" w:space="0" w:color="auto"/>
        <w:right w:val="none" w:sz="0" w:space="0" w:color="auto"/>
      </w:divBdr>
    </w:div>
    <w:div w:id="774911489">
      <w:bodyDiv w:val="1"/>
      <w:marLeft w:val="0"/>
      <w:marRight w:val="0"/>
      <w:marTop w:val="0"/>
      <w:marBottom w:val="0"/>
      <w:divBdr>
        <w:top w:val="none" w:sz="0" w:space="0" w:color="auto"/>
        <w:left w:val="none" w:sz="0" w:space="0" w:color="auto"/>
        <w:bottom w:val="none" w:sz="0" w:space="0" w:color="auto"/>
        <w:right w:val="none" w:sz="0" w:space="0" w:color="auto"/>
      </w:divBdr>
    </w:div>
    <w:div w:id="796215380">
      <w:bodyDiv w:val="1"/>
      <w:marLeft w:val="0"/>
      <w:marRight w:val="0"/>
      <w:marTop w:val="0"/>
      <w:marBottom w:val="0"/>
      <w:divBdr>
        <w:top w:val="none" w:sz="0" w:space="0" w:color="auto"/>
        <w:left w:val="none" w:sz="0" w:space="0" w:color="auto"/>
        <w:bottom w:val="none" w:sz="0" w:space="0" w:color="auto"/>
        <w:right w:val="none" w:sz="0" w:space="0" w:color="auto"/>
      </w:divBdr>
    </w:div>
    <w:div w:id="1016660582">
      <w:bodyDiv w:val="1"/>
      <w:marLeft w:val="0"/>
      <w:marRight w:val="0"/>
      <w:marTop w:val="0"/>
      <w:marBottom w:val="0"/>
      <w:divBdr>
        <w:top w:val="none" w:sz="0" w:space="0" w:color="auto"/>
        <w:left w:val="none" w:sz="0" w:space="0" w:color="auto"/>
        <w:bottom w:val="none" w:sz="0" w:space="0" w:color="auto"/>
        <w:right w:val="none" w:sz="0" w:space="0" w:color="auto"/>
      </w:divBdr>
    </w:div>
    <w:div w:id="1056051355">
      <w:bodyDiv w:val="1"/>
      <w:marLeft w:val="0"/>
      <w:marRight w:val="0"/>
      <w:marTop w:val="0"/>
      <w:marBottom w:val="0"/>
      <w:divBdr>
        <w:top w:val="none" w:sz="0" w:space="0" w:color="auto"/>
        <w:left w:val="none" w:sz="0" w:space="0" w:color="auto"/>
        <w:bottom w:val="none" w:sz="0" w:space="0" w:color="auto"/>
        <w:right w:val="none" w:sz="0" w:space="0" w:color="auto"/>
      </w:divBdr>
    </w:div>
    <w:div w:id="1215698477">
      <w:bodyDiv w:val="1"/>
      <w:marLeft w:val="0"/>
      <w:marRight w:val="0"/>
      <w:marTop w:val="0"/>
      <w:marBottom w:val="0"/>
      <w:divBdr>
        <w:top w:val="none" w:sz="0" w:space="0" w:color="auto"/>
        <w:left w:val="none" w:sz="0" w:space="0" w:color="auto"/>
        <w:bottom w:val="none" w:sz="0" w:space="0" w:color="auto"/>
        <w:right w:val="none" w:sz="0" w:space="0" w:color="auto"/>
      </w:divBdr>
      <w:divsChild>
        <w:div w:id="1238711846">
          <w:marLeft w:val="0"/>
          <w:marRight w:val="0"/>
          <w:marTop w:val="0"/>
          <w:marBottom w:val="0"/>
          <w:divBdr>
            <w:top w:val="none" w:sz="0" w:space="0" w:color="auto"/>
            <w:left w:val="none" w:sz="0" w:space="0" w:color="auto"/>
            <w:bottom w:val="none" w:sz="0" w:space="0" w:color="auto"/>
            <w:right w:val="none" w:sz="0" w:space="0" w:color="auto"/>
          </w:divBdr>
        </w:div>
        <w:div w:id="329725010">
          <w:marLeft w:val="0"/>
          <w:marRight w:val="0"/>
          <w:marTop w:val="0"/>
          <w:marBottom w:val="0"/>
          <w:divBdr>
            <w:top w:val="none" w:sz="0" w:space="0" w:color="auto"/>
            <w:left w:val="none" w:sz="0" w:space="0" w:color="auto"/>
            <w:bottom w:val="none" w:sz="0" w:space="0" w:color="auto"/>
            <w:right w:val="none" w:sz="0" w:space="0" w:color="auto"/>
          </w:divBdr>
          <w:divsChild>
            <w:div w:id="143609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223631">
      <w:bodyDiv w:val="1"/>
      <w:marLeft w:val="0"/>
      <w:marRight w:val="0"/>
      <w:marTop w:val="0"/>
      <w:marBottom w:val="0"/>
      <w:divBdr>
        <w:top w:val="none" w:sz="0" w:space="0" w:color="auto"/>
        <w:left w:val="none" w:sz="0" w:space="0" w:color="auto"/>
        <w:bottom w:val="none" w:sz="0" w:space="0" w:color="auto"/>
        <w:right w:val="none" w:sz="0" w:space="0" w:color="auto"/>
      </w:divBdr>
      <w:divsChild>
        <w:div w:id="790782852">
          <w:marLeft w:val="0"/>
          <w:marRight w:val="0"/>
          <w:marTop w:val="0"/>
          <w:marBottom w:val="0"/>
          <w:divBdr>
            <w:top w:val="none" w:sz="0" w:space="0" w:color="auto"/>
            <w:left w:val="none" w:sz="0" w:space="0" w:color="auto"/>
            <w:bottom w:val="none" w:sz="0" w:space="0" w:color="auto"/>
            <w:right w:val="none" w:sz="0" w:space="0" w:color="auto"/>
          </w:divBdr>
        </w:div>
      </w:divsChild>
    </w:div>
    <w:div w:id="2036417988">
      <w:bodyDiv w:val="1"/>
      <w:marLeft w:val="0"/>
      <w:marRight w:val="0"/>
      <w:marTop w:val="0"/>
      <w:marBottom w:val="0"/>
      <w:divBdr>
        <w:top w:val="none" w:sz="0" w:space="0" w:color="auto"/>
        <w:left w:val="none" w:sz="0" w:space="0" w:color="auto"/>
        <w:bottom w:val="none" w:sz="0" w:space="0" w:color="auto"/>
        <w:right w:val="none" w:sz="0" w:space="0" w:color="auto"/>
      </w:divBdr>
    </w:div>
    <w:div w:id="2133596563">
      <w:bodyDiv w:val="1"/>
      <w:marLeft w:val="0"/>
      <w:marRight w:val="0"/>
      <w:marTop w:val="0"/>
      <w:marBottom w:val="0"/>
      <w:divBdr>
        <w:top w:val="none" w:sz="0" w:space="0" w:color="auto"/>
        <w:left w:val="none" w:sz="0" w:space="0" w:color="auto"/>
        <w:bottom w:val="none" w:sz="0" w:space="0" w:color="auto"/>
        <w:right w:val="none" w:sz="0" w:space="0" w:color="auto"/>
      </w:divBdr>
      <w:divsChild>
        <w:div w:id="20214669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055D15-9491-41D0-88BD-260A0E818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116749-DAF2-4800-8E29-72B10E6EC6B2}">
  <ds:schemaRefs>
    <ds:schemaRef ds:uri="http://schemas.microsoft.com/sharepoint/v3/contenttype/forms"/>
  </ds:schemaRefs>
</ds:datastoreItem>
</file>

<file path=customXml/itemProps3.xml><?xml version="1.0" encoding="utf-8"?>
<ds:datastoreItem xmlns:ds="http://schemas.openxmlformats.org/officeDocument/2006/customXml" ds:itemID="{0F3520D9-2AA3-44EA-A334-5AD5AAA0CB65}">
  <ds:schemaRefs>
    <ds:schemaRef ds:uri="http://schemas.microsoft.com/office/infopath/2007/PartnerControls"/>
    <ds:schemaRef ds:uri="http://purl.org/dc/terms/"/>
    <ds:schemaRef ds:uri="2616b61c-01e3-420e-954d-f9606dbef896"/>
    <ds:schemaRef ds:uri="http://schemas.microsoft.com/office/2006/documentManagement/types"/>
    <ds:schemaRef ds:uri="http://schemas.microsoft.com/sharepoint/v3"/>
    <ds:schemaRef ds:uri="http://purl.org/dc/elements/1.1/"/>
    <ds:schemaRef ds:uri="http://schemas.openxmlformats.org/package/2006/metadata/core-properties"/>
    <ds:schemaRef ds:uri="aec6b55d-3de3-4884-82c9-9045bd390d40"/>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25958A19-F6AF-425B-9C4E-06C70E76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1642</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Solicitation 0900000417 Amendment 1</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Solicitation 0900000417 Amendment 1</dc:title>
  <dc:subject>Questions and answers relating to Solicitation 0900000517.</dc:subject>
  <dc:creator>OMES Cewntral Purcahsing</dc:creator>
  <cp:keywords>solicitation, amendment, 0900000517</cp:keywords>
  <cp:lastModifiedBy>Jake Lowrey</cp:lastModifiedBy>
  <cp:revision>3</cp:revision>
  <cp:lastPrinted>2008-12-08T14:07:00Z</cp:lastPrinted>
  <dcterms:created xsi:type="dcterms:W3CDTF">2022-01-04T21:04:00Z</dcterms:created>
  <dcterms:modified xsi:type="dcterms:W3CDTF">2022-01-04T21:06:00Z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