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3D232" w14:textId="17734215" w:rsidR="009958EA" w:rsidRPr="007E5C0B" w:rsidRDefault="00C60C64" w:rsidP="00ED6EDF">
      <w:pPr>
        <w:pStyle w:val="Heading1"/>
        <w:keepNext w:val="0"/>
        <w:widowControl w:val="0"/>
        <w:autoSpaceDE w:val="0"/>
        <w:autoSpaceDN w:val="0"/>
        <w:ind w:left="4320" w:right="180" w:firstLine="763"/>
        <w:jc w:val="right"/>
        <w:rPr>
          <w:rFonts w:eastAsia="Arial"/>
          <w:bCs/>
          <w:color w:val="464646"/>
          <w:sz w:val="24"/>
        </w:rPr>
      </w:pPr>
      <w:r w:rsidRPr="00A45C6C">
        <w:rPr>
          <w:rFonts w:eastAsia="Arial"/>
          <w:bCs/>
          <w:noProof/>
          <w:color w:val="464646"/>
        </w:rPr>
        <w:drawing>
          <wp:anchor distT="0" distB="0" distL="0" distR="0" simplePos="0" relativeHeight="251658240" behindDoc="0" locked="0" layoutInCell="1" allowOverlap="1" wp14:anchorId="2FEA745F" wp14:editId="75E1B052">
            <wp:simplePos x="0" y="0"/>
            <wp:positionH relativeFrom="page">
              <wp:posOffset>465992</wp:posOffset>
            </wp:positionH>
            <wp:positionV relativeFrom="paragraph">
              <wp:posOffset>-246186</wp:posOffset>
            </wp:positionV>
            <wp:extent cx="2409093" cy="879273"/>
            <wp:effectExtent l="0" t="0" r="0" b="0"/>
            <wp:wrapNone/>
            <wp:docPr id="6" name="image1.png" descr="OMES logo Oklahoma Office of Management &amp; Enterprise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descr="OMES logo Oklahoma Office of Management &amp; Enterprise Services"/>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13279" cy="88080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540B1">
        <w:rPr>
          <w:rFonts w:eastAsia="Arial"/>
          <w:bCs/>
          <w:color w:val="464646"/>
          <w:sz w:val="24"/>
        </w:rPr>
        <w:t>Central Purchasing</w:t>
      </w:r>
    </w:p>
    <w:p w14:paraId="44B766A9" w14:textId="00A3605B" w:rsidR="00D87272" w:rsidRDefault="00ED6EDF" w:rsidP="00ED6EDF">
      <w:pPr>
        <w:pStyle w:val="Heading1"/>
        <w:spacing w:after="240"/>
        <w:ind w:left="6390" w:right="180"/>
        <w:jc w:val="right"/>
        <w:rPr>
          <w:b/>
          <w:sz w:val="24"/>
        </w:rPr>
      </w:pPr>
      <w:r>
        <w:rPr>
          <w:b/>
          <w:sz w:val="24"/>
        </w:rPr>
        <w:t>TERMS AND CONDITIONS FOR SOLE SOURCE ACQUISITION</w:t>
      </w:r>
    </w:p>
    <w:p w14:paraId="2D681138" w14:textId="727E5E9E" w:rsidR="00ED6EDF" w:rsidRDefault="00ED6EDF" w:rsidP="00ED6EDF">
      <w:pPr>
        <w:ind w:left="180"/>
        <w:rPr>
          <w:rFonts w:ascii="Arial" w:hAnsi="Arial" w:cs="Arial"/>
          <w:sz w:val="18"/>
          <w:szCs w:val="18"/>
        </w:rPr>
      </w:pPr>
      <w:r>
        <w:rPr>
          <w:rFonts w:ascii="Arial" w:hAnsi="Arial" w:cs="Arial"/>
          <w:sz w:val="18"/>
          <w:szCs w:val="18"/>
        </w:rPr>
        <w:t>This document may be used in conjunction with OMES Form CP002 (Sole Source Acquisition Certification) if negotiated terms and conditions with the supplier do not already exist.</w:t>
      </w:r>
    </w:p>
    <w:p w14:paraId="3E81F731" w14:textId="5009D8A0" w:rsidR="00AC73B8" w:rsidRPr="00AC73B8" w:rsidRDefault="00AC73B8" w:rsidP="00AC73B8">
      <w:pPr>
        <w:pStyle w:val="FormText"/>
        <w:spacing w:beforeLines="0" w:before="120"/>
        <w:ind w:left="187" w:right="86"/>
        <w:rPr>
          <w:sz w:val="18"/>
          <w:szCs w:val="18"/>
        </w:rPr>
      </w:pPr>
      <w:r w:rsidRPr="00AC73B8">
        <w:rPr>
          <w:sz w:val="18"/>
          <w:szCs w:val="18"/>
        </w:rPr>
        <w:t xml:space="preserve">IF THE PURCHASE IS FOR </w:t>
      </w:r>
      <w:proofErr w:type="gramStart"/>
      <w:r w:rsidRPr="00AC73B8">
        <w:rPr>
          <w:sz w:val="18"/>
          <w:szCs w:val="18"/>
        </w:rPr>
        <w:t>AN INFORMATIONAL</w:t>
      </w:r>
      <w:proofErr w:type="gramEnd"/>
      <w:r w:rsidRPr="00AC73B8">
        <w:rPr>
          <w:sz w:val="18"/>
          <w:szCs w:val="18"/>
        </w:rPr>
        <w:t xml:space="preserve"> TECHNOLOGY (IT) PRODUCT OR SERVICE, LEGAL REVIEW IS REQUIRED.</w:t>
      </w:r>
    </w:p>
    <w:tbl>
      <w:tblPr>
        <w:tblStyle w:val="TableGrid"/>
        <w:tblpPr w:leftFromText="180" w:rightFromText="180" w:vertAnchor="text" w:horzAnchor="margin" w:tblpXSpec="center" w:tblpY="92"/>
        <w:tblOverlap w:val="nev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50"/>
        <w:gridCol w:w="990"/>
        <w:gridCol w:w="289"/>
        <w:gridCol w:w="2051"/>
        <w:gridCol w:w="578"/>
        <w:gridCol w:w="941"/>
        <w:gridCol w:w="1688"/>
        <w:gridCol w:w="2629"/>
        <w:gridCol w:w="14"/>
        <w:gridCol w:w="270"/>
      </w:tblGrid>
      <w:tr w:rsidR="00DD6FAE" w14:paraId="40553D4D" w14:textId="77777777" w:rsidTr="00947EFA">
        <w:trPr>
          <w:gridAfter w:val="1"/>
          <w:wAfter w:w="270" w:type="dxa"/>
          <w:trHeight w:val="360"/>
        </w:trPr>
        <w:tc>
          <w:tcPr>
            <w:tcW w:w="10530" w:type="dxa"/>
            <w:gridSpan w:val="9"/>
            <w:shd w:val="clear" w:color="auto" w:fill="505050"/>
            <w:vAlign w:val="center"/>
            <w:hideMark/>
          </w:tcPr>
          <w:p w14:paraId="7651EF46" w14:textId="76BAF3A9" w:rsidR="00DD6FAE" w:rsidRPr="00002E6F" w:rsidRDefault="00A22F9B" w:rsidP="00DD6FAE">
            <w:pPr>
              <w:keepNext/>
              <w:rPr>
                <w:rFonts w:ascii="Century Gothic" w:hAnsi="Century Gothic"/>
                <w:b/>
                <w:color w:val="FFFFFF" w:themeColor="background1"/>
                <w:sz w:val="22"/>
                <w:szCs w:val="22"/>
              </w:rPr>
            </w:pPr>
            <w:bookmarkStart w:id="0" w:name="_Hlk94794000"/>
            <w:r>
              <w:rPr>
                <w:rFonts w:ascii="Montserrat SemiBold" w:hAnsi="Montserrat SemiBold"/>
                <w:bCs/>
                <w:color w:val="FFFFFF" w:themeColor="background1"/>
                <w:sz w:val="22"/>
                <w:szCs w:val="22"/>
              </w:rPr>
              <w:t>GENERAL INFORMATION</w:t>
            </w:r>
          </w:p>
        </w:tc>
      </w:tr>
      <w:tr w:rsidR="00652A3C" w:rsidRPr="008372EF" w14:paraId="67B9F457" w14:textId="77777777" w:rsidTr="00947EFA">
        <w:trPr>
          <w:gridAfter w:val="2"/>
          <w:wAfter w:w="284" w:type="dxa"/>
          <w:trHeight w:val="504"/>
        </w:trPr>
        <w:tc>
          <w:tcPr>
            <w:tcW w:w="5258" w:type="dxa"/>
            <w:gridSpan w:val="5"/>
            <w:tcBorders>
              <w:bottom w:val="single" w:sz="4" w:space="0" w:color="auto"/>
              <w:right w:val="single" w:sz="4" w:space="0" w:color="auto"/>
            </w:tcBorders>
          </w:tcPr>
          <w:p w14:paraId="59810FB7" w14:textId="791F7DEF" w:rsidR="00652A3C" w:rsidRPr="00652A3C" w:rsidRDefault="00ED6EDF" w:rsidP="004F788B">
            <w:pPr>
              <w:rPr>
                <w:rFonts w:asciiTheme="majorHAnsi" w:hAnsiTheme="majorHAnsi" w:cstheme="majorHAnsi"/>
                <w:sz w:val="18"/>
                <w:szCs w:val="18"/>
              </w:rPr>
            </w:pPr>
            <w:r>
              <w:rPr>
                <w:rFonts w:asciiTheme="majorHAnsi" w:hAnsiTheme="majorHAnsi" w:cstheme="majorHAnsi"/>
                <w:sz w:val="18"/>
                <w:szCs w:val="18"/>
              </w:rPr>
              <w:t>A</w:t>
            </w:r>
            <w:r w:rsidR="00652A3C" w:rsidRPr="0092417D">
              <w:rPr>
                <w:rFonts w:asciiTheme="majorHAnsi" w:hAnsiTheme="majorHAnsi" w:cstheme="majorHAnsi"/>
                <w:sz w:val="18"/>
                <w:szCs w:val="18"/>
              </w:rPr>
              <w:t>gency</w:t>
            </w:r>
            <w:r w:rsidR="00652A3C">
              <w:rPr>
                <w:rFonts w:asciiTheme="majorHAnsi" w:hAnsiTheme="majorHAnsi" w:cstheme="majorHAnsi"/>
                <w:sz w:val="18"/>
                <w:szCs w:val="18"/>
              </w:rPr>
              <w:t xml:space="preserve"> name</w:t>
            </w:r>
          </w:p>
        </w:tc>
        <w:tc>
          <w:tcPr>
            <w:tcW w:w="5258" w:type="dxa"/>
            <w:gridSpan w:val="3"/>
            <w:tcBorders>
              <w:left w:val="single" w:sz="4" w:space="0" w:color="auto"/>
              <w:bottom w:val="single" w:sz="4" w:space="0" w:color="auto"/>
            </w:tcBorders>
          </w:tcPr>
          <w:p w14:paraId="05429E27" w14:textId="2D986885" w:rsidR="00652A3C" w:rsidRPr="00652A3C" w:rsidRDefault="00ED6EDF" w:rsidP="004F788B">
            <w:pPr>
              <w:rPr>
                <w:rFonts w:asciiTheme="majorHAnsi" w:hAnsiTheme="majorHAnsi" w:cstheme="majorHAnsi"/>
                <w:sz w:val="18"/>
                <w:szCs w:val="18"/>
              </w:rPr>
            </w:pPr>
            <w:r>
              <w:rPr>
                <w:rFonts w:asciiTheme="majorHAnsi" w:hAnsiTheme="majorHAnsi" w:cstheme="majorHAnsi"/>
                <w:sz w:val="18"/>
                <w:szCs w:val="18"/>
              </w:rPr>
              <w:t>Requisition #</w:t>
            </w:r>
          </w:p>
        </w:tc>
      </w:tr>
      <w:tr w:rsidR="00ED6EDF" w:rsidRPr="008372EF" w14:paraId="7BA95E70" w14:textId="77777777" w:rsidTr="00947EFA">
        <w:trPr>
          <w:gridAfter w:val="2"/>
          <w:wAfter w:w="284" w:type="dxa"/>
          <w:trHeight w:val="576"/>
        </w:trPr>
        <w:tc>
          <w:tcPr>
            <w:tcW w:w="10516" w:type="dxa"/>
            <w:gridSpan w:val="8"/>
            <w:tcBorders>
              <w:top w:val="single" w:sz="4" w:space="0" w:color="auto"/>
              <w:bottom w:val="single" w:sz="4" w:space="0" w:color="auto"/>
            </w:tcBorders>
          </w:tcPr>
          <w:p w14:paraId="36627EDB" w14:textId="6538CD7E" w:rsidR="00ED6EDF" w:rsidRDefault="00ED6EDF" w:rsidP="004F788B">
            <w:pPr>
              <w:rPr>
                <w:rFonts w:asciiTheme="majorHAnsi" w:hAnsiTheme="majorHAnsi" w:cstheme="majorHAnsi"/>
                <w:sz w:val="18"/>
                <w:szCs w:val="18"/>
              </w:rPr>
            </w:pPr>
            <w:r>
              <w:rPr>
                <w:rFonts w:asciiTheme="majorHAnsi" w:hAnsiTheme="majorHAnsi" w:cstheme="majorHAnsi"/>
                <w:sz w:val="18"/>
                <w:szCs w:val="18"/>
              </w:rPr>
              <w:t>Brief description of acquisition</w:t>
            </w:r>
          </w:p>
        </w:tc>
      </w:tr>
      <w:tr w:rsidR="00ED6EDF" w:rsidRPr="008372EF" w14:paraId="174A1067" w14:textId="77777777" w:rsidTr="00947EFA">
        <w:trPr>
          <w:gridAfter w:val="2"/>
          <w:wAfter w:w="284" w:type="dxa"/>
          <w:trHeight w:val="245"/>
        </w:trPr>
        <w:tc>
          <w:tcPr>
            <w:tcW w:w="4680" w:type="dxa"/>
            <w:gridSpan w:val="4"/>
            <w:tcBorders>
              <w:top w:val="single" w:sz="4" w:space="0" w:color="auto"/>
              <w:right w:val="single" w:sz="4" w:space="0" w:color="auto"/>
            </w:tcBorders>
          </w:tcPr>
          <w:p w14:paraId="19646866" w14:textId="6BB2578F" w:rsidR="00ED6EDF" w:rsidRDefault="00ED6EDF" w:rsidP="004F788B">
            <w:pPr>
              <w:rPr>
                <w:rFonts w:asciiTheme="majorHAnsi" w:hAnsiTheme="majorHAnsi" w:cstheme="majorHAnsi"/>
                <w:sz w:val="18"/>
                <w:szCs w:val="18"/>
              </w:rPr>
            </w:pPr>
            <w:r>
              <w:rPr>
                <w:rFonts w:asciiTheme="majorHAnsi" w:hAnsiTheme="majorHAnsi" w:cstheme="majorHAnsi"/>
                <w:sz w:val="18"/>
                <w:szCs w:val="18"/>
              </w:rPr>
              <w:t>Contract period</w:t>
            </w:r>
          </w:p>
        </w:tc>
        <w:tc>
          <w:tcPr>
            <w:tcW w:w="3207" w:type="dxa"/>
            <w:gridSpan w:val="3"/>
            <w:vMerge w:val="restart"/>
            <w:tcBorders>
              <w:top w:val="single" w:sz="4" w:space="0" w:color="auto"/>
              <w:left w:val="single" w:sz="4" w:space="0" w:color="auto"/>
              <w:right w:val="single" w:sz="4" w:space="0" w:color="auto"/>
            </w:tcBorders>
          </w:tcPr>
          <w:p w14:paraId="731A0794" w14:textId="0F0D0F03" w:rsidR="00ED6EDF" w:rsidRDefault="00ED6EDF" w:rsidP="004F788B">
            <w:pPr>
              <w:rPr>
                <w:rFonts w:asciiTheme="majorHAnsi" w:hAnsiTheme="majorHAnsi" w:cstheme="majorHAnsi"/>
                <w:sz w:val="18"/>
                <w:szCs w:val="18"/>
              </w:rPr>
            </w:pPr>
            <w:r>
              <w:rPr>
                <w:rFonts w:asciiTheme="majorHAnsi" w:hAnsiTheme="majorHAnsi" w:cstheme="majorHAnsi"/>
                <w:sz w:val="18"/>
                <w:szCs w:val="18"/>
              </w:rPr>
              <w:t>Contract officer name</w:t>
            </w:r>
          </w:p>
        </w:tc>
        <w:tc>
          <w:tcPr>
            <w:tcW w:w="2629" w:type="dxa"/>
            <w:vMerge w:val="restart"/>
            <w:tcBorders>
              <w:top w:val="single" w:sz="4" w:space="0" w:color="auto"/>
              <w:left w:val="single" w:sz="4" w:space="0" w:color="auto"/>
            </w:tcBorders>
          </w:tcPr>
          <w:p w14:paraId="2F742F5F" w14:textId="3543BFF6" w:rsidR="00ED6EDF" w:rsidRDefault="00ED6EDF" w:rsidP="004F788B">
            <w:pPr>
              <w:rPr>
                <w:rFonts w:asciiTheme="majorHAnsi" w:hAnsiTheme="majorHAnsi" w:cstheme="majorHAnsi"/>
                <w:sz w:val="18"/>
                <w:szCs w:val="18"/>
              </w:rPr>
            </w:pPr>
            <w:r>
              <w:rPr>
                <w:rFonts w:asciiTheme="majorHAnsi" w:hAnsiTheme="majorHAnsi" w:cstheme="majorHAnsi"/>
                <w:sz w:val="18"/>
                <w:szCs w:val="18"/>
              </w:rPr>
              <w:t>Contract officer email</w:t>
            </w:r>
          </w:p>
        </w:tc>
      </w:tr>
      <w:tr w:rsidR="00ED6EDF" w:rsidRPr="008372EF" w14:paraId="3F07997D" w14:textId="77777777" w:rsidTr="00947EFA">
        <w:trPr>
          <w:gridAfter w:val="2"/>
          <w:wAfter w:w="284" w:type="dxa"/>
          <w:trHeight w:val="285"/>
        </w:trPr>
        <w:tc>
          <w:tcPr>
            <w:tcW w:w="2340" w:type="dxa"/>
            <w:gridSpan w:val="2"/>
          </w:tcPr>
          <w:p w14:paraId="78A1B13D" w14:textId="1A3A283D" w:rsidR="00ED6EDF" w:rsidRDefault="00ED6EDF" w:rsidP="004F788B">
            <w:pPr>
              <w:rPr>
                <w:rFonts w:asciiTheme="majorHAnsi" w:hAnsiTheme="majorHAnsi" w:cstheme="majorHAnsi"/>
                <w:sz w:val="18"/>
                <w:szCs w:val="18"/>
              </w:rPr>
            </w:pPr>
            <w:r>
              <w:rPr>
                <w:rFonts w:asciiTheme="majorHAnsi" w:hAnsiTheme="majorHAnsi" w:cstheme="majorHAnsi"/>
                <w:sz w:val="18"/>
                <w:szCs w:val="18"/>
              </w:rPr>
              <w:t>From:</w:t>
            </w:r>
          </w:p>
        </w:tc>
        <w:tc>
          <w:tcPr>
            <w:tcW w:w="2340" w:type="dxa"/>
            <w:gridSpan w:val="2"/>
            <w:tcBorders>
              <w:right w:val="single" w:sz="4" w:space="0" w:color="auto"/>
            </w:tcBorders>
          </w:tcPr>
          <w:p w14:paraId="34AB73D9" w14:textId="400DC67F" w:rsidR="00ED6EDF" w:rsidRDefault="00ED6EDF" w:rsidP="004F788B">
            <w:pPr>
              <w:rPr>
                <w:rFonts w:asciiTheme="majorHAnsi" w:hAnsiTheme="majorHAnsi" w:cstheme="majorHAnsi"/>
                <w:sz w:val="18"/>
                <w:szCs w:val="18"/>
              </w:rPr>
            </w:pPr>
            <w:r>
              <w:rPr>
                <w:rFonts w:asciiTheme="majorHAnsi" w:hAnsiTheme="majorHAnsi" w:cstheme="majorHAnsi"/>
                <w:sz w:val="18"/>
                <w:szCs w:val="18"/>
              </w:rPr>
              <w:t>To:</w:t>
            </w:r>
          </w:p>
        </w:tc>
        <w:tc>
          <w:tcPr>
            <w:tcW w:w="3207" w:type="dxa"/>
            <w:gridSpan w:val="3"/>
            <w:vMerge/>
            <w:tcBorders>
              <w:left w:val="single" w:sz="4" w:space="0" w:color="auto"/>
              <w:right w:val="single" w:sz="4" w:space="0" w:color="auto"/>
            </w:tcBorders>
          </w:tcPr>
          <w:p w14:paraId="30881377" w14:textId="77777777" w:rsidR="00ED6EDF" w:rsidRDefault="00ED6EDF" w:rsidP="004F788B">
            <w:pPr>
              <w:rPr>
                <w:rFonts w:asciiTheme="majorHAnsi" w:hAnsiTheme="majorHAnsi" w:cstheme="majorHAnsi"/>
                <w:sz w:val="18"/>
                <w:szCs w:val="18"/>
              </w:rPr>
            </w:pPr>
          </w:p>
        </w:tc>
        <w:tc>
          <w:tcPr>
            <w:tcW w:w="2629" w:type="dxa"/>
            <w:vMerge/>
            <w:tcBorders>
              <w:left w:val="single" w:sz="4" w:space="0" w:color="auto"/>
            </w:tcBorders>
          </w:tcPr>
          <w:p w14:paraId="6F5F8894" w14:textId="77777777" w:rsidR="00ED6EDF" w:rsidRDefault="00ED6EDF" w:rsidP="004F788B">
            <w:pPr>
              <w:rPr>
                <w:rFonts w:asciiTheme="majorHAnsi" w:hAnsiTheme="majorHAnsi" w:cstheme="majorHAnsi"/>
                <w:sz w:val="18"/>
                <w:szCs w:val="18"/>
              </w:rPr>
            </w:pPr>
          </w:p>
        </w:tc>
      </w:tr>
      <w:tr w:rsidR="004F788B" w:rsidRPr="008372EF" w14:paraId="698F57CA" w14:textId="77777777" w:rsidTr="00947EFA">
        <w:trPr>
          <w:gridAfter w:val="1"/>
          <w:wAfter w:w="270" w:type="dxa"/>
          <w:trHeight w:val="288"/>
        </w:trPr>
        <w:tc>
          <w:tcPr>
            <w:tcW w:w="10530" w:type="dxa"/>
            <w:gridSpan w:val="9"/>
            <w:tcBorders>
              <w:top w:val="single" w:sz="4" w:space="0" w:color="auto"/>
            </w:tcBorders>
            <w:vAlign w:val="center"/>
          </w:tcPr>
          <w:p w14:paraId="574412BA" w14:textId="22B38D54" w:rsidR="004F788B" w:rsidRPr="004F788B" w:rsidRDefault="0092417D" w:rsidP="004F788B">
            <w:pPr>
              <w:rPr>
                <w:rFonts w:ascii="Montserrat Medium" w:hAnsi="Montserrat Medium" w:cstheme="majorHAnsi"/>
                <w:sz w:val="18"/>
                <w:szCs w:val="18"/>
              </w:rPr>
            </w:pPr>
            <w:r>
              <w:rPr>
                <w:rFonts w:ascii="Montserrat Medium" w:hAnsi="Montserrat Medium" w:cstheme="majorHAnsi"/>
                <w:sz w:val="18"/>
                <w:szCs w:val="18"/>
              </w:rPr>
              <w:t>Supplier</w:t>
            </w:r>
          </w:p>
        </w:tc>
      </w:tr>
      <w:tr w:rsidR="00ED6EDF" w:rsidRPr="008372EF" w14:paraId="4BEAE25B" w14:textId="77777777" w:rsidTr="00947EFA">
        <w:trPr>
          <w:gridAfter w:val="2"/>
          <w:wAfter w:w="284" w:type="dxa"/>
          <w:trHeight w:val="504"/>
        </w:trPr>
        <w:tc>
          <w:tcPr>
            <w:tcW w:w="5258" w:type="dxa"/>
            <w:gridSpan w:val="5"/>
            <w:tcBorders>
              <w:bottom w:val="single" w:sz="4" w:space="0" w:color="auto"/>
              <w:right w:val="single" w:sz="4" w:space="0" w:color="auto"/>
            </w:tcBorders>
          </w:tcPr>
          <w:p w14:paraId="2E863471" w14:textId="77777777" w:rsidR="00ED6EDF" w:rsidRDefault="00ED6EDF" w:rsidP="004F788B">
            <w:pPr>
              <w:rPr>
                <w:rFonts w:asciiTheme="majorHAnsi" w:hAnsiTheme="majorHAnsi" w:cstheme="majorHAnsi"/>
                <w:sz w:val="18"/>
                <w:szCs w:val="18"/>
              </w:rPr>
            </w:pPr>
            <w:r>
              <w:rPr>
                <w:rFonts w:asciiTheme="majorHAnsi" w:hAnsiTheme="majorHAnsi" w:cstheme="majorHAnsi"/>
                <w:sz w:val="18"/>
                <w:szCs w:val="18"/>
              </w:rPr>
              <w:t>Company name</w:t>
            </w:r>
          </w:p>
        </w:tc>
        <w:tc>
          <w:tcPr>
            <w:tcW w:w="2629" w:type="dxa"/>
            <w:gridSpan w:val="2"/>
            <w:tcBorders>
              <w:bottom w:val="single" w:sz="4" w:space="0" w:color="auto"/>
              <w:right w:val="single" w:sz="4" w:space="0" w:color="auto"/>
            </w:tcBorders>
          </w:tcPr>
          <w:p w14:paraId="63764B5C" w14:textId="0C2F0CB5" w:rsidR="00ED6EDF" w:rsidRDefault="00ED6EDF" w:rsidP="004F788B">
            <w:pPr>
              <w:rPr>
                <w:rFonts w:asciiTheme="majorHAnsi" w:hAnsiTheme="majorHAnsi" w:cstheme="majorHAnsi"/>
                <w:sz w:val="18"/>
                <w:szCs w:val="18"/>
              </w:rPr>
            </w:pPr>
            <w:r>
              <w:rPr>
                <w:rFonts w:asciiTheme="majorHAnsi" w:hAnsiTheme="majorHAnsi" w:cstheme="majorHAnsi"/>
                <w:sz w:val="18"/>
                <w:szCs w:val="18"/>
              </w:rPr>
              <w:t>FEIN/SSN</w:t>
            </w:r>
          </w:p>
        </w:tc>
        <w:tc>
          <w:tcPr>
            <w:tcW w:w="2629" w:type="dxa"/>
            <w:tcBorders>
              <w:left w:val="single" w:sz="4" w:space="0" w:color="auto"/>
              <w:bottom w:val="single" w:sz="4" w:space="0" w:color="auto"/>
            </w:tcBorders>
          </w:tcPr>
          <w:p w14:paraId="4C35EDA6" w14:textId="3483BA0A" w:rsidR="00ED6EDF" w:rsidRDefault="00ED6EDF" w:rsidP="004F788B">
            <w:pPr>
              <w:rPr>
                <w:rFonts w:asciiTheme="majorHAnsi" w:hAnsiTheme="majorHAnsi" w:cstheme="majorHAnsi"/>
                <w:sz w:val="18"/>
                <w:szCs w:val="18"/>
              </w:rPr>
            </w:pPr>
            <w:r>
              <w:rPr>
                <w:rFonts w:asciiTheme="majorHAnsi" w:hAnsiTheme="majorHAnsi" w:cstheme="majorHAnsi"/>
                <w:sz w:val="18"/>
                <w:szCs w:val="18"/>
              </w:rPr>
              <w:t>Supplier ID</w:t>
            </w:r>
          </w:p>
        </w:tc>
      </w:tr>
      <w:tr w:rsidR="00652A3C" w:rsidRPr="008372EF" w14:paraId="27656827" w14:textId="77777777" w:rsidTr="00947EFA">
        <w:trPr>
          <w:gridAfter w:val="2"/>
          <w:wAfter w:w="284" w:type="dxa"/>
          <w:trHeight w:val="504"/>
        </w:trPr>
        <w:tc>
          <w:tcPr>
            <w:tcW w:w="10516" w:type="dxa"/>
            <w:gridSpan w:val="8"/>
            <w:tcBorders>
              <w:top w:val="single" w:sz="4" w:space="0" w:color="auto"/>
              <w:bottom w:val="single" w:sz="4" w:space="0" w:color="auto"/>
            </w:tcBorders>
          </w:tcPr>
          <w:p w14:paraId="24F007BB" w14:textId="441EE89E" w:rsidR="00652A3C" w:rsidRDefault="00652A3C" w:rsidP="004F788B">
            <w:pPr>
              <w:rPr>
                <w:rFonts w:asciiTheme="majorHAnsi" w:hAnsiTheme="majorHAnsi" w:cstheme="majorHAnsi"/>
                <w:sz w:val="18"/>
                <w:szCs w:val="18"/>
              </w:rPr>
            </w:pPr>
            <w:r>
              <w:rPr>
                <w:rFonts w:asciiTheme="majorHAnsi" w:hAnsiTheme="majorHAnsi" w:cstheme="majorHAnsi"/>
                <w:sz w:val="18"/>
                <w:szCs w:val="18"/>
              </w:rPr>
              <w:t>Address</w:t>
            </w:r>
          </w:p>
        </w:tc>
      </w:tr>
      <w:tr w:rsidR="00652A3C" w:rsidRPr="008372EF" w14:paraId="243B4E12" w14:textId="77777777" w:rsidTr="00947EFA">
        <w:trPr>
          <w:gridAfter w:val="2"/>
          <w:wAfter w:w="284" w:type="dxa"/>
          <w:trHeight w:val="504"/>
        </w:trPr>
        <w:tc>
          <w:tcPr>
            <w:tcW w:w="5258" w:type="dxa"/>
            <w:gridSpan w:val="5"/>
            <w:tcBorders>
              <w:top w:val="single" w:sz="4" w:space="0" w:color="auto"/>
              <w:bottom w:val="single" w:sz="4" w:space="0" w:color="auto"/>
              <w:right w:val="single" w:sz="4" w:space="0" w:color="auto"/>
            </w:tcBorders>
          </w:tcPr>
          <w:p w14:paraId="34634576" w14:textId="77777777" w:rsidR="00652A3C" w:rsidRDefault="00652A3C" w:rsidP="004F788B">
            <w:pPr>
              <w:rPr>
                <w:rFonts w:asciiTheme="majorHAnsi" w:hAnsiTheme="majorHAnsi" w:cstheme="majorHAnsi"/>
                <w:sz w:val="18"/>
                <w:szCs w:val="18"/>
              </w:rPr>
            </w:pPr>
            <w:r>
              <w:rPr>
                <w:rFonts w:asciiTheme="majorHAnsi" w:hAnsiTheme="majorHAnsi" w:cstheme="majorHAnsi"/>
                <w:sz w:val="18"/>
                <w:szCs w:val="18"/>
              </w:rPr>
              <w:t>Contact name</w:t>
            </w:r>
          </w:p>
        </w:tc>
        <w:tc>
          <w:tcPr>
            <w:tcW w:w="5258" w:type="dxa"/>
            <w:gridSpan w:val="3"/>
            <w:tcBorders>
              <w:top w:val="single" w:sz="4" w:space="0" w:color="auto"/>
              <w:left w:val="single" w:sz="4" w:space="0" w:color="auto"/>
              <w:bottom w:val="single" w:sz="4" w:space="0" w:color="auto"/>
            </w:tcBorders>
          </w:tcPr>
          <w:p w14:paraId="46256909" w14:textId="4B3E0A4D" w:rsidR="00652A3C" w:rsidRDefault="00ED6EDF" w:rsidP="004F788B">
            <w:pPr>
              <w:rPr>
                <w:rFonts w:asciiTheme="majorHAnsi" w:hAnsiTheme="majorHAnsi" w:cstheme="majorHAnsi"/>
                <w:sz w:val="18"/>
                <w:szCs w:val="18"/>
              </w:rPr>
            </w:pPr>
            <w:r>
              <w:rPr>
                <w:rFonts w:asciiTheme="majorHAnsi" w:hAnsiTheme="majorHAnsi" w:cstheme="majorHAnsi"/>
                <w:sz w:val="18"/>
                <w:szCs w:val="18"/>
              </w:rPr>
              <w:t>Contact t</w:t>
            </w:r>
            <w:r w:rsidR="00652A3C">
              <w:rPr>
                <w:rFonts w:asciiTheme="majorHAnsi" w:hAnsiTheme="majorHAnsi" w:cstheme="majorHAnsi"/>
                <w:sz w:val="18"/>
                <w:szCs w:val="18"/>
              </w:rPr>
              <w:t>itle</w:t>
            </w:r>
          </w:p>
        </w:tc>
      </w:tr>
      <w:tr w:rsidR="00652A3C" w:rsidRPr="008372EF" w14:paraId="3B5985C4" w14:textId="77777777" w:rsidTr="00947EFA">
        <w:trPr>
          <w:gridAfter w:val="2"/>
          <w:wAfter w:w="284" w:type="dxa"/>
          <w:trHeight w:val="504"/>
        </w:trPr>
        <w:tc>
          <w:tcPr>
            <w:tcW w:w="2629" w:type="dxa"/>
            <w:gridSpan w:val="3"/>
            <w:tcBorders>
              <w:top w:val="single" w:sz="4" w:space="0" w:color="auto"/>
              <w:right w:val="single" w:sz="4" w:space="0" w:color="auto"/>
            </w:tcBorders>
          </w:tcPr>
          <w:p w14:paraId="0AF7C3F8" w14:textId="77777777" w:rsidR="00652A3C" w:rsidRDefault="00652A3C" w:rsidP="004F788B">
            <w:pPr>
              <w:rPr>
                <w:rFonts w:asciiTheme="majorHAnsi" w:hAnsiTheme="majorHAnsi" w:cstheme="majorHAnsi"/>
                <w:sz w:val="18"/>
                <w:szCs w:val="18"/>
              </w:rPr>
            </w:pPr>
            <w:r>
              <w:rPr>
                <w:rFonts w:asciiTheme="majorHAnsi" w:hAnsiTheme="majorHAnsi" w:cstheme="majorHAnsi"/>
                <w:sz w:val="18"/>
                <w:szCs w:val="18"/>
              </w:rPr>
              <w:t>Phone</w:t>
            </w:r>
          </w:p>
        </w:tc>
        <w:tc>
          <w:tcPr>
            <w:tcW w:w="2629" w:type="dxa"/>
            <w:gridSpan w:val="2"/>
            <w:tcBorders>
              <w:top w:val="single" w:sz="4" w:space="0" w:color="auto"/>
              <w:left w:val="single" w:sz="4" w:space="0" w:color="auto"/>
              <w:right w:val="single" w:sz="4" w:space="0" w:color="auto"/>
            </w:tcBorders>
          </w:tcPr>
          <w:p w14:paraId="5E25A80E" w14:textId="7C50E831" w:rsidR="00652A3C" w:rsidRDefault="00652A3C" w:rsidP="004F788B">
            <w:pPr>
              <w:rPr>
                <w:rFonts w:asciiTheme="majorHAnsi" w:hAnsiTheme="majorHAnsi" w:cstheme="majorHAnsi"/>
                <w:sz w:val="18"/>
                <w:szCs w:val="18"/>
              </w:rPr>
            </w:pPr>
            <w:r>
              <w:rPr>
                <w:rFonts w:asciiTheme="majorHAnsi" w:hAnsiTheme="majorHAnsi" w:cstheme="majorHAnsi"/>
                <w:sz w:val="18"/>
                <w:szCs w:val="18"/>
              </w:rPr>
              <w:t>Email</w:t>
            </w:r>
          </w:p>
        </w:tc>
        <w:tc>
          <w:tcPr>
            <w:tcW w:w="2629" w:type="dxa"/>
            <w:gridSpan w:val="2"/>
            <w:tcBorders>
              <w:top w:val="single" w:sz="4" w:space="0" w:color="auto"/>
              <w:left w:val="single" w:sz="4" w:space="0" w:color="auto"/>
              <w:right w:val="single" w:sz="4" w:space="0" w:color="auto"/>
            </w:tcBorders>
          </w:tcPr>
          <w:p w14:paraId="65AD0C4E" w14:textId="2EB3096E" w:rsidR="00652A3C" w:rsidRDefault="00652A3C" w:rsidP="004F788B">
            <w:pPr>
              <w:rPr>
                <w:rFonts w:asciiTheme="majorHAnsi" w:hAnsiTheme="majorHAnsi" w:cstheme="majorHAnsi"/>
                <w:sz w:val="18"/>
                <w:szCs w:val="18"/>
              </w:rPr>
            </w:pPr>
            <w:r>
              <w:rPr>
                <w:rFonts w:asciiTheme="majorHAnsi" w:hAnsiTheme="majorHAnsi" w:cstheme="majorHAnsi"/>
                <w:sz w:val="18"/>
                <w:szCs w:val="18"/>
              </w:rPr>
              <w:t>Fax</w:t>
            </w:r>
          </w:p>
        </w:tc>
        <w:tc>
          <w:tcPr>
            <w:tcW w:w="2629" w:type="dxa"/>
            <w:tcBorders>
              <w:top w:val="single" w:sz="4" w:space="0" w:color="auto"/>
              <w:left w:val="single" w:sz="4" w:space="0" w:color="auto"/>
            </w:tcBorders>
          </w:tcPr>
          <w:p w14:paraId="51120513" w14:textId="66855F1A" w:rsidR="00652A3C" w:rsidRDefault="00652A3C" w:rsidP="004F788B">
            <w:pPr>
              <w:rPr>
                <w:rFonts w:asciiTheme="majorHAnsi" w:hAnsiTheme="majorHAnsi" w:cstheme="majorHAnsi"/>
                <w:sz w:val="18"/>
                <w:szCs w:val="18"/>
              </w:rPr>
            </w:pPr>
            <w:r>
              <w:rPr>
                <w:rFonts w:asciiTheme="majorHAnsi" w:hAnsiTheme="majorHAnsi" w:cstheme="majorHAnsi"/>
                <w:sz w:val="18"/>
                <w:szCs w:val="18"/>
              </w:rPr>
              <w:t>Website</w:t>
            </w:r>
          </w:p>
        </w:tc>
      </w:tr>
      <w:tr w:rsidR="004F788B" w:rsidRPr="008372EF" w14:paraId="437D3F77" w14:textId="77777777" w:rsidTr="00947EFA">
        <w:trPr>
          <w:gridAfter w:val="1"/>
          <w:wAfter w:w="270" w:type="dxa"/>
          <w:trHeight w:val="360"/>
        </w:trPr>
        <w:tc>
          <w:tcPr>
            <w:tcW w:w="10530" w:type="dxa"/>
            <w:gridSpan w:val="9"/>
            <w:shd w:val="clear" w:color="auto" w:fill="505050"/>
            <w:vAlign w:val="center"/>
          </w:tcPr>
          <w:p w14:paraId="0D1A42B1" w14:textId="1269DE17" w:rsidR="004F788B" w:rsidRPr="0002284C" w:rsidRDefault="00F37286" w:rsidP="00EF7913">
            <w:pPr>
              <w:keepNext/>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REGISTRATION WITH THE OKLAHOMA SECRETARY OF STATE</w:t>
            </w:r>
          </w:p>
        </w:tc>
      </w:tr>
      <w:tr w:rsidR="00F37286" w:rsidRPr="008372EF" w14:paraId="6D5344F9" w14:textId="77777777" w:rsidTr="00947EFA">
        <w:trPr>
          <w:gridAfter w:val="1"/>
          <w:wAfter w:w="270" w:type="dxa"/>
          <w:trHeight w:val="504"/>
        </w:trPr>
        <w:tc>
          <w:tcPr>
            <w:tcW w:w="1350" w:type="dxa"/>
            <w:tcBorders>
              <w:bottom w:val="single" w:sz="4" w:space="0" w:color="auto"/>
            </w:tcBorders>
            <w:shd w:val="clear" w:color="auto" w:fill="auto"/>
            <w:vAlign w:val="center"/>
          </w:tcPr>
          <w:p w14:paraId="740EF90D" w14:textId="29463F01" w:rsidR="00F37286" w:rsidRPr="00F37286" w:rsidRDefault="00F37286" w:rsidP="00F37286">
            <w:pPr>
              <w:tabs>
                <w:tab w:val="left" w:pos="345"/>
              </w:tabs>
              <w:rPr>
                <w:rFonts w:asciiTheme="majorHAnsi" w:hAnsiTheme="majorHAnsi" w:cstheme="majorHAnsi"/>
                <w:sz w:val="20"/>
                <w:szCs w:val="20"/>
              </w:rPr>
            </w:pPr>
            <w:r>
              <w:rPr>
                <w:rFonts w:asciiTheme="majorHAnsi" w:hAnsiTheme="majorHAnsi" w:cstheme="majorHAnsi"/>
                <w:sz w:val="20"/>
                <w:szCs w:val="20"/>
              </w:rPr>
              <w:fldChar w:fldCharType="begin">
                <w:ffData>
                  <w:name w:val="Check1"/>
                  <w:enabled/>
                  <w:calcOnExit w:val="0"/>
                  <w:checkBox>
                    <w:sizeAuto/>
                    <w:default w:val="0"/>
                  </w:checkBox>
                </w:ffData>
              </w:fldChar>
            </w:r>
            <w:bookmarkStart w:id="1" w:name="Check1"/>
            <w:r>
              <w:rPr>
                <w:rFonts w:asciiTheme="majorHAnsi" w:hAnsiTheme="majorHAnsi" w:cstheme="majorHAnsi"/>
                <w:sz w:val="20"/>
                <w:szCs w:val="20"/>
              </w:rPr>
              <w:instrText xml:space="preserve"> FORMCHECKBOX </w:instrText>
            </w:r>
            <w:r>
              <w:rPr>
                <w:rFonts w:asciiTheme="majorHAnsi" w:hAnsiTheme="majorHAnsi" w:cstheme="majorHAnsi"/>
                <w:sz w:val="20"/>
                <w:szCs w:val="20"/>
              </w:rPr>
            </w:r>
            <w:r>
              <w:rPr>
                <w:rFonts w:asciiTheme="majorHAnsi" w:hAnsiTheme="majorHAnsi" w:cstheme="majorHAnsi"/>
                <w:sz w:val="20"/>
                <w:szCs w:val="20"/>
              </w:rPr>
              <w:fldChar w:fldCharType="separate"/>
            </w:r>
            <w:r>
              <w:rPr>
                <w:rFonts w:asciiTheme="majorHAnsi" w:hAnsiTheme="majorHAnsi" w:cstheme="majorHAnsi"/>
                <w:sz w:val="20"/>
                <w:szCs w:val="20"/>
              </w:rPr>
              <w:fldChar w:fldCharType="end"/>
            </w:r>
            <w:bookmarkEnd w:id="1"/>
            <w:r>
              <w:rPr>
                <w:rFonts w:asciiTheme="majorHAnsi" w:hAnsiTheme="majorHAnsi" w:cstheme="majorHAnsi"/>
                <w:sz w:val="20"/>
                <w:szCs w:val="20"/>
              </w:rPr>
              <w:tab/>
            </w:r>
            <w:r w:rsidRPr="00F37286">
              <w:rPr>
                <w:rFonts w:asciiTheme="majorHAnsi" w:hAnsiTheme="majorHAnsi" w:cstheme="majorHAnsi"/>
                <w:sz w:val="20"/>
                <w:szCs w:val="20"/>
              </w:rPr>
              <w:t>Yes</w:t>
            </w:r>
            <w:r>
              <w:rPr>
                <w:rFonts w:asciiTheme="majorHAnsi" w:hAnsiTheme="majorHAnsi" w:cstheme="majorHAnsi"/>
                <w:sz w:val="20"/>
                <w:szCs w:val="20"/>
              </w:rPr>
              <w:t>.</w:t>
            </w:r>
          </w:p>
        </w:tc>
        <w:tc>
          <w:tcPr>
            <w:tcW w:w="9180" w:type="dxa"/>
            <w:gridSpan w:val="8"/>
            <w:tcBorders>
              <w:bottom w:val="single" w:sz="4" w:space="0" w:color="auto"/>
            </w:tcBorders>
            <w:shd w:val="clear" w:color="auto" w:fill="auto"/>
            <w:vAlign w:val="center"/>
          </w:tcPr>
          <w:p w14:paraId="4496EEC8" w14:textId="467092F8" w:rsidR="00F37286" w:rsidRPr="0002284C" w:rsidRDefault="00F76B66" w:rsidP="005E58E7">
            <w:pPr>
              <w:rPr>
                <w:rFonts w:asciiTheme="majorHAnsi" w:hAnsiTheme="majorHAnsi" w:cstheme="majorHAnsi"/>
                <w:sz w:val="18"/>
                <w:szCs w:val="18"/>
              </w:rPr>
            </w:pPr>
            <w:r>
              <w:rPr>
                <w:rFonts w:asciiTheme="majorHAnsi" w:hAnsiTheme="majorHAnsi" w:cstheme="majorHAnsi"/>
                <w:sz w:val="18"/>
                <w:szCs w:val="18"/>
              </w:rPr>
              <w:t>Filing number</w:t>
            </w:r>
            <w:r w:rsidR="005E58E7">
              <w:rPr>
                <w:rFonts w:asciiTheme="majorHAnsi" w:hAnsiTheme="majorHAnsi" w:cstheme="majorHAnsi"/>
                <w:sz w:val="18"/>
                <w:szCs w:val="18"/>
              </w:rPr>
              <w:t>:</w:t>
            </w:r>
          </w:p>
        </w:tc>
      </w:tr>
      <w:tr w:rsidR="00F37286" w:rsidRPr="008372EF" w14:paraId="79537BEE" w14:textId="77777777" w:rsidTr="00947EFA">
        <w:trPr>
          <w:gridAfter w:val="1"/>
          <w:wAfter w:w="270" w:type="dxa"/>
          <w:trHeight w:val="504"/>
        </w:trPr>
        <w:tc>
          <w:tcPr>
            <w:tcW w:w="1350" w:type="dxa"/>
            <w:tcBorders>
              <w:top w:val="single" w:sz="4" w:space="0" w:color="auto"/>
            </w:tcBorders>
            <w:shd w:val="clear" w:color="auto" w:fill="auto"/>
            <w:vAlign w:val="center"/>
          </w:tcPr>
          <w:p w14:paraId="21339990" w14:textId="27FF3B90" w:rsidR="00F37286" w:rsidRDefault="00F37286" w:rsidP="00F76B66">
            <w:pPr>
              <w:tabs>
                <w:tab w:val="left" w:pos="339"/>
              </w:tabs>
              <w:rPr>
                <w:rFonts w:asciiTheme="majorHAnsi" w:hAnsiTheme="majorHAnsi" w:cstheme="majorHAnsi"/>
                <w:sz w:val="18"/>
                <w:szCs w:val="18"/>
              </w:rPr>
            </w:pPr>
            <w:r>
              <w:rPr>
                <w:rFonts w:asciiTheme="majorHAnsi" w:hAnsiTheme="majorHAnsi" w:cstheme="majorHAnsi"/>
                <w:sz w:val="20"/>
                <w:szCs w:val="20"/>
              </w:rPr>
              <w:fldChar w:fldCharType="begin">
                <w:ffData>
                  <w:name w:val="Check1"/>
                  <w:enabled/>
                  <w:calcOnExit w:val="0"/>
                  <w:checkBox>
                    <w:sizeAuto/>
                    <w:default w:val="0"/>
                  </w:checkBox>
                </w:ffData>
              </w:fldChar>
            </w:r>
            <w:r>
              <w:rPr>
                <w:rFonts w:asciiTheme="majorHAnsi" w:hAnsiTheme="majorHAnsi" w:cstheme="majorHAnsi"/>
                <w:sz w:val="20"/>
                <w:szCs w:val="20"/>
              </w:rPr>
              <w:instrText xml:space="preserve"> FORMCHECKBOX </w:instrText>
            </w:r>
            <w:r>
              <w:rPr>
                <w:rFonts w:asciiTheme="majorHAnsi" w:hAnsiTheme="majorHAnsi" w:cstheme="majorHAnsi"/>
                <w:sz w:val="20"/>
                <w:szCs w:val="20"/>
              </w:rPr>
            </w:r>
            <w:r>
              <w:rPr>
                <w:rFonts w:asciiTheme="majorHAnsi" w:hAnsiTheme="majorHAnsi" w:cstheme="majorHAnsi"/>
                <w:sz w:val="20"/>
                <w:szCs w:val="20"/>
              </w:rPr>
              <w:fldChar w:fldCharType="separate"/>
            </w:r>
            <w:r>
              <w:rPr>
                <w:rFonts w:asciiTheme="majorHAnsi" w:hAnsiTheme="majorHAnsi" w:cstheme="majorHAnsi"/>
                <w:sz w:val="20"/>
                <w:szCs w:val="20"/>
              </w:rPr>
              <w:fldChar w:fldCharType="end"/>
            </w:r>
            <w:r>
              <w:rPr>
                <w:rFonts w:asciiTheme="majorHAnsi" w:hAnsiTheme="majorHAnsi" w:cstheme="majorHAnsi"/>
                <w:sz w:val="20"/>
                <w:szCs w:val="20"/>
              </w:rPr>
              <w:tab/>
              <w:t>No.</w:t>
            </w:r>
          </w:p>
        </w:tc>
        <w:tc>
          <w:tcPr>
            <w:tcW w:w="9180" w:type="dxa"/>
            <w:gridSpan w:val="8"/>
            <w:tcBorders>
              <w:top w:val="single" w:sz="4" w:space="0" w:color="auto"/>
            </w:tcBorders>
            <w:shd w:val="clear" w:color="auto" w:fill="auto"/>
            <w:vAlign w:val="center"/>
          </w:tcPr>
          <w:p w14:paraId="50FF9DBF" w14:textId="46CDF858" w:rsidR="00F37286" w:rsidRPr="00F37286" w:rsidRDefault="00F37286" w:rsidP="00F76B66">
            <w:pPr>
              <w:spacing w:line="216" w:lineRule="auto"/>
              <w:rPr>
                <w:rFonts w:asciiTheme="minorHAnsi" w:hAnsiTheme="minorHAnsi" w:cstheme="minorHAnsi"/>
                <w:sz w:val="18"/>
                <w:szCs w:val="18"/>
              </w:rPr>
            </w:pPr>
            <w:r w:rsidRPr="00F37286">
              <w:rPr>
                <w:rFonts w:asciiTheme="minorHAnsi" w:hAnsiTheme="minorHAnsi" w:cstheme="minorHAnsi"/>
                <w:sz w:val="18"/>
                <w:szCs w:val="18"/>
              </w:rPr>
              <w:t xml:space="preserve">Prior to the contract award, the supplier </w:t>
            </w:r>
            <w:r w:rsidR="00F76B66">
              <w:rPr>
                <w:rFonts w:asciiTheme="minorHAnsi" w:hAnsiTheme="minorHAnsi" w:cstheme="minorHAnsi"/>
                <w:sz w:val="18"/>
                <w:szCs w:val="18"/>
              </w:rPr>
              <w:t>is</w:t>
            </w:r>
            <w:r w:rsidRPr="00F37286">
              <w:rPr>
                <w:rFonts w:asciiTheme="minorHAnsi" w:hAnsiTheme="minorHAnsi" w:cstheme="minorHAnsi"/>
                <w:sz w:val="18"/>
                <w:szCs w:val="18"/>
              </w:rPr>
              <w:t xml:space="preserve"> required to register with the Secretary of State or must attach a signed statement that provides specific details supporting the </w:t>
            </w:r>
            <w:r w:rsidR="00F76B66">
              <w:rPr>
                <w:rFonts w:asciiTheme="minorHAnsi" w:hAnsiTheme="minorHAnsi" w:cstheme="minorHAnsi"/>
                <w:sz w:val="18"/>
                <w:szCs w:val="18"/>
              </w:rPr>
              <w:t xml:space="preserve">supplier’s claimed </w:t>
            </w:r>
            <w:r w:rsidRPr="00F37286">
              <w:rPr>
                <w:rFonts w:asciiTheme="minorHAnsi" w:hAnsiTheme="minorHAnsi" w:cstheme="minorHAnsi"/>
                <w:sz w:val="18"/>
                <w:szCs w:val="18"/>
              </w:rPr>
              <w:t>exemption (</w:t>
            </w:r>
            <w:hyperlink r:id="rId12" w:history="1">
              <w:r w:rsidRPr="00F37286">
                <w:rPr>
                  <w:rStyle w:val="Hyperlink"/>
                  <w:rFonts w:asciiTheme="minorHAnsi" w:eastAsia="Arial" w:hAnsiTheme="minorHAnsi" w:cstheme="minorHAnsi"/>
                  <w:sz w:val="18"/>
                  <w:szCs w:val="18"/>
                </w:rPr>
                <w:t>sos.ok.gov</w:t>
              </w:r>
            </w:hyperlink>
            <w:r w:rsidRPr="00F37286">
              <w:rPr>
                <w:rFonts w:asciiTheme="minorHAnsi" w:hAnsiTheme="minorHAnsi" w:cstheme="minorHAnsi"/>
                <w:sz w:val="18"/>
                <w:szCs w:val="18"/>
              </w:rPr>
              <w:t xml:space="preserve"> or 405-521-3911).</w:t>
            </w:r>
          </w:p>
        </w:tc>
      </w:tr>
      <w:tr w:rsidR="00F37286" w:rsidRPr="008372EF" w14:paraId="4F01F343" w14:textId="77777777" w:rsidTr="00947EFA">
        <w:trPr>
          <w:gridAfter w:val="1"/>
          <w:wAfter w:w="270" w:type="dxa"/>
          <w:trHeight w:val="360"/>
        </w:trPr>
        <w:tc>
          <w:tcPr>
            <w:tcW w:w="10530" w:type="dxa"/>
            <w:gridSpan w:val="9"/>
            <w:shd w:val="clear" w:color="auto" w:fill="505050"/>
            <w:vAlign w:val="center"/>
          </w:tcPr>
          <w:p w14:paraId="53D93638" w14:textId="6E983D6B" w:rsidR="00F37286" w:rsidRPr="00F37286" w:rsidRDefault="006579BC" w:rsidP="00F37286">
            <w:pPr>
              <w:keepNext/>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WORKERS</w:t>
            </w:r>
            <w:r w:rsidR="009A73DA">
              <w:rPr>
                <w:rFonts w:ascii="Montserrat SemiBold" w:hAnsi="Montserrat SemiBold"/>
                <w:bCs/>
                <w:color w:val="FFFFFF" w:themeColor="background1"/>
                <w:sz w:val="22"/>
                <w:szCs w:val="22"/>
              </w:rPr>
              <w:t>’</w:t>
            </w:r>
            <w:r>
              <w:rPr>
                <w:rFonts w:ascii="Montserrat SemiBold" w:hAnsi="Montserrat SemiBold"/>
                <w:bCs/>
                <w:color w:val="FFFFFF" w:themeColor="background1"/>
                <w:sz w:val="22"/>
                <w:szCs w:val="22"/>
              </w:rPr>
              <w:t xml:space="preserve"> COMPENSATION INSURANCE COVERAGE</w:t>
            </w:r>
          </w:p>
        </w:tc>
      </w:tr>
      <w:tr w:rsidR="00453905" w:rsidRPr="008372EF" w14:paraId="3B0F1C59" w14:textId="77777777" w:rsidTr="00947EFA">
        <w:trPr>
          <w:gridAfter w:val="1"/>
          <w:wAfter w:w="270" w:type="dxa"/>
          <w:trHeight w:val="432"/>
        </w:trPr>
        <w:tc>
          <w:tcPr>
            <w:tcW w:w="10530" w:type="dxa"/>
            <w:gridSpan w:val="9"/>
            <w:shd w:val="clear" w:color="auto" w:fill="auto"/>
            <w:vAlign w:val="center"/>
          </w:tcPr>
          <w:p w14:paraId="1C7E79B0" w14:textId="13C0B95D" w:rsidR="00453905" w:rsidRDefault="00453905" w:rsidP="00222F33">
            <w:pPr>
              <w:rPr>
                <w:rFonts w:asciiTheme="majorHAnsi" w:hAnsiTheme="majorHAnsi" w:cstheme="majorHAnsi"/>
                <w:sz w:val="18"/>
                <w:szCs w:val="18"/>
              </w:rPr>
            </w:pPr>
            <w:r w:rsidRPr="00222F33">
              <w:rPr>
                <w:rFonts w:asciiTheme="minorHAnsi" w:hAnsiTheme="minorHAnsi" w:cstheme="minorHAnsi"/>
                <w:sz w:val="18"/>
                <w:szCs w:val="18"/>
              </w:rPr>
              <w:t xml:space="preserve">Bidder is required to provide with the bid a certificate of insurance showing proof of compliance with the Oklahoma </w:t>
            </w:r>
            <w:r w:rsidR="00D56934">
              <w:rPr>
                <w:rFonts w:asciiTheme="minorHAnsi" w:hAnsiTheme="minorHAnsi" w:cstheme="minorHAnsi"/>
                <w:sz w:val="18"/>
                <w:szCs w:val="18"/>
              </w:rPr>
              <w:t xml:space="preserve">Administrative </w:t>
            </w:r>
            <w:r w:rsidRPr="00222F33">
              <w:rPr>
                <w:rFonts w:asciiTheme="minorHAnsi" w:hAnsiTheme="minorHAnsi" w:cstheme="minorHAnsi"/>
                <w:sz w:val="18"/>
                <w:szCs w:val="18"/>
              </w:rPr>
              <w:t>Workers’ Compensation Act.</w:t>
            </w:r>
          </w:p>
        </w:tc>
      </w:tr>
      <w:tr w:rsidR="00E11B02" w:rsidRPr="008372EF" w14:paraId="77AC8D41" w14:textId="77777777" w:rsidTr="00947EFA">
        <w:trPr>
          <w:gridAfter w:val="1"/>
          <w:wAfter w:w="270" w:type="dxa"/>
          <w:trHeight w:val="360"/>
        </w:trPr>
        <w:tc>
          <w:tcPr>
            <w:tcW w:w="1350" w:type="dxa"/>
            <w:shd w:val="clear" w:color="auto" w:fill="auto"/>
            <w:vAlign w:val="center"/>
          </w:tcPr>
          <w:p w14:paraId="3D838891" w14:textId="4BE6EF6B" w:rsidR="006579BC" w:rsidRDefault="00453905" w:rsidP="00222F33">
            <w:pPr>
              <w:tabs>
                <w:tab w:val="left" w:pos="345"/>
              </w:tabs>
              <w:rPr>
                <w:rFonts w:asciiTheme="majorHAnsi" w:hAnsiTheme="majorHAnsi" w:cstheme="majorHAnsi"/>
                <w:sz w:val="18"/>
                <w:szCs w:val="18"/>
              </w:rPr>
            </w:pPr>
            <w:r>
              <w:rPr>
                <w:rFonts w:asciiTheme="majorHAnsi" w:hAnsiTheme="majorHAnsi" w:cstheme="majorHAnsi"/>
                <w:sz w:val="20"/>
                <w:szCs w:val="20"/>
              </w:rPr>
              <w:fldChar w:fldCharType="begin">
                <w:ffData>
                  <w:name w:val="Check1"/>
                  <w:enabled/>
                  <w:calcOnExit w:val="0"/>
                  <w:checkBox>
                    <w:sizeAuto/>
                    <w:default w:val="0"/>
                  </w:checkBox>
                </w:ffData>
              </w:fldChar>
            </w:r>
            <w:r>
              <w:rPr>
                <w:rFonts w:asciiTheme="majorHAnsi" w:hAnsiTheme="majorHAnsi" w:cstheme="majorHAnsi"/>
                <w:sz w:val="20"/>
                <w:szCs w:val="20"/>
              </w:rPr>
              <w:instrText xml:space="preserve"> FORMCHECKBOX </w:instrText>
            </w:r>
            <w:r>
              <w:rPr>
                <w:rFonts w:asciiTheme="majorHAnsi" w:hAnsiTheme="majorHAnsi" w:cstheme="majorHAnsi"/>
                <w:sz w:val="20"/>
                <w:szCs w:val="20"/>
              </w:rPr>
            </w:r>
            <w:r>
              <w:rPr>
                <w:rFonts w:asciiTheme="majorHAnsi" w:hAnsiTheme="majorHAnsi" w:cstheme="majorHAnsi"/>
                <w:sz w:val="20"/>
                <w:szCs w:val="20"/>
              </w:rPr>
              <w:fldChar w:fldCharType="separate"/>
            </w:r>
            <w:r>
              <w:rPr>
                <w:rFonts w:asciiTheme="majorHAnsi" w:hAnsiTheme="majorHAnsi" w:cstheme="majorHAnsi"/>
                <w:sz w:val="20"/>
                <w:szCs w:val="20"/>
              </w:rPr>
              <w:fldChar w:fldCharType="end"/>
            </w:r>
            <w:r>
              <w:rPr>
                <w:rFonts w:asciiTheme="majorHAnsi" w:hAnsiTheme="majorHAnsi" w:cstheme="majorHAnsi"/>
                <w:sz w:val="20"/>
                <w:szCs w:val="20"/>
              </w:rPr>
              <w:tab/>
            </w:r>
            <w:r w:rsidRPr="00F37286">
              <w:rPr>
                <w:rFonts w:asciiTheme="majorHAnsi" w:hAnsiTheme="majorHAnsi" w:cstheme="majorHAnsi"/>
                <w:sz w:val="20"/>
                <w:szCs w:val="20"/>
              </w:rPr>
              <w:t>Yes</w:t>
            </w:r>
            <w:r>
              <w:rPr>
                <w:rFonts w:asciiTheme="majorHAnsi" w:hAnsiTheme="majorHAnsi" w:cstheme="majorHAnsi"/>
                <w:sz w:val="20"/>
                <w:szCs w:val="20"/>
              </w:rPr>
              <w:t>.</w:t>
            </w:r>
          </w:p>
        </w:tc>
        <w:tc>
          <w:tcPr>
            <w:tcW w:w="9180" w:type="dxa"/>
            <w:gridSpan w:val="8"/>
            <w:shd w:val="clear" w:color="auto" w:fill="auto"/>
            <w:vAlign w:val="center"/>
          </w:tcPr>
          <w:p w14:paraId="7A1AF817" w14:textId="66BD1BE3" w:rsidR="006579BC" w:rsidRDefault="00453905" w:rsidP="00C36590">
            <w:pPr>
              <w:rPr>
                <w:rFonts w:asciiTheme="majorHAnsi" w:hAnsiTheme="majorHAnsi" w:cstheme="majorHAnsi"/>
                <w:sz w:val="18"/>
                <w:szCs w:val="18"/>
              </w:rPr>
            </w:pPr>
            <w:r w:rsidRPr="00453905">
              <w:rPr>
                <w:rFonts w:asciiTheme="minorHAnsi" w:hAnsiTheme="minorHAnsi" w:cstheme="minorHAnsi"/>
                <w:sz w:val="18"/>
                <w:szCs w:val="18"/>
              </w:rPr>
              <w:t>Include a certificate of insurance</w:t>
            </w:r>
            <w:r w:rsidR="00222F33" w:rsidRPr="00453905">
              <w:rPr>
                <w:rFonts w:asciiTheme="minorHAnsi" w:hAnsiTheme="minorHAnsi" w:cstheme="minorHAnsi"/>
                <w:sz w:val="18"/>
                <w:szCs w:val="18"/>
              </w:rPr>
              <w:t xml:space="preserve"> with the bid</w:t>
            </w:r>
            <w:r w:rsidRPr="00453905">
              <w:rPr>
                <w:rFonts w:asciiTheme="minorHAnsi" w:hAnsiTheme="minorHAnsi" w:cstheme="minorHAnsi"/>
                <w:sz w:val="18"/>
                <w:szCs w:val="18"/>
              </w:rPr>
              <w:t>.</w:t>
            </w:r>
          </w:p>
        </w:tc>
      </w:tr>
      <w:tr w:rsidR="00E11B02" w:rsidRPr="008372EF" w14:paraId="3F046241" w14:textId="77777777" w:rsidTr="00947EFA">
        <w:trPr>
          <w:gridAfter w:val="1"/>
          <w:wAfter w:w="270" w:type="dxa"/>
          <w:trHeight w:val="648"/>
        </w:trPr>
        <w:tc>
          <w:tcPr>
            <w:tcW w:w="1350" w:type="dxa"/>
            <w:shd w:val="clear" w:color="auto" w:fill="auto"/>
            <w:vAlign w:val="center"/>
          </w:tcPr>
          <w:p w14:paraId="49C81931" w14:textId="32F11706" w:rsidR="00F37286" w:rsidRDefault="00453905" w:rsidP="00222F33">
            <w:pPr>
              <w:tabs>
                <w:tab w:val="left" w:pos="345"/>
              </w:tabs>
              <w:rPr>
                <w:rFonts w:asciiTheme="majorHAnsi" w:hAnsiTheme="majorHAnsi" w:cstheme="majorHAnsi"/>
                <w:sz w:val="18"/>
                <w:szCs w:val="18"/>
              </w:rPr>
            </w:pPr>
            <w:r>
              <w:rPr>
                <w:rFonts w:asciiTheme="majorHAnsi" w:hAnsiTheme="majorHAnsi" w:cstheme="majorHAnsi"/>
                <w:sz w:val="20"/>
                <w:szCs w:val="20"/>
              </w:rPr>
              <w:fldChar w:fldCharType="begin">
                <w:ffData>
                  <w:name w:val="Check1"/>
                  <w:enabled/>
                  <w:calcOnExit w:val="0"/>
                  <w:checkBox>
                    <w:sizeAuto/>
                    <w:default w:val="0"/>
                  </w:checkBox>
                </w:ffData>
              </w:fldChar>
            </w:r>
            <w:r>
              <w:rPr>
                <w:rFonts w:asciiTheme="majorHAnsi" w:hAnsiTheme="majorHAnsi" w:cstheme="majorHAnsi"/>
                <w:sz w:val="20"/>
                <w:szCs w:val="20"/>
              </w:rPr>
              <w:instrText xml:space="preserve"> FORMCHECKBOX </w:instrText>
            </w:r>
            <w:r>
              <w:rPr>
                <w:rFonts w:asciiTheme="majorHAnsi" w:hAnsiTheme="majorHAnsi" w:cstheme="majorHAnsi"/>
                <w:sz w:val="20"/>
                <w:szCs w:val="20"/>
              </w:rPr>
            </w:r>
            <w:r>
              <w:rPr>
                <w:rFonts w:asciiTheme="majorHAnsi" w:hAnsiTheme="majorHAnsi" w:cstheme="majorHAnsi"/>
                <w:sz w:val="20"/>
                <w:szCs w:val="20"/>
              </w:rPr>
              <w:fldChar w:fldCharType="separate"/>
            </w:r>
            <w:r>
              <w:rPr>
                <w:rFonts w:asciiTheme="majorHAnsi" w:hAnsiTheme="majorHAnsi" w:cstheme="majorHAnsi"/>
                <w:sz w:val="20"/>
                <w:szCs w:val="20"/>
              </w:rPr>
              <w:fldChar w:fldCharType="end"/>
            </w:r>
            <w:r>
              <w:rPr>
                <w:rFonts w:asciiTheme="majorHAnsi" w:hAnsiTheme="majorHAnsi" w:cstheme="majorHAnsi"/>
                <w:sz w:val="20"/>
                <w:szCs w:val="20"/>
              </w:rPr>
              <w:tab/>
              <w:t>No.</w:t>
            </w:r>
          </w:p>
        </w:tc>
        <w:tc>
          <w:tcPr>
            <w:tcW w:w="9180" w:type="dxa"/>
            <w:gridSpan w:val="8"/>
            <w:shd w:val="clear" w:color="auto" w:fill="auto"/>
            <w:vAlign w:val="center"/>
          </w:tcPr>
          <w:p w14:paraId="1C7B3DF3" w14:textId="3D9B2AF0" w:rsidR="00F37286" w:rsidRDefault="00453905" w:rsidP="00C36590">
            <w:pPr>
              <w:rPr>
                <w:rFonts w:asciiTheme="majorHAnsi" w:hAnsiTheme="majorHAnsi" w:cstheme="majorHAnsi"/>
                <w:sz w:val="18"/>
                <w:szCs w:val="18"/>
              </w:rPr>
            </w:pPr>
            <w:r w:rsidRPr="00453905">
              <w:rPr>
                <w:rFonts w:asciiTheme="minorHAnsi" w:hAnsiTheme="minorHAnsi" w:cstheme="minorHAnsi"/>
                <w:sz w:val="18"/>
                <w:szCs w:val="18"/>
              </w:rPr>
              <w:t xml:space="preserve">Exempt from the </w:t>
            </w:r>
            <w:r w:rsidR="00D56934">
              <w:rPr>
                <w:rFonts w:asciiTheme="minorHAnsi" w:hAnsiTheme="minorHAnsi" w:cstheme="minorHAnsi"/>
                <w:sz w:val="18"/>
                <w:szCs w:val="18"/>
              </w:rPr>
              <w:t xml:space="preserve">Administrative </w:t>
            </w:r>
            <w:r w:rsidRPr="00453905">
              <w:rPr>
                <w:rFonts w:asciiTheme="minorHAnsi" w:hAnsiTheme="minorHAnsi" w:cstheme="minorHAnsi"/>
                <w:sz w:val="18"/>
                <w:szCs w:val="18"/>
              </w:rPr>
              <w:t>Workers’ Compensation Act pursuant to 85A O.S. § 2(18)(</w:t>
            </w:r>
            <w:proofErr w:type="gramStart"/>
            <w:r w:rsidRPr="00453905">
              <w:rPr>
                <w:rFonts w:asciiTheme="minorHAnsi" w:hAnsiTheme="minorHAnsi" w:cstheme="minorHAnsi"/>
                <w:sz w:val="18"/>
                <w:szCs w:val="18"/>
              </w:rPr>
              <w:t>b)(</w:t>
            </w:r>
            <w:proofErr w:type="gramEnd"/>
            <w:r w:rsidRPr="00453905">
              <w:rPr>
                <w:rFonts w:asciiTheme="minorHAnsi" w:hAnsiTheme="minorHAnsi" w:cstheme="minorHAnsi"/>
                <w:sz w:val="18"/>
                <w:szCs w:val="18"/>
              </w:rPr>
              <w:t>1-11)</w:t>
            </w:r>
            <w:r w:rsidR="00D56934">
              <w:rPr>
                <w:rFonts w:asciiTheme="minorHAnsi" w:hAnsiTheme="minorHAnsi" w:cstheme="minorHAnsi"/>
                <w:sz w:val="18"/>
                <w:szCs w:val="18"/>
              </w:rPr>
              <w:t>.</w:t>
            </w:r>
            <w:r w:rsidRPr="00453905">
              <w:rPr>
                <w:rFonts w:asciiTheme="minorHAnsi" w:hAnsiTheme="minorHAnsi" w:cstheme="minorHAnsi"/>
                <w:sz w:val="18"/>
                <w:szCs w:val="18"/>
              </w:rPr>
              <w:t xml:space="preserve"> </w:t>
            </w:r>
            <w:r w:rsidR="00D56934">
              <w:rPr>
                <w:rFonts w:asciiTheme="minorHAnsi" w:hAnsiTheme="minorHAnsi" w:cstheme="minorHAnsi"/>
                <w:sz w:val="18"/>
                <w:szCs w:val="18"/>
              </w:rPr>
              <w:t>(</w:t>
            </w:r>
            <w:r w:rsidRPr="00453905">
              <w:rPr>
                <w:rFonts w:asciiTheme="minorHAnsi" w:hAnsiTheme="minorHAnsi" w:cstheme="minorHAnsi"/>
                <w:sz w:val="18"/>
                <w:szCs w:val="18"/>
              </w:rPr>
              <w:t>Attach a written, signed and dated statement on letterhead stating the reason for the exempt status.</w:t>
            </w:r>
            <w:r w:rsidR="0052436A">
              <w:rPr>
                <w:rFonts w:asciiTheme="minorHAnsi" w:hAnsiTheme="minorHAnsi" w:cstheme="minorHAnsi"/>
                <w:sz w:val="18"/>
                <w:szCs w:val="18"/>
              </w:rPr>
              <w:t xml:space="preserve"> </w:t>
            </w:r>
            <w:r w:rsidR="0052436A" w:rsidRPr="009234F5">
              <w:rPr>
                <w:rFonts w:asciiTheme="minorHAnsi" w:hAnsiTheme="minorHAnsi" w:cstheme="minorHAnsi"/>
                <w:sz w:val="18"/>
                <w:szCs w:val="18"/>
              </w:rPr>
              <w:t xml:space="preserve">For </w:t>
            </w:r>
            <w:r w:rsidR="0038563F">
              <w:rPr>
                <w:rFonts w:asciiTheme="minorHAnsi" w:hAnsiTheme="minorHAnsi" w:cstheme="minorHAnsi"/>
                <w:sz w:val="18"/>
                <w:szCs w:val="18"/>
              </w:rPr>
              <w:t>more information</w:t>
            </w:r>
            <w:r w:rsidR="0052436A" w:rsidRPr="009234F5">
              <w:rPr>
                <w:rFonts w:asciiTheme="minorHAnsi" w:hAnsiTheme="minorHAnsi" w:cstheme="minorHAnsi"/>
                <w:sz w:val="18"/>
                <w:szCs w:val="18"/>
              </w:rPr>
              <w:t xml:space="preserve"> </w:t>
            </w:r>
            <w:r w:rsidR="0052436A">
              <w:rPr>
                <w:rFonts w:asciiTheme="minorHAnsi" w:hAnsiTheme="minorHAnsi" w:cstheme="minorHAnsi"/>
                <w:sz w:val="18"/>
                <w:szCs w:val="18"/>
              </w:rPr>
              <w:t>about</w:t>
            </w:r>
            <w:r w:rsidR="0052436A" w:rsidRPr="009234F5">
              <w:rPr>
                <w:rFonts w:asciiTheme="minorHAnsi" w:hAnsiTheme="minorHAnsi" w:cstheme="minorHAnsi"/>
                <w:sz w:val="18"/>
                <w:szCs w:val="18"/>
              </w:rPr>
              <w:t xml:space="preserve"> workers’ compensation insurance, </w:t>
            </w:r>
            <w:r w:rsidR="0052436A">
              <w:rPr>
                <w:rFonts w:asciiTheme="minorHAnsi" w:hAnsiTheme="minorHAnsi" w:cstheme="minorHAnsi"/>
                <w:sz w:val="18"/>
                <w:szCs w:val="18"/>
              </w:rPr>
              <w:t>visit</w:t>
            </w:r>
            <w:r w:rsidR="0052436A" w:rsidRPr="009234F5">
              <w:rPr>
                <w:rFonts w:asciiTheme="minorHAnsi" w:hAnsiTheme="minorHAnsi" w:cstheme="minorHAnsi"/>
                <w:sz w:val="18"/>
                <w:szCs w:val="18"/>
              </w:rPr>
              <w:t xml:space="preserve"> </w:t>
            </w:r>
            <w:hyperlink r:id="rId13" w:history="1">
              <w:r w:rsidR="00DB7382">
                <w:rPr>
                  <w:rStyle w:val="Hyperlink"/>
                  <w:rFonts w:asciiTheme="minorHAnsi" w:hAnsiTheme="minorHAnsi" w:cstheme="minorHAnsi"/>
                  <w:sz w:val="18"/>
                  <w:szCs w:val="18"/>
                </w:rPr>
                <w:t>wcc.ok.gov</w:t>
              </w:r>
            </w:hyperlink>
            <w:r w:rsidR="0052436A">
              <w:rPr>
                <w:rFonts w:asciiTheme="minorHAnsi" w:hAnsiTheme="minorHAnsi" w:cstheme="minorHAnsi"/>
                <w:sz w:val="18"/>
                <w:szCs w:val="18"/>
              </w:rPr>
              <w:t>.</w:t>
            </w:r>
            <w:r w:rsidR="00D56934">
              <w:rPr>
                <w:rFonts w:asciiTheme="minorHAnsi" w:hAnsiTheme="minorHAnsi" w:cstheme="minorHAnsi"/>
                <w:sz w:val="18"/>
                <w:szCs w:val="18"/>
              </w:rPr>
              <w:t>)</w:t>
            </w:r>
          </w:p>
        </w:tc>
      </w:tr>
      <w:tr w:rsidR="004F788B" w14:paraId="5143B38B" w14:textId="77777777" w:rsidTr="00947EFA">
        <w:trPr>
          <w:gridAfter w:val="1"/>
          <w:wAfter w:w="270" w:type="dxa"/>
          <w:trHeight w:val="360"/>
        </w:trPr>
        <w:tc>
          <w:tcPr>
            <w:tcW w:w="10530" w:type="dxa"/>
            <w:gridSpan w:val="9"/>
            <w:shd w:val="clear" w:color="auto" w:fill="505050"/>
            <w:vAlign w:val="center"/>
            <w:hideMark/>
          </w:tcPr>
          <w:p w14:paraId="7AC0CB49" w14:textId="585966CD" w:rsidR="004F788B" w:rsidRPr="00002E6F" w:rsidRDefault="00D56934" w:rsidP="004F788B">
            <w:pPr>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DISABLED VETERAN BUSINESS ENTERPRISE ACT</w:t>
            </w:r>
          </w:p>
        </w:tc>
      </w:tr>
      <w:tr w:rsidR="00D56934" w14:paraId="333DC70B" w14:textId="77777777" w:rsidTr="00947EFA">
        <w:trPr>
          <w:gridAfter w:val="1"/>
          <w:wAfter w:w="270" w:type="dxa"/>
          <w:trHeight w:val="864"/>
        </w:trPr>
        <w:tc>
          <w:tcPr>
            <w:tcW w:w="1350" w:type="dxa"/>
            <w:shd w:val="clear" w:color="auto" w:fill="auto"/>
            <w:vAlign w:val="center"/>
          </w:tcPr>
          <w:p w14:paraId="6EF84B06" w14:textId="77777777" w:rsidR="00D56934" w:rsidRPr="00D56934" w:rsidRDefault="00D56934" w:rsidP="00D56934">
            <w:pPr>
              <w:tabs>
                <w:tab w:val="left" w:pos="345"/>
              </w:tabs>
              <w:rPr>
                <w:rFonts w:asciiTheme="majorHAnsi" w:hAnsiTheme="majorHAnsi" w:cstheme="majorHAnsi"/>
                <w:sz w:val="20"/>
                <w:szCs w:val="20"/>
              </w:rPr>
            </w:pPr>
            <w:r>
              <w:rPr>
                <w:rFonts w:asciiTheme="majorHAnsi" w:hAnsiTheme="majorHAnsi" w:cstheme="majorHAnsi"/>
                <w:sz w:val="20"/>
                <w:szCs w:val="20"/>
              </w:rPr>
              <w:fldChar w:fldCharType="begin">
                <w:ffData>
                  <w:name w:val="Check1"/>
                  <w:enabled/>
                  <w:calcOnExit w:val="0"/>
                  <w:checkBox>
                    <w:sizeAuto/>
                    <w:default w:val="0"/>
                  </w:checkBox>
                </w:ffData>
              </w:fldChar>
            </w:r>
            <w:r>
              <w:rPr>
                <w:rFonts w:asciiTheme="majorHAnsi" w:hAnsiTheme="majorHAnsi" w:cstheme="majorHAnsi"/>
                <w:sz w:val="20"/>
                <w:szCs w:val="20"/>
              </w:rPr>
              <w:instrText xml:space="preserve"> FORMCHECKBOX </w:instrText>
            </w:r>
            <w:r>
              <w:rPr>
                <w:rFonts w:asciiTheme="majorHAnsi" w:hAnsiTheme="majorHAnsi" w:cstheme="majorHAnsi"/>
                <w:sz w:val="20"/>
                <w:szCs w:val="20"/>
              </w:rPr>
            </w:r>
            <w:r>
              <w:rPr>
                <w:rFonts w:asciiTheme="majorHAnsi" w:hAnsiTheme="majorHAnsi" w:cstheme="majorHAnsi"/>
                <w:sz w:val="20"/>
                <w:szCs w:val="20"/>
              </w:rPr>
              <w:fldChar w:fldCharType="separate"/>
            </w:r>
            <w:r>
              <w:rPr>
                <w:rFonts w:asciiTheme="majorHAnsi" w:hAnsiTheme="majorHAnsi" w:cstheme="majorHAnsi"/>
                <w:sz w:val="20"/>
                <w:szCs w:val="20"/>
              </w:rPr>
              <w:fldChar w:fldCharType="end"/>
            </w:r>
            <w:r>
              <w:rPr>
                <w:rFonts w:asciiTheme="majorHAnsi" w:hAnsiTheme="majorHAnsi" w:cstheme="majorHAnsi"/>
                <w:sz w:val="20"/>
                <w:szCs w:val="20"/>
              </w:rPr>
              <w:tab/>
            </w:r>
            <w:r w:rsidRPr="00F37286">
              <w:rPr>
                <w:rFonts w:asciiTheme="majorHAnsi" w:hAnsiTheme="majorHAnsi" w:cstheme="majorHAnsi"/>
                <w:sz w:val="20"/>
                <w:szCs w:val="20"/>
              </w:rPr>
              <w:t>Yes</w:t>
            </w:r>
            <w:r>
              <w:rPr>
                <w:rFonts w:asciiTheme="majorHAnsi" w:hAnsiTheme="majorHAnsi" w:cstheme="majorHAnsi"/>
                <w:sz w:val="20"/>
                <w:szCs w:val="20"/>
              </w:rPr>
              <w:t>.</w:t>
            </w:r>
          </w:p>
        </w:tc>
        <w:tc>
          <w:tcPr>
            <w:tcW w:w="9180" w:type="dxa"/>
            <w:gridSpan w:val="8"/>
            <w:shd w:val="clear" w:color="auto" w:fill="auto"/>
            <w:vAlign w:val="center"/>
          </w:tcPr>
          <w:p w14:paraId="2F2ED8BE" w14:textId="171A7B4A" w:rsidR="00D56934" w:rsidRPr="00346B85" w:rsidRDefault="00D56934" w:rsidP="00C36590">
            <w:pPr>
              <w:pStyle w:val="TableParagraph"/>
              <w:rPr>
                <w:sz w:val="20"/>
              </w:rPr>
            </w:pPr>
            <w:r w:rsidRPr="00346B85">
              <w:rPr>
                <w:rFonts w:asciiTheme="minorHAnsi" w:eastAsia="Times New Roman" w:hAnsiTheme="minorHAnsi" w:cstheme="minorHAnsi"/>
                <w:sz w:val="18"/>
                <w:szCs w:val="18"/>
                <w:lang w:bidi="ar-SA"/>
              </w:rPr>
              <w:t>I am a service-disabled veteran business as defined in 74 O.S. §</w:t>
            </w:r>
            <w:r w:rsidR="00346B85">
              <w:rPr>
                <w:rFonts w:asciiTheme="minorHAnsi" w:eastAsia="Times New Roman" w:hAnsiTheme="minorHAnsi" w:cstheme="minorHAnsi"/>
                <w:sz w:val="18"/>
                <w:szCs w:val="18"/>
                <w:lang w:bidi="ar-SA"/>
              </w:rPr>
              <w:t xml:space="preserve"> </w:t>
            </w:r>
            <w:r w:rsidRPr="00346B85">
              <w:rPr>
                <w:rFonts w:asciiTheme="minorHAnsi" w:eastAsia="Times New Roman" w:hAnsiTheme="minorHAnsi" w:cstheme="minorHAnsi"/>
                <w:sz w:val="18"/>
                <w:szCs w:val="18"/>
                <w:lang w:bidi="ar-SA"/>
              </w:rPr>
              <w:t>85.44E. Include with the bid</w:t>
            </w:r>
            <w:r w:rsidR="00346B85">
              <w:rPr>
                <w:rFonts w:asciiTheme="minorHAnsi" w:eastAsia="Times New Roman" w:hAnsiTheme="minorHAnsi" w:cstheme="minorHAnsi"/>
                <w:sz w:val="18"/>
                <w:szCs w:val="18"/>
                <w:lang w:bidi="ar-SA"/>
              </w:rPr>
              <w:t xml:space="preserve"> </w:t>
            </w:r>
            <w:r w:rsidRPr="00346B85">
              <w:rPr>
                <w:rFonts w:asciiTheme="minorHAnsi" w:hAnsiTheme="minorHAnsi" w:cstheme="minorHAnsi"/>
                <w:sz w:val="18"/>
                <w:szCs w:val="18"/>
              </w:rPr>
              <w:t>response</w:t>
            </w:r>
            <w:r w:rsidR="000008F0">
              <w:rPr>
                <w:rFonts w:asciiTheme="minorHAnsi" w:hAnsiTheme="minorHAnsi" w:cstheme="minorHAnsi"/>
                <w:sz w:val="18"/>
                <w:szCs w:val="18"/>
              </w:rPr>
              <w:t>:</w:t>
            </w:r>
            <w:r w:rsidRPr="00346B85">
              <w:rPr>
                <w:rFonts w:asciiTheme="minorHAnsi" w:hAnsiTheme="minorHAnsi" w:cstheme="minorHAnsi"/>
                <w:sz w:val="18"/>
                <w:szCs w:val="18"/>
              </w:rPr>
              <w:t xml:space="preserve"> 1) certification of </w:t>
            </w:r>
            <w:r w:rsidRPr="00346B85">
              <w:rPr>
                <w:rFonts w:asciiTheme="minorHAnsi" w:eastAsia="Times New Roman" w:hAnsiTheme="minorHAnsi" w:cstheme="minorHAnsi"/>
                <w:sz w:val="18"/>
                <w:szCs w:val="18"/>
                <w:lang w:bidi="ar-SA"/>
              </w:rPr>
              <w:t>service-disabled veteran status as verified by the appropriate federal agency,</w:t>
            </w:r>
            <w:r w:rsidR="00346B85" w:rsidRPr="00346B85">
              <w:rPr>
                <w:rFonts w:asciiTheme="minorHAnsi" w:eastAsia="Times New Roman" w:hAnsiTheme="minorHAnsi" w:cstheme="minorHAnsi"/>
                <w:sz w:val="18"/>
                <w:szCs w:val="18"/>
                <w:lang w:bidi="ar-SA"/>
              </w:rPr>
              <w:t xml:space="preserve"> 2) verification of not less than 51% ownership by one or more service-disabled veterans, and 3) verification of the control of the management and daily business operations by one or more service-disabled veterans.</w:t>
            </w:r>
          </w:p>
        </w:tc>
      </w:tr>
      <w:tr w:rsidR="00D56934" w14:paraId="4FB00BCF" w14:textId="77777777" w:rsidTr="00947EFA">
        <w:trPr>
          <w:gridAfter w:val="1"/>
          <w:wAfter w:w="270" w:type="dxa"/>
          <w:trHeight w:val="360"/>
        </w:trPr>
        <w:tc>
          <w:tcPr>
            <w:tcW w:w="1350" w:type="dxa"/>
            <w:shd w:val="clear" w:color="auto" w:fill="auto"/>
            <w:vAlign w:val="center"/>
          </w:tcPr>
          <w:p w14:paraId="67E1759C" w14:textId="77777777" w:rsidR="00D56934" w:rsidRPr="00D56934" w:rsidRDefault="00D56934" w:rsidP="000E5779">
            <w:pPr>
              <w:tabs>
                <w:tab w:val="left" w:pos="345"/>
              </w:tabs>
              <w:rPr>
                <w:rFonts w:asciiTheme="majorHAnsi" w:hAnsiTheme="majorHAnsi" w:cstheme="majorHAnsi"/>
                <w:sz w:val="20"/>
                <w:szCs w:val="20"/>
              </w:rPr>
            </w:pPr>
            <w:r>
              <w:rPr>
                <w:rFonts w:asciiTheme="majorHAnsi" w:hAnsiTheme="majorHAnsi" w:cstheme="majorHAnsi"/>
                <w:sz w:val="20"/>
                <w:szCs w:val="20"/>
              </w:rPr>
              <w:fldChar w:fldCharType="begin">
                <w:ffData>
                  <w:name w:val="Check1"/>
                  <w:enabled/>
                  <w:calcOnExit w:val="0"/>
                  <w:checkBox>
                    <w:sizeAuto/>
                    <w:default w:val="0"/>
                  </w:checkBox>
                </w:ffData>
              </w:fldChar>
            </w:r>
            <w:r>
              <w:rPr>
                <w:rFonts w:asciiTheme="majorHAnsi" w:hAnsiTheme="majorHAnsi" w:cstheme="majorHAnsi"/>
                <w:sz w:val="20"/>
                <w:szCs w:val="20"/>
              </w:rPr>
              <w:instrText xml:space="preserve"> FORMCHECKBOX </w:instrText>
            </w:r>
            <w:r>
              <w:rPr>
                <w:rFonts w:asciiTheme="majorHAnsi" w:hAnsiTheme="majorHAnsi" w:cstheme="majorHAnsi"/>
                <w:sz w:val="20"/>
                <w:szCs w:val="20"/>
              </w:rPr>
            </w:r>
            <w:r>
              <w:rPr>
                <w:rFonts w:asciiTheme="majorHAnsi" w:hAnsiTheme="majorHAnsi" w:cstheme="majorHAnsi"/>
                <w:sz w:val="20"/>
                <w:szCs w:val="20"/>
              </w:rPr>
              <w:fldChar w:fldCharType="separate"/>
            </w:r>
            <w:r>
              <w:rPr>
                <w:rFonts w:asciiTheme="majorHAnsi" w:hAnsiTheme="majorHAnsi" w:cstheme="majorHAnsi"/>
                <w:sz w:val="20"/>
                <w:szCs w:val="20"/>
              </w:rPr>
              <w:fldChar w:fldCharType="end"/>
            </w:r>
            <w:r>
              <w:rPr>
                <w:rFonts w:asciiTheme="majorHAnsi" w:hAnsiTheme="majorHAnsi" w:cstheme="majorHAnsi"/>
                <w:sz w:val="20"/>
                <w:szCs w:val="20"/>
              </w:rPr>
              <w:tab/>
              <w:t>No.</w:t>
            </w:r>
          </w:p>
        </w:tc>
        <w:tc>
          <w:tcPr>
            <w:tcW w:w="9180" w:type="dxa"/>
            <w:gridSpan w:val="8"/>
            <w:shd w:val="clear" w:color="auto" w:fill="auto"/>
            <w:vAlign w:val="center"/>
          </w:tcPr>
          <w:p w14:paraId="35606FDC" w14:textId="6DF873D0" w:rsidR="00D56934" w:rsidRPr="00D56934" w:rsidRDefault="00346B85" w:rsidP="00C36590">
            <w:pPr>
              <w:rPr>
                <w:rFonts w:asciiTheme="majorHAnsi" w:hAnsiTheme="majorHAnsi" w:cstheme="majorHAnsi"/>
                <w:sz w:val="20"/>
                <w:szCs w:val="20"/>
              </w:rPr>
            </w:pPr>
            <w:r>
              <w:rPr>
                <w:rFonts w:asciiTheme="minorHAnsi" w:eastAsia="Arial" w:hAnsiTheme="minorHAnsi" w:cstheme="minorHAnsi"/>
                <w:sz w:val="18"/>
                <w:szCs w:val="18"/>
                <w:lang w:bidi="en-US"/>
              </w:rPr>
              <w:t>I d</w:t>
            </w:r>
            <w:r w:rsidRPr="00346B85">
              <w:rPr>
                <w:rFonts w:asciiTheme="minorHAnsi" w:eastAsia="Arial" w:hAnsiTheme="minorHAnsi" w:cstheme="minorHAnsi"/>
                <w:sz w:val="18"/>
                <w:szCs w:val="18"/>
                <w:lang w:bidi="en-US"/>
              </w:rPr>
              <w:t>o not meet the criteria as a service-disabled veteran business.</w:t>
            </w:r>
          </w:p>
        </w:tc>
      </w:tr>
      <w:tr w:rsidR="00D56934" w14:paraId="050B3E32" w14:textId="77777777" w:rsidTr="00947EFA">
        <w:trPr>
          <w:gridAfter w:val="1"/>
          <w:wAfter w:w="270" w:type="dxa"/>
          <w:trHeight w:val="360"/>
        </w:trPr>
        <w:tc>
          <w:tcPr>
            <w:tcW w:w="10530" w:type="dxa"/>
            <w:gridSpan w:val="9"/>
            <w:shd w:val="clear" w:color="auto" w:fill="505050"/>
            <w:vAlign w:val="center"/>
          </w:tcPr>
          <w:p w14:paraId="2ED38E6A" w14:textId="49719EE7" w:rsidR="00D56934" w:rsidRDefault="00BB328E" w:rsidP="00C36590">
            <w:pPr>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 xml:space="preserve">CONTRACT </w:t>
            </w:r>
            <w:r w:rsidR="00132EC2">
              <w:rPr>
                <w:rFonts w:ascii="Montserrat SemiBold" w:hAnsi="Montserrat SemiBold"/>
                <w:bCs/>
                <w:color w:val="FFFFFF" w:themeColor="background1"/>
                <w:sz w:val="22"/>
                <w:szCs w:val="22"/>
              </w:rPr>
              <w:t>PROVISIONS</w:t>
            </w:r>
          </w:p>
        </w:tc>
      </w:tr>
      <w:tr w:rsidR="00B931A0" w14:paraId="26150624" w14:textId="77777777" w:rsidTr="00947EFA">
        <w:trPr>
          <w:gridAfter w:val="1"/>
          <w:wAfter w:w="270" w:type="dxa"/>
          <w:trHeight w:val="360"/>
        </w:trPr>
        <w:tc>
          <w:tcPr>
            <w:tcW w:w="10530" w:type="dxa"/>
            <w:gridSpan w:val="9"/>
            <w:vAlign w:val="center"/>
          </w:tcPr>
          <w:p w14:paraId="44B79188" w14:textId="77777777" w:rsidR="00B931A0" w:rsidRDefault="00BB328E" w:rsidP="00947EFA">
            <w:pPr>
              <w:pStyle w:val="BodyText"/>
              <w:numPr>
                <w:ilvl w:val="0"/>
                <w:numId w:val="1"/>
              </w:numPr>
              <w:ind w:hanging="720"/>
              <w:rPr>
                <w:rFonts w:ascii="Calibri" w:hAnsi="Calibri" w:cstheme="minorBidi"/>
                <w:b/>
                <w:bCs/>
              </w:rPr>
            </w:pPr>
            <w:r w:rsidRPr="00BB328E">
              <w:rPr>
                <w:rFonts w:ascii="Calibri" w:hAnsi="Calibri" w:cstheme="minorBidi"/>
                <w:b/>
                <w:bCs/>
              </w:rPr>
              <w:t>PROVISIONS</w:t>
            </w:r>
          </w:p>
          <w:p w14:paraId="64AE9DD8" w14:textId="67EA2F09" w:rsidR="003D75F8" w:rsidRPr="006439CF" w:rsidRDefault="003D75F8" w:rsidP="00947EFA">
            <w:pPr>
              <w:pStyle w:val="BodyText"/>
              <w:numPr>
                <w:ilvl w:val="0"/>
                <w:numId w:val="2"/>
              </w:numPr>
              <w:ind w:left="1440" w:hanging="720"/>
              <w:rPr>
                <w:rFonts w:asciiTheme="minorHAnsi" w:hAnsiTheme="minorHAnsi" w:cstheme="minorHAnsi"/>
                <w:b/>
                <w:bCs/>
              </w:rPr>
            </w:pPr>
            <w:r w:rsidRPr="006439CF">
              <w:rPr>
                <w:rFonts w:asciiTheme="minorHAnsi" w:hAnsiTheme="minorHAnsi" w:cstheme="minorHAnsi"/>
                <w:b/>
                <w:bCs/>
              </w:rPr>
              <w:t>Definitions.</w:t>
            </w:r>
            <w:r w:rsidR="00AF4E6D" w:rsidRPr="006439CF">
              <w:rPr>
                <w:rFonts w:asciiTheme="minorHAnsi" w:hAnsiTheme="minorHAnsi" w:cstheme="minorHAnsi"/>
                <w:spacing w:val="-4"/>
                <w:szCs w:val="18"/>
              </w:rPr>
              <w:t xml:space="preserve"> </w:t>
            </w:r>
            <w:r w:rsidR="006439CF" w:rsidRPr="006439CF">
              <w:rPr>
                <w:rFonts w:asciiTheme="minorHAnsi" w:eastAsia="Arial" w:hAnsiTheme="minorHAnsi" w:cstheme="minorHAnsi"/>
                <w:color w:val="333333"/>
                <w:szCs w:val="18"/>
              </w:rPr>
              <w:t>In addition to any defined terms set forth elsewhere in the Contract, the Oklahoma Central Purchasing Act and the Oklahoma Administrative Code, Title 260, the parties agree that, when used in the Contract, the following terms are defined as set forth below and may be used in the singular or plural form</w:t>
            </w:r>
            <w:r w:rsidR="00AF4E6D" w:rsidRPr="006439CF">
              <w:rPr>
                <w:rFonts w:asciiTheme="minorHAnsi" w:hAnsiTheme="minorHAnsi" w:cstheme="minorHAnsi"/>
                <w:spacing w:val="-4"/>
                <w:szCs w:val="18"/>
              </w:rPr>
              <w:t>:</w:t>
            </w:r>
          </w:p>
          <w:p w14:paraId="5ACDFCC1" w14:textId="3706AA9F" w:rsidR="00DF3662" w:rsidRPr="00DF3662" w:rsidRDefault="00DF3662" w:rsidP="00947EFA">
            <w:pPr>
              <w:pStyle w:val="BodyText"/>
              <w:numPr>
                <w:ilvl w:val="0"/>
                <w:numId w:val="3"/>
              </w:numPr>
              <w:ind w:left="2160" w:hanging="720"/>
              <w:rPr>
                <w:rFonts w:asciiTheme="minorHAnsi" w:hAnsiTheme="minorHAnsi" w:cstheme="minorHAnsi"/>
                <w:spacing w:val="-4"/>
                <w:szCs w:val="18"/>
              </w:rPr>
            </w:pPr>
            <w:r w:rsidRPr="00DF3662">
              <w:rPr>
                <w:rFonts w:asciiTheme="minorHAnsi" w:hAnsiTheme="minorHAnsi" w:cstheme="minorHAnsi"/>
              </w:rPr>
              <w:t>"A</w:t>
            </w:r>
            <w:r w:rsidRPr="00DF3662">
              <w:rPr>
                <w:rFonts w:asciiTheme="minorHAnsi" w:hAnsiTheme="minorHAnsi" w:cstheme="minorHAnsi"/>
                <w:spacing w:val="-4"/>
              </w:rPr>
              <w:t xml:space="preserve">cquisition” means items, products, materials, supplies, services and equipment a state agency acquires by </w:t>
            </w:r>
            <w:r w:rsidRPr="00DF3662">
              <w:rPr>
                <w:rFonts w:asciiTheme="minorHAnsi" w:hAnsiTheme="minorHAnsi" w:cstheme="minorHAnsi"/>
              </w:rPr>
              <w:t xml:space="preserve">purchase, lease purchase, lease with option to purchase, or rental or value provided to the state pursuant to the Oklahoma Central Purchasing Act unless the items, products, supplies, services or equipment are exempt pursuant to the Oklahoma Central Purchasing Act or authority exercised by the </w:t>
            </w:r>
            <w:r w:rsidR="00E77871">
              <w:rPr>
                <w:rFonts w:asciiTheme="minorHAnsi" w:hAnsiTheme="minorHAnsi" w:cstheme="minorHAnsi"/>
              </w:rPr>
              <w:t>state c</w:t>
            </w:r>
            <w:r w:rsidRPr="00DF3662">
              <w:rPr>
                <w:rFonts w:asciiTheme="minorHAnsi" w:hAnsiTheme="minorHAnsi" w:cstheme="minorHAnsi"/>
              </w:rPr>
              <w:t xml:space="preserve">hief </w:t>
            </w:r>
            <w:r w:rsidR="00E77871">
              <w:rPr>
                <w:rFonts w:asciiTheme="minorHAnsi" w:hAnsiTheme="minorHAnsi" w:cstheme="minorHAnsi"/>
              </w:rPr>
              <w:t>i</w:t>
            </w:r>
            <w:r w:rsidRPr="00DF3662">
              <w:rPr>
                <w:rFonts w:asciiTheme="minorHAnsi" w:hAnsiTheme="minorHAnsi" w:cstheme="minorHAnsi"/>
              </w:rPr>
              <w:t xml:space="preserve">nformation </w:t>
            </w:r>
            <w:r w:rsidR="00E77871">
              <w:rPr>
                <w:rFonts w:asciiTheme="minorHAnsi" w:hAnsiTheme="minorHAnsi" w:cstheme="minorHAnsi"/>
              </w:rPr>
              <w:t>o</w:t>
            </w:r>
            <w:r w:rsidRPr="00DF3662">
              <w:rPr>
                <w:rFonts w:asciiTheme="minorHAnsi" w:hAnsiTheme="minorHAnsi" w:cstheme="minorHAnsi"/>
              </w:rPr>
              <w:t>fficer</w:t>
            </w:r>
            <w:r>
              <w:rPr>
                <w:rFonts w:asciiTheme="minorHAnsi" w:hAnsiTheme="minorHAnsi" w:cstheme="minorHAnsi"/>
              </w:rPr>
              <w:t>.</w:t>
            </w:r>
          </w:p>
          <w:p w14:paraId="4D9C1484" w14:textId="7243E2C3" w:rsidR="00DF3662" w:rsidRDefault="00DF3662" w:rsidP="00947EFA">
            <w:pPr>
              <w:pStyle w:val="BodyText"/>
              <w:numPr>
                <w:ilvl w:val="0"/>
                <w:numId w:val="3"/>
              </w:numPr>
              <w:ind w:left="2160" w:hanging="720"/>
              <w:rPr>
                <w:rFonts w:asciiTheme="minorHAnsi" w:hAnsiTheme="minorHAnsi" w:cstheme="minorHAnsi"/>
              </w:rPr>
            </w:pPr>
            <w:r w:rsidRPr="00DF3662">
              <w:rPr>
                <w:rFonts w:asciiTheme="minorHAnsi" w:hAnsiTheme="minorHAnsi" w:cstheme="minorHAnsi"/>
              </w:rPr>
              <w:t>“Destination” means delivered to the receiving dock or other point specified in the purchase order.</w:t>
            </w:r>
          </w:p>
          <w:p w14:paraId="25C13F9E" w14:textId="3B3585B5" w:rsidR="00DF3662" w:rsidRDefault="00DF3662" w:rsidP="00947EFA">
            <w:pPr>
              <w:pStyle w:val="BodyText"/>
              <w:numPr>
                <w:ilvl w:val="0"/>
                <w:numId w:val="3"/>
              </w:numPr>
              <w:ind w:left="2160" w:hanging="720"/>
              <w:rPr>
                <w:rFonts w:asciiTheme="minorHAnsi" w:hAnsiTheme="minorHAnsi" w:cstheme="minorHAnsi"/>
              </w:rPr>
            </w:pPr>
            <w:proofErr w:type="gramStart"/>
            <w:r w:rsidRPr="00DF3662">
              <w:rPr>
                <w:rFonts w:asciiTheme="minorHAnsi" w:hAnsiTheme="minorHAnsi" w:cstheme="minorHAnsi"/>
              </w:rPr>
              <w:t>”Supplier</w:t>
            </w:r>
            <w:proofErr w:type="gramEnd"/>
            <w:r w:rsidRPr="00DF3662">
              <w:rPr>
                <w:rFonts w:asciiTheme="minorHAnsi" w:hAnsiTheme="minorHAnsi" w:cstheme="minorHAnsi"/>
              </w:rPr>
              <w:t>” means an individual or business entity that sells or desires to sell acquisitions to state agencies.</w:t>
            </w:r>
          </w:p>
          <w:p w14:paraId="7ECDF826" w14:textId="708588B4" w:rsidR="004A3445" w:rsidRDefault="004A3445" w:rsidP="00947EFA">
            <w:pPr>
              <w:pStyle w:val="BodyText"/>
              <w:numPr>
                <w:ilvl w:val="0"/>
                <w:numId w:val="3"/>
              </w:numPr>
              <w:ind w:left="2160" w:hanging="720"/>
              <w:rPr>
                <w:rFonts w:asciiTheme="minorHAnsi" w:hAnsiTheme="minorHAnsi" w:cstheme="minorHAnsi"/>
              </w:rPr>
            </w:pPr>
            <w:r w:rsidRPr="004A3445">
              <w:rPr>
                <w:rFonts w:asciiTheme="minorHAnsi" w:hAnsiTheme="minorHAnsi" w:cstheme="minorHAnsi"/>
              </w:rPr>
              <w:t xml:space="preserve">“Customer” means the </w:t>
            </w:r>
            <w:r w:rsidR="00A7210F">
              <w:rPr>
                <w:rFonts w:asciiTheme="minorHAnsi" w:hAnsiTheme="minorHAnsi" w:cstheme="minorHAnsi"/>
              </w:rPr>
              <w:t>s</w:t>
            </w:r>
            <w:r w:rsidRPr="004A3445">
              <w:rPr>
                <w:rFonts w:asciiTheme="minorHAnsi" w:hAnsiTheme="minorHAnsi" w:cstheme="minorHAnsi"/>
              </w:rPr>
              <w:t xml:space="preserve">tate </w:t>
            </w:r>
            <w:r w:rsidR="00A7210F">
              <w:rPr>
                <w:rFonts w:asciiTheme="minorHAnsi" w:hAnsiTheme="minorHAnsi" w:cstheme="minorHAnsi"/>
              </w:rPr>
              <w:t>a</w:t>
            </w:r>
            <w:r w:rsidRPr="004A3445">
              <w:rPr>
                <w:rFonts w:asciiTheme="minorHAnsi" w:hAnsiTheme="minorHAnsi" w:cstheme="minorHAnsi"/>
              </w:rPr>
              <w:t>gency or entity receiving goods or services contemplated by the Contract.</w:t>
            </w:r>
          </w:p>
          <w:p w14:paraId="726CE0CB" w14:textId="1A169ADF" w:rsidR="004A3445" w:rsidRDefault="004A3445" w:rsidP="00947EFA">
            <w:pPr>
              <w:pStyle w:val="BodyText"/>
              <w:numPr>
                <w:ilvl w:val="0"/>
                <w:numId w:val="3"/>
              </w:numPr>
              <w:ind w:left="2160" w:hanging="720"/>
              <w:rPr>
                <w:rFonts w:asciiTheme="minorHAnsi" w:hAnsiTheme="minorHAnsi" w:cstheme="minorHAnsi"/>
              </w:rPr>
            </w:pPr>
            <w:r w:rsidRPr="004A3445">
              <w:rPr>
                <w:rFonts w:asciiTheme="minorHAnsi" w:hAnsiTheme="minorHAnsi" w:cstheme="minorHAnsi"/>
              </w:rPr>
              <w:lastRenderedPageBreak/>
              <w:t>“Debarment” means action taken by a debarring official under federal or state law or regulations to exclude any business entity from inclusion on the Supplier list; providing a quote; receiving an award of contract with the State and may also result in cancellation of existing contracts with the State.</w:t>
            </w:r>
          </w:p>
          <w:p w14:paraId="484DAD5E" w14:textId="27801FD6" w:rsidR="004A3445" w:rsidRDefault="004A3445" w:rsidP="00947EFA">
            <w:pPr>
              <w:pStyle w:val="BodyText"/>
              <w:numPr>
                <w:ilvl w:val="0"/>
                <w:numId w:val="3"/>
              </w:numPr>
              <w:ind w:left="2160" w:hanging="720"/>
              <w:rPr>
                <w:rFonts w:asciiTheme="minorHAnsi" w:hAnsiTheme="minorHAnsi" w:cstheme="minorHAnsi"/>
              </w:rPr>
            </w:pPr>
            <w:r w:rsidRPr="004A3445">
              <w:rPr>
                <w:rFonts w:asciiTheme="minorHAnsi" w:hAnsiTheme="minorHAnsi" w:cstheme="minorHAnsi"/>
              </w:rPr>
              <w:t>“Destination” means delivered to the receiving dock or other point specified in the purchase order.</w:t>
            </w:r>
          </w:p>
          <w:p w14:paraId="2D20A259" w14:textId="153C4A2D" w:rsidR="006439CF" w:rsidRPr="006439CF" w:rsidRDefault="006439CF" w:rsidP="00947EFA">
            <w:pPr>
              <w:pStyle w:val="BodyText"/>
              <w:numPr>
                <w:ilvl w:val="0"/>
                <w:numId w:val="3"/>
              </w:numPr>
              <w:ind w:left="2160" w:hanging="720"/>
              <w:rPr>
                <w:rFonts w:asciiTheme="minorHAnsi" w:hAnsiTheme="minorHAnsi" w:cstheme="minorHAnsi"/>
              </w:rPr>
            </w:pPr>
            <w:r w:rsidRPr="006439CF">
              <w:rPr>
                <w:rFonts w:asciiTheme="minorHAnsi" w:hAnsiTheme="minorHAnsi" w:cstheme="minorHAnsi"/>
              </w:rPr>
              <w:t xml:space="preserve">“Federal award” means the Federal financial assistance that a recipient receives directly from a </w:t>
            </w:r>
            <w:r w:rsidR="00195E0D">
              <w:rPr>
                <w:rFonts w:asciiTheme="minorHAnsi" w:hAnsiTheme="minorHAnsi" w:cstheme="minorHAnsi"/>
              </w:rPr>
              <w:t>f</w:t>
            </w:r>
            <w:r w:rsidRPr="006439CF">
              <w:rPr>
                <w:rFonts w:asciiTheme="minorHAnsi" w:hAnsiTheme="minorHAnsi" w:cstheme="minorHAnsi"/>
              </w:rPr>
              <w:t>ederal awarding agency or indirectly from a pass-through entity</w:t>
            </w:r>
            <w:r w:rsidR="00A7210F">
              <w:rPr>
                <w:rFonts w:asciiTheme="minorHAnsi" w:hAnsiTheme="minorHAnsi" w:cstheme="minorHAnsi"/>
              </w:rPr>
              <w:t>.</w:t>
            </w:r>
          </w:p>
          <w:p w14:paraId="5800ECDF" w14:textId="47AEEF65" w:rsidR="006439CF" w:rsidRPr="006439CF" w:rsidRDefault="006439CF" w:rsidP="00947EFA">
            <w:pPr>
              <w:pStyle w:val="BodyText"/>
              <w:numPr>
                <w:ilvl w:val="0"/>
                <w:numId w:val="3"/>
              </w:numPr>
              <w:ind w:left="2160" w:hanging="720"/>
              <w:rPr>
                <w:rFonts w:asciiTheme="minorHAnsi" w:hAnsiTheme="minorHAnsi" w:cstheme="minorHAnsi"/>
              </w:rPr>
            </w:pPr>
            <w:r w:rsidRPr="006439CF">
              <w:rPr>
                <w:rFonts w:asciiTheme="minorHAnsi" w:hAnsiTheme="minorHAnsi" w:cstheme="minorHAnsi"/>
              </w:rPr>
              <w:t>“Indemnified Parties” means the State and Customer and/or its officers, directors, agents, employees, representatives, contractors, assignees and designees thereof.</w:t>
            </w:r>
          </w:p>
          <w:p w14:paraId="368C1E39" w14:textId="72AE5E5C" w:rsidR="006439CF" w:rsidRPr="006439CF" w:rsidRDefault="006439CF" w:rsidP="00947EFA">
            <w:pPr>
              <w:pStyle w:val="BodyText"/>
              <w:numPr>
                <w:ilvl w:val="0"/>
                <w:numId w:val="3"/>
              </w:numPr>
              <w:ind w:left="2160" w:hanging="720"/>
              <w:rPr>
                <w:rFonts w:asciiTheme="minorHAnsi" w:hAnsiTheme="minorHAnsi" w:cstheme="minorHAnsi"/>
              </w:rPr>
            </w:pPr>
            <w:r w:rsidRPr="006439CF">
              <w:rPr>
                <w:rFonts w:asciiTheme="minorHAnsi" w:hAnsiTheme="minorHAnsi" w:cstheme="minorHAnsi"/>
              </w:rPr>
              <w:t>Inspection” means examining and testing an Acquisition (including, when appropriate, raw materials, components, and intermediate assemblies) to determine whether the Acquisition meets Contract requirements.</w:t>
            </w:r>
          </w:p>
          <w:p w14:paraId="38704A2C" w14:textId="0B173AED" w:rsidR="006439CF" w:rsidRPr="006439CF" w:rsidRDefault="006439CF" w:rsidP="00947EFA">
            <w:pPr>
              <w:pStyle w:val="BodyText"/>
              <w:numPr>
                <w:ilvl w:val="0"/>
                <w:numId w:val="3"/>
              </w:numPr>
              <w:ind w:left="2160" w:hanging="720"/>
              <w:rPr>
                <w:rFonts w:asciiTheme="minorHAnsi" w:hAnsiTheme="minorHAnsi" w:cstheme="minorHAnsi"/>
              </w:rPr>
            </w:pPr>
            <w:r w:rsidRPr="006439CF">
              <w:rPr>
                <w:rFonts w:asciiTheme="minorHAnsi" w:hAnsiTheme="minorHAnsi" w:cstheme="minorHAnsi"/>
              </w:rPr>
              <w:t>“OAC” means the Oklahoma Administrative Code.</w:t>
            </w:r>
          </w:p>
          <w:p w14:paraId="46DA4F2E" w14:textId="645E2751" w:rsidR="006439CF" w:rsidRPr="006439CF" w:rsidRDefault="006439CF" w:rsidP="00947EFA">
            <w:pPr>
              <w:pStyle w:val="BodyText"/>
              <w:numPr>
                <w:ilvl w:val="0"/>
                <w:numId w:val="3"/>
              </w:numPr>
              <w:ind w:left="2160" w:hanging="720"/>
              <w:rPr>
                <w:rFonts w:asciiTheme="minorHAnsi" w:hAnsiTheme="minorHAnsi" w:cstheme="minorHAnsi"/>
              </w:rPr>
            </w:pPr>
            <w:r w:rsidRPr="006439CF">
              <w:rPr>
                <w:rFonts w:asciiTheme="minorHAnsi" w:hAnsiTheme="minorHAnsi" w:cstheme="minorHAnsi"/>
              </w:rPr>
              <w:t>“OMES” means the Office of Management and Enterprise Services.</w:t>
            </w:r>
          </w:p>
          <w:p w14:paraId="401C5F58" w14:textId="43E9B678" w:rsidR="006439CF" w:rsidRPr="006439CF" w:rsidRDefault="006439CF" w:rsidP="00947EFA">
            <w:pPr>
              <w:pStyle w:val="BodyText"/>
              <w:numPr>
                <w:ilvl w:val="0"/>
                <w:numId w:val="3"/>
              </w:numPr>
              <w:ind w:left="2160" w:hanging="720"/>
              <w:rPr>
                <w:rFonts w:asciiTheme="minorHAnsi" w:hAnsiTheme="minorHAnsi" w:cstheme="minorHAnsi"/>
              </w:rPr>
            </w:pPr>
            <w:proofErr w:type="gramStart"/>
            <w:r w:rsidRPr="006439CF">
              <w:rPr>
                <w:rFonts w:asciiTheme="minorHAnsi" w:hAnsiTheme="minorHAnsi" w:cstheme="minorHAnsi"/>
              </w:rPr>
              <w:t>”Supplier</w:t>
            </w:r>
            <w:proofErr w:type="gramEnd"/>
            <w:r w:rsidRPr="006439CF">
              <w:rPr>
                <w:rFonts w:asciiTheme="minorHAnsi" w:hAnsiTheme="minorHAnsi" w:cstheme="minorHAnsi"/>
              </w:rPr>
              <w:t>” means an individual or business entity that sells or desires to sell acquisitions to state agencies.</w:t>
            </w:r>
          </w:p>
          <w:p w14:paraId="1B827F53" w14:textId="6702735B" w:rsidR="006439CF" w:rsidRPr="006439CF" w:rsidRDefault="006439CF" w:rsidP="00947EFA">
            <w:pPr>
              <w:pStyle w:val="BodyText"/>
              <w:numPr>
                <w:ilvl w:val="0"/>
                <w:numId w:val="3"/>
              </w:numPr>
              <w:ind w:left="2160" w:hanging="720"/>
              <w:rPr>
                <w:rFonts w:asciiTheme="minorHAnsi" w:hAnsiTheme="minorHAnsi" w:cstheme="minorHAnsi"/>
              </w:rPr>
            </w:pPr>
            <w:r w:rsidRPr="006439CF">
              <w:rPr>
                <w:rFonts w:asciiTheme="minorHAnsi" w:hAnsiTheme="minorHAnsi" w:cstheme="minorHAnsi"/>
              </w:rPr>
              <w:t xml:space="preserve">"Suspension” means action taken by a suspending official under federal or state law or regulations to suspend a Supplier from inclusion on the Supplier list or to be awarded a contract by a </w:t>
            </w:r>
            <w:r w:rsidR="00A7210F">
              <w:rPr>
                <w:rFonts w:asciiTheme="minorHAnsi" w:hAnsiTheme="minorHAnsi" w:cstheme="minorHAnsi"/>
              </w:rPr>
              <w:t>s</w:t>
            </w:r>
            <w:r w:rsidRPr="006439CF">
              <w:rPr>
                <w:rFonts w:asciiTheme="minorHAnsi" w:hAnsiTheme="minorHAnsi" w:cstheme="minorHAnsi"/>
              </w:rPr>
              <w:t xml:space="preserve">tate agency subject to the </w:t>
            </w:r>
            <w:r w:rsidR="00A7210F">
              <w:rPr>
                <w:rFonts w:asciiTheme="minorHAnsi" w:hAnsiTheme="minorHAnsi" w:cstheme="minorHAnsi"/>
              </w:rPr>
              <w:t xml:space="preserve">Oklahoma </w:t>
            </w:r>
            <w:r w:rsidRPr="006439CF">
              <w:rPr>
                <w:rFonts w:asciiTheme="minorHAnsi" w:hAnsiTheme="minorHAnsi" w:cstheme="minorHAnsi"/>
              </w:rPr>
              <w:t>Central Purchasing Act.</w:t>
            </w:r>
          </w:p>
          <w:p w14:paraId="5A3E6F6B" w14:textId="2D9265F5" w:rsidR="006439CF" w:rsidRPr="00DF3662" w:rsidRDefault="006439CF" w:rsidP="00947EFA">
            <w:pPr>
              <w:pStyle w:val="BodyText"/>
              <w:numPr>
                <w:ilvl w:val="0"/>
                <w:numId w:val="3"/>
              </w:numPr>
              <w:ind w:left="2160" w:hanging="720"/>
              <w:rPr>
                <w:rFonts w:asciiTheme="minorHAnsi" w:hAnsiTheme="minorHAnsi" w:cstheme="minorHAnsi"/>
              </w:rPr>
            </w:pPr>
            <w:r w:rsidRPr="006439CF">
              <w:rPr>
                <w:rFonts w:asciiTheme="minorHAnsi" w:hAnsiTheme="minorHAnsi" w:cstheme="minorHAnsi"/>
              </w:rPr>
              <w:t xml:space="preserve">“Supplier Confidential Information” means certain confidential and proprietary information of Supplier that is clearly marked as confidential and agreed by the </w:t>
            </w:r>
            <w:r w:rsidR="00A7210F">
              <w:rPr>
                <w:rFonts w:asciiTheme="minorHAnsi" w:hAnsiTheme="minorHAnsi" w:cstheme="minorHAnsi"/>
              </w:rPr>
              <w:t>s</w:t>
            </w:r>
            <w:r w:rsidRPr="006439CF">
              <w:rPr>
                <w:rFonts w:asciiTheme="minorHAnsi" w:hAnsiTheme="minorHAnsi" w:cstheme="minorHAnsi"/>
              </w:rPr>
              <w:t xml:space="preserve">tate </w:t>
            </w:r>
            <w:r w:rsidR="00A7210F">
              <w:rPr>
                <w:rFonts w:asciiTheme="minorHAnsi" w:hAnsiTheme="minorHAnsi" w:cstheme="minorHAnsi"/>
              </w:rPr>
              <w:t>p</w:t>
            </w:r>
            <w:r w:rsidRPr="006439CF">
              <w:rPr>
                <w:rFonts w:asciiTheme="minorHAnsi" w:hAnsiTheme="minorHAnsi" w:cstheme="minorHAnsi"/>
              </w:rPr>
              <w:t xml:space="preserve">urchasing </w:t>
            </w:r>
            <w:r w:rsidR="00A7210F">
              <w:rPr>
                <w:rFonts w:asciiTheme="minorHAnsi" w:hAnsiTheme="minorHAnsi" w:cstheme="minorHAnsi"/>
              </w:rPr>
              <w:t>d</w:t>
            </w:r>
            <w:r w:rsidRPr="006439CF">
              <w:rPr>
                <w:rFonts w:asciiTheme="minorHAnsi" w:hAnsiTheme="minorHAnsi" w:cstheme="minorHAnsi"/>
              </w:rPr>
              <w:t>irector or Customer, as applicable, but does not include information excluded from confidentiality in provisions of the Contract or the Oklahoma Open Records Act</w:t>
            </w:r>
            <w:r w:rsidR="001D65D0">
              <w:rPr>
                <w:rFonts w:asciiTheme="minorHAnsi" w:hAnsiTheme="minorHAnsi" w:cstheme="minorHAnsi"/>
              </w:rPr>
              <w:t>.</w:t>
            </w:r>
          </w:p>
          <w:p w14:paraId="142EEDE0" w14:textId="15071578" w:rsidR="00E77871" w:rsidRDefault="006439CF" w:rsidP="00947EFA">
            <w:pPr>
              <w:pStyle w:val="BodyText"/>
              <w:numPr>
                <w:ilvl w:val="0"/>
                <w:numId w:val="2"/>
              </w:numPr>
              <w:ind w:left="1440" w:hanging="720"/>
              <w:rPr>
                <w:rFonts w:asciiTheme="minorHAnsi" w:hAnsiTheme="minorHAnsi" w:cstheme="minorHAnsi"/>
              </w:rPr>
            </w:pPr>
            <w:r>
              <w:rPr>
                <w:rFonts w:ascii="Calibri" w:hAnsi="Calibri" w:cstheme="minorBidi"/>
                <w:b/>
                <w:bCs/>
              </w:rPr>
              <w:t>Legal Contract Order of Priority</w:t>
            </w:r>
            <w:r w:rsidR="003D75F8">
              <w:rPr>
                <w:rFonts w:ascii="Calibri" w:hAnsi="Calibri" w:cstheme="minorBidi"/>
                <w:b/>
                <w:bCs/>
              </w:rPr>
              <w:t>.</w:t>
            </w:r>
          </w:p>
          <w:p w14:paraId="7C33AEA8" w14:textId="401712A5" w:rsidR="006439CF" w:rsidRPr="006439CF" w:rsidRDefault="006439CF" w:rsidP="00947EFA">
            <w:pPr>
              <w:pStyle w:val="BodyText"/>
              <w:numPr>
                <w:ilvl w:val="0"/>
                <w:numId w:val="20"/>
              </w:numPr>
              <w:ind w:left="2160" w:hanging="720"/>
              <w:rPr>
                <w:rFonts w:asciiTheme="minorHAnsi" w:hAnsiTheme="minorHAnsi" w:cstheme="minorHAnsi"/>
              </w:rPr>
            </w:pPr>
            <w:r w:rsidRPr="006439CF">
              <w:rPr>
                <w:rFonts w:asciiTheme="minorHAnsi" w:eastAsia="Arial" w:hAnsiTheme="minorHAnsi" w:cstheme="minorHAnsi"/>
                <w:color w:val="000000" w:themeColor="text1"/>
              </w:rPr>
              <w:t xml:space="preserve">Contract documents </w:t>
            </w:r>
            <w:proofErr w:type="gramStart"/>
            <w:r w:rsidRPr="006439CF">
              <w:rPr>
                <w:rFonts w:asciiTheme="minorHAnsi" w:eastAsia="Arial" w:hAnsiTheme="minorHAnsi" w:cstheme="minorHAnsi"/>
                <w:color w:val="000000" w:themeColor="text1"/>
              </w:rPr>
              <w:t>shall</w:t>
            </w:r>
            <w:proofErr w:type="gramEnd"/>
            <w:r w:rsidRPr="006439CF">
              <w:rPr>
                <w:rFonts w:asciiTheme="minorHAnsi" w:eastAsia="Arial" w:hAnsiTheme="minorHAnsi" w:cstheme="minorHAnsi"/>
                <w:color w:val="000000" w:themeColor="text1"/>
              </w:rPr>
              <w:t xml:space="preserve"> be read to be consistent and complementary. Any conflict among the Contract documents shall be resolved by giving priority to Contract documents in the following order of precedence:</w:t>
            </w:r>
          </w:p>
          <w:p w14:paraId="51BC6A50" w14:textId="406E463A" w:rsidR="006439CF" w:rsidRDefault="006439CF" w:rsidP="00947EFA">
            <w:pPr>
              <w:pStyle w:val="BodyText"/>
              <w:numPr>
                <w:ilvl w:val="0"/>
                <w:numId w:val="23"/>
              </w:numPr>
              <w:ind w:left="2520"/>
              <w:rPr>
                <w:rFonts w:asciiTheme="minorHAnsi" w:hAnsiTheme="minorHAnsi" w:cstheme="minorHAnsi"/>
              </w:rPr>
            </w:pPr>
            <w:r>
              <w:rPr>
                <w:rFonts w:asciiTheme="minorHAnsi" w:hAnsiTheme="minorHAnsi" w:cstheme="minorHAnsi"/>
              </w:rPr>
              <w:t>Any Amendment.</w:t>
            </w:r>
          </w:p>
          <w:p w14:paraId="5C4690E5" w14:textId="724EE786" w:rsidR="006439CF" w:rsidRDefault="006439CF" w:rsidP="00947EFA">
            <w:pPr>
              <w:pStyle w:val="BodyText"/>
              <w:numPr>
                <w:ilvl w:val="0"/>
                <w:numId w:val="23"/>
              </w:numPr>
              <w:ind w:left="2520"/>
              <w:rPr>
                <w:rFonts w:asciiTheme="minorHAnsi" w:hAnsiTheme="minorHAnsi" w:cstheme="minorHAnsi"/>
              </w:rPr>
            </w:pPr>
            <w:r>
              <w:rPr>
                <w:rFonts w:asciiTheme="minorHAnsi" w:hAnsiTheme="minorHAnsi" w:cstheme="minorHAnsi"/>
              </w:rPr>
              <w:t>Terms contained in this Contract document.</w:t>
            </w:r>
          </w:p>
          <w:p w14:paraId="35D7D33C" w14:textId="45C4483A" w:rsidR="006439CF" w:rsidRPr="006439CF" w:rsidRDefault="006439CF" w:rsidP="00947EFA">
            <w:pPr>
              <w:pStyle w:val="BodyText"/>
              <w:numPr>
                <w:ilvl w:val="0"/>
                <w:numId w:val="23"/>
              </w:numPr>
              <w:ind w:left="2520"/>
              <w:rPr>
                <w:rFonts w:asciiTheme="minorHAnsi" w:hAnsiTheme="minorHAnsi" w:cstheme="minorHAnsi"/>
              </w:rPr>
            </w:pPr>
            <w:r>
              <w:rPr>
                <w:rFonts w:asciiTheme="minorHAnsi" w:hAnsiTheme="minorHAnsi" w:cstheme="minorHAnsi"/>
              </w:rPr>
              <w:t>Any statement of work, work order</w:t>
            </w:r>
            <w:r w:rsidR="00761BDD">
              <w:rPr>
                <w:rFonts w:asciiTheme="minorHAnsi" w:hAnsiTheme="minorHAnsi" w:cstheme="minorHAnsi"/>
              </w:rPr>
              <w:t>, or other mutually agreed Contract documents.</w:t>
            </w:r>
          </w:p>
          <w:p w14:paraId="745EB6C5" w14:textId="6CB55F52" w:rsidR="00E0262E" w:rsidRDefault="00E0262E" w:rsidP="00947EFA">
            <w:pPr>
              <w:pStyle w:val="BodyText"/>
              <w:numPr>
                <w:ilvl w:val="0"/>
                <w:numId w:val="2"/>
              </w:numPr>
              <w:ind w:left="1440" w:hanging="720"/>
              <w:rPr>
                <w:rFonts w:ascii="Calibri" w:hAnsi="Calibri" w:cstheme="minorBidi"/>
                <w:b/>
                <w:bCs/>
              </w:rPr>
            </w:pPr>
            <w:r>
              <w:rPr>
                <w:rFonts w:ascii="Calibri" w:hAnsi="Calibri" w:cstheme="minorBidi"/>
                <w:b/>
                <w:bCs/>
              </w:rPr>
              <w:t>Scope and Contract Renewal.</w:t>
            </w:r>
          </w:p>
          <w:p w14:paraId="592D8C1F" w14:textId="2B2DCE68" w:rsidR="00E0262E" w:rsidRPr="00E0262E" w:rsidRDefault="00E0262E" w:rsidP="00947EFA">
            <w:pPr>
              <w:pStyle w:val="BodyText"/>
              <w:numPr>
                <w:ilvl w:val="0"/>
                <w:numId w:val="4"/>
              </w:numPr>
              <w:ind w:left="2160" w:hanging="720"/>
              <w:rPr>
                <w:rFonts w:asciiTheme="minorHAnsi" w:hAnsiTheme="minorHAnsi" w:cstheme="minorHAnsi"/>
                <w:szCs w:val="18"/>
              </w:rPr>
            </w:pPr>
            <w:r w:rsidRPr="00E0262E">
              <w:rPr>
                <w:rFonts w:asciiTheme="minorHAnsi" w:hAnsiTheme="minorHAnsi" w:cstheme="minorHAnsi"/>
                <w:szCs w:val="18"/>
              </w:rPr>
              <w:t xml:space="preserve">At no time during the performance of the Contract shall the Supplier have the authority to obligate any Customer for payment for any products or services (a) when a corresponding </w:t>
            </w:r>
            <w:r w:rsidR="0038563F">
              <w:rPr>
                <w:rFonts w:asciiTheme="minorHAnsi" w:hAnsiTheme="minorHAnsi" w:cstheme="minorHAnsi"/>
                <w:szCs w:val="18"/>
              </w:rPr>
              <w:t>Purchase Order</w:t>
            </w:r>
            <w:r w:rsidRPr="00E0262E">
              <w:rPr>
                <w:rFonts w:asciiTheme="minorHAnsi" w:hAnsiTheme="minorHAnsi" w:cstheme="minorHAnsi"/>
                <w:szCs w:val="18"/>
              </w:rPr>
              <w:t xml:space="preserve"> is not </w:t>
            </w:r>
            <w:r w:rsidR="003625AA">
              <w:rPr>
                <w:rFonts w:asciiTheme="minorHAnsi" w:hAnsiTheme="minorHAnsi" w:cstheme="minorHAnsi"/>
                <w:szCs w:val="18"/>
              </w:rPr>
              <w:t>provided</w:t>
            </w:r>
            <w:r w:rsidRPr="00E0262E">
              <w:rPr>
                <w:rFonts w:asciiTheme="minorHAnsi" w:hAnsiTheme="minorHAnsi" w:cstheme="minorHAnsi"/>
                <w:szCs w:val="18"/>
              </w:rPr>
              <w:t xml:space="preserve"> or (b) over and above an awarded Contract amount. Likewise, Supplier is not entitled to compensation for a product or service provided by or on behalf of Supplier that is neither requested nor accepted as satisfactory.</w:t>
            </w:r>
          </w:p>
          <w:p w14:paraId="436565F7" w14:textId="13F1B0BA" w:rsidR="00E0262E" w:rsidRPr="00E0262E" w:rsidRDefault="00E0262E" w:rsidP="00947EFA">
            <w:pPr>
              <w:pStyle w:val="BodyText"/>
              <w:numPr>
                <w:ilvl w:val="0"/>
                <w:numId w:val="4"/>
              </w:numPr>
              <w:ind w:left="2160" w:hanging="720"/>
              <w:rPr>
                <w:rFonts w:asciiTheme="minorHAnsi" w:hAnsiTheme="minorHAnsi" w:cstheme="minorHAnsi"/>
                <w:szCs w:val="18"/>
              </w:rPr>
            </w:pPr>
            <w:r w:rsidRPr="00E0262E">
              <w:rPr>
                <w:rFonts w:asciiTheme="minorHAnsi" w:hAnsiTheme="minorHAnsi" w:cstheme="minorHAnsi"/>
                <w:szCs w:val="18"/>
              </w:rPr>
              <w:t>If applicable, prior to any Contract renewal, the State shall subjectively consider the value of the Contract to the State, the Supplier’s performance under the Contract, and shall review certain other factors, including but not limited to the: a) terms and conditions of Contract documents to determine validity with current State and other applicable statutes and rules; b) current pricing and discounts offered by Supplier; and c) current products, services and support offered by Supplier. If the State</w:t>
            </w:r>
            <w:r>
              <w:rPr>
                <w:rFonts w:asciiTheme="minorHAnsi" w:hAnsiTheme="minorHAnsi" w:cstheme="minorHAnsi"/>
                <w:szCs w:val="18"/>
              </w:rPr>
              <w:t xml:space="preserve"> </w:t>
            </w:r>
            <w:r w:rsidRPr="00E0262E">
              <w:rPr>
                <w:rFonts w:asciiTheme="minorHAnsi" w:hAnsiTheme="minorHAnsi" w:cstheme="minorHAnsi"/>
                <w:szCs w:val="18"/>
              </w:rPr>
              <w:t>determines changes to the Contract are required as a condition precedent to renewal, the State and Supplier will cooperate in good faith to evidence such required changes in an Amendment. Further, any request for a price increase in connection with a renewal or otherwise will be conditioned on the Supplier providing appropriate documentation supporting the request.</w:t>
            </w:r>
          </w:p>
          <w:p w14:paraId="2405935E" w14:textId="2B0F0E08" w:rsidR="00E0262E" w:rsidRPr="00E0262E" w:rsidRDefault="00E0262E" w:rsidP="00947EFA">
            <w:pPr>
              <w:pStyle w:val="BodyText"/>
              <w:numPr>
                <w:ilvl w:val="0"/>
                <w:numId w:val="4"/>
              </w:numPr>
              <w:ind w:left="2160" w:hanging="720"/>
              <w:rPr>
                <w:rFonts w:asciiTheme="minorHAnsi" w:hAnsiTheme="minorHAnsi" w:cstheme="minorHAnsi"/>
                <w:szCs w:val="18"/>
              </w:rPr>
            </w:pPr>
            <w:r w:rsidRPr="00E0262E">
              <w:rPr>
                <w:rFonts w:asciiTheme="minorHAnsi" w:hAnsiTheme="minorHAnsi" w:cstheme="minorHAnsi"/>
                <w:szCs w:val="18"/>
              </w:rPr>
              <w:t xml:space="preserve">Upon mutual agreement, the Parties may extend the Contract </w:t>
            </w:r>
            <w:proofErr w:type="gramStart"/>
            <w:r w:rsidRPr="00E0262E">
              <w:rPr>
                <w:rFonts w:asciiTheme="minorHAnsi" w:hAnsiTheme="minorHAnsi" w:cstheme="minorHAnsi"/>
                <w:szCs w:val="18"/>
              </w:rPr>
              <w:t>for</w:t>
            </w:r>
            <w:proofErr w:type="gramEnd"/>
            <w:r w:rsidRPr="00E0262E">
              <w:rPr>
                <w:rFonts w:asciiTheme="minorHAnsi" w:hAnsiTheme="minorHAnsi" w:cstheme="minorHAnsi"/>
                <w:szCs w:val="18"/>
              </w:rPr>
              <w:t xml:space="preserve"> 90 days beyond the listed Contract term in Provision 3.</w:t>
            </w:r>
          </w:p>
          <w:p w14:paraId="688A5B6C" w14:textId="4856283E" w:rsidR="00E0262E" w:rsidRDefault="00E0262E" w:rsidP="00947EFA">
            <w:pPr>
              <w:pStyle w:val="BodyText"/>
              <w:numPr>
                <w:ilvl w:val="0"/>
                <w:numId w:val="2"/>
              </w:numPr>
              <w:ind w:left="1440" w:hanging="720"/>
              <w:rPr>
                <w:rFonts w:ascii="Calibri" w:hAnsi="Calibri" w:cstheme="minorBidi"/>
                <w:b/>
                <w:bCs/>
              </w:rPr>
            </w:pPr>
            <w:r>
              <w:rPr>
                <w:rFonts w:ascii="Calibri" w:hAnsi="Calibri" w:cstheme="minorBidi"/>
                <w:b/>
                <w:bCs/>
              </w:rPr>
              <w:t>Contract Effectiveness.</w:t>
            </w:r>
          </w:p>
          <w:p w14:paraId="7974CB6C" w14:textId="5A76B059" w:rsidR="00E0262E" w:rsidRPr="00CF0A60" w:rsidRDefault="00E0262E" w:rsidP="00947EFA">
            <w:pPr>
              <w:pStyle w:val="BodyText"/>
              <w:numPr>
                <w:ilvl w:val="0"/>
                <w:numId w:val="24"/>
              </w:numPr>
              <w:ind w:left="2160" w:hanging="720"/>
              <w:rPr>
                <w:rFonts w:asciiTheme="minorHAnsi" w:hAnsiTheme="minorHAnsi" w:cstheme="minorHAnsi"/>
                <w:b/>
                <w:bCs/>
              </w:rPr>
            </w:pPr>
            <w:r w:rsidRPr="00E0262E">
              <w:rPr>
                <w:rFonts w:asciiTheme="minorHAnsi" w:hAnsiTheme="minorHAnsi" w:cstheme="minorHAnsi"/>
                <w:szCs w:val="18"/>
              </w:rPr>
              <w:t xml:space="preserve">Unless otherwise specifically agreed in writing, the Contract is effective upon the date last signed by the parties. </w:t>
            </w:r>
            <w:proofErr w:type="gramStart"/>
            <w:r w:rsidRPr="00E0262E">
              <w:rPr>
                <w:rFonts w:asciiTheme="minorHAnsi" w:hAnsiTheme="minorHAnsi" w:cstheme="minorHAnsi"/>
                <w:szCs w:val="18"/>
              </w:rPr>
              <w:t>Supplier</w:t>
            </w:r>
            <w:proofErr w:type="gramEnd"/>
            <w:r w:rsidRPr="00E0262E">
              <w:rPr>
                <w:rFonts w:asciiTheme="minorHAnsi" w:hAnsiTheme="minorHAnsi" w:cstheme="minorHAnsi"/>
                <w:szCs w:val="18"/>
              </w:rPr>
              <w:t xml:space="preserve"> shall not commence work, commit funds, incur costs, or in any way act to </w:t>
            </w:r>
            <w:proofErr w:type="gramStart"/>
            <w:r w:rsidRPr="00E0262E">
              <w:rPr>
                <w:rFonts w:asciiTheme="minorHAnsi" w:hAnsiTheme="minorHAnsi" w:cstheme="minorHAnsi"/>
                <w:szCs w:val="18"/>
              </w:rPr>
              <w:t>obligate</w:t>
            </w:r>
            <w:proofErr w:type="gramEnd"/>
            <w:r w:rsidRPr="00E0262E">
              <w:rPr>
                <w:rFonts w:asciiTheme="minorHAnsi" w:hAnsiTheme="minorHAnsi" w:cstheme="minorHAnsi"/>
                <w:szCs w:val="18"/>
              </w:rPr>
              <w:t xml:space="preserve"> the State until a proper purchase order has been issued</w:t>
            </w:r>
            <w:r>
              <w:rPr>
                <w:rFonts w:asciiTheme="minorHAnsi" w:hAnsiTheme="minorHAnsi" w:cstheme="minorHAnsi"/>
                <w:szCs w:val="18"/>
              </w:rPr>
              <w:t>.</w:t>
            </w:r>
          </w:p>
          <w:p w14:paraId="0698CE01" w14:textId="03BAD5DA" w:rsidR="00CF0A60" w:rsidRPr="00CF0A60" w:rsidRDefault="00CF0A60" w:rsidP="00947EFA">
            <w:pPr>
              <w:pStyle w:val="BodyText"/>
              <w:numPr>
                <w:ilvl w:val="0"/>
                <w:numId w:val="24"/>
              </w:numPr>
              <w:ind w:left="2160" w:hanging="720"/>
              <w:rPr>
                <w:rFonts w:asciiTheme="minorHAnsi" w:hAnsiTheme="minorHAnsi" w:cstheme="minorHAnsi"/>
                <w:szCs w:val="18"/>
              </w:rPr>
            </w:pPr>
            <w:r w:rsidRPr="00CF0A60">
              <w:rPr>
                <w:rFonts w:asciiTheme="minorHAnsi" w:hAnsiTheme="minorHAnsi" w:cstheme="minorHAnsi"/>
                <w:szCs w:val="18"/>
              </w:rPr>
              <w:t>All Contract transactions, and any Contract document related thereto, may be conducted by electronic means pursuant to the Oklahoma Uniform Electronic Transactions Act</w:t>
            </w:r>
            <w:r>
              <w:rPr>
                <w:rFonts w:asciiTheme="minorHAnsi" w:hAnsiTheme="minorHAnsi" w:cstheme="minorHAnsi"/>
                <w:szCs w:val="18"/>
              </w:rPr>
              <w:t>.</w:t>
            </w:r>
          </w:p>
          <w:p w14:paraId="23DC9CAE" w14:textId="3A1591E2" w:rsidR="003D75F8" w:rsidRPr="004055CB"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Certification Regarding Debarment, Suspension and Other Responsibility Matters.</w:t>
            </w:r>
            <w:r w:rsidR="004055CB">
              <w:rPr>
                <w:rFonts w:ascii="Arial" w:hAnsi="Arial"/>
                <w:szCs w:val="18"/>
              </w:rPr>
              <w:t xml:space="preserve"> </w:t>
            </w:r>
            <w:r w:rsidR="004055CB" w:rsidRPr="004055CB">
              <w:rPr>
                <w:rFonts w:asciiTheme="minorHAnsi" w:hAnsiTheme="minorHAnsi" w:cstheme="minorHAnsi"/>
                <w:spacing w:val="-4"/>
                <w:szCs w:val="18"/>
              </w:rPr>
              <w:t>The Supplier and any subcontractor agree to the following conditions and c</w:t>
            </w:r>
            <w:r w:rsidR="004055CB" w:rsidRPr="004055CB">
              <w:rPr>
                <w:rFonts w:asciiTheme="minorHAnsi" w:hAnsiTheme="minorHAnsi" w:cstheme="minorHAnsi"/>
                <w:spacing w:val="-4"/>
              </w:rPr>
              <w:t>ertify to the best of their knowledge and belief that they and their principals or participants</w:t>
            </w:r>
            <w:r w:rsidR="004055CB">
              <w:rPr>
                <w:rFonts w:asciiTheme="minorHAnsi" w:hAnsiTheme="minorHAnsi" w:cstheme="minorHAnsi"/>
                <w:spacing w:val="-4"/>
              </w:rPr>
              <w:t>:</w:t>
            </w:r>
          </w:p>
          <w:p w14:paraId="26AEEE3A" w14:textId="417362EB" w:rsidR="004055CB" w:rsidRPr="00CF0A60" w:rsidRDefault="004055CB" w:rsidP="00947EFA">
            <w:pPr>
              <w:pStyle w:val="BodyText"/>
              <w:numPr>
                <w:ilvl w:val="0"/>
                <w:numId w:val="5"/>
              </w:numPr>
              <w:ind w:left="2145" w:hanging="705"/>
              <w:rPr>
                <w:rStyle w:val="CharacterStyle1"/>
                <w:rFonts w:asciiTheme="minorHAnsi" w:hAnsiTheme="minorHAnsi" w:cstheme="minorHAnsi"/>
                <w:spacing w:val="-3"/>
              </w:rPr>
            </w:pPr>
            <w:r w:rsidRPr="00CF0A60">
              <w:rPr>
                <w:rStyle w:val="CharacterStyle1"/>
                <w:rFonts w:asciiTheme="minorHAnsi" w:hAnsiTheme="minorHAnsi" w:cstheme="minorHAnsi"/>
                <w:spacing w:val="-3"/>
              </w:rPr>
              <w:t>Are not presently debarred, suspended, proposed for debarment, declared ineligible, or voluntarily excluded by any federal, state or local entity.</w:t>
            </w:r>
          </w:p>
          <w:p w14:paraId="476BB5E0" w14:textId="65D42685" w:rsidR="00720812" w:rsidRPr="00CF0A60" w:rsidRDefault="00720812" w:rsidP="00947EFA">
            <w:pPr>
              <w:pStyle w:val="BodyText"/>
              <w:numPr>
                <w:ilvl w:val="0"/>
                <w:numId w:val="5"/>
              </w:numPr>
              <w:ind w:left="2145" w:hanging="705"/>
              <w:rPr>
                <w:rStyle w:val="CharacterStyle1"/>
                <w:rFonts w:asciiTheme="minorHAnsi" w:hAnsiTheme="minorHAnsi" w:cstheme="minorHAnsi"/>
                <w:spacing w:val="-3"/>
              </w:rPr>
            </w:pPr>
            <w:r w:rsidRPr="00CF0A60">
              <w:rPr>
                <w:rStyle w:val="CharacterStyle1"/>
                <w:rFonts w:asciiTheme="minorHAnsi" w:hAnsiTheme="minorHAnsi" w:cstheme="minorHAnsi"/>
                <w:spacing w:val="-3"/>
              </w:rPr>
              <w:t>Have not within a three-year period preceding this Contract been convicted of or pled guilty or had a civil judgment rendered against them for commission of fraud or a criminal offense in connection with obtaining, attempting to obtain, or performing a public (federal, state or local) contract; or for violation of federal or state antitrust statutes or commission of embezzlement, theft, forgery, bribery, falsification or destruction of records, making false statements or receiving stolen property.</w:t>
            </w:r>
          </w:p>
          <w:p w14:paraId="7EB724F4" w14:textId="1D812FB1" w:rsidR="00720812" w:rsidRPr="00CF0A60" w:rsidRDefault="00720812" w:rsidP="00947EFA">
            <w:pPr>
              <w:pStyle w:val="BodyText"/>
              <w:numPr>
                <w:ilvl w:val="0"/>
                <w:numId w:val="5"/>
              </w:numPr>
              <w:ind w:left="2145" w:hanging="705"/>
              <w:rPr>
                <w:rStyle w:val="CharacterStyle1"/>
                <w:rFonts w:asciiTheme="minorHAnsi" w:hAnsiTheme="minorHAnsi" w:cstheme="minorHAnsi"/>
                <w:spacing w:val="-3"/>
              </w:rPr>
            </w:pPr>
            <w:r w:rsidRPr="00CF0A60">
              <w:rPr>
                <w:rStyle w:val="CharacterStyle1"/>
                <w:rFonts w:asciiTheme="minorHAnsi" w:hAnsiTheme="minorHAnsi" w:cstheme="minorHAnsi"/>
                <w:spacing w:val="-3"/>
              </w:rPr>
              <w:t>Are presently not indicted for or otherwise criminally or civilly charged by a governmental entity (federal, state or local) with commission of any of the offenses enumerated in paragraph A.3.1.2 of this certification.</w:t>
            </w:r>
          </w:p>
          <w:p w14:paraId="60DADF3B" w14:textId="6A25F03E" w:rsidR="00720812" w:rsidRPr="00CF0A60" w:rsidRDefault="00720812" w:rsidP="00947EFA">
            <w:pPr>
              <w:pStyle w:val="BodyText"/>
              <w:numPr>
                <w:ilvl w:val="0"/>
                <w:numId w:val="5"/>
              </w:numPr>
              <w:ind w:left="2145" w:hanging="705"/>
              <w:rPr>
                <w:rStyle w:val="CharacterStyle1"/>
                <w:rFonts w:asciiTheme="minorHAnsi" w:hAnsiTheme="minorHAnsi" w:cstheme="minorHAnsi"/>
                <w:spacing w:val="-3"/>
              </w:rPr>
            </w:pPr>
            <w:r w:rsidRPr="00CF0A60">
              <w:rPr>
                <w:rStyle w:val="CharacterStyle1"/>
                <w:rFonts w:asciiTheme="minorHAnsi" w:hAnsiTheme="minorHAnsi" w:cstheme="minorHAnsi"/>
                <w:spacing w:val="-3"/>
              </w:rPr>
              <w:t>Have not within a three-year period preceding this Contract had one or more public (federal, state or local) contracts terminated for cause or default.</w:t>
            </w:r>
          </w:p>
          <w:p w14:paraId="3BD5A9E8" w14:textId="77777777" w:rsidR="00732603" w:rsidRDefault="00732603" w:rsidP="00732603">
            <w:pPr>
              <w:pStyle w:val="BodyText"/>
              <w:keepNext/>
              <w:keepLines/>
              <w:ind w:left="1440"/>
              <w:rPr>
                <w:rFonts w:ascii="Calibri" w:hAnsi="Calibri" w:cstheme="minorBidi"/>
                <w:b/>
                <w:bCs/>
              </w:rPr>
            </w:pPr>
          </w:p>
          <w:p w14:paraId="404D3E15" w14:textId="279936BD" w:rsidR="00CF0A60" w:rsidRDefault="00EC741D" w:rsidP="00732603">
            <w:pPr>
              <w:pStyle w:val="BodyText"/>
              <w:keepNext/>
              <w:keepLines/>
              <w:numPr>
                <w:ilvl w:val="0"/>
                <w:numId w:val="2"/>
              </w:numPr>
              <w:ind w:left="1440" w:hanging="720"/>
              <w:rPr>
                <w:rFonts w:ascii="Calibri" w:hAnsi="Calibri" w:cstheme="minorBidi"/>
                <w:b/>
                <w:bCs/>
              </w:rPr>
            </w:pPr>
            <w:r>
              <w:rPr>
                <w:rFonts w:ascii="Calibri" w:hAnsi="Calibri" w:cstheme="minorBidi"/>
                <w:b/>
                <w:bCs/>
              </w:rPr>
              <w:t>Suspension of Supplier.</w:t>
            </w:r>
          </w:p>
          <w:p w14:paraId="7282559A" w14:textId="53B45570" w:rsidR="00EC741D" w:rsidRPr="00EC741D" w:rsidRDefault="00EC741D" w:rsidP="00947EFA">
            <w:pPr>
              <w:pStyle w:val="BodyText"/>
              <w:numPr>
                <w:ilvl w:val="0"/>
                <w:numId w:val="25"/>
              </w:numPr>
              <w:ind w:left="2160" w:hanging="720"/>
              <w:rPr>
                <w:rFonts w:asciiTheme="minorHAnsi" w:hAnsiTheme="minorHAnsi" w:cstheme="minorHAnsi"/>
                <w:b/>
                <w:bCs/>
              </w:rPr>
            </w:pPr>
            <w:r w:rsidRPr="00EC741D">
              <w:rPr>
                <w:rFonts w:asciiTheme="minorHAnsi" w:hAnsiTheme="minorHAnsi" w:cstheme="minorHAnsi"/>
                <w:bCs/>
                <w:szCs w:val="18"/>
              </w:rPr>
              <w:lastRenderedPageBreak/>
              <w:t>Supplier may be subject to Suspension without advance notice and may additionally be suspended from activities under the Contract if Supplier fails to comply with confidentiality, privacy, security, environmental or safety requirements applicable to Supplier’s performance or obligations under the Contract</w:t>
            </w:r>
            <w:r>
              <w:rPr>
                <w:rFonts w:asciiTheme="minorHAnsi" w:hAnsiTheme="minorHAnsi" w:cstheme="minorHAnsi"/>
                <w:bCs/>
                <w:szCs w:val="18"/>
              </w:rPr>
              <w:t>.</w:t>
            </w:r>
          </w:p>
          <w:p w14:paraId="23AA084D" w14:textId="56551059" w:rsidR="00EC741D" w:rsidRDefault="00EC741D" w:rsidP="00947EFA">
            <w:pPr>
              <w:pStyle w:val="BodyText"/>
              <w:numPr>
                <w:ilvl w:val="0"/>
                <w:numId w:val="25"/>
              </w:numPr>
              <w:ind w:left="2160" w:hanging="720"/>
              <w:rPr>
                <w:rFonts w:asciiTheme="minorHAnsi" w:hAnsiTheme="minorHAnsi" w:cstheme="minorHAnsi"/>
                <w:bCs/>
                <w:szCs w:val="18"/>
              </w:rPr>
            </w:pPr>
            <w:r w:rsidRPr="00EC741D">
              <w:rPr>
                <w:rFonts w:asciiTheme="minorHAnsi" w:hAnsiTheme="minorHAnsi" w:cstheme="minorHAnsi"/>
                <w:bCs/>
                <w:szCs w:val="18"/>
              </w:rPr>
              <w:t>Upon receipt of a notice pursuant to this section and pursuant to 260 OAC:115-3-21, Supplier shall immediately comply with the notice terms and take all necessary steps to minimize the incurrence of costs allocable to the work affected by the notice. If a purchase order or other payment mechanism has been issued and a product or service has been accepted as satisfactory prior to receipt of notice by Supplier, the Suspension does not relieve an obligation to pay for the product or service but there shall not be any liability for further payments ordinarily due under the Contract during a period of Suspension or suspended activity or for any damages or other amounts caused by or associated with such Suspension or suspended activity. A right exercised under this section shall not be an exclusive remedy but shall be in addition to any other rights and remedies provided for by law. Any amount paid to Supplier in the form of prepaid fees attributable to a period of Suspension or suspended activity shall be refunded</w:t>
            </w:r>
            <w:r>
              <w:rPr>
                <w:rFonts w:asciiTheme="minorHAnsi" w:hAnsiTheme="minorHAnsi" w:cstheme="minorHAnsi"/>
                <w:bCs/>
                <w:szCs w:val="18"/>
              </w:rPr>
              <w:t>.</w:t>
            </w:r>
          </w:p>
          <w:p w14:paraId="4D05D492" w14:textId="58F17928" w:rsidR="007B10F2" w:rsidRPr="007B10F2" w:rsidRDefault="00EC741D" w:rsidP="00947EFA">
            <w:pPr>
              <w:pStyle w:val="BodyText"/>
              <w:numPr>
                <w:ilvl w:val="0"/>
                <w:numId w:val="25"/>
              </w:numPr>
              <w:ind w:left="2160" w:hanging="720"/>
              <w:rPr>
                <w:rFonts w:asciiTheme="minorHAnsi" w:hAnsiTheme="minorHAnsi" w:cstheme="minorHAnsi"/>
                <w:bCs/>
                <w:szCs w:val="18"/>
              </w:rPr>
            </w:pPr>
            <w:r w:rsidRPr="00EC741D">
              <w:rPr>
                <w:rFonts w:asciiTheme="minorHAnsi" w:hAnsiTheme="minorHAnsi" w:cstheme="minorHAnsi"/>
                <w:bCs/>
                <w:szCs w:val="18"/>
              </w:rPr>
              <w:t xml:space="preserve">Such Suspension may be removed, or suspended activity may resume, at the earlier of such time as a formal notice is issued that authorizes the resumption of performance under the Contract or at such time as a purchase order or other appropriate encumbrance document is issued. This subsection is not intended to operate as an affirmative statement that such </w:t>
            </w:r>
            <w:proofErr w:type="gramStart"/>
            <w:r w:rsidRPr="00EC741D">
              <w:rPr>
                <w:rFonts w:asciiTheme="minorHAnsi" w:hAnsiTheme="minorHAnsi" w:cstheme="minorHAnsi"/>
                <w:bCs/>
                <w:szCs w:val="18"/>
              </w:rPr>
              <w:t>resumption</w:t>
            </w:r>
            <w:proofErr w:type="gramEnd"/>
            <w:r w:rsidRPr="00EC741D">
              <w:rPr>
                <w:rFonts w:asciiTheme="minorHAnsi" w:hAnsiTheme="minorHAnsi" w:cstheme="minorHAnsi"/>
                <w:bCs/>
                <w:szCs w:val="18"/>
              </w:rPr>
              <w:t xml:space="preserve"> will occur</w:t>
            </w:r>
            <w:r>
              <w:rPr>
                <w:rFonts w:asciiTheme="minorHAnsi" w:hAnsiTheme="minorHAnsi" w:cstheme="minorHAnsi"/>
                <w:bCs/>
                <w:szCs w:val="18"/>
              </w:rPr>
              <w:t>.</w:t>
            </w:r>
          </w:p>
          <w:p w14:paraId="13D28E2D" w14:textId="42C1D131" w:rsidR="00CF0A60" w:rsidRDefault="007B10F2" w:rsidP="00947EFA">
            <w:pPr>
              <w:pStyle w:val="BodyText"/>
              <w:numPr>
                <w:ilvl w:val="0"/>
                <w:numId w:val="2"/>
              </w:numPr>
              <w:ind w:left="1440" w:hanging="720"/>
              <w:rPr>
                <w:rFonts w:ascii="Calibri" w:hAnsi="Calibri" w:cstheme="minorBidi"/>
                <w:b/>
                <w:bCs/>
              </w:rPr>
            </w:pPr>
            <w:r>
              <w:rPr>
                <w:rFonts w:ascii="Calibri" w:hAnsi="Calibri" w:cstheme="minorBidi"/>
                <w:b/>
                <w:bCs/>
              </w:rPr>
              <w:t xml:space="preserve">Certification Regarding State Employees Prohibition </w:t>
            </w:r>
            <w:proofErr w:type="gramStart"/>
            <w:r>
              <w:rPr>
                <w:rFonts w:ascii="Calibri" w:hAnsi="Calibri" w:cstheme="minorBidi"/>
                <w:b/>
                <w:bCs/>
              </w:rPr>
              <w:t>From</w:t>
            </w:r>
            <w:proofErr w:type="gramEnd"/>
            <w:r>
              <w:rPr>
                <w:rFonts w:ascii="Calibri" w:hAnsi="Calibri" w:cstheme="minorBidi"/>
                <w:b/>
                <w:bCs/>
              </w:rPr>
              <w:t xml:space="preserve"> Fulfilling Services.</w:t>
            </w:r>
            <w:r w:rsidRPr="007B10F2">
              <w:rPr>
                <w:rFonts w:asciiTheme="minorHAnsi" w:hAnsiTheme="minorHAnsi" w:cstheme="minorHAnsi"/>
                <w:bCs/>
                <w:szCs w:val="18"/>
              </w:rPr>
              <w:t xml:space="preserve"> Pursuant to 74 O.S. § 85.42, the Supplier certifies that no person involved in any manner in development of the Contract employed by the State shall be employed to fulfill any services provided under the Contract</w:t>
            </w:r>
            <w:r>
              <w:rPr>
                <w:rFonts w:asciiTheme="minorHAnsi" w:hAnsiTheme="minorHAnsi" w:cstheme="minorHAnsi"/>
                <w:bCs/>
                <w:szCs w:val="18"/>
              </w:rPr>
              <w:t>.</w:t>
            </w:r>
          </w:p>
          <w:p w14:paraId="37367D2C" w14:textId="22729991" w:rsidR="00CF0A60"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Open Records</w:t>
            </w:r>
            <w:r w:rsidR="00981F89">
              <w:rPr>
                <w:rFonts w:ascii="Calibri" w:hAnsi="Calibri" w:cstheme="minorBidi"/>
                <w:b/>
                <w:bCs/>
              </w:rPr>
              <w:t xml:space="preserve"> and Confidentiality</w:t>
            </w:r>
            <w:r>
              <w:rPr>
                <w:rFonts w:ascii="Calibri" w:hAnsi="Calibri" w:cstheme="minorBidi"/>
                <w:b/>
                <w:bCs/>
              </w:rPr>
              <w:t>.</w:t>
            </w:r>
          </w:p>
          <w:p w14:paraId="4A5E6513" w14:textId="2311A990" w:rsidR="003D75F8" w:rsidRDefault="000D28A2" w:rsidP="00947EFA">
            <w:pPr>
              <w:pStyle w:val="BodyText"/>
              <w:numPr>
                <w:ilvl w:val="0"/>
                <w:numId w:val="9"/>
              </w:numPr>
              <w:ind w:left="2160" w:hanging="720"/>
              <w:rPr>
                <w:rFonts w:asciiTheme="minorHAnsi" w:hAnsiTheme="minorHAnsi" w:cstheme="minorHAnsi"/>
                <w:color w:val="000000"/>
              </w:rPr>
            </w:pPr>
            <w:r w:rsidRPr="00CF0A60">
              <w:rPr>
                <w:rFonts w:asciiTheme="minorHAnsi" w:hAnsiTheme="minorHAnsi" w:cstheme="minorHAnsi"/>
                <w:color w:val="000000"/>
              </w:rPr>
              <w:t xml:space="preserve">Financial or proprietary information submitted by a Supplier may be designated by the state purchasing director as confidential and the </w:t>
            </w:r>
            <w:r w:rsidR="00732603">
              <w:rPr>
                <w:rFonts w:asciiTheme="minorHAnsi" w:hAnsiTheme="minorHAnsi" w:cstheme="minorHAnsi"/>
                <w:color w:val="000000"/>
              </w:rPr>
              <w:t>Customer</w:t>
            </w:r>
            <w:r w:rsidRPr="00CF0A60">
              <w:rPr>
                <w:rFonts w:asciiTheme="minorHAnsi" w:hAnsiTheme="minorHAnsi" w:cstheme="minorHAnsi"/>
                <w:color w:val="000000"/>
              </w:rPr>
              <w:t xml:space="preserve"> may reject all requests to disclose information designated as confidential pursuant to 62 O.S. § 34.11.1(H)(2) and 74 O.S. § 85.10. </w:t>
            </w:r>
            <w:proofErr w:type="gramStart"/>
            <w:r w:rsidRPr="00CF0A60">
              <w:rPr>
                <w:rFonts w:asciiTheme="minorHAnsi" w:hAnsiTheme="minorHAnsi" w:cstheme="minorHAnsi"/>
                <w:color w:val="000000"/>
              </w:rPr>
              <w:t>Supplier</w:t>
            </w:r>
            <w:proofErr w:type="gramEnd"/>
            <w:r w:rsidRPr="00CF0A60">
              <w:rPr>
                <w:rFonts w:asciiTheme="minorHAnsi" w:hAnsiTheme="minorHAnsi" w:cstheme="minorHAnsi"/>
                <w:color w:val="000000"/>
              </w:rPr>
              <w:t xml:space="preserve"> claiming any portion of this contract as proprietary or confidential must specifically identify what documents or portions of documents they consider confidential and identify applicable law supporting their claim of confidentiality. The state purchasing director shall make the final decision as to whether the documentation or information is confidential pursuant to 74 O.S. § 85.10. Otherwise, documents and information contained within this contract are public records and subject to disclosure after the contract award or the contract is </w:t>
            </w:r>
            <w:r w:rsidR="005E58E7" w:rsidRPr="00CF0A60">
              <w:rPr>
                <w:rFonts w:asciiTheme="minorHAnsi" w:hAnsiTheme="minorHAnsi" w:cstheme="minorHAnsi"/>
                <w:color w:val="000000"/>
              </w:rPr>
              <w:t>canceled</w:t>
            </w:r>
            <w:r w:rsidRPr="00CF0A60">
              <w:rPr>
                <w:rFonts w:asciiTheme="minorHAnsi" w:hAnsiTheme="minorHAnsi" w:cstheme="minorHAnsi"/>
                <w:color w:val="000000"/>
              </w:rPr>
              <w:t>.</w:t>
            </w:r>
          </w:p>
          <w:p w14:paraId="2839FFDC" w14:textId="583D1BFA" w:rsidR="00CF0A60" w:rsidRDefault="00CF0A60" w:rsidP="00947EFA">
            <w:pPr>
              <w:pStyle w:val="BodyText"/>
              <w:numPr>
                <w:ilvl w:val="0"/>
                <w:numId w:val="9"/>
              </w:numPr>
              <w:ind w:left="2160" w:hanging="720"/>
              <w:rPr>
                <w:rFonts w:asciiTheme="minorHAnsi" w:hAnsiTheme="minorHAnsi" w:cstheme="minorHAnsi"/>
                <w:color w:val="000000"/>
              </w:rPr>
            </w:pPr>
            <w:r w:rsidRPr="00CF0A60">
              <w:rPr>
                <w:rFonts w:asciiTheme="minorHAnsi" w:hAnsiTheme="minorHAnsi" w:cstheme="minorHAnsi"/>
                <w:color w:val="000000"/>
              </w:rPr>
              <w:t>The Supplier agrees to maintain the strict confidentiality of all Confidential Information received or accessed during the provisions of services. The Supplier shall not use, disclose or permit the use or disclosure of any Confidential Information except as necessary to perform obligations under this Contract or as expressly authorized by the State in writing. The Supplier agrees to implement and maintain appropriate administrative, technical, and physical safeguards to protect the confidentiality, integrity, and availability of Confidential Information, in compliance with applicable state and federal regulations and the provisions of this Contract</w:t>
            </w:r>
            <w:r>
              <w:rPr>
                <w:rFonts w:asciiTheme="minorHAnsi" w:hAnsiTheme="minorHAnsi" w:cstheme="minorHAnsi"/>
                <w:color w:val="000000"/>
              </w:rPr>
              <w:t>.</w:t>
            </w:r>
          </w:p>
          <w:p w14:paraId="1B66E6E8" w14:textId="60E2C6D3" w:rsidR="00CF0A60" w:rsidRPr="00CF0A60" w:rsidRDefault="00CF0A60" w:rsidP="00947EFA">
            <w:pPr>
              <w:pStyle w:val="BodyText"/>
              <w:numPr>
                <w:ilvl w:val="0"/>
                <w:numId w:val="9"/>
              </w:numPr>
              <w:ind w:left="2160" w:hanging="720"/>
              <w:rPr>
                <w:rFonts w:asciiTheme="minorHAnsi" w:hAnsiTheme="minorHAnsi" w:cstheme="minorHAnsi"/>
                <w:color w:val="000000"/>
              </w:rPr>
            </w:pPr>
            <w:r w:rsidRPr="00CF0A60">
              <w:rPr>
                <w:rFonts w:asciiTheme="minorHAnsi" w:hAnsiTheme="minorHAnsi" w:cstheme="minorHAnsi"/>
                <w:color w:val="000000"/>
              </w:rPr>
              <w:t xml:space="preserve">Should Supplier, its employees, officers, directors, subsidiaries, affiliates, agents, representatives, assigns, </w:t>
            </w:r>
            <w:r w:rsidR="00732603">
              <w:rPr>
                <w:rFonts w:asciiTheme="minorHAnsi" w:hAnsiTheme="minorHAnsi" w:cstheme="minorHAnsi"/>
                <w:color w:val="000000"/>
              </w:rPr>
              <w:t>s</w:t>
            </w:r>
            <w:r w:rsidRPr="00CF0A60">
              <w:rPr>
                <w:rFonts w:asciiTheme="minorHAnsi" w:hAnsiTheme="minorHAnsi" w:cstheme="minorHAnsi"/>
                <w:color w:val="000000"/>
              </w:rPr>
              <w:t>ubcontractors, independent contractors, successor, or any other persons or entities breach this subsection, Supplier assumes all liability, costs and damages for their agents actions and agrees to indemnify, defend, and hold harmless the State, its agencies, officers, employees and agents from and against any and all claims, demands, liabilities, damages, losses, costs, expenses and judgment, including reasonable attorneys’ fees and costs of litigation, arising out of or related to such</w:t>
            </w:r>
            <w:r>
              <w:rPr>
                <w:rFonts w:asciiTheme="minorHAnsi" w:hAnsiTheme="minorHAnsi" w:cstheme="minorHAnsi"/>
                <w:color w:val="000000"/>
              </w:rPr>
              <w:t>.</w:t>
            </w:r>
          </w:p>
          <w:p w14:paraId="2A4EF5EC" w14:textId="77777777"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Contract Modification.</w:t>
            </w:r>
          </w:p>
          <w:p w14:paraId="59AD4AB8" w14:textId="79A517F4" w:rsidR="00111800" w:rsidRPr="00111800" w:rsidRDefault="00111800" w:rsidP="00947EFA">
            <w:pPr>
              <w:pStyle w:val="BodyText"/>
              <w:numPr>
                <w:ilvl w:val="0"/>
                <w:numId w:val="27"/>
              </w:numPr>
              <w:ind w:left="2160" w:hanging="720"/>
              <w:rPr>
                <w:rStyle w:val="CharacterStyle1"/>
                <w:rFonts w:asciiTheme="minorHAnsi" w:hAnsiTheme="minorHAnsi" w:cstheme="minorHAnsi"/>
                <w:b/>
                <w:bCs/>
                <w:szCs w:val="24"/>
              </w:rPr>
            </w:pPr>
            <w:r w:rsidRPr="00111800">
              <w:rPr>
                <w:rStyle w:val="CharacterStyle1"/>
                <w:rFonts w:asciiTheme="minorHAnsi" w:hAnsiTheme="minorHAnsi" w:cstheme="minorHAnsi"/>
              </w:rPr>
              <w:t xml:space="preserve">The Contract is issued under the authority of the </w:t>
            </w:r>
            <w:r>
              <w:rPr>
                <w:rStyle w:val="CharacterStyle1"/>
                <w:rFonts w:asciiTheme="minorHAnsi" w:hAnsiTheme="minorHAnsi" w:cstheme="minorHAnsi"/>
              </w:rPr>
              <w:t>s</w:t>
            </w:r>
            <w:r w:rsidRPr="00111800">
              <w:rPr>
                <w:rStyle w:val="CharacterStyle1"/>
                <w:rFonts w:asciiTheme="minorHAnsi" w:hAnsiTheme="minorHAnsi" w:cstheme="minorHAnsi"/>
              </w:rPr>
              <w:t xml:space="preserve">tate </w:t>
            </w:r>
            <w:r>
              <w:rPr>
                <w:rStyle w:val="CharacterStyle1"/>
                <w:rFonts w:asciiTheme="minorHAnsi" w:hAnsiTheme="minorHAnsi" w:cstheme="minorHAnsi"/>
              </w:rPr>
              <w:t>p</w:t>
            </w:r>
            <w:r w:rsidRPr="00111800">
              <w:rPr>
                <w:rStyle w:val="CharacterStyle1"/>
                <w:rFonts w:asciiTheme="minorHAnsi" w:hAnsiTheme="minorHAnsi" w:cstheme="minorHAnsi"/>
              </w:rPr>
              <w:t xml:space="preserve">urchasing </w:t>
            </w:r>
            <w:r>
              <w:rPr>
                <w:rStyle w:val="CharacterStyle1"/>
                <w:rFonts w:asciiTheme="minorHAnsi" w:hAnsiTheme="minorHAnsi" w:cstheme="minorHAnsi"/>
              </w:rPr>
              <w:t>d</w:t>
            </w:r>
            <w:r w:rsidRPr="00111800">
              <w:rPr>
                <w:rStyle w:val="CharacterStyle1"/>
                <w:rFonts w:asciiTheme="minorHAnsi" w:hAnsiTheme="minorHAnsi" w:cstheme="minorHAnsi"/>
              </w:rPr>
              <w:t xml:space="preserve">irector or through the delegated authority from the </w:t>
            </w:r>
            <w:r>
              <w:rPr>
                <w:rStyle w:val="CharacterStyle1"/>
                <w:rFonts w:asciiTheme="minorHAnsi" w:hAnsiTheme="minorHAnsi" w:cstheme="minorHAnsi"/>
              </w:rPr>
              <w:t>s</w:t>
            </w:r>
            <w:r w:rsidRPr="00111800">
              <w:rPr>
                <w:rStyle w:val="CharacterStyle1"/>
                <w:rFonts w:asciiTheme="minorHAnsi" w:hAnsiTheme="minorHAnsi" w:cstheme="minorHAnsi"/>
              </w:rPr>
              <w:t xml:space="preserve">tate </w:t>
            </w:r>
            <w:r>
              <w:rPr>
                <w:rStyle w:val="CharacterStyle1"/>
                <w:rFonts w:asciiTheme="minorHAnsi" w:hAnsiTheme="minorHAnsi" w:cstheme="minorHAnsi"/>
              </w:rPr>
              <w:t>p</w:t>
            </w:r>
            <w:r w:rsidRPr="00111800">
              <w:rPr>
                <w:rStyle w:val="CharacterStyle1"/>
                <w:rFonts w:asciiTheme="minorHAnsi" w:hAnsiTheme="minorHAnsi" w:cstheme="minorHAnsi"/>
              </w:rPr>
              <w:t xml:space="preserve">urchasing </w:t>
            </w:r>
            <w:r>
              <w:rPr>
                <w:rStyle w:val="CharacterStyle1"/>
                <w:rFonts w:asciiTheme="minorHAnsi" w:hAnsiTheme="minorHAnsi" w:cstheme="minorHAnsi"/>
              </w:rPr>
              <w:t>d</w:t>
            </w:r>
            <w:r w:rsidRPr="00111800">
              <w:rPr>
                <w:rStyle w:val="CharacterStyle1"/>
                <w:rFonts w:asciiTheme="minorHAnsi" w:hAnsiTheme="minorHAnsi" w:cstheme="minorHAnsi"/>
              </w:rPr>
              <w:t xml:space="preserve">irector to the requisitioning agency who signs the Contract. The Contract may be modified only through a written Contract Modification, signed by the </w:t>
            </w:r>
            <w:r>
              <w:rPr>
                <w:rStyle w:val="CharacterStyle1"/>
                <w:rFonts w:asciiTheme="minorHAnsi" w:hAnsiTheme="minorHAnsi" w:cstheme="minorHAnsi"/>
              </w:rPr>
              <w:t>s</w:t>
            </w:r>
            <w:r w:rsidRPr="00111800">
              <w:rPr>
                <w:rStyle w:val="CharacterStyle1"/>
                <w:rFonts w:asciiTheme="minorHAnsi" w:hAnsiTheme="minorHAnsi" w:cstheme="minorHAnsi"/>
              </w:rPr>
              <w:t xml:space="preserve">tate </w:t>
            </w:r>
            <w:r>
              <w:rPr>
                <w:rStyle w:val="CharacterStyle1"/>
                <w:rFonts w:asciiTheme="minorHAnsi" w:hAnsiTheme="minorHAnsi" w:cstheme="minorHAnsi"/>
              </w:rPr>
              <w:t>p</w:t>
            </w:r>
            <w:r w:rsidRPr="00111800">
              <w:rPr>
                <w:rStyle w:val="CharacterStyle1"/>
                <w:rFonts w:asciiTheme="minorHAnsi" w:hAnsiTheme="minorHAnsi" w:cstheme="minorHAnsi"/>
              </w:rPr>
              <w:t xml:space="preserve">urchasing </w:t>
            </w:r>
            <w:r>
              <w:rPr>
                <w:rStyle w:val="CharacterStyle1"/>
                <w:rFonts w:asciiTheme="minorHAnsi" w:hAnsiTheme="minorHAnsi" w:cstheme="minorHAnsi"/>
              </w:rPr>
              <w:t>d</w:t>
            </w:r>
            <w:r w:rsidRPr="00111800">
              <w:rPr>
                <w:rStyle w:val="CharacterStyle1"/>
                <w:rFonts w:asciiTheme="minorHAnsi" w:hAnsiTheme="minorHAnsi" w:cstheme="minorHAnsi"/>
              </w:rPr>
              <w:t xml:space="preserve">irector or the </w:t>
            </w:r>
            <w:r>
              <w:rPr>
                <w:rStyle w:val="CharacterStyle1"/>
                <w:rFonts w:asciiTheme="minorHAnsi" w:hAnsiTheme="minorHAnsi" w:cstheme="minorHAnsi"/>
              </w:rPr>
              <w:t>c</w:t>
            </w:r>
            <w:r w:rsidRPr="00111800">
              <w:rPr>
                <w:rStyle w:val="CharacterStyle1"/>
                <w:rFonts w:asciiTheme="minorHAnsi" w:hAnsiTheme="minorHAnsi" w:cstheme="minorHAnsi"/>
              </w:rPr>
              <w:t xml:space="preserve">hief </w:t>
            </w:r>
            <w:r>
              <w:rPr>
                <w:rStyle w:val="CharacterStyle1"/>
                <w:rFonts w:asciiTheme="minorHAnsi" w:hAnsiTheme="minorHAnsi" w:cstheme="minorHAnsi"/>
              </w:rPr>
              <w:t>a</w:t>
            </w:r>
            <w:r w:rsidRPr="00111800">
              <w:rPr>
                <w:rStyle w:val="CharacterStyle1"/>
                <w:rFonts w:asciiTheme="minorHAnsi" w:hAnsiTheme="minorHAnsi" w:cstheme="minorHAnsi"/>
              </w:rPr>
              <w:t xml:space="preserve">dministrative </w:t>
            </w:r>
            <w:r>
              <w:rPr>
                <w:rStyle w:val="CharacterStyle1"/>
                <w:rFonts w:asciiTheme="minorHAnsi" w:hAnsiTheme="minorHAnsi" w:cstheme="minorHAnsi"/>
              </w:rPr>
              <w:t>o</w:t>
            </w:r>
            <w:r w:rsidRPr="00111800">
              <w:rPr>
                <w:rStyle w:val="CharacterStyle1"/>
                <w:rFonts w:asciiTheme="minorHAnsi" w:hAnsiTheme="minorHAnsi" w:cstheme="minorHAnsi"/>
              </w:rPr>
              <w:t>fficer of the requisitioning agency.</w:t>
            </w:r>
          </w:p>
          <w:p w14:paraId="17D708C2" w14:textId="72D25E3C" w:rsidR="00111800" w:rsidRPr="00111800" w:rsidRDefault="00111800" w:rsidP="00947EFA">
            <w:pPr>
              <w:pStyle w:val="BodyText"/>
              <w:numPr>
                <w:ilvl w:val="0"/>
                <w:numId w:val="27"/>
              </w:numPr>
              <w:ind w:left="2160" w:hanging="720"/>
              <w:rPr>
                <w:rStyle w:val="CharacterStyle1"/>
                <w:rFonts w:asciiTheme="minorHAnsi" w:hAnsiTheme="minorHAnsi" w:cstheme="minorHAnsi"/>
              </w:rPr>
            </w:pPr>
            <w:r w:rsidRPr="00111800">
              <w:rPr>
                <w:rStyle w:val="CharacterStyle1"/>
                <w:rFonts w:asciiTheme="minorHAnsi" w:hAnsiTheme="minorHAnsi" w:cstheme="minorHAnsi"/>
              </w:rPr>
              <w:t xml:space="preserve">Any change to the Contract, including but not limited to the addition of work or materials, the revision of payment terms or the substitution of work or materials, directed by a person who is not specifically authorized by </w:t>
            </w:r>
            <w:r w:rsidR="00297909">
              <w:rPr>
                <w:rStyle w:val="CharacterStyle1"/>
                <w:rFonts w:asciiTheme="minorHAnsi" w:hAnsiTheme="minorHAnsi" w:cstheme="minorHAnsi"/>
              </w:rPr>
              <w:t>OMES</w:t>
            </w:r>
            <w:r w:rsidRPr="00111800">
              <w:rPr>
                <w:rStyle w:val="CharacterStyle1"/>
                <w:rFonts w:asciiTheme="minorHAnsi" w:hAnsiTheme="minorHAnsi" w:cstheme="minorHAnsi"/>
              </w:rPr>
              <w:t xml:space="preserve"> Central Purchasing in writing signed by the </w:t>
            </w:r>
            <w:r w:rsidR="00297909">
              <w:rPr>
                <w:rStyle w:val="CharacterStyle1"/>
                <w:rFonts w:asciiTheme="minorHAnsi" w:hAnsiTheme="minorHAnsi" w:cstheme="minorHAnsi"/>
              </w:rPr>
              <w:t>s</w:t>
            </w:r>
            <w:r w:rsidRPr="00111800">
              <w:rPr>
                <w:rStyle w:val="CharacterStyle1"/>
                <w:rFonts w:asciiTheme="minorHAnsi" w:hAnsiTheme="minorHAnsi" w:cstheme="minorHAnsi"/>
              </w:rPr>
              <w:t xml:space="preserve">tate </w:t>
            </w:r>
            <w:r w:rsidR="00297909">
              <w:rPr>
                <w:rStyle w:val="CharacterStyle1"/>
                <w:rFonts w:asciiTheme="minorHAnsi" w:hAnsiTheme="minorHAnsi" w:cstheme="minorHAnsi"/>
              </w:rPr>
              <w:t>p</w:t>
            </w:r>
            <w:r w:rsidRPr="00111800">
              <w:rPr>
                <w:rStyle w:val="CharacterStyle1"/>
                <w:rFonts w:asciiTheme="minorHAnsi" w:hAnsiTheme="minorHAnsi" w:cstheme="minorHAnsi"/>
              </w:rPr>
              <w:t xml:space="preserve">urchasing </w:t>
            </w:r>
            <w:r w:rsidR="00297909">
              <w:rPr>
                <w:rStyle w:val="CharacterStyle1"/>
                <w:rFonts w:asciiTheme="minorHAnsi" w:hAnsiTheme="minorHAnsi" w:cstheme="minorHAnsi"/>
              </w:rPr>
              <w:t>d</w:t>
            </w:r>
            <w:r w:rsidRPr="00111800">
              <w:rPr>
                <w:rStyle w:val="CharacterStyle1"/>
                <w:rFonts w:asciiTheme="minorHAnsi" w:hAnsiTheme="minorHAnsi" w:cstheme="minorHAnsi"/>
              </w:rPr>
              <w:t xml:space="preserve">irector or through the delegated authority from the </w:t>
            </w:r>
            <w:r w:rsidR="00297909">
              <w:rPr>
                <w:rStyle w:val="CharacterStyle1"/>
                <w:rFonts w:asciiTheme="minorHAnsi" w:hAnsiTheme="minorHAnsi" w:cstheme="minorHAnsi"/>
              </w:rPr>
              <w:t>s</w:t>
            </w:r>
            <w:r w:rsidRPr="00111800">
              <w:rPr>
                <w:rStyle w:val="CharacterStyle1"/>
                <w:rFonts w:asciiTheme="minorHAnsi" w:hAnsiTheme="minorHAnsi" w:cstheme="minorHAnsi"/>
              </w:rPr>
              <w:t xml:space="preserve">tate </w:t>
            </w:r>
            <w:r w:rsidR="00297909">
              <w:rPr>
                <w:rStyle w:val="CharacterStyle1"/>
                <w:rFonts w:asciiTheme="minorHAnsi" w:hAnsiTheme="minorHAnsi" w:cstheme="minorHAnsi"/>
              </w:rPr>
              <w:t>p</w:t>
            </w:r>
            <w:r w:rsidRPr="00111800">
              <w:rPr>
                <w:rStyle w:val="CharacterStyle1"/>
                <w:rFonts w:asciiTheme="minorHAnsi" w:hAnsiTheme="minorHAnsi" w:cstheme="minorHAnsi"/>
              </w:rPr>
              <w:t xml:space="preserve">urchasing </w:t>
            </w:r>
            <w:r w:rsidR="00297909">
              <w:rPr>
                <w:rStyle w:val="CharacterStyle1"/>
                <w:rFonts w:asciiTheme="minorHAnsi" w:hAnsiTheme="minorHAnsi" w:cstheme="minorHAnsi"/>
              </w:rPr>
              <w:t>d</w:t>
            </w:r>
            <w:r w:rsidRPr="00111800">
              <w:rPr>
                <w:rStyle w:val="CharacterStyle1"/>
                <w:rFonts w:asciiTheme="minorHAnsi" w:hAnsiTheme="minorHAnsi" w:cstheme="minorHAnsi"/>
              </w:rPr>
              <w:t>irector to the requisitioning agency, or made unilaterally by the Supplier, is a breach of the Contract. Unless otherwise specified by applicable law or rules, such modifications, including unauthorized written Contract Modifications, shall be void and without effect, and the Supplier shall not be entitled to any claim under this Contract based on those modifications. No oral statement of any person shall modify or otherwise affect the terms, conditions or specifications stated in the resultant Contract.</w:t>
            </w:r>
          </w:p>
          <w:p w14:paraId="7C0365A4" w14:textId="77777777"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Delivery, Inspection and Acceptance.</w:t>
            </w:r>
          </w:p>
          <w:p w14:paraId="5006CE97" w14:textId="126F13CD" w:rsidR="00425D3E" w:rsidRPr="00981F89" w:rsidRDefault="00425D3E" w:rsidP="00947EFA">
            <w:pPr>
              <w:pStyle w:val="BodyText"/>
              <w:numPr>
                <w:ilvl w:val="0"/>
                <w:numId w:val="10"/>
              </w:numPr>
              <w:ind w:left="2160" w:hanging="720"/>
              <w:rPr>
                <w:rStyle w:val="CharacterStyle1"/>
                <w:rFonts w:asciiTheme="minorHAnsi" w:hAnsiTheme="minorHAnsi" w:cstheme="minorHAnsi"/>
              </w:rPr>
            </w:pPr>
            <w:r w:rsidRPr="00981F89">
              <w:rPr>
                <w:rStyle w:val="CharacterStyle1"/>
                <w:rFonts w:asciiTheme="minorHAnsi" w:hAnsiTheme="minorHAnsi" w:cstheme="minorHAnsi"/>
              </w:rPr>
              <w:t xml:space="preserve">Unless otherwise specified in the awarding documents, all deliveries shall be FOB Destination. The </w:t>
            </w:r>
            <w:r w:rsidRPr="00425D3E">
              <w:rPr>
                <w:rStyle w:val="CharacterStyle1"/>
                <w:rFonts w:asciiTheme="minorHAnsi" w:hAnsiTheme="minorHAnsi" w:cstheme="minorHAnsi"/>
              </w:rPr>
              <w:t xml:space="preserve">Supplier awarded the Contract shall prepay all packaging, handling, shipping and delivery charges and firm prices quoted in the Contract shall include all such charges. All products and/or services to be delivered pursuant to the Contract shall be subject to final inspection and acceptance by the State </w:t>
            </w:r>
            <w:r>
              <w:rPr>
                <w:rStyle w:val="CharacterStyle1"/>
                <w:rFonts w:asciiTheme="minorHAnsi" w:hAnsiTheme="minorHAnsi" w:cstheme="minorHAnsi"/>
              </w:rPr>
              <w:t xml:space="preserve">of Oklahoma </w:t>
            </w:r>
            <w:r w:rsidRPr="00425D3E">
              <w:rPr>
                <w:rStyle w:val="CharacterStyle1"/>
                <w:rFonts w:asciiTheme="minorHAnsi" w:hAnsiTheme="minorHAnsi" w:cstheme="minorHAnsi"/>
              </w:rPr>
              <w:t>at destination. The State</w:t>
            </w:r>
            <w:r>
              <w:rPr>
                <w:rStyle w:val="CharacterStyle1"/>
                <w:rFonts w:asciiTheme="minorHAnsi" w:hAnsiTheme="minorHAnsi" w:cstheme="minorHAnsi"/>
              </w:rPr>
              <w:t xml:space="preserve"> of Oklahoma</w:t>
            </w:r>
            <w:r w:rsidRPr="00425D3E">
              <w:rPr>
                <w:rStyle w:val="CharacterStyle1"/>
                <w:rFonts w:asciiTheme="minorHAnsi" w:hAnsiTheme="minorHAnsi" w:cstheme="minorHAnsi"/>
              </w:rPr>
              <w:t xml:space="preserve"> assumes no responsibility for goods until accepted by the State</w:t>
            </w:r>
            <w:r>
              <w:rPr>
                <w:rStyle w:val="CharacterStyle1"/>
                <w:rFonts w:asciiTheme="minorHAnsi" w:hAnsiTheme="minorHAnsi" w:cstheme="minorHAnsi"/>
              </w:rPr>
              <w:t xml:space="preserve"> of Oklahoma</w:t>
            </w:r>
            <w:r w:rsidRPr="00425D3E">
              <w:rPr>
                <w:rStyle w:val="CharacterStyle1"/>
                <w:rFonts w:asciiTheme="minorHAnsi" w:hAnsiTheme="minorHAnsi" w:cstheme="minorHAnsi"/>
              </w:rPr>
              <w:t xml:space="preserve"> at the receiving point in good condition. Title and risk of loss or damage to all items shall be the responsibility of the Supplier until accepted by the receiving agency. The Supplier awarded the Contract shall be responsible for filing, processing and collecting </w:t>
            </w:r>
            <w:proofErr w:type="gramStart"/>
            <w:r w:rsidRPr="00425D3E">
              <w:rPr>
                <w:rStyle w:val="CharacterStyle1"/>
                <w:rFonts w:asciiTheme="minorHAnsi" w:hAnsiTheme="minorHAnsi" w:cstheme="minorHAnsi"/>
              </w:rPr>
              <w:t>any and all</w:t>
            </w:r>
            <w:proofErr w:type="gramEnd"/>
            <w:r w:rsidRPr="00425D3E">
              <w:rPr>
                <w:rStyle w:val="CharacterStyle1"/>
                <w:rFonts w:asciiTheme="minorHAnsi" w:hAnsiTheme="minorHAnsi" w:cstheme="minorHAnsi"/>
              </w:rPr>
              <w:t xml:space="preserve"> damage claims accruing prior to acceptance.</w:t>
            </w:r>
          </w:p>
          <w:p w14:paraId="23D5B94F" w14:textId="493A687A" w:rsidR="00425D3E" w:rsidRPr="00425D3E" w:rsidRDefault="00425D3E" w:rsidP="00947EFA">
            <w:pPr>
              <w:pStyle w:val="BodyText"/>
              <w:numPr>
                <w:ilvl w:val="0"/>
                <w:numId w:val="10"/>
              </w:numPr>
              <w:ind w:left="2160" w:hanging="720"/>
              <w:rPr>
                <w:rStyle w:val="CharacterStyle1"/>
                <w:rFonts w:asciiTheme="minorHAnsi" w:hAnsiTheme="minorHAnsi" w:cstheme="minorHAnsi"/>
              </w:rPr>
            </w:pPr>
            <w:r w:rsidRPr="00425D3E">
              <w:rPr>
                <w:rStyle w:val="CharacterStyle1"/>
                <w:rFonts w:asciiTheme="minorHAnsi" w:hAnsiTheme="minorHAnsi" w:cstheme="minorHAnsi"/>
              </w:rPr>
              <w:lastRenderedPageBreak/>
              <w:t xml:space="preserve">Supplier awarded the Contract shall be required to deliver products and services as described or before the required date. Deviations, substitutions or changes in products and services shall not be made unless expressly authorized in writing by </w:t>
            </w:r>
            <w:r w:rsidR="00644077">
              <w:rPr>
                <w:rStyle w:val="CharacterStyle1"/>
                <w:rFonts w:asciiTheme="minorHAnsi" w:hAnsiTheme="minorHAnsi" w:cstheme="minorHAnsi"/>
              </w:rPr>
              <w:t>OMES</w:t>
            </w:r>
            <w:r w:rsidRPr="00425D3E">
              <w:rPr>
                <w:rStyle w:val="CharacterStyle1"/>
                <w:rFonts w:asciiTheme="minorHAnsi" w:hAnsiTheme="minorHAnsi" w:cstheme="minorHAnsi"/>
              </w:rPr>
              <w:t xml:space="preserve"> Central Purchasing.</w:t>
            </w:r>
          </w:p>
          <w:p w14:paraId="5C39EA49" w14:textId="77777777"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Invoicing and Payment.</w:t>
            </w:r>
          </w:p>
          <w:p w14:paraId="0C74410C" w14:textId="5B17A2F6" w:rsidR="00644077" w:rsidRPr="00644077" w:rsidRDefault="00644077" w:rsidP="00947EFA">
            <w:pPr>
              <w:pStyle w:val="BodyText"/>
              <w:numPr>
                <w:ilvl w:val="0"/>
                <w:numId w:val="28"/>
              </w:numPr>
              <w:ind w:hanging="720"/>
              <w:rPr>
                <w:rFonts w:asciiTheme="minorHAnsi" w:hAnsiTheme="minorHAnsi" w:cstheme="minorHAnsi"/>
                <w:b/>
                <w:bCs/>
              </w:rPr>
            </w:pPr>
            <w:r w:rsidRPr="00644077">
              <w:rPr>
                <w:rFonts w:asciiTheme="minorHAnsi" w:hAnsiTheme="minorHAnsi" w:cstheme="minorHAnsi"/>
                <w:color w:val="000000"/>
              </w:rPr>
              <w:t xml:space="preserve">Upon submission of an accurate and proper invoice, the invoice shall be paid in arrears after products have been delivered or services provided and in accordance with applicable law. Invoices shall contain the purchase order number, a description of the products </w:t>
            </w:r>
            <w:proofErr w:type="gramStart"/>
            <w:r w:rsidRPr="00644077">
              <w:rPr>
                <w:rFonts w:asciiTheme="minorHAnsi" w:hAnsiTheme="minorHAnsi" w:cstheme="minorHAnsi"/>
                <w:color w:val="000000"/>
              </w:rPr>
              <w:t>delivered</w:t>
            </w:r>
            <w:proofErr w:type="gramEnd"/>
            <w:r w:rsidRPr="00644077">
              <w:rPr>
                <w:rFonts w:asciiTheme="minorHAnsi" w:hAnsiTheme="minorHAnsi" w:cstheme="minorHAnsi"/>
                <w:color w:val="000000"/>
              </w:rPr>
              <w:t xml:space="preserve"> or services provided and the dates of such delivery or provision of services. An invoice is considered proper if sent to the proper recipient and goods or services have been received</w:t>
            </w:r>
            <w:r>
              <w:rPr>
                <w:rFonts w:asciiTheme="minorHAnsi" w:hAnsiTheme="minorHAnsi" w:cstheme="minorHAnsi"/>
                <w:color w:val="000000"/>
              </w:rPr>
              <w:t>.</w:t>
            </w:r>
          </w:p>
          <w:p w14:paraId="4EF61B73" w14:textId="5A23FA13" w:rsidR="00644077" w:rsidRDefault="00644077" w:rsidP="00947EFA">
            <w:pPr>
              <w:pStyle w:val="BodyText"/>
              <w:numPr>
                <w:ilvl w:val="0"/>
                <w:numId w:val="28"/>
              </w:numPr>
              <w:ind w:hanging="720"/>
              <w:rPr>
                <w:rFonts w:asciiTheme="minorHAnsi" w:hAnsiTheme="minorHAnsi" w:cstheme="minorHAnsi"/>
                <w:color w:val="000000"/>
              </w:rPr>
            </w:pPr>
            <w:r w:rsidRPr="00644077">
              <w:rPr>
                <w:rFonts w:asciiTheme="minorHAnsi" w:hAnsiTheme="minorHAnsi" w:cstheme="minorHAnsi"/>
                <w:color w:val="000000"/>
              </w:rPr>
              <w:t>Pursuant to 74 O.S. §</w:t>
            </w:r>
            <w:r w:rsidR="005E0D0D">
              <w:rPr>
                <w:rFonts w:asciiTheme="minorHAnsi" w:hAnsiTheme="minorHAnsi" w:cstheme="minorHAnsi"/>
                <w:color w:val="000000"/>
              </w:rPr>
              <w:t xml:space="preserve"> </w:t>
            </w:r>
            <w:r w:rsidRPr="00644077">
              <w:rPr>
                <w:rFonts w:asciiTheme="minorHAnsi" w:hAnsiTheme="minorHAnsi" w:cstheme="minorHAnsi"/>
                <w:color w:val="000000"/>
              </w:rPr>
              <w:t>85.44B, invoices will be paid in arrears after products have been delivered or services accepted as satisfactory.</w:t>
            </w:r>
          </w:p>
          <w:p w14:paraId="3CD8E2E9" w14:textId="1F9604A6" w:rsidR="00644077" w:rsidRDefault="00644077" w:rsidP="00947EFA">
            <w:pPr>
              <w:pStyle w:val="BodyText"/>
              <w:numPr>
                <w:ilvl w:val="0"/>
                <w:numId w:val="28"/>
              </w:numPr>
              <w:ind w:hanging="720"/>
              <w:rPr>
                <w:rFonts w:asciiTheme="minorHAnsi" w:hAnsiTheme="minorHAnsi" w:cstheme="minorHAnsi"/>
                <w:color w:val="000000"/>
              </w:rPr>
            </w:pPr>
            <w:r w:rsidRPr="00644077">
              <w:rPr>
                <w:rFonts w:asciiTheme="minorHAnsi" w:hAnsiTheme="minorHAnsi" w:cstheme="minorHAnsi"/>
                <w:color w:val="000000"/>
              </w:rPr>
              <w:t xml:space="preserve">Payment of all fees under the contract shall be due </w:t>
            </w:r>
            <w:proofErr w:type="spellStart"/>
            <w:proofErr w:type="gramStart"/>
            <w:r w:rsidR="005E0D0D">
              <w:rPr>
                <w:rFonts w:asciiTheme="minorHAnsi" w:hAnsiTheme="minorHAnsi" w:cstheme="minorHAnsi"/>
                <w:color w:val="000000"/>
              </w:rPr>
              <w:t>net</w:t>
            </w:r>
            <w:proofErr w:type="spellEnd"/>
            <w:proofErr w:type="gramEnd"/>
            <w:r w:rsidRPr="00644077">
              <w:rPr>
                <w:rFonts w:asciiTheme="minorHAnsi" w:hAnsiTheme="minorHAnsi" w:cstheme="minorHAnsi"/>
                <w:color w:val="000000"/>
              </w:rPr>
              <w:t xml:space="preserve"> 45 days. Payment and interest </w:t>
            </w:r>
            <w:proofErr w:type="gramStart"/>
            <w:r w:rsidRPr="00644077">
              <w:rPr>
                <w:rFonts w:asciiTheme="minorHAnsi" w:hAnsiTheme="minorHAnsi" w:cstheme="minorHAnsi"/>
                <w:color w:val="000000"/>
              </w:rPr>
              <w:t>on</w:t>
            </w:r>
            <w:proofErr w:type="gramEnd"/>
            <w:r w:rsidRPr="00644077">
              <w:rPr>
                <w:rFonts w:asciiTheme="minorHAnsi" w:hAnsiTheme="minorHAnsi" w:cstheme="minorHAnsi"/>
                <w:color w:val="000000"/>
              </w:rPr>
              <w:t xml:space="preserve"> late payments are governed by 62 O.S.§ 34.72. Such interest is the sole and exclusive remedy for late payments by a </w:t>
            </w:r>
            <w:r w:rsidR="005E0D0D">
              <w:rPr>
                <w:rFonts w:asciiTheme="minorHAnsi" w:hAnsiTheme="minorHAnsi" w:cstheme="minorHAnsi"/>
                <w:color w:val="000000"/>
              </w:rPr>
              <w:t>s</w:t>
            </w:r>
            <w:r w:rsidRPr="00644077">
              <w:rPr>
                <w:rFonts w:asciiTheme="minorHAnsi" w:hAnsiTheme="minorHAnsi" w:cstheme="minorHAnsi"/>
                <w:color w:val="000000"/>
              </w:rPr>
              <w:t>tate agency and no other late fees are authorized to be assessed pursuant to Oklahoma law.</w:t>
            </w:r>
          </w:p>
          <w:p w14:paraId="73011DFB" w14:textId="15184538" w:rsidR="00644077" w:rsidRPr="00644077" w:rsidRDefault="00644077" w:rsidP="00947EFA">
            <w:pPr>
              <w:pStyle w:val="BodyText"/>
              <w:numPr>
                <w:ilvl w:val="0"/>
                <w:numId w:val="28"/>
              </w:numPr>
              <w:ind w:hanging="720"/>
              <w:rPr>
                <w:rFonts w:asciiTheme="minorHAnsi" w:hAnsiTheme="minorHAnsi" w:cstheme="minorHAnsi"/>
                <w:color w:val="000000"/>
              </w:rPr>
            </w:pPr>
            <w:r w:rsidRPr="00644077">
              <w:rPr>
                <w:rFonts w:asciiTheme="minorHAnsi" w:hAnsiTheme="minorHAnsi" w:cstheme="minorHAnsi"/>
                <w:color w:val="000000"/>
              </w:rPr>
              <w:t xml:space="preserve">Additional terms which provide discounts for earlier payment may be evaluated when making an award. Any such additional terms shall be no less than 10 </w:t>
            </w:r>
            <w:proofErr w:type="gramStart"/>
            <w:r w:rsidRPr="00644077">
              <w:rPr>
                <w:rFonts w:asciiTheme="minorHAnsi" w:hAnsiTheme="minorHAnsi" w:cstheme="minorHAnsi"/>
                <w:color w:val="000000"/>
              </w:rPr>
              <w:t>days</w:t>
            </w:r>
            <w:proofErr w:type="gramEnd"/>
            <w:r w:rsidRPr="00644077">
              <w:rPr>
                <w:rFonts w:asciiTheme="minorHAnsi" w:hAnsiTheme="minorHAnsi" w:cstheme="minorHAnsi"/>
                <w:color w:val="000000"/>
              </w:rPr>
              <w:t xml:space="preserve"> increasing in five</w:t>
            </w:r>
            <w:r w:rsidR="006C4729">
              <w:rPr>
                <w:rFonts w:asciiTheme="minorHAnsi" w:hAnsiTheme="minorHAnsi" w:cstheme="minorHAnsi"/>
                <w:color w:val="000000"/>
              </w:rPr>
              <w:t>-</w:t>
            </w:r>
            <w:r w:rsidRPr="00644077">
              <w:rPr>
                <w:rFonts w:asciiTheme="minorHAnsi" w:hAnsiTheme="minorHAnsi" w:cstheme="minorHAnsi"/>
                <w:color w:val="000000"/>
              </w:rPr>
              <w:t>day increments up to 30 days. The date from which the discount time is calculated shall be the date of a proper invoice.</w:t>
            </w:r>
          </w:p>
          <w:p w14:paraId="28D30C27" w14:textId="694DDA23" w:rsidR="00F6753D" w:rsidRPr="00F6753D" w:rsidRDefault="00F6753D" w:rsidP="00947EFA">
            <w:pPr>
              <w:pStyle w:val="BodyText"/>
              <w:numPr>
                <w:ilvl w:val="0"/>
                <w:numId w:val="2"/>
              </w:numPr>
              <w:ind w:left="1440" w:hanging="720"/>
              <w:rPr>
                <w:rFonts w:asciiTheme="minorHAnsi" w:hAnsiTheme="minorHAnsi" w:cstheme="minorHAnsi"/>
                <w:b/>
                <w:bCs/>
              </w:rPr>
            </w:pPr>
            <w:r>
              <w:rPr>
                <w:rFonts w:ascii="Calibri" w:hAnsi="Calibri" w:cstheme="minorBidi"/>
                <w:b/>
                <w:bCs/>
              </w:rPr>
              <w:t>Travel Expense</w:t>
            </w:r>
            <w:r w:rsidRPr="00F6753D">
              <w:rPr>
                <w:rFonts w:asciiTheme="minorHAnsi" w:hAnsiTheme="minorHAnsi" w:cstheme="minorHAnsi"/>
                <w:b/>
                <w:bCs/>
              </w:rPr>
              <w:t>.</w:t>
            </w:r>
            <w:r w:rsidRPr="00F6753D">
              <w:rPr>
                <w:rFonts w:asciiTheme="minorHAnsi" w:hAnsiTheme="minorHAnsi" w:cstheme="minorHAnsi"/>
                <w:bCs/>
              </w:rPr>
              <w:t xml:space="preserve"> Reimbursable </w:t>
            </w:r>
            <w:r w:rsidRPr="00F6753D">
              <w:rPr>
                <w:rFonts w:asciiTheme="minorHAnsi" w:hAnsiTheme="minorHAnsi" w:cstheme="minorHAnsi"/>
              </w:rPr>
              <w:t xml:space="preserve">travel is </w:t>
            </w:r>
            <w:r w:rsidRPr="00F6753D">
              <w:rPr>
                <w:rFonts w:asciiTheme="minorHAnsi" w:hAnsiTheme="minorHAnsi" w:cstheme="minorHAnsi"/>
                <w:bCs/>
              </w:rPr>
              <w:t>not p</w:t>
            </w:r>
            <w:r w:rsidRPr="00F6753D">
              <w:rPr>
                <w:rFonts w:asciiTheme="minorHAnsi" w:hAnsiTheme="minorHAnsi" w:cstheme="minorHAnsi"/>
              </w:rPr>
              <w:t xml:space="preserve">ermitted under the terms of this contract or contract renewals. Supplier shall include travel expenses in the total acquisition price pursuant to 74 O.S. </w:t>
            </w:r>
            <w:r w:rsidRPr="00732603">
              <w:rPr>
                <w:rFonts w:asciiTheme="minorHAnsi" w:hAnsiTheme="minorHAnsi" w:cstheme="minorHAnsi"/>
                <w:color w:val="000000" w:themeColor="text1"/>
              </w:rPr>
              <w:t>§ 8</w:t>
            </w:r>
            <w:r w:rsidRPr="00F6753D">
              <w:rPr>
                <w:rFonts w:asciiTheme="minorHAnsi" w:hAnsiTheme="minorHAnsi" w:cstheme="minorHAnsi"/>
                <w:color w:val="000000" w:themeColor="text1"/>
              </w:rPr>
              <w:t>5.40</w:t>
            </w:r>
            <w:r>
              <w:rPr>
                <w:rFonts w:asciiTheme="minorHAnsi" w:hAnsiTheme="minorHAnsi" w:cstheme="minorHAnsi"/>
                <w:color w:val="000000" w:themeColor="text1"/>
              </w:rPr>
              <w:t>.</w:t>
            </w:r>
          </w:p>
          <w:p w14:paraId="37749755" w14:textId="7D14FA4B"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Tax Exemption.</w:t>
            </w:r>
            <w:r w:rsidR="005E0D0D">
              <w:rPr>
                <w:rFonts w:ascii="Calibri" w:hAnsi="Calibri" w:cstheme="minorBidi"/>
              </w:rPr>
              <w:t xml:space="preserve"> State agency acquisitions are exempt from</w:t>
            </w:r>
            <w:r w:rsidR="005E0D0D" w:rsidRPr="005E0D0D">
              <w:rPr>
                <w:rFonts w:ascii="Calibri" w:hAnsi="Calibri" w:cstheme="minorBidi"/>
              </w:rPr>
              <w:t xml:space="preserve"> </w:t>
            </w:r>
            <w:r w:rsidR="005E0D0D">
              <w:rPr>
                <w:rFonts w:ascii="Calibri" w:hAnsi="Calibri" w:cstheme="minorBidi"/>
              </w:rPr>
              <w:t>s</w:t>
            </w:r>
            <w:r w:rsidR="005E0D0D" w:rsidRPr="005E0D0D">
              <w:rPr>
                <w:rFonts w:ascii="Calibri" w:hAnsi="Calibri" w:cstheme="minorBidi"/>
              </w:rPr>
              <w:t xml:space="preserve">tate sales taxes and </w:t>
            </w:r>
            <w:r w:rsidR="005E0D0D">
              <w:rPr>
                <w:rFonts w:ascii="Calibri" w:hAnsi="Calibri" w:cstheme="minorBidi"/>
              </w:rPr>
              <w:t>f</w:t>
            </w:r>
            <w:r w:rsidR="005E0D0D" w:rsidRPr="005E0D0D">
              <w:rPr>
                <w:rFonts w:ascii="Calibri" w:hAnsi="Calibri" w:cstheme="minorBidi"/>
              </w:rPr>
              <w:t>ederal excise taxes. Suppliers shall not include these taxes in price quotes</w:t>
            </w:r>
            <w:r w:rsidR="005E0D0D">
              <w:rPr>
                <w:rFonts w:ascii="Calibri" w:hAnsi="Calibri" w:cstheme="minorBidi"/>
              </w:rPr>
              <w:t>.</w:t>
            </w:r>
          </w:p>
          <w:p w14:paraId="268A4012" w14:textId="448D8778"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Audit and Records Clause.</w:t>
            </w:r>
          </w:p>
          <w:p w14:paraId="11CA1339" w14:textId="0A271428" w:rsidR="005E0D0D" w:rsidRPr="006C4729" w:rsidRDefault="005E0D0D" w:rsidP="00947EFA">
            <w:pPr>
              <w:pStyle w:val="BodyText"/>
              <w:numPr>
                <w:ilvl w:val="0"/>
                <w:numId w:val="29"/>
              </w:numPr>
              <w:ind w:left="2160" w:hanging="720"/>
              <w:rPr>
                <w:rStyle w:val="CharacterStyle1"/>
                <w:rFonts w:asciiTheme="minorHAnsi" w:hAnsiTheme="minorHAnsi" w:cstheme="minorHAnsi"/>
                <w:b/>
                <w:bCs/>
                <w:szCs w:val="24"/>
              </w:rPr>
            </w:pPr>
            <w:r w:rsidRPr="006C4729">
              <w:rPr>
                <w:rStyle w:val="CharacterStyle1"/>
                <w:rFonts w:asciiTheme="minorHAnsi" w:hAnsiTheme="minorHAnsi" w:cstheme="minorHAnsi"/>
              </w:rPr>
              <w:t>As used in this clause, “records" includes books, documents, accounting procedures and practices, and other data, regardless of type and regardless of whether such items are in written form, in the form of computer data or in any other form. In accepting any Contract with the State, the Supplier agree</w:t>
            </w:r>
            <w:r w:rsidR="006C4729">
              <w:rPr>
                <w:rStyle w:val="CharacterStyle1"/>
                <w:rFonts w:asciiTheme="minorHAnsi" w:hAnsiTheme="minorHAnsi" w:cstheme="minorHAnsi"/>
              </w:rPr>
              <w:t>s</w:t>
            </w:r>
            <w:r w:rsidRPr="006C4729">
              <w:rPr>
                <w:rStyle w:val="CharacterStyle1"/>
                <w:rFonts w:asciiTheme="minorHAnsi" w:hAnsiTheme="minorHAnsi" w:cstheme="minorHAnsi"/>
              </w:rPr>
              <w:t xml:space="preserve"> any pertinent </w:t>
            </w:r>
            <w:r w:rsidR="006C4729">
              <w:rPr>
                <w:rStyle w:val="CharacterStyle1"/>
                <w:rFonts w:asciiTheme="minorHAnsi" w:hAnsiTheme="minorHAnsi" w:cstheme="minorHAnsi"/>
              </w:rPr>
              <w:t>s</w:t>
            </w:r>
            <w:r w:rsidRPr="006C4729">
              <w:rPr>
                <w:rStyle w:val="CharacterStyle1"/>
                <w:rFonts w:asciiTheme="minorHAnsi" w:hAnsiTheme="minorHAnsi" w:cstheme="minorHAnsi"/>
              </w:rPr>
              <w:t xml:space="preserve">tate or </w:t>
            </w:r>
            <w:r w:rsidR="006C4729">
              <w:rPr>
                <w:rStyle w:val="CharacterStyle1"/>
                <w:rFonts w:asciiTheme="minorHAnsi" w:hAnsiTheme="minorHAnsi" w:cstheme="minorHAnsi"/>
              </w:rPr>
              <w:t>f</w:t>
            </w:r>
            <w:r w:rsidRPr="006C4729">
              <w:rPr>
                <w:rStyle w:val="CharacterStyle1"/>
                <w:rFonts w:asciiTheme="minorHAnsi" w:hAnsiTheme="minorHAnsi" w:cstheme="minorHAnsi"/>
              </w:rPr>
              <w:t>ederal agency will have the right to examine and audit all records relevant to execution and performance of the resultant Contract</w:t>
            </w:r>
            <w:r w:rsidR="006C4729" w:rsidRPr="006C4729">
              <w:rPr>
                <w:rStyle w:val="CharacterStyle1"/>
                <w:rFonts w:asciiTheme="minorHAnsi" w:hAnsiTheme="minorHAnsi" w:cstheme="minorHAnsi"/>
              </w:rPr>
              <w:t>.</w:t>
            </w:r>
          </w:p>
          <w:p w14:paraId="3E379B43" w14:textId="3A22C31B" w:rsidR="006C4729" w:rsidRPr="006C4729" w:rsidRDefault="006C4729" w:rsidP="00947EFA">
            <w:pPr>
              <w:pStyle w:val="BodyText"/>
              <w:numPr>
                <w:ilvl w:val="0"/>
                <w:numId w:val="29"/>
              </w:numPr>
              <w:ind w:left="2160" w:hanging="720"/>
              <w:rPr>
                <w:rStyle w:val="CharacterStyle1"/>
                <w:rFonts w:asciiTheme="minorHAnsi" w:hAnsiTheme="minorHAnsi" w:cstheme="minorHAnsi"/>
              </w:rPr>
            </w:pPr>
            <w:r w:rsidRPr="006C4729">
              <w:rPr>
                <w:rStyle w:val="CharacterStyle1"/>
                <w:rFonts w:asciiTheme="minorHAnsi" w:hAnsiTheme="minorHAnsi" w:cstheme="minorHAnsi"/>
              </w:rPr>
              <w:t xml:space="preserve">The Supplier awarded the Contract is required to retain records </w:t>
            </w:r>
            <w:proofErr w:type="gramStart"/>
            <w:r w:rsidRPr="006C4729">
              <w:rPr>
                <w:rStyle w:val="CharacterStyle1"/>
                <w:rFonts w:asciiTheme="minorHAnsi" w:hAnsiTheme="minorHAnsi" w:cstheme="minorHAnsi"/>
              </w:rPr>
              <w:t>relative</w:t>
            </w:r>
            <w:proofErr w:type="gramEnd"/>
            <w:r w:rsidRPr="006C4729">
              <w:rPr>
                <w:rStyle w:val="CharacterStyle1"/>
                <w:rFonts w:asciiTheme="minorHAnsi" w:hAnsiTheme="minorHAnsi" w:cstheme="minorHAnsi"/>
              </w:rPr>
              <w:t xml:space="preserve"> to the Contract for the duration of the Contract and for a period of seven years following completion and/or termination of the Contract. If an audit, litigation or other action involving such records is started before the end of the </w:t>
            </w:r>
            <w:r w:rsidR="00732603">
              <w:rPr>
                <w:rStyle w:val="CharacterStyle1"/>
                <w:rFonts w:asciiTheme="minorHAnsi" w:hAnsiTheme="minorHAnsi" w:cstheme="minorHAnsi"/>
              </w:rPr>
              <w:t>five</w:t>
            </w:r>
            <w:r>
              <w:rPr>
                <w:rStyle w:val="CharacterStyle1"/>
                <w:rFonts w:asciiTheme="minorHAnsi" w:hAnsiTheme="minorHAnsi" w:cstheme="minorHAnsi"/>
              </w:rPr>
              <w:t>-</w:t>
            </w:r>
            <w:r w:rsidRPr="006C4729">
              <w:rPr>
                <w:rStyle w:val="CharacterStyle1"/>
                <w:rFonts w:asciiTheme="minorHAnsi" w:hAnsiTheme="minorHAnsi" w:cstheme="minorHAnsi"/>
              </w:rPr>
              <w:t xml:space="preserve">year period, the records are required to be maintained for two years from the date that all issues arising out of the action are resolved or until the end of the </w:t>
            </w:r>
            <w:r w:rsidR="00732603">
              <w:rPr>
                <w:rStyle w:val="CharacterStyle1"/>
                <w:rFonts w:asciiTheme="minorHAnsi" w:hAnsiTheme="minorHAnsi" w:cstheme="minorHAnsi"/>
              </w:rPr>
              <w:t>five</w:t>
            </w:r>
            <w:r>
              <w:rPr>
                <w:rStyle w:val="CharacterStyle1"/>
                <w:rFonts w:asciiTheme="minorHAnsi" w:hAnsiTheme="minorHAnsi" w:cstheme="minorHAnsi"/>
              </w:rPr>
              <w:t>-</w:t>
            </w:r>
            <w:r w:rsidRPr="006C4729">
              <w:rPr>
                <w:rStyle w:val="CharacterStyle1"/>
                <w:rFonts w:asciiTheme="minorHAnsi" w:hAnsiTheme="minorHAnsi" w:cstheme="minorHAnsi"/>
              </w:rPr>
              <w:t>year retention period, whichever is later</w:t>
            </w:r>
            <w:r>
              <w:rPr>
                <w:rStyle w:val="CharacterStyle1"/>
                <w:rFonts w:asciiTheme="minorHAnsi" w:hAnsiTheme="minorHAnsi" w:cstheme="minorHAnsi"/>
              </w:rPr>
              <w:t>.</w:t>
            </w:r>
          </w:p>
          <w:p w14:paraId="76E4F2ED" w14:textId="4F3B9BB3" w:rsidR="00ED1EA3" w:rsidRDefault="00ED1EA3" w:rsidP="00947EFA">
            <w:pPr>
              <w:pStyle w:val="BodyText"/>
              <w:numPr>
                <w:ilvl w:val="0"/>
                <w:numId w:val="2"/>
              </w:numPr>
              <w:ind w:left="1440" w:hanging="720"/>
              <w:rPr>
                <w:rFonts w:asciiTheme="minorHAnsi" w:hAnsiTheme="minorHAnsi" w:cstheme="minorHAnsi"/>
                <w:b/>
                <w:bCs/>
              </w:rPr>
            </w:pPr>
            <w:r>
              <w:rPr>
                <w:rFonts w:asciiTheme="minorHAnsi" w:hAnsiTheme="minorHAnsi" w:cstheme="minorHAnsi"/>
                <w:b/>
                <w:bCs/>
              </w:rPr>
              <w:t>Assignment and Permitted Contractors.</w:t>
            </w:r>
          </w:p>
          <w:p w14:paraId="3A04B22E" w14:textId="5BA70D6F" w:rsidR="00ED1EA3" w:rsidRPr="00ED1EA3" w:rsidRDefault="00ED1EA3" w:rsidP="00947EFA">
            <w:pPr>
              <w:pStyle w:val="BodyText"/>
              <w:numPr>
                <w:ilvl w:val="0"/>
                <w:numId w:val="30"/>
              </w:numPr>
              <w:ind w:left="2160" w:hanging="720"/>
              <w:rPr>
                <w:rFonts w:asciiTheme="minorHAnsi" w:hAnsiTheme="minorHAnsi" w:cstheme="minorHAnsi"/>
                <w:b/>
                <w:bCs/>
              </w:rPr>
            </w:pPr>
            <w:r w:rsidRPr="00ED1EA3">
              <w:rPr>
                <w:rFonts w:asciiTheme="minorHAnsi" w:hAnsiTheme="minorHAnsi" w:cstheme="minorHAnsi"/>
                <w:szCs w:val="18"/>
              </w:rPr>
              <w:t>Supplier’s obligations under the Contract may not be assigned or transferred to any other person or entity without the prior written consent of the State which may be withheld at the State’s sole discretion. Should Supplier assign its rights to payment, in whole or in part, under the Contract, Supplier shall provide the Customer with written notice of the assignment. Such written notice shall be delivered timely and contain details sufficient for the Customer to perform payment obligations without any delay caused by the assignment</w:t>
            </w:r>
            <w:r>
              <w:rPr>
                <w:rFonts w:asciiTheme="minorHAnsi" w:hAnsiTheme="minorHAnsi" w:cstheme="minorHAnsi"/>
                <w:szCs w:val="18"/>
              </w:rPr>
              <w:t>.</w:t>
            </w:r>
          </w:p>
          <w:p w14:paraId="54C2291B" w14:textId="7AEC1455" w:rsidR="00ED1EA3" w:rsidRDefault="00ED1EA3" w:rsidP="00947EFA">
            <w:pPr>
              <w:pStyle w:val="BodyText"/>
              <w:numPr>
                <w:ilvl w:val="0"/>
                <w:numId w:val="30"/>
              </w:numPr>
              <w:ind w:left="2160" w:hanging="720"/>
              <w:rPr>
                <w:rFonts w:asciiTheme="minorHAnsi" w:hAnsiTheme="minorHAnsi" w:cstheme="minorHAnsi"/>
                <w:szCs w:val="18"/>
              </w:rPr>
            </w:pPr>
            <w:r w:rsidRPr="00ED1EA3">
              <w:rPr>
                <w:rFonts w:asciiTheme="minorHAnsi" w:hAnsiTheme="minorHAnsi" w:cstheme="minorHAnsi"/>
                <w:szCs w:val="18"/>
              </w:rPr>
              <w:t xml:space="preserve">Notwithstanding the foregoing, the Contract may be assigned by Supplier to any corporation or other entity in connection with a merger, consolidation, sale of all equity interests of the Supplier, or a sale of all or substantially all the assets of the Supplier to which the Contract relates. In any such case, said corporation or other entity shall by operation of law or expressly in writing assume all obligations of the Supplier as fully as if it had been originally </w:t>
            </w:r>
            <w:proofErr w:type="gramStart"/>
            <w:r w:rsidRPr="00ED1EA3">
              <w:rPr>
                <w:rFonts w:asciiTheme="minorHAnsi" w:hAnsiTheme="minorHAnsi" w:cstheme="minorHAnsi"/>
                <w:szCs w:val="18"/>
              </w:rPr>
              <w:t>made</w:t>
            </w:r>
            <w:proofErr w:type="gramEnd"/>
            <w:r w:rsidRPr="00ED1EA3">
              <w:rPr>
                <w:rFonts w:asciiTheme="minorHAnsi" w:hAnsiTheme="minorHAnsi" w:cstheme="minorHAnsi"/>
                <w:szCs w:val="18"/>
              </w:rPr>
              <w:t xml:space="preserve"> a party to the Contract. Supplier shall give the Customer prior written notice of said assignment. Any assignment or delegation in violation of this subsection shall be void</w:t>
            </w:r>
            <w:r>
              <w:rPr>
                <w:rFonts w:asciiTheme="minorHAnsi" w:hAnsiTheme="minorHAnsi" w:cstheme="minorHAnsi"/>
                <w:szCs w:val="18"/>
              </w:rPr>
              <w:t>.</w:t>
            </w:r>
          </w:p>
          <w:p w14:paraId="2A043E59" w14:textId="77777777" w:rsidR="00ED1EA3" w:rsidRPr="00ED1EA3" w:rsidRDefault="00ED1EA3" w:rsidP="00947EFA">
            <w:pPr>
              <w:pStyle w:val="BodyText"/>
              <w:numPr>
                <w:ilvl w:val="0"/>
                <w:numId w:val="30"/>
              </w:numPr>
              <w:ind w:left="2160" w:hanging="720"/>
              <w:rPr>
                <w:rFonts w:asciiTheme="minorHAnsi" w:hAnsiTheme="minorHAnsi" w:cstheme="minorHAnsi"/>
                <w:szCs w:val="18"/>
              </w:rPr>
            </w:pPr>
            <w:r w:rsidRPr="00ED1EA3">
              <w:rPr>
                <w:rFonts w:asciiTheme="minorHAnsi" w:hAnsiTheme="minorHAnsi" w:cstheme="minorHAnsi"/>
                <w:szCs w:val="18"/>
              </w:rPr>
              <w:t xml:space="preserve">If the Supplier is permitted to utilize subcontractors in support of the Contract, the Supplier shall remain solely responsible for its obligations under the terms of the Contract, for its actions and omissions and those of its agents, employees and subcontractors and for payments to such </w:t>
            </w:r>
            <w:proofErr w:type="gramStart"/>
            <w:r w:rsidRPr="00ED1EA3">
              <w:rPr>
                <w:rFonts w:asciiTheme="minorHAnsi" w:hAnsiTheme="minorHAnsi" w:cstheme="minorHAnsi"/>
                <w:szCs w:val="18"/>
              </w:rPr>
              <w:t>persons</w:t>
            </w:r>
            <w:proofErr w:type="gramEnd"/>
            <w:r w:rsidRPr="00ED1EA3">
              <w:rPr>
                <w:rFonts w:asciiTheme="minorHAnsi" w:hAnsiTheme="minorHAnsi" w:cstheme="minorHAnsi"/>
                <w:szCs w:val="18"/>
              </w:rPr>
              <w:t xml:space="preserve"> or entities. Prior to a subcontractor being utilized by the Supplier, the Supplier shall obtain written approval of the Customer of such subcontractor and each employee, as applicable to a particular Acquisition, of such subcontractor proposed for use by the Supplier. Such approval is within the sole discretion of the Customer. Any proposed subcontractor shall be identified by </w:t>
            </w:r>
            <w:proofErr w:type="gramStart"/>
            <w:r w:rsidRPr="00ED1EA3">
              <w:rPr>
                <w:rFonts w:asciiTheme="minorHAnsi" w:hAnsiTheme="minorHAnsi" w:cstheme="minorHAnsi"/>
                <w:szCs w:val="18"/>
              </w:rPr>
              <w:t>entity</w:t>
            </w:r>
            <w:proofErr w:type="gramEnd"/>
            <w:r w:rsidRPr="00ED1EA3">
              <w:rPr>
                <w:rFonts w:asciiTheme="minorHAnsi" w:hAnsiTheme="minorHAnsi" w:cstheme="minorHAnsi"/>
                <w:szCs w:val="18"/>
              </w:rPr>
              <w:t xml:space="preserve"> name, and by employee name, in the applicable offer and shall include the nature of the services to be performed. As part of the approval request, the Supplier shall provide a copy of a written agreement executed by the Supplier and subcontractor setting forth that such subcontractor is bound by and agrees, as applicable, to perform the same covenants and be subject to the same conditions and make identical certifications to the same facts and criteria, as the Supplier under the terms of all applicable Contract documents. </w:t>
            </w:r>
            <w:proofErr w:type="gramStart"/>
            <w:r w:rsidRPr="00ED1EA3">
              <w:rPr>
                <w:rFonts w:asciiTheme="minorHAnsi" w:hAnsiTheme="minorHAnsi" w:cstheme="minorHAnsi"/>
                <w:szCs w:val="18"/>
              </w:rPr>
              <w:t>Supplier</w:t>
            </w:r>
            <w:proofErr w:type="gramEnd"/>
            <w:r w:rsidRPr="00ED1EA3">
              <w:rPr>
                <w:rFonts w:asciiTheme="minorHAnsi" w:hAnsiTheme="minorHAnsi" w:cstheme="minorHAnsi"/>
                <w:szCs w:val="18"/>
              </w:rPr>
              <w:t xml:space="preserve"> agrees that maintaining such </w:t>
            </w:r>
            <w:proofErr w:type="gramStart"/>
            <w:r w:rsidRPr="00ED1EA3">
              <w:rPr>
                <w:rFonts w:asciiTheme="minorHAnsi" w:hAnsiTheme="minorHAnsi" w:cstheme="minorHAnsi"/>
                <w:szCs w:val="18"/>
              </w:rPr>
              <w:t>agreement</w:t>
            </w:r>
            <w:proofErr w:type="gramEnd"/>
            <w:r w:rsidRPr="00ED1EA3">
              <w:rPr>
                <w:rFonts w:asciiTheme="minorHAnsi" w:hAnsiTheme="minorHAnsi" w:cstheme="minorHAnsi"/>
                <w:szCs w:val="18"/>
              </w:rPr>
              <w:t xml:space="preserve"> with any subcontractor and obtaining prior written approval by the Customer of any subcontractor and associated employees shall be a continuing obligation. The </w:t>
            </w:r>
            <w:proofErr w:type="gramStart"/>
            <w:r w:rsidRPr="00ED1EA3">
              <w:rPr>
                <w:rFonts w:asciiTheme="minorHAnsi" w:hAnsiTheme="minorHAnsi" w:cstheme="minorHAnsi"/>
                <w:szCs w:val="18"/>
              </w:rPr>
              <w:t>Customer further</w:t>
            </w:r>
            <w:proofErr w:type="gramEnd"/>
            <w:r w:rsidRPr="00ED1EA3">
              <w:rPr>
                <w:rFonts w:asciiTheme="minorHAnsi" w:hAnsiTheme="minorHAnsi" w:cstheme="minorHAnsi"/>
                <w:szCs w:val="18"/>
              </w:rPr>
              <w:t xml:space="preserve"> reserves the right to revoke approval of a subcontractor or an employee thereof in instances of poor performance, misconduct or for other similar reasons.</w:t>
            </w:r>
          </w:p>
          <w:p w14:paraId="7FD89546" w14:textId="2BA88A15" w:rsidR="00ED1EA3" w:rsidRPr="00ED1EA3" w:rsidRDefault="00ED1EA3" w:rsidP="00947EFA">
            <w:pPr>
              <w:pStyle w:val="BodyText"/>
              <w:numPr>
                <w:ilvl w:val="0"/>
                <w:numId w:val="30"/>
              </w:numPr>
              <w:ind w:left="2160" w:hanging="720"/>
              <w:rPr>
                <w:rFonts w:asciiTheme="minorHAnsi" w:hAnsiTheme="minorHAnsi" w:cstheme="minorHAnsi"/>
                <w:szCs w:val="18"/>
              </w:rPr>
            </w:pPr>
            <w:r w:rsidRPr="00ED1EA3">
              <w:rPr>
                <w:rFonts w:asciiTheme="minorHAnsi" w:hAnsiTheme="minorHAnsi" w:cstheme="minorHAnsi"/>
                <w:szCs w:val="18"/>
              </w:rPr>
              <w:t>All payments under the Contract shall be made directly to the Supplier, except as provided in subsection A.17.1 regarding the Supplier’s assignment of payment. No payment shall be made to the Supplier for performance by unapproved or disapproved employees of the Supplier or a subcontractor.</w:t>
            </w:r>
          </w:p>
          <w:p w14:paraId="35AFE1BC" w14:textId="4958D48F" w:rsidR="006C4729" w:rsidRPr="0013553D" w:rsidRDefault="00ED1EA3" w:rsidP="00947EFA">
            <w:pPr>
              <w:pStyle w:val="BodyText"/>
              <w:numPr>
                <w:ilvl w:val="0"/>
                <w:numId w:val="2"/>
              </w:numPr>
              <w:ind w:left="1440" w:hanging="720"/>
              <w:rPr>
                <w:rFonts w:asciiTheme="minorHAnsi" w:hAnsiTheme="minorHAnsi" w:cstheme="minorHAnsi"/>
                <w:b/>
                <w:bCs/>
              </w:rPr>
            </w:pPr>
            <w:r>
              <w:rPr>
                <w:rFonts w:ascii="Calibri" w:hAnsi="Calibri" w:cstheme="minorBidi"/>
                <w:b/>
                <w:bCs/>
              </w:rPr>
              <w:t>Background Checks and Criminal History Investigations</w:t>
            </w:r>
            <w:r w:rsidR="003D75F8" w:rsidRPr="006C4729">
              <w:rPr>
                <w:rFonts w:asciiTheme="minorHAnsi" w:hAnsiTheme="minorHAnsi" w:cstheme="minorHAnsi"/>
                <w:b/>
                <w:bCs/>
              </w:rPr>
              <w:t>.</w:t>
            </w:r>
            <w:r w:rsidR="006C4729" w:rsidRPr="006C4729">
              <w:rPr>
                <w:rFonts w:asciiTheme="minorHAnsi" w:hAnsiTheme="minorHAnsi" w:cstheme="minorHAnsi"/>
              </w:rPr>
              <w:t xml:space="preserve"> </w:t>
            </w:r>
            <w:r w:rsidR="0013553D" w:rsidRPr="0013553D">
              <w:rPr>
                <w:rFonts w:asciiTheme="minorHAnsi" w:hAnsiTheme="minorHAnsi" w:cstheme="minorHAnsi"/>
                <w:szCs w:val="18"/>
              </w:rPr>
              <w:t xml:space="preserve">Prior to the commencement of any services, performance of background checks and criminal history investigations of the Supplier’s employees and subcontractors who will be </w:t>
            </w:r>
            <w:r w:rsidR="0013553D" w:rsidRPr="0013553D">
              <w:rPr>
                <w:rFonts w:asciiTheme="minorHAnsi" w:hAnsiTheme="minorHAnsi" w:cstheme="minorHAnsi"/>
                <w:szCs w:val="18"/>
              </w:rPr>
              <w:lastRenderedPageBreak/>
              <w:t xml:space="preserve">providing services may be required. If required, the Suppler agrees to provide the State with a description of the background check process to include any vendor’s used to gather information. Supplier will further attest that each employee and subcontractor providing services has passed the background check. </w:t>
            </w:r>
            <w:proofErr w:type="gramStart"/>
            <w:r w:rsidR="0013553D" w:rsidRPr="0013553D">
              <w:rPr>
                <w:rFonts w:asciiTheme="minorHAnsi" w:hAnsiTheme="minorHAnsi" w:cstheme="minorHAnsi"/>
                <w:szCs w:val="18"/>
              </w:rPr>
              <w:t>Supplier’s</w:t>
            </w:r>
            <w:proofErr w:type="gramEnd"/>
            <w:r w:rsidR="0013553D" w:rsidRPr="0013553D">
              <w:rPr>
                <w:rFonts w:asciiTheme="minorHAnsi" w:hAnsiTheme="minorHAnsi" w:cstheme="minorHAnsi"/>
                <w:szCs w:val="18"/>
              </w:rPr>
              <w:t xml:space="preserve"> access to facilities, data and information may be withheld prior to completion of background verification acceptable to the State. The costs of additional background checks beyond Supplier’s normal hiring practices shall be the responsibility of the Customer unless </w:t>
            </w:r>
            <w:proofErr w:type="gramStart"/>
            <w:r w:rsidR="0013553D" w:rsidRPr="0013553D">
              <w:rPr>
                <w:rFonts w:asciiTheme="minorHAnsi" w:hAnsiTheme="minorHAnsi" w:cstheme="minorHAnsi"/>
                <w:szCs w:val="18"/>
              </w:rPr>
              <w:t>such additional</w:t>
            </w:r>
            <w:proofErr w:type="gramEnd"/>
            <w:r w:rsidR="0013553D" w:rsidRPr="0013553D">
              <w:rPr>
                <w:rFonts w:asciiTheme="minorHAnsi" w:hAnsiTheme="minorHAnsi" w:cstheme="minorHAnsi"/>
                <w:szCs w:val="18"/>
              </w:rPr>
              <w:t xml:space="preserve"> background checks are required solely because Supplier will not provide verification of results of its otherwise acceptable normal background checks; in such an instance, Supplier shall pay for the additional background checks. </w:t>
            </w:r>
            <w:proofErr w:type="gramStart"/>
            <w:r w:rsidR="0013553D" w:rsidRPr="0013553D">
              <w:rPr>
                <w:rFonts w:asciiTheme="minorHAnsi" w:hAnsiTheme="minorHAnsi" w:cstheme="minorHAnsi"/>
                <w:szCs w:val="18"/>
              </w:rPr>
              <w:t>Supplier</w:t>
            </w:r>
            <w:proofErr w:type="gramEnd"/>
            <w:r w:rsidR="0013553D" w:rsidRPr="0013553D">
              <w:rPr>
                <w:rFonts w:asciiTheme="minorHAnsi" w:hAnsiTheme="minorHAnsi" w:cstheme="minorHAnsi"/>
                <w:szCs w:val="18"/>
              </w:rPr>
              <w:t xml:space="preserve"> will coordinate with the State to complete the necessary background checks and criminal history investigations. Should any employee or subcontractor of the Supplier who will be providing services under the Contract not be acceptable as a result of the background check or criminal history investigation, the Customer may require replacement of the employee or subcontractor in question and, if no suitable replacement is made within a reasonable time, terminate the purchase order or other payment mechanism associated with the project or services</w:t>
            </w:r>
            <w:r w:rsidR="006C4729" w:rsidRPr="0013553D">
              <w:rPr>
                <w:rFonts w:asciiTheme="minorHAnsi" w:hAnsiTheme="minorHAnsi" w:cstheme="minorHAnsi"/>
                <w:szCs w:val="18"/>
              </w:rPr>
              <w:t>.</w:t>
            </w:r>
          </w:p>
          <w:p w14:paraId="7BA75AFE" w14:textId="620C022B" w:rsidR="006C4729" w:rsidRPr="0013553D" w:rsidRDefault="003D75F8" w:rsidP="00947EFA">
            <w:pPr>
              <w:pStyle w:val="BodyText"/>
              <w:numPr>
                <w:ilvl w:val="0"/>
                <w:numId w:val="2"/>
              </w:numPr>
              <w:ind w:left="1440" w:hanging="720"/>
              <w:rPr>
                <w:rFonts w:asciiTheme="minorHAnsi" w:hAnsiTheme="minorHAnsi" w:cstheme="minorHAnsi"/>
                <w:spacing w:val="-1"/>
              </w:rPr>
            </w:pPr>
            <w:r w:rsidRPr="006C4729">
              <w:rPr>
                <w:rFonts w:asciiTheme="minorHAnsi" w:hAnsiTheme="minorHAnsi" w:cstheme="minorHAnsi"/>
                <w:b/>
                <w:bCs/>
              </w:rPr>
              <w:t>Choice of Law.</w:t>
            </w:r>
            <w:r w:rsidR="006C4729" w:rsidRPr="006C4729">
              <w:rPr>
                <w:rFonts w:asciiTheme="minorHAnsi" w:hAnsiTheme="minorHAnsi" w:cstheme="minorHAnsi"/>
                <w:spacing w:val="-1"/>
              </w:rPr>
              <w:t xml:space="preserve"> Any claim, dispute or litigation relating to the Contract </w:t>
            </w:r>
            <w:r w:rsidR="0013553D">
              <w:rPr>
                <w:rFonts w:asciiTheme="minorHAnsi" w:hAnsiTheme="minorHAnsi" w:cstheme="minorHAnsi"/>
                <w:spacing w:val="-1"/>
              </w:rPr>
              <w:t xml:space="preserve">documents </w:t>
            </w:r>
            <w:r w:rsidR="0013553D" w:rsidRPr="0013553D">
              <w:rPr>
                <w:rFonts w:asciiTheme="minorHAnsi" w:hAnsiTheme="minorHAnsi" w:cstheme="minorHAnsi"/>
                <w:spacing w:val="-1"/>
              </w:rPr>
              <w:t xml:space="preserve">in the singular or in the aggregate, </w:t>
            </w:r>
            <w:r w:rsidR="0013553D" w:rsidRPr="006C4729">
              <w:rPr>
                <w:rFonts w:asciiTheme="minorHAnsi" w:hAnsiTheme="minorHAnsi" w:cstheme="minorHAnsi"/>
                <w:spacing w:val="-1"/>
              </w:rPr>
              <w:t xml:space="preserve">shall be governed by </w:t>
            </w:r>
            <w:r w:rsidR="0013553D">
              <w:rPr>
                <w:rFonts w:asciiTheme="minorHAnsi" w:hAnsiTheme="minorHAnsi" w:cstheme="minorHAnsi"/>
                <w:spacing w:val="-1"/>
              </w:rPr>
              <w:t>Oklahoma</w:t>
            </w:r>
            <w:r w:rsidR="0013553D" w:rsidRPr="006C4729">
              <w:rPr>
                <w:rFonts w:asciiTheme="minorHAnsi" w:hAnsiTheme="minorHAnsi" w:cstheme="minorHAnsi"/>
                <w:spacing w:val="-1"/>
              </w:rPr>
              <w:t xml:space="preserve"> laws</w:t>
            </w:r>
            <w:r w:rsidR="0013553D" w:rsidRPr="0013553D">
              <w:rPr>
                <w:rFonts w:asciiTheme="minorHAnsi" w:hAnsiTheme="minorHAnsi" w:cstheme="minorHAnsi"/>
                <w:spacing w:val="-1"/>
              </w:rPr>
              <w:t xml:space="preserve"> without regard to application of choice of law principles. Pursuant to 74 O.S. § 85.7(F), where federal awards are involved, applicable federal laws, rules and regulations shall govern to the extent necessary to ensure compliance with the terms of the federal award. Nothing in this Section shall be construed as a waiver of the State’s sovereign immunity and immunity from suit under </w:t>
            </w:r>
            <w:r w:rsidR="0013553D">
              <w:rPr>
                <w:rFonts w:asciiTheme="minorHAnsi" w:hAnsiTheme="minorHAnsi" w:cstheme="minorHAnsi"/>
                <w:spacing w:val="-1"/>
              </w:rPr>
              <w:t>Oklahoma laws</w:t>
            </w:r>
            <w:r w:rsidR="00F51C0F">
              <w:rPr>
                <w:rFonts w:asciiTheme="minorHAnsi" w:hAnsiTheme="minorHAnsi" w:cstheme="minorHAnsi"/>
                <w:spacing w:val="-1"/>
              </w:rPr>
              <w:t>,</w:t>
            </w:r>
            <w:r w:rsidR="0013553D">
              <w:rPr>
                <w:rFonts w:asciiTheme="minorHAnsi" w:hAnsiTheme="minorHAnsi" w:cstheme="minorHAnsi"/>
                <w:spacing w:val="-1"/>
              </w:rPr>
              <w:t xml:space="preserve"> </w:t>
            </w:r>
            <w:r w:rsidR="0013553D" w:rsidRPr="0013553D">
              <w:rPr>
                <w:rFonts w:asciiTheme="minorHAnsi" w:hAnsiTheme="minorHAnsi" w:cstheme="minorHAnsi"/>
                <w:spacing w:val="-1"/>
              </w:rPr>
              <w:t xml:space="preserve">the </w:t>
            </w:r>
            <w:r w:rsidR="0013553D">
              <w:rPr>
                <w:rFonts w:asciiTheme="minorHAnsi" w:hAnsiTheme="minorHAnsi" w:cstheme="minorHAnsi"/>
                <w:spacing w:val="-1"/>
              </w:rPr>
              <w:t xml:space="preserve">Oklahoma </w:t>
            </w:r>
            <w:r w:rsidR="0013553D" w:rsidRPr="0013553D">
              <w:rPr>
                <w:rFonts w:asciiTheme="minorHAnsi" w:hAnsiTheme="minorHAnsi" w:cstheme="minorHAnsi"/>
                <w:spacing w:val="-1"/>
              </w:rPr>
              <w:t>Constitution and the United States</w:t>
            </w:r>
            <w:r w:rsidR="0013553D">
              <w:rPr>
                <w:rFonts w:asciiTheme="minorHAnsi" w:hAnsiTheme="minorHAnsi" w:cstheme="minorHAnsi"/>
                <w:spacing w:val="-1"/>
              </w:rPr>
              <w:t xml:space="preserve"> Constitution</w:t>
            </w:r>
            <w:r w:rsidR="006C4729" w:rsidRPr="006C4729">
              <w:rPr>
                <w:rFonts w:asciiTheme="minorHAnsi" w:hAnsiTheme="minorHAnsi" w:cstheme="minorHAnsi"/>
                <w:spacing w:val="-1"/>
              </w:rPr>
              <w:t>.</w:t>
            </w:r>
          </w:p>
          <w:p w14:paraId="4C660DB2" w14:textId="284D7C2E" w:rsidR="003D75F8" w:rsidRPr="00F51C0F" w:rsidRDefault="003D75F8" w:rsidP="00947EFA">
            <w:pPr>
              <w:pStyle w:val="BodyText"/>
              <w:numPr>
                <w:ilvl w:val="0"/>
                <w:numId w:val="2"/>
              </w:numPr>
              <w:ind w:left="1440" w:hanging="720"/>
              <w:rPr>
                <w:rFonts w:asciiTheme="minorHAnsi" w:hAnsiTheme="minorHAnsi" w:cstheme="minorHAnsi"/>
                <w:spacing w:val="-1"/>
              </w:rPr>
            </w:pPr>
            <w:r>
              <w:rPr>
                <w:rFonts w:ascii="Calibri" w:hAnsi="Calibri" w:cstheme="minorBidi"/>
                <w:b/>
                <w:bCs/>
              </w:rPr>
              <w:t>Choice of Venue.</w:t>
            </w:r>
            <w:r w:rsidR="006C4729" w:rsidRPr="006C4729">
              <w:rPr>
                <w:rFonts w:asciiTheme="minorHAnsi" w:hAnsiTheme="minorHAnsi" w:cstheme="minorHAnsi"/>
                <w:spacing w:val="-1"/>
              </w:rPr>
              <w:t xml:space="preserve"> Venue for any action, claim, dispute or litigation relating in any way to the Contract shall be in Oklahoma County, Oklahoma.</w:t>
            </w:r>
            <w:r w:rsidR="00F51C0F">
              <w:rPr>
                <w:rFonts w:asciiTheme="minorHAnsi" w:hAnsiTheme="minorHAnsi" w:cstheme="minorHAnsi"/>
                <w:spacing w:val="-1"/>
              </w:rPr>
              <w:t xml:space="preserve"> </w:t>
            </w:r>
            <w:r w:rsidR="00F51C0F" w:rsidRPr="00F51C0F">
              <w:rPr>
                <w:rFonts w:asciiTheme="minorHAnsi" w:hAnsiTheme="minorHAnsi" w:cstheme="minorHAnsi"/>
                <w:spacing w:val="-1"/>
              </w:rPr>
              <w:t>The State expressly declines any terms that minimize its rights under Oklahoma Law.</w:t>
            </w:r>
          </w:p>
          <w:p w14:paraId="5A442633" w14:textId="26CAA4F0" w:rsidR="003D75F8" w:rsidRPr="002A2517"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Termination for Cause.</w:t>
            </w:r>
          </w:p>
          <w:p w14:paraId="07230043" w14:textId="1C8468F4" w:rsidR="002A2517" w:rsidRPr="00F66E42" w:rsidRDefault="002A2517" w:rsidP="00947EFA">
            <w:pPr>
              <w:pStyle w:val="BodyText"/>
              <w:numPr>
                <w:ilvl w:val="0"/>
                <w:numId w:val="39"/>
              </w:numPr>
              <w:ind w:left="2160" w:hanging="720"/>
              <w:rPr>
                <w:rFonts w:ascii="Calibri" w:hAnsi="Calibri" w:cstheme="minorBidi"/>
                <w:b/>
                <w:bCs/>
              </w:rPr>
            </w:pPr>
            <w:r w:rsidRPr="00F66E42">
              <w:rPr>
                <w:rFonts w:asciiTheme="minorHAnsi" w:hAnsiTheme="minorHAnsi" w:cstheme="minorHAnsi"/>
                <w:szCs w:val="18"/>
              </w:rPr>
              <w:t>The Supplier may terminate the Contract for default or other just cause with a 30-day written request and upon written approval from OMES Central Purchasing. The State</w:t>
            </w:r>
            <w:r w:rsidR="00F66E42">
              <w:rPr>
                <w:rFonts w:asciiTheme="minorHAnsi" w:hAnsiTheme="minorHAnsi" w:cstheme="minorHAnsi"/>
                <w:szCs w:val="18"/>
              </w:rPr>
              <w:t xml:space="preserve"> of Oklahoma</w:t>
            </w:r>
            <w:r w:rsidRPr="00F66E42">
              <w:rPr>
                <w:rFonts w:asciiTheme="minorHAnsi" w:hAnsiTheme="minorHAnsi" w:cstheme="minorHAnsi"/>
                <w:szCs w:val="18"/>
              </w:rPr>
              <w:t xml:space="preserve"> may terminate the Contract for default or any other just cause upon a 30-day written notification to the Supplier.</w:t>
            </w:r>
          </w:p>
          <w:p w14:paraId="21DA0A73" w14:textId="04784840" w:rsidR="002A2517" w:rsidRPr="00F66E42" w:rsidRDefault="002A2517" w:rsidP="00947EFA">
            <w:pPr>
              <w:pStyle w:val="BodyText"/>
              <w:numPr>
                <w:ilvl w:val="0"/>
                <w:numId w:val="39"/>
              </w:numPr>
              <w:ind w:left="2160" w:hanging="720"/>
              <w:rPr>
                <w:rFonts w:asciiTheme="minorHAnsi" w:hAnsiTheme="minorHAnsi" w:cstheme="minorHAnsi"/>
                <w:szCs w:val="18"/>
              </w:rPr>
            </w:pPr>
            <w:r w:rsidRPr="00F66E42">
              <w:rPr>
                <w:rFonts w:asciiTheme="minorHAnsi" w:hAnsiTheme="minorHAnsi" w:cstheme="minorHAnsi"/>
                <w:szCs w:val="18"/>
              </w:rPr>
              <w:t xml:space="preserve">The State </w:t>
            </w:r>
            <w:r w:rsidR="00F66E42">
              <w:rPr>
                <w:rFonts w:asciiTheme="minorHAnsi" w:hAnsiTheme="minorHAnsi" w:cstheme="minorHAnsi"/>
                <w:szCs w:val="18"/>
              </w:rPr>
              <w:t xml:space="preserve">of Oklahoma </w:t>
            </w:r>
            <w:r w:rsidRPr="00F66E42">
              <w:rPr>
                <w:rFonts w:asciiTheme="minorHAnsi" w:hAnsiTheme="minorHAnsi" w:cstheme="minorHAnsi"/>
                <w:szCs w:val="18"/>
              </w:rPr>
              <w:t>may terminate the Contract immediately without a 30-day written notice to the Supplier when violations are found to be an impediment to the function of an agency and detrimental to its cause, when conditions preclude the 30-day notice, or when the state purchasing director determines that an administrative error occurred prior to Contract performance.</w:t>
            </w:r>
          </w:p>
          <w:p w14:paraId="795A78CB" w14:textId="065DE9E9" w:rsidR="00F10D8D" w:rsidRDefault="00F10D8D" w:rsidP="00947EFA">
            <w:pPr>
              <w:pStyle w:val="BodyText"/>
              <w:numPr>
                <w:ilvl w:val="0"/>
                <w:numId w:val="39"/>
              </w:numPr>
              <w:ind w:left="2160" w:hanging="720"/>
              <w:rPr>
                <w:rFonts w:asciiTheme="minorHAnsi" w:hAnsiTheme="minorHAnsi" w:cstheme="minorHAnsi"/>
                <w:szCs w:val="18"/>
              </w:rPr>
            </w:pPr>
            <w:r w:rsidRPr="00F10D8D">
              <w:rPr>
                <w:rFonts w:asciiTheme="minorHAnsi" w:hAnsiTheme="minorHAnsi" w:cstheme="minorHAnsi"/>
                <w:szCs w:val="18"/>
              </w:rPr>
              <w:t>Upon receipt of the Notice of Termination for Cause</w:t>
            </w:r>
            <w:r>
              <w:rPr>
                <w:rFonts w:asciiTheme="minorHAnsi" w:hAnsiTheme="minorHAnsi" w:cstheme="minorHAnsi"/>
                <w:szCs w:val="18"/>
              </w:rPr>
              <w:t>,</w:t>
            </w:r>
            <w:r w:rsidRPr="00F10D8D">
              <w:rPr>
                <w:rFonts w:asciiTheme="minorHAnsi" w:hAnsiTheme="minorHAnsi" w:cstheme="minorHAnsi"/>
                <w:szCs w:val="18"/>
              </w:rPr>
              <w:t xml:space="preserve"> the Supplier shall take all reasonable steps to minimize additional costs incurred under the contract and comply with the Notice insofar as it relates to continuation or stoppage of work in progress</w:t>
            </w:r>
            <w:r w:rsidR="00F24F2E">
              <w:rPr>
                <w:rFonts w:asciiTheme="minorHAnsi" w:hAnsiTheme="minorHAnsi" w:cstheme="minorHAnsi"/>
                <w:szCs w:val="18"/>
              </w:rPr>
              <w:t>.</w:t>
            </w:r>
          </w:p>
          <w:p w14:paraId="6050A076" w14:textId="21DEBF38" w:rsidR="002A2517" w:rsidRPr="00F66E42" w:rsidRDefault="002A2517" w:rsidP="00947EFA">
            <w:pPr>
              <w:pStyle w:val="BodyText"/>
              <w:numPr>
                <w:ilvl w:val="0"/>
                <w:numId w:val="39"/>
              </w:numPr>
              <w:ind w:left="2160" w:hanging="720"/>
              <w:rPr>
                <w:rFonts w:asciiTheme="minorHAnsi" w:hAnsiTheme="minorHAnsi" w:cstheme="minorHAnsi"/>
                <w:szCs w:val="18"/>
              </w:rPr>
            </w:pPr>
            <w:r w:rsidRPr="00F66E42">
              <w:rPr>
                <w:rFonts w:asciiTheme="minorHAnsi" w:hAnsiTheme="minorHAnsi" w:cstheme="minorHAnsi"/>
                <w:szCs w:val="18"/>
              </w:rPr>
              <w:t>If the Contract is terminated, the State of Oklahoma shall be liable only for payment for products and/or services delivered and accepted.</w:t>
            </w:r>
          </w:p>
          <w:p w14:paraId="1B7F3CD3" w14:textId="4A509FD1"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Termina</w:t>
            </w:r>
            <w:r w:rsidR="00893064">
              <w:rPr>
                <w:rFonts w:ascii="Calibri" w:hAnsi="Calibri" w:cstheme="minorBidi"/>
                <w:b/>
                <w:bCs/>
              </w:rPr>
              <w:t>t</w:t>
            </w:r>
            <w:r>
              <w:rPr>
                <w:rFonts w:ascii="Calibri" w:hAnsi="Calibri" w:cstheme="minorBidi"/>
                <w:b/>
                <w:bCs/>
              </w:rPr>
              <w:t>ion for Convenience.</w:t>
            </w:r>
          </w:p>
          <w:p w14:paraId="6CBC737E" w14:textId="150E3701" w:rsidR="00F66E42" w:rsidRPr="00F24F2E" w:rsidRDefault="00F66E42" w:rsidP="00947EFA">
            <w:pPr>
              <w:pStyle w:val="BodyText"/>
              <w:numPr>
                <w:ilvl w:val="0"/>
                <w:numId w:val="31"/>
              </w:numPr>
              <w:ind w:hanging="720"/>
              <w:rPr>
                <w:rFonts w:asciiTheme="minorHAnsi" w:hAnsiTheme="minorHAnsi" w:cstheme="minorHAnsi"/>
                <w:szCs w:val="18"/>
              </w:rPr>
            </w:pPr>
            <w:r w:rsidRPr="00F24F2E">
              <w:rPr>
                <w:rFonts w:asciiTheme="minorHAnsi" w:hAnsiTheme="minorHAnsi" w:cstheme="minorHAnsi"/>
                <w:szCs w:val="18"/>
              </w:rPr>
              <w:t xml:space="preserve">The State may terminate the Contract, </w:t>
            </w:r>
            <w:proofErr w:type="gramStart"/>
            <w:r w:rsidRPr="00F24F2E">
              <w:rPr>
                <w:rFonts w:asciiTheme="minorHAnsi" w:hAnsiTheme="minorHAnsi" w:cstheme="minorHAnsi"/>
                <w:szCs w:val="18"/>
              </w:rPr>
              <w:t>in whole</w:t>
            </w:r>
            <w:proofErr w:type="gramEnd"/>
            <w:r w:rsidRPr="00F24F2E">
              <w:rPr>
                <w:rFonts w:asciiTheme="minorHAnsi" w:hAnsiTheme="minorHAnsi" w:cstheme="minorHAnsi"/>
                <w:szCs w:val="18"/>
              </w:rPr>
              <w:t xml:space="preserve"> or in part, for convenience if the </w:t>
            </w:r>
            <w:r w:rsidR="00F10D8D" w:rsidRPr="00F24F2E">
              <w:rPr>
                <w:rFonts w:asciiTheme="minorHAnsi" w:hAnsiTheme="minorHAnsi" w:cstheme="minorHAnsi"/>
                <w:szCs w:val="18"/>
              </w:rPr>
              <w:t>if the chief administrative office of the Customer determines that termination is in the best interest of the Customer. The chief administrative officer shall terminate the Contract by providing written notice to the Supplier through a Notice of Termination for Convenience specifying the terms and effective date of Contract termination. The Contract termination date shall be a minimum of 30 days from the date the Notice of Termination for Convenience is issued by the Customer</w:t>
            </w:r>
            <w:r w:rsidRPr="00F24F2E">
              <w:rPr>
                <w:rFonts w:asciiTheme="minorHAnsi" w:hAnsiTheme="minorHAnsi" w:cstheme="minorHAnsi"/>
                <w:szCs w:val="18"/>
              </w:rPr>
              <w:t>.</w:t>
            </w:r>
          </w:p>
          <w:p w14:paraId="7C4C9E78" w14:textId="70F06EF6" w:rsidR="00F10D8D" w:rsidRPr="00F24F2E" w:rsidRDefault="00F10D8D" w:rsidP="00947EFA">
            <w:pPr>
              <w:pStyle w:val="BodyText"/>
              <w:numPr>
                <w:ilvl w:val="0"/>
                <w:numId w:val="31"/>
              </w:numPr>
              <w:ind w:hanging="720"/>
              <w:rPr>
                <w:rFonts w:asciiTheme="minorHAnsi" w:hAnsiTheme="minorHAnsi" w:cstheme="minorHAnsi"/>
                <w:szCs w:val="18"/>
              </w:rPr>
            </w:pPr>
            <w:r w:rsidRPr="00F24F2E">
              <w:rPr>
                <w:rFonts w:asciiTheme="minorHAnsi" w:hAnsiTheme="minorHAnsi" w:cstheme="minorHAnsi"/>
                <w:szCs w:val="18"/>
              </w:rPr>
              <w:t>Upon receipt of the Notice of Termination for Convenience, the Supplier shall take all reasonable steps to minimize additional costs incurred under the Contract and comply with the Notice insofar as it relates to continuation or stoppage of work in progress.</w:t>
            </w:r>
          </w:p>
          <w:p w14:paraId="0FF6DCD1" w14:textId="546121D4" w:rsidR="00F10D8D" w:rsidRPr="00F24F2E" w:rsidRDefault="00F10D8D" w:rsidP="00947EFA">
            <w:pPr>
              <w:pStyle w:val="BodyText"/>
              <w:numPr>
                <w:ilvl w:val="0"/>
                <w:numId w:val="31"/>
              </w:numPr>
              <w:ind w:hanging="720"/>
              <w:rPr>
                <w:rFonts w:asciiTheme="minorHAnsi" w:hAnsiTheme="minorHAnsi" w:cstheme="minorHAnsi"/>
                <w:szCs w:val="18"/>
              </w:rPr>
            </w:pPr>
            <w:r w:rsidRPr="00F24F2E">
              <w:rPr>
                <w:rFonts w:asciiTheme="minorHAnsi" w:hAnsiTheme="minorHAnsi" w:cstheme="minorHAnsi"/>
                <w:szCs w:val="18"/>
              </w:rPr>
              <w:t>If the Contract is terminated, the State shall be liable only for products and/or services delivered and accepted, and for costs and expenses (exclusive of profit) reasonably incurred prior to the date upon which the Notice of Termination for Convenience was received by the Supplier. Any amount paid to Supplier in the form of prepaid fees that are unused when the Supplier’s obligations are terminated shall be refunded.</w:t>
            </w:r>
          </w:p>
          <w:p w14:paraId="350F0A52" w14:textId="7C931234" w:rsidR="00877622" w:rsidRDefault="00877622" w:rsidP="00947EFA">
            <w:pPr>
              <w:pStyle w:val="BodyText"/>
              <w:numPr>
                <w:ilvl w:val="0"/>
                <w:numId w:val="2"/>
              </w:numPr>
              <w:ind w:left="1440" w:hanging="720"/>
              <w:rPr>
                <w:rFonts w:ascii="Calibri" w:hAnsi="Calibri" w:cstheme="minorBidi"/>
                <w:b/>
                <w:bCs/>
              </w:rPr>
            </w:pPr>
            <w:r>
              <w:rPr>
                <w:rFonts w:ascii="Calibri" w:hAnsi="Calibri" w:cstheme="minorBidi"/>
                <w:b/>
                <w:bCs/>
              </w:rPr>
              <w:t xml:space="preserve">Termination for Funding </w:t>
            </w:r>
            <w:r w:rsidR="00902927">
              <w:rPr>
                <w:rFonts w:ascii="Calibri" w:hAnsi="Calibri" w:cstheme="minorBidi"/>
                <w:b/>
                <w:bCs/>
              </w:rPr>
              <w:t>Insu</w:t>
            </w:r>
            <w:r>
              <w:rPr>
                <w:rFonts w:ascii="Calibri" w:hAnsi="Calibri" w:cstheme="minorBidi"/>
                <w:b/>
                <w:bCs/>
              </w:rPr>
              <w:t>fficiency.</w:t>
            </w:r>
          </w:p>
          <w:p w14:paraId="46A5838D" w14:textId="64795B9E" w:rsidR="00877622" w:rsidRPr="00877622" w:rsidRDefault="00877622" w:rsidP="00947EFA">
            <w:pPr>
              <w:pStyle w:val="BodyText"/>
              <w:numPr>
                <w:ilvl w:val="0"/>
                <w:numId w:val="13"/>
              </w:numPr>
              <w:ind w:left="2160" w:hanging="720"/>
              <w:rPr>
                <w:rFonts w:asciiTheme="minorHAnsi" w:hAnsiTheme="minorHAnsi" w:cstheme="minorHAnsi"/>
              </w:rPr>
            </w:pPr>
            <w:r w:rsidRPr="00877622">
              <w:rPr>
                <w:rFonts w:asciiTheme="minorHAnsi" w:hAnsiTheme="minorHAnsi" w:cstheme="minorHAnsi"/>
              </w:rPr>
              <w:t xml:space="preserve">Notwithstanding anything to the contrary in any Contract document, the Customer may terminate the Contract in whole or in part if funds sufficient to pay obligations under the Contract are not appropriated or received from an intended third-party funding source. In the event of such insufficiency, Supplier will be provided at least </w:t>
            </w:r>
            <w:r>
              <w:rPr>
                <w:rFonts w:asciiTheme="minorHAnsi" w:hAnsiTheme="minorHAnsi" w:cstheme="minorHAnsi"/>
              </w:rPr>
              <w:t>a</w:t>
            </w:r>
            <w:r w:rsidRPr="00877622">
              <w:rPr>
                <w:rFonts w:asciiTheme="minorHAnsi" w:hAnsiTheme="minorHAnsi" w:cstheme="minorHAnsi"/>
              </w:rPr>
              <w:t xml:space="preserve"> 15</w:t>
            </w:r>
            <w:r>
              <w:rPr>
                <w:rFonts w:asciiTheme="minorHAnsi" w:hAnsiTheme="minorHAnsi" w:cstheme="minorHAnsi"/>
              </w:rPr>
              <w:t>-</w:t>
            </w:r>
            <w:r w:rsidRPr="00877622">
              <w:rPr>
                <w:rFonts w:asciiTheme="minorHAnsi" w:hAnsiTheme="minorHAnsi" w:cstheme="minorHAnsi"/>
              </w:rPr>
              <w:t>day written notice of termination. Any partial termination of the Contract under this section shall not be construed as a waiver of, and shall not affect, the rights and obligations of any party regarding portions of the Contract that are not terminated. The determination by the Customer of insufficient funding shall be accepted by, and shall be final and binding on, the Supplier.</w:t>
            </w:r>
          </w:p>
          <w:p w14:paraId="56B499C7" w14:textId="7E0FE9FB" w:rsidR="00877622" w:rsidRPr="00877622" w:rsidRDefault="00877622" w:rsidP="00947EFA">
            <w:pPr>
              <w:pStyle w:val="BodyText"/>
              <w:numPr>
                <w:ilvl w:val="0"/>
                <w:numId w:val="13"/>
              </w:numPr>
              <w:ind w:left="2160" w:hanging="720"/>
              <w:rPr>
                <w:rFonts w:asciiTheme="minorHAnsi" w:hAnsiTheme="minorHAnsi" w:cstheme="minorHAnsi"/>
              </w:rPr>
            </w:pPr>
            <w:r w:rsidRPr="00877622">
              <w:rPr>
                <w:rFonts w:asciiTheme="minorHAnsi" w:hAnsiTheme="minorHAnsi" w:cstheme="minorHAnsi"/>
              </w:rPr>
              <w:t>Upon receipt of notice of a termination, Supplier shall immediately comply with the notice terms and take all necessary steps to minimize the incurrence of costs allocable to the work affected by the notice. If a purchase order or other payment mechanism has been issued and a product or service has been accepted as satisfactory prior to the effective date of termination, the termination does not relieve an obligation to pay for the product or service but there shall not be any liability for further payments ordinarily due under the Contract or for any damages or other amounts caused by or associated with such termination. Any amount paid to Supplier in the form of prepaid fees that are unused when the Supplier’s obligations are terminated shall be refunded.</w:t>
            </w:r>
          </w:p>
          <w:p w14:paraId="32192646" w14:textId="4534B74B" w:rsidR="00877622" w:rsidRPr="00877622" w:rsidRDefault="00877622" w:rsidP="00947EFA">
            <w:pPr>
              <w:pStyle w:val="BodyText"/>
              <w:numPr>
                <w:ilvl w:val="0"/>
                <w:numId w:val="13"/>
              </w:numPr>
              <w:ind w:left="2160" w:hanging="720"/>
              <w:rPr>
                <w:rFonts w:asciiTheme="minorHAnsi" w:hAnsiTheme="minorHAnsi" w:cstheme="minorHAnsi"/>
              </w:rPr>
            </w:pPr>
            <w:r w:rsidRPr="00877622">
              <w:rPr>
                <w:rFonts w:asciiTheme="minorHAnsi" w:hAnsiTheme="minorHAnsi" w:cstheme="minorHAnsi"/>
              </w:rPr>
              <w:t>The State's exercise of its right to terminate the Contract under this section shall not be considered a default or breach under the Contract or relieve the Supplier of any liability for claims arising under the Contract</w:t>
            </w:r>
            <w:r w:rsidR="00291966">
              <w:rPr>
                <w:rFonts w:asciiTheme="minorHAnsi" w:hAnsiTheme="minorHAnsi" w:cstheme="minorHAnsi"/>
              </w:rPr>
              <w:t>.</w:t>
            </w:r>
          </w:p>
          <w:p w14:paraId="561972C8" w14:textId="77777777" w:rsidR="00902927" w:rsidRDefault="00902927" w:rsidP="00902927">
            <w:pPr>
              <w:pStyle w:val="BodyText"/>
              <w:ind w:left="1440"/>
              <w:rPr>
                <w:rFonts w:ascii="Calibri" w:hAnsi="Calibri" w:cstheme="minorBidi"/>
                <w:b/>
                <w:bCs/>
              </w:rPr>
            </w:pPr>
          </w:p>
          <w:p w14:paraId="39C8E111" w14:textId="312E3E51" w:rsidR="00291966" w:rsidRPr="00291966"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lastRenderedPageBreak/>
              <w:t>Insurance.</w:t>
            </w:r>
          </w:p>
          <w:p w14:paraId="13BD5040" w14:textId="0F114E32" w:rsidR="00291966" w:rsidRPr="00F24F2E" w:rsidRDefault="00291966" w:rsidP="00947EFA">
            <w:pPr>
              <w:pStyle w:val="BodyText"/>
              <w:numPr>
                <w:ilvl w:val="0"/>
                <w:numId w:val="34"/>
              </w:numPr>
              <w:ind w:left="2160" w:hanging="720"/>
              <w:rPr>
                <w:rFonts w:asciiTheme="minorHAnsi" w:hAnsiTheme="minorHAnsi" w:cstheme="minorHAnsi"/>
              </w:rPr>
            </w:pPr>
            <w:r w:rsidRPr="00F24F2E">
              <w:rPr>
                <w:rFonts w:asciiTheme="minorHAnsi" w:hAnsiTheme="minorHAnsi" w:cstheme="minorHAnsi"/>
              </w:rPr>
              <w:t xml:space="preserve">As a condition of this Contract, Supplier shall procure at its own expense and provide proof of insurance coverage with the applicable liability limits set forth below and any approved subcontractor of Supplier shall procure and provide proof of the same coverage. The required insurance shall be underwritten by an insurance carrier with an A.M. Best rating of A- or better. Such proof of coverage shall additionally be provided to the State if services will be provided by any of Supplier’s employees, agents or subcontractors at any State of Oklahoma premises and/or employer vehicles will be used in connection with </w:t>
            </w:r>
            <w:proofErr w:type="gramStart"/>
            <w:r w:rsidRPr="00F24F2E">
              <w:rPr>
                <w:rFonts w:asciiTheme="minorHAnsi" w:hAnsiTheme="minorHAnsi" w:cstheme="minorHAnsi"/>
              </w:rPr>
              <w:t>performance</w:t>
            </w:r>
            <w:proofErr w:type="gramEnd"/>
            <w:r w:rsidRPr="00F24F2E">
              <w:rPr>
                <w:rFonts w:asciiTheme="minorHAnsi" w:hAnsiTheme="minorHAnsi" w:cstheme="minorHAnsi"/>
              </w:rPr>
              <w:t xml:space="preserve"> of Supplier’s obligations under the Contract. </w:t>
            </w:r>
            <w:proofErr w:type="gramStart"/>
            <w:r w:rsidRPr="00F24F2E">
              <w:rPr>
                <w:rFonts w:asciiTheme="minorHAnsi" w:hAnsiTheme="minorHAnsi" w:cstheme="minorHAnsi"/>
              </w:rPr>
              <w:t>Supplier</w:t>
            </w:r>
            <w:proofErr w:type="gramEnd"/>
            <w:r w:rsidRPr="00F24F2E">
              <w:rPr>
                <w:rFonts w:asciiTheme="minorHAnsi" w:hAnsiTheme="minorHAnsi" w:cstheme="minorHAnsi"/>
              </w:rPr>
              <w:t xml:space="preserve"> may not commence performance hereunder until such proof has been provided. Additionally, Supplier shall ensure each insurance policy includes a 30</w:t>
            </w:r>
            <w:r w:rsidR="00880EEC">
              <w:rPr>
                <w:rFonts w:asciiTheme="minorHAnsi" w:hAnsiTheme="minorHAnsi" w:cstheme="minorHAnsi"/>
              </w:rPr>
              <w:t>-</w:t>
            </w:r>
            <w:r w:rsidRPr="00F24F2E">
              <w:rPr>
                <w:rFonts w:asciiTheme="minorHAnsi" w:hAnsiTheme="minorHAnsi" w:cstheme="minorHAnsi"/>
              </w:rPr>
              <w:t>day notice of cancellation and name the State and its agencies as certificate holder and shall promptly provide proof to the State of any renewals, additions, or changes to such insurance coverage. Supplier’s obligation to maintain insurance coverage under the Contract is a continuing obligation until Supplier has no further obligation under the Contract. Any combination of primary and excess or umbrella insurance may be used to satisfy the limits of coverage for commercial general liability, auto liability and employers’ liability. Unless agreed between the parties and approved by the state purchasing director, the minimum acceptable insurance limits of liability are as follows:</w:t>
            </w:r>
          </w:p>
          <w:p w14:paraId="7CAF6834" w14:textId="6E31C3E0" w:rsidR="0074630B" w:rsidRPr="0074630B" w:rsidRDefault="0074630B" w:rsidP="00947EFA">
            <w:pPr>
              <w:pStyle w:val="BodyText"/>
              <w:numPr>
                <w:ilvl w:val="0"/>
                <w:numId w:val="37"/>
              </w:numPr>
              <w:ind w:left="2520"/>
              <w:rPr>
                <w:rFonts w:asciiTheme="minorHAnsi" w:hAnsiTheme="minorHAnsi" w:cstheme="minorHAnsi"/>
              </w:rPr>
            </w:pPr>
            <w:r w:rsidRPr="0074630B">
              <w:rPr>
                <w:rFonts w:asciiTheme="minorHAnsi" w:hAnsiTheme="minorHAnsi" w:cstheme="minorHAnsi"/>
                <w:bCs/>
              </w:rPr>
              <w:t xml:space="preserve">Workers’ </w:t>
            </w:r>
            <w:r w:rsidRPr="0074630B">
              <w:rPr>
                <w:rFonts w:asciiTheme="minorHAnsi" w:hAnsiTheme="minorHAnsi" w:cstheme="minorHAnsi"/>
                <w:b/>
                <w:bCs/>
              </w:rPr>
              <w:t>c</w:t>
            </w:r>
            <w:r w:rsidRPr="0074630B">
              <w:rPr>
                <w:rFonts w:asciiTheme="minorHAnsi" w:hAnsiTheme="minorHAnsi" w:cstheme="minorHAnsi"/>
                <w:bCs/>
              </w:rPr>
              <w:t xml:space="preserve">ompensation and </w:t>
            </w:r>
            <w:r w:rsidRPr="0074630B">
              <w:rPr>
                <w:rFonts w:asciiTheme="minorHAnsi" w:hAnsiTheme="minorHAnsi" w:cstheme="minorHAnsi"/>
                <w:b/>
                <w:bCs/>
              </w:rPr>
              <w:t>e</w:t>
            </w:r>
            <w:r w:rsidRPr="0074630B">
              <w:rPr>
                <w:rFonts w:asciiTheme="minorHAnsi" w:hAnsiTheme="minorHAnsi" w:cstheme="minorHAnsi"/>
                <w:bCs/>
              </w:rPr>
              <w:t xml:space="preserve">mployer’s </w:t>
            </w:r>
            <w:r w:rsidRPr="0074630B">
              <w:rPr>
                <w:rFonts w:asciiTheme="minorHAnsi" w:hAnsiTheme="minorHAnsi" w:cstheme="minorHAnsi"/>
                <w:b/>
                <w:bCs/>
              </w:rPr>
              <w:t>l</w:t>
            </w:r>
            <w:r w:rsidRPr="0074630B">
              <w:rPr>
                <w:rFonts w:asciiTheme="minorHAnsi" w:hAnsiTheme="minorHAnsi" w:cstheme="minorHAnsi"/>
                <w:bCs/>
              </w:rPr>
              <w:t>iability Insurance in accordance with and to the extent required by applicable law</w:t>
            </w:r>
            <w:r>
              <w:rPr>
                <w:rFonts w:asciiTheme="minorHAnsi" w:hAnsiTheme="minorHAnsi" w:cstheme="minorHAnsi"/>
                <w:bCs/>
              </w:rPr>
              <w:t>.</w:t>
            </w:r>
          </w:p>
          <w:p w14:paraId="1F867697" w14:textId="0F436072" w:rsidR="0074630B" w:rsidRDefault="0074630B" w:rsidP="00947EFA">
            <w:pPr>
              <w:pStyle w:val="BodyText"/>
              <w:numPr>
                <w:ilvl w:val="0"/>
                <w:numId w:val="37"/>
              </w:numPr>
              <w:ind w:left="2520"/>
              <w:rPr>
                <w:rFonts w:asciiTheme="minorHAnsi" w:hAnsiTheme="minorHAnsi" w:cstheme="minorHAnsi"/>
                <w:bCs/>
              </w:rPr>
            </w:pPr>
            <w:r w:rsidRPr="0074630B">
              <w:rPr>
                <w:rFonts w:asciiTheme="minorHAnsi" w:hAnsiTheme="minorHAnsi" w:cstheme="minorHAnsi"/>
                <w:bCs/>
              </w:rPr>
              <w:t>Commercial general liability Insurance covering the risks of personal injury, bodily injury (including death) and property damage, including coverage for contractual liability, with a limit of liability of not less than $2,000,000 per occurrence</w:t>
            </w:r>
            <w:r>
              <w:rPr>
                <w:rFonts w:asciiTheme="minorHAnsi" w:hAnsiTheme="minorHAnsi" w:cstheme="minorHAnsi"/>
                <w:bCs/>
              </w:rPr>
              <w:t>.</w:t>
            </w:r>
          </w:p>
          <w:p w14:paraId="3B6879A3" w14:textId="3A11EB81" w:rsidR="0074630B" w:rsidRDefault="0074630B" w:rsidP="00947EFA">
            <w:pPr>
              <w:pStyle w:val="BodyText"/>
              <w:numPr>
                <w:ilvl w:val="0"/>
                <w:numId w:val="37"/>
              </w:numPr>
              <w:ind w:left="2520"/>
              <w:rPr>
                <w:rFonts w:asciiTheme="minorHAnsi" w:hAnsiTheme="minorHAnsi" w:cstheme="minorHAnsi"/>
                <w:bCs/>
              </w:rPr>
            </w:pPr>
            <w:r w:rsidRPr="0074630B">
              <w:rPr>
                <w:rFonts w:asciiTheme="minorHAnsi" w:hAnsiTheme="minorHAnsi" w:cstheme="minorHAnsi"/>
                <w:bCs/>
              </w:rPr>
              <w:t>Automobile liability insurance with limits of liability of not less than $2,000,000 combined single limit each accident.</w:t>
            </w:r>
          </w:p>
          <w:p w14:paraId="01D7F910" w14:textId="7B87ABA6" w:rsidR="00902927" w:rsidRDefault="00902927" w:rsidP="00947EFA">
            <w:pPr>
              <w:pStyle w:val="BodyText"/>
              <w:numPr>
                <w:ilvl w:val="0"/>
                <w:numId w:val="37"/>
              </w:numPr>
              <w:ind w:left="2520"/>
              <w:rPr>
                <w:rFonts w:asciiTheme="minorHAnsi" w:hAnsiTheme="minorHAnsi" w:cstheme="minorHAnsi"/>
                <w:bCs/>
              </w:rPr>
            </w:pPr>
            <w:r w:rsidRPr="00902927">
              <w:rPr>
                <w:rFonts w:asciiTheme="minorHAnsi" w:hAnsiTheme="minorHAnsi" w:cstheme="minorHAnsi"/>
                <w:bCs/>
              </w:rPr>
              <w:t xml:space="preserve">If the Supplier will access, process or store state data, then </w:t>
            </w:r>
            <w:r>
              <w:rPr>
                <w:rFonts w:asciiTheme="minorHAnsi" w:hAnsiTheme="minorHAnsi" w:cstheme="minorHAnsi"/>
                <w:bCs/>
              </w:rPr>
              <w:t>Supplier is required to have s</w:t>
            </w:r>
            <w:r w:rsidRPr="00902927">
              <w:rPr>
                <w:rFonts w:asciiTheme="minorHAnsi" w:hAnsiTheme="minorHAnsi" w:cstheme="minorHAnsi"/>
                <w:bCs/>
              </w:rPr>
              <w:t xml:space="preserve">ecurity and </w:t>
            </w:r>
            <w:r>
              <w:rPr>
                <w:rFonts w:asciiTheme="minorHAnsi" w:hAnsiTheme="minorHAnsi" w:cstheme="minorHAnsi"/>
                <w:bCs/>
              </w:rPr>
              <w:t>p</w:t>
            </w:r>
            <w:r w:rsidRPr="00902927">
              <w:rPr>
                <w:rFonts w:asciiTheme="minorHAnsi" w:hAnsiTheme="minorHAnsi" w:cstheme="minorHAnsi"/>
                <w:bCs/>
              </w:rPr>
              <w:t xml:space="preserve">rivacy </w:t>
            </w:r>
            <w:r>
              <w:rPr>
                <w:rFonts w:asciiTheme="minorHAnsi" w:hAnsiTheme="minorHAnsi" w:cstheme="minorHAnsi"/>
                <w:bCs/>
              </w:rPr>
              <w:t>l</w:t>
            </w:r>
            <w:r w:rsidRPr="00902927">
              <w:rPr>
                <w:rFonts w:asciiTheme="minorHAnsi" w:hAnsiTheme="minorHAnsi" w:cstheme="minorHAnsi"/>
                <w:bCs/>
              </w:rPr>
              <w:t xml:space="preserve">iability insurance, including coverage for failure to protect confidential information and failure of the security of Supplier’s computer systems that </w:t>
            </w:r>
            <w:proofErr w:type="gramStart"/>
            <w:r w:rsidRPr="00902927">
              <w:rPr>
                <w:rFonts w:asciiTheme="minorHAnsi" w:hAnsiTheme="minorHAnsi" w:cstheme="minorHAnsi"/>
                <w:bCs/>
              </w:rPr>
              <w:t>results</w:t>
            </w:r>
            <w:proofErr w:type="gramEnd"/>
            <w:r w:rsidRPr="00902927">
              <w:rPr>
                <w:rFonts w:asciiTheme="minorHAnsi" w:hAnsiTheme="minorHAnsi" w:cstheme="minorHAnsi"/>
                <w:bCs/>
              </w:rPr>
              <w:t xml:space="preserve"> in unauthorized access to Customer data</w:t>
            </w:r>
            <w:r>
              <w:rPr>
                <w:rFonts w:asciiTheme="minorHAnsi" w:hAnsiTheme="minorHAnsi" w:cstheme="minorHAnsi"/>
                <w:bCs/>
              </w:rPr>
              <w:t>,</w:t>
            </w:r>
            <w:r w:rsidRPr="00902927">
              <w:rPr>
                <w:rFonts w:asciiTheme="minorHAnsi" w:hAnsiTheme="minorHAnsi" w:cstheme="minorHAnsi"/>
                <w:bCs/>
              </w:rPr>
              <w:t xml:space="preserve"> with limits of $5,000,000 per occurrence</w:t>
            </w:r>
            <w:r>
              <w:rPr>
                <w:rFonts w:asciiTheme="minorHAnsi" w:hAnsiTheme="minorHAnsi" w:cstheme="minorHAnsi"/>
                <w:bCs/>
              </w:rPr>
              <w:t>.</w:t>
            </w:r>
          </w:p>
          <w:p w14:paraId="6C768EAE" w14:textId="2078A6BA" w:rsidR="0074630B" w:rsidRDefault="0074630B" w:rsidP="00947EFA">
            <w:pPr>
              <w:pStyle w:val="BodyText"/>
              <w:numPr>
                <w:ilvl w:val="0"/>
                <w:numId w:val="37"/>
              </w:numPr>
              <w:ind w:left="2520"/>
              <w:rPr>
                <w:rFonts w:asciiTheme="minorHAnsi" w:hAnsiTheme="minorHAnsi" w:cstheme="minorHAnsi"/>
                <w:bCs/>
              </w:rPr>
            </w:pPr>
            <w:r w:rsidRPr="0074630B">
              <w:rPr>
                <w:rFonts w:asciiTheme="minorHAnsi" w:hAnsiTheme="minorHAnsi" w:cstheme="minorHAnsi"/>
                <w:bCs/>
              </w:rPr>
              <w:t>Additional coverage required in writing in connection with a particular Acquisition</w:t>
            </w:r>
            <w:r>
              <w:rPr>
                <w:rFonts w:asciiTheme="minorHAnsi" w:hAnsiTheme="minorHAnsi" w:cstheme="minorHAnsi"/>
                <w:bCs/>
              </w:rPr>
              <w:t>.</w:t>
            </w:r>
          </w:p>
          <w:p w14:paraId="0D2DC0BE" w14:textId="2283924F" w:rsidR="0074630B" w:rsidRPr="00F24F2E" w:rsidRDefault="0074630B" w:rsidP="00947EFA">
            <w:pPr>
              <w:pStyle w:val="BodyText"/>
              <w:numPr>
                <w:ilvl w:val="0"/>
                <w:numId w:val="34"/>
              </w:numPr>
              <w:ind w:left="2160" w:hanging="720"/>
              <w:rPr>
                <w:rFonts w:asciiTheme="minorHAnsi" w:hAnsiTheme="minorHAnsi" w:cstheme="minorHAnsi"/>
              </w:rPr>
            </w:pPr>
            <w:r w:rsidRPr="00F24F2E">
              <w:rPr>
                <w:rFonts w:asciiTheme="minorHAnsi" w:hAnsiTheme="minorHAnsi" w:cstheme="minorHAnsi"/>
              </w:rPr>
              <w:t xml:space="preserve">Supplier shall be entirely responsible during the existence of the Contract for the liability and payment of taxes payable by or assessed to Supplier or its employees, agents and subcontractors of whatever kind, in connection with the Contract. </w:t>
            </w:r>
            <w:proofErr w:type="gramStart"/>
            <w:r w:rsidRPr="00F24F2E">
              <w:rPr>
                <w:rFonts w:asciiTheme="minorHAnsi" w:hAnsiTheme="minorHAnsi" w:cstheme="minorHAnsi"/>
              </w:rPr>
              <w:t>Supplier further agrees</w:t>
            </w:r>
            <w:proofErr w:type="gramEnd"/>
            <w:r w:rsidRPr="00F24F2E">
              <w:rPr>
                <w:rFonts w:asciiTheme="minorHAnsi" w:hAnsiTheme="minorHAnsi" w:cstheme="minorHAnsi"/>
              </w:rPr>
              <w:t xml:space="preserve"> to comply with all state and federal laws applicable to any such </w:t>
            </w:r>
            <w:proofErr w:type="gramStart"/>
            <w:r w:rsidRPr="00F24F2E">
              <w:rPr>
                <w:rFonts w:asciiTheme="minorHAnsi" w:hAnsiTheme="minorHAnsi" w:cstheme="minorHAnsi"/>
              </w:rPr>
              <w:t>persons</w:t>
            </w:r>
            <w:proofErr w:type="gramEnd"/>
            <w:r w:rsidRPr="00F24F2E">
              <w:rPr>
                <w:rFonts w:asciiTheme="minorHAnsi" w:hAnsiTheme="minorHAnsi" w:cstheme="minorHAnsi"/>
              </w:rPr>
              <w:t>, including laws regarding wages, taxes, insurance, and Workers’ Compensation. Neither Customer nor the State shall be liable to the Supplier, its employees, agents, or others for the payment of taxes or the provision of unemployment insurance and/or workers’ compensation or any benefit available to a State or Customer employee.</w:t>
            </w:r>
          </w:p>
          <w:p w14:paraId="6B92A7C2" w14:textId="404BFC10" w:rsidR="0074630B" w:rsidRPr="00F24F2E" w:rsidRDefault="0074630B" w:rsidP="00947EFA">
            <w:pPr>
              <w:pStyle w:val="BodyText"/>
              <w:numPr>
                <w:ilvl w:val="0"/>
                <w:numId w:val="34"/>
              </w:numPr>
              <w:ind w:left="2160" w:hanging="720"/>
              <w:rPr>
                <w:rFonts w:asciiTheme="minorHAnsi" w:hAnsiTheme="minorHAnsi" w:cstheme="minorHAnsi"/>
              </w:rPr>
            </w:pPr>
            <w:r w:rsidRPr="00F24F2E">
              <w:rPr>
                <w:rFonts w:asciiTheme="minorHAnsi" w:hAnsiTheme="minorHAnsi" w:cstheme="minorHAnsi"/>
              </w:rPr>
              <w:t>Supplier agrees to indemnify Customer, the State, and their employees, agents, representatives, contractors and assignees for any and all liability, actions, claims, demands, or suits, and all related costs and expenses (including without limitation reasonable attorneys’ fees and costs required to establish the right to indemnification) relating to tax liability, unemployment insurance and/or workers’ compensation in connection with its performance under the Contract.</w:t>
            </w:r>
          </w:p>
          <w:p w14:paraId="0C7F6A7F" w14:textId="77777777" w:rsidR="007D6064" w:rsidRDefault="007D6064" w:rsidP="007D6064">
            <w:pPr>
              <w:pStyle w:val="BodyText"/>
              <w:numPr>
                <w:ilvl w:val="0"/>
                <w:numId w:val="2"/>
              </w:numPr>
              <w:ind w:left="1440" w:hanging="720"/>
              <w:rPr>
                <w:rFonts w:ascii="Calibri" w:hAnsi="Calibri" w:cstheme="minorBidi"/>
                <w:b/>
                <w:bCs/>
              </w:rPr>
            </w:pPr>
            <w:r>
              <w:rPr>
                <w:rFonts w:ascii="Calibri" w:hAnsi="Calibri" w:cstheme="minorBidi"/>
                <w:b/>
                <w:bCs/>
              </w:rPr>
              <w:t>Non-Collusion.</w:t>
            </w:r>
          </w:p>
          <w:p w14:paraId="44065669" w14:textId="77777777" w:rsidR="00126156" w:rsidRPr="0055604F" w:rsidRDefault="00126156" w:rsidP="00126156">
            <w:pPr>
              <w:pStyle w:val="BodyText"/>
              <w:numPr>
                <w:ilvl w:val="0"/>
                <w:numId w:val="15"/>
              </w:numPr>
              <w:ind w:left="2160" w:hanging="720"/>
              <w:rPr>
                <w:rFonts w:asciiTheme="minorHAnsi" w:hAnsiTheme="minorHAnsi" w:cstheme="minorHAnsi"/>
                <w:b/>
                <w:bCs/>
              </w:rPr>
            </w:pPr>
            <w:r w:rsidRPr="0055604F">
              <w:rPr>
                <w:rFonts w:asciiTheme="minorHAnsi" w:hAnsiTheme="minorHAnsi" w:cstheme="minorHAnsi"/>
              </w:rPr>
              <w:t xml:space="preserve">I am the duly authorized agent of the </w:t>
            </w:r>
            <w:proofErr w:type="gramStart"/>
            <w:r w:rsidRPr="0055604F">
              <w:rPr>
                <w:rFonts w:asciiTheme="minorHAnsi" w:hAnsiTheme="minorHAnsi" w:cstheme="minorHAnsi"/>
              </w:rPr>
              <w:t>above named</w:t>
            </w:r>
            <w:proofErr w:type="gramEnd"/>
            <w:r w:rsidRPr="0055604F">
              <w:rPr>
                <w:rFonts w:asciiTheme="minorHAnsi" w:hAnsiTheme="minorHAnsi" w:cstheme="minorHAnsi"/>
              </w:rPr>
              <w:t xml:space="preserve"> Supplier submitting the documentation herewith, for the purpose of certifying the facts pertaining to the existence of collusion between the Supplier and state officials or employees, as well as facts pertaining to the giving or offering of things of value to government personnel in return for special consideration in the letting of any contract</w:t>
            </w:r>
            <w:r>
              <w:rPr>
                <w:rFonts w:asciiTheme="minorHAnsi" w:hAnsiTheme="minorHAnsi" w:cstheme="minorHAnsi"/>
              </w:rPr>
              <w:t>.</w:t>
            </w:r>
          </w:p>
          <w:p w14:paraId="422DD4BC" w14:textId="77777777" w:rsidR="00126156" w:rsidRDefault="00126156" w:rsidP="00126156">
            <w:pPr>
              <w:pStyle w:val="BodyText"/>
              <w:numPr>
                <w:ilvl w:val="0"/>
                <w:numId w:val="15"/>
              </w:numPr>
              <w:ind w:left="2160" w:hanging="720"/>
              <w:rPr>
                <w:rFonts w:asciiTheme="minorHAnsi" w:hAnsiTheme="minorHAnsi" w:cstheme="minorHAnsi"/>
              </w:rPr>
            </w:pPr>
            <w:r w:rsidRPr="0055604F">
              <w:rPr>
                <w:rFonts w:asciiTheme="minorHAnsi" w:hAnsiTheme="minorHAnsi" w:cstheme="minorHAnsi"/>
              </w:rPr>
              <w:t>I am fully aware of the facts and circumstances surrounding the making of this contract to which this statement is attached and have been personally and directly involved in the proceedings leading to the submission of such contract</w:t>
            </w:r>
            <w:r>
              <w:rPr>
                <w:rFonts w:asciiTheme="minorHAnsi" w:hAnsiTheme="minorHAnsi" w:cstheme="minorHAnsi"/>
              </w:rPr>
              <w:t>.</w:t>
            </w:r>
          </w:p>
          <w:p w14:paraId="7346FAEC" w14:textId="77777777" w:rsidR="00126156" w:rsidRDefault="00126156" w:rsidP="00126156">
            <w:pPr>
              <w:pStyle w:val="BodyText"/>
              <w:numPr>
                <w:ilvl w:val="0"/>
                <w:numId w:val="15"/>
              </w:numPr>
              <w:ind w:left="2160" w:hanging="720"/>
              <w:rPr>
                <w:rFonts w:asciiTheme="minorHAnsi" w:hAnsiTheme="minorHAnsi" w:cstheme="minorHAnsi"/>
              </w:rPr>
            </w:pPr>
            <w:r w:rsidRPr="0055604F">
              <w:rPr>
                <w:rFonts w:asciiTheme="minorHAnsi" w:hAnsiTheme="minorHAnsi" w:cstheme="minorHAnsi"/>
              </w:rPr>
              <w:t>Neither the Supplier nor anyone subject to the Supplier's direction or control has been a party</w:t>
            </w:r>
            <w:r>
              <w:rPr>
                <w:rFonts w:asciiTheme="minorHAnsi" w:hAnsiTheme="minorHAnsi" w:cstheme="minorHAnsi"/>
              </w:rPr>
              <w:t xml:space="preserve"> to</w:t>
            </w:r>
            <w:r w:rsidRPr="0055604F">
              <w:rPr>
                <w:rFonts w:asciiTheme="minorHAnsi" w:hAnsiTheme="minorHAnsi" w:cstheme="minorHAnsi"/>
              </w:rPr>
              <w:t>:</w:t>
            </w:r>
          </w:p>
          <w:p w14:paraId="05152CA5" w14:textId="77777777" w:rsidR="00126156" w:rsidRPr="00443DC5" w:rsidRDefault="00126156" w:rsidP="00126156">
            <w:pPr>
              <w:pStyle w:val="BodyText"/>
              <w:numPr>
                <w:ilvl w:val="0"/>
                <w:numId w:val="16"/>
              </w:numPr>
              <w:ind w:left="2520"/>
              <w:rPr>
                <w:rFonts w:asciiTheme="minorHAnsi" w:hAnsiTheme="minorHAnsi" w:cstheme="minorHAnsi"/>
              </w:rPr>
            </w:pPr>
            <w:r>
              <w:rPr>
                <w:rFonts w:asciiTheme="minorHAnsi" w:hAnsiTheme="minorHAnsi" w:cstheme="minorHAnsi"/>
              </w:rPr>
              <w:t>A</w:t>
            </w:r>
            <w:r w:rsidRPr="00443DC5">
              <w:rPr>
                <w:rFonts w:asciiTheme="minorHAnsi" w:hAnsiTheme="minorHAnsi" w:cstheme="minorHAnsi"/>
              </w:rPr>
              <w:t>ny collusion among Suppliers in restraint of freedom of competition by agreement to contract at a fixed price or to refrain from submitting supplier contract information</w:t>
            </w:r>
            <w:r>
              <w:rPr>
                <w:rFonts w:asciiTheme="minorHAnsi" w:hAnsiTheme="minorHAnsi" w:cstheme="minorHAnsi"/>
              </w:rPr>
              <w:t>.</w:t>
            </w:r>
          </w:p>
          <w:p w14:paraId="185E61A1" w14:textId="77777777" w:rsidR="00126156" w:rsidRPr="00443DC5" w:rsidRDefault="00126156" w:rsidP="00126156">
            <w:pPr>
              <w:pStyle w:val="BodyText"/>
              <w:numPr>
                <w:ilvl w:val="0"/>
                <w:numId w:val="16"/>
              </w:numPr>
              <w:ind w:left="2520"/>
              <w:rPr>
                <w:rFonts w:asciiTheme="minorHAnsi" w:hAnsiTheme="minorHAnsi" w:cstheme="minorHAnsi"/>
              </w:rPr>
            </w:pPr>
            <w:r>
              <w:rPr>
                <w:rFonts w:asciiTheme="minorHAnsi" w:hAnsiTheme="minorHAnsi" w:cstheme="minorHAnsi"/>
              </w:rPr>
              <w:t>A</w:t>
            </w:r>
            <w:r w:rsidRPr="00443DC5">
              <w:rPr>
                <w:rFonts w:asciiTheme="minorHAnsi" w:hAnsiTheme="minorHAnsi" w:cstheme="minorHAnsi"/>
              </w:rPr>
              <w:t>ny collusion with any state official or employee as to quantity, quality or price in the prospective contract, or as to any other terms of such prospective contract</w:t>
            </w:r>
            <w:r>
              <w:rPr>
                <w:rFonts w:asciiTheme="minorHAnsi" w:hAnsiTheme="minorHAnsi" w:cstheme="minorHAnsi"/>
              </w:rPr>
              <w:t>.</w:t>
            </w:r>
          </w:p>
          <w:p w14:paraId="77D40CFD" w14:textId="77777777" w:rsidR="00126156" w:rsidRPr="00443DC5" w:rsidRDefault="00126156" w:rsidP="00126156">
            <w:pPr>
              <w:pStyle w:val="BodyText"/>
              <w:numPr>
                <w:ilvl w:val="0"/>
                <w:numId w:val="16"/>
              </w:numPr>
              <w:ind w:left="2520"/>
              <w:rPr>
                <w:rFonts w:asciiTheme="minorHAnsi" w:hAnsiTheme="minorHAnsi" w:cstheme="minorHAnsi"/>
              </w:rPr>
            </w:pPr>
            <w:r>
              <w:rPr>
                <w:rFonts w:asciiTheme="minorHAnsi" w:hAnsiTheme="minorHAnsi" w:cstheme="minorHAnsi"/>
              </w:rPr>
              <w:t>A</w:t>
            </w:r>
            <w:r w:rsidRPr="00443DC5">
              <w:rPr>
                <w:rFonts w:asciiTheme="minorHAnsi" w:hAnsiTheme="minorHAnsi" w:cstheme="minorHAnsi"/>
              </w:rPr>
              <w:t>ny discussions between the awarded Supplier and any state official concerning exchange of money or other thing of value for special consideration in the letting of a contract</w:t>
            </w:r>
            <w:r>
              <w:rPr>
                <w:rFonts w:asciiTheme="minorHAnsi" w:hAnsiTheme="minorHAnsi" w:cstheme="minorHAnsi"/>
              </w:rPr>
              <w:t>.</w:t>
            </w:r>
          </w:p>
          <w:p w14:paraId="1D034C42" w14:textId="77777777" w:rsidR="00126156" w:rsidRDefault="00126156" w:rsidP="00126156">
            <w:pPr>
              <w:pStyle w:val="BodyText"/>
              <w:numPr>
                <w:ilvl w:val="0"/>
                <w:numId w:val="16"/>
              </w:numPr>
              <w:ind w:left="2520"/>
              <w:rPr>
                <w:rFonts w:asciiTheme="minorHAnsi" w:hAnsiTheme="minorHAnsi" w:cstheme="minorHAnsi"/>
              </w:rPr>
            </w:pPr>
            <w:r>
              <w:rPr>
                <w:rFonts w:asciiTheme="minorHAnsi" w:hAnsiTheme="minorHAnsi" w:cstheme="minorHAnsi"/>
              </w:rPr>
              <w:t>A</w:t>
            </w:r>
            <w:r w:rsidRPr="00443DC5">
              <w:rPr>
                <w:rFonts w:asciiTheme="minorHAnsi" w:hAnsiTheme="minorHAnsi" w:cstheme="minorHAnsi"/>
              </w:rPr>
              <w:t>ny collusion with any state agency or political subdivision official or employee as to create a sole-source acquisition in contradiction to Section 85.4</w:t>
            </w:r>
            <w:r>
              <w:rPr>
                <w:rFonts w:asciiTheme="minorHAnsi" w:hAnsiTheme="minorHAnsi" w:cstheme="minorHAnsi"/>
              </w:rPr>
              <w:t>4D</w:t>
            </w:r>
            <w:r w:rsidRPr="00443DC5">
              <w:rPr>
                <w:rFonts w:asciiTheme="minorHAnsi" w:hAnsiTheme="minorHAnsi" w:cstheme="minorHAnsi"/>
              </w:rPr>
              <w:t>.1. of this title</w:t>
            </w:r>
            <w:r>
              <w:rPr>
                <w:rFonts w:asciiTheme="minorHAnsi" w:hAnsiTheme="minorHAnsi" w:cstheme="minorHAnsi"/>
              </w:rPr>
              <w:t>.</w:t>
            </w:r>
          </w:p>
          <w:p w14:paraId="22914DAE" w14:textId="77777777" w:rsidR="00126156" w:rsidRPr="00443DC5" w:rsidRDefault="00126156" w:rsidP="00126156">
            <w:pPr>
              <w:pStyle w:val="BodyText"/>
              <w:numPr>
                <w:ilvl w:val="0"/>
                <w:numId w:val="15"/>
              </w:numPr>
              <w:ind w:left="2160" w:hanging="720"/>
              <w:rPr>
                <w:rFonts w:asciiTheme="minorHAnsi" w:hAnsiTheme="minorHAnsi" w:cstheme="minorHAnsi"/>
              </w:rPr>
            </w:pPr>
            <w:r>
              <w:rPr>
                <w:rFonts w:asciiTheme="minorHAnsi" w:hAnsiTheme="minorHAnsi" w:cstheme="minorHAnsi"/>
              </w:rPr>
              <w:t xml:space="preserve">If awarded the contract, </w:t>
            </w:r>
            <w:r w:rsidRPr="00443DC5">
              <w:rPr>
                <w:rFonts w:asciiTheme="minorHAnsi" w:hAnsiTheme="minorHAnsi" w:cstheme="minorHAnsi"/>
              </w:rPr>
              <w:t>I certify neither the Supplier nor anyone subject to the Supplier’s direction or control has paid, given or donated or agreed to pay, give or donate to any officer or employee of the State of Oklahoma any money or other thing of value, either directly or indirectly, in procuring this contract herein.</w:t>
            </w:r>
          </w:p>
          <w:p w14:paraId="3B5DCD8D" w14:textId="77777777" w:rsidR="00126156" w:rsidRPr="00443DC5" w:rsidRDefault="00126156" w:rsidP="00126156">
            <w:pPr>
              <w:pStyle w:val="BodyText"/>
              <w:numPr>
                <w:ilvl w:val="0"/>
                <w:numId w:val="15"/>
              </w:numPr>
              <w:ind w:left="2160" w:hanging="720"/>
              <w:rPr>
                <w:rFonts w:asciiTheme="minorHAnsi" w:hAnsiTheme="minorHAnsi" w:cstheme="minorHAnsi"/>
              </w:rPr>
            </w:pPr>
            <w:proofErr w:type="gramStart"/>
            <w:r w:rsidRPr="00443DC5">
              <w:rPr>
                <w:rFonts w:asciiTheme="minorHAnsi" w:hAnsiTheme="minorHAnsi" w:cstheme="minorHAnsi"/>
              </w:rPr>
              <w:t>For the purpose of</w:t>
            </w:r>
            <w:proofErr w:type="gramEnd"/>
            <w:r w:rsidRPr="00443DC5">
              <w:rPr>
                <w:rFonts w:asciiTheme="minorHAnsi" w:hAnsiTheme="minorHAnsi" w:cstheme="minorHAnsi"/>
              </w:rPr>
              <w:t xml:space="preserve"> a contract for services, the Supplier also certifies that no person who has been involved in any manner in the development of this contract while employed by the State of Oklahoma shall be employed by the Supplier to fulfill any of the services provided for under said contract.</w:t>
            </w:r>
          </w:p>
          <w:p w14:paraId="2049C5EE" w14:textId="2A7BD6AB"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Employment Relationship.</w:t>
            </w:r>
            <w:r w:rsidR="00893064">
              <w:rPr>
                <w:rFonts w:ascii="Calibri" w:hAnsi="Calibri" w:cstheme="minorBidi"/>
              </w:rPr>
              <w:t xml:space="preserve"> </w:t>
            </w:r>
            <w:r w:rsidR="00893064" w:rsidRPr="00893064">
              <w:rPr>
                <w:rFonts w:ascii="Calibri" w:hAnsi="Calibri" w:cstheme="minorBidi"/>
              </w:rPr>
              <w:t xml:space="preserve">The Contract does not create an employment relationship. Individuals performing services required by this Contract are not employees of the State of Oklahoma or the procuring agency. The Supplier's employees </w:t>
            </w:r>
            <w:r w:rsidR="00893064" w:rsidRPr="00893064">
              <w:rPr>
                <w:rFonts w:ascii="Calibri" w:hAnsi="Calibri" w:cstheme="minorBidi"/>
              </w:rPr>
              <w:lastRenderedPageBreak/>
              <w:t>shall not be considered employees of the State of Oklahoma nor of the procuring agency for any purpose and accordingly shall not be eligible for rights or benefits accruing to state employees.</w:t>
            </w:r>
          </w:p>
          <w:p w14:paraId="2FADFDCB" w14:textId="4B8AFDA3" w:rsidR="00E049F0" w:rsidRDefault="00E049F0" w:rsidP="00947EFA">
            <w:pPr>
              <w:pStyle w:val="BodyText"/>
              <w:numPr>
                <w:ilvl w:val="0"/>
                <w:numId w:val="2"/>
              </w:numPr>
              <w:ind w:left="1440" w:hanging="720"/>
              <w:rPr>
                <w:rFonts w:ascii="Calibri" w:hAnsi="Calibri" w:cstheme="minorBidi"/>
                <w:b/>
                <w:bCs/>
              </w:rPr>
            </w:pPr>
            <w:r>
              <w:rPr>
                <w:rFonts w:ascii="Calibri" w:hAnsi="Calibri" w:cstheme="minorBidi"/>
                <w:b/>
                <w:bCs/>
              </w:rPr>
              <w:t xml:space="preserve">Failure to Enforce. </w:t>
            </w:r>
            <w:r w:rsidRPr="00E049F0">
              <w:rPr>
                <w:rFonts w:ascii="Calibri" w:hAnsi="Calibri" w:cstheme="minorBidi"/>
              </w:rPr>
              <w:t>Failure by the Customer at any time to enforce a provision of, or exercise a right under, the Contract shall not be construed as a waiver of any such provision. Such failure to enforce or exercise shall not affect the validity of any Contract document, or any part thereof, or the right of the Customer to enforce any provision of, or exercise any right under, the Contract at any time in accordance with its terms. Likewise, a waiver of a breach of any provision of a Contract document shall not affect or waive a subsequent breach of the same provision or a breach of any other provision in the Contract</w:t>
            </w:r>
            <w:r>
              <w:rPr>
                <w:rFonts w:ascii="Calibri" w:hAnsi="Calibri" w:cstheme="minorBidi"/>
              </w:rPr>
              <w:t>.</w:t>
            </w:r>
          </w:p>
          <w:p w14:paraId="305B1FBA" w14:textId="1489C318" w:rsidR="000D75D9" w:rsidRDefault="000D75D9" w:rsidP="00947EFA">
            <w:pPr>
              <w:pStyle w:val="BodyText"/>
              <w:numPr>
                <w:ilvl w:val="0"/>
                <w:numId w:val="2"/>
              </w:numPr>
              <w:ind w:left="1440" w:hanging="720"/>
              <w:rPr>
                <w:rFonts w:ascii="Calibri" w:hAnsi="Calibri" w:cstheme="minorBidi"/>
                <w:b/>
                <w:bCs/>
              </w:rPr>
            </w:pPr>
            <w:r>
              <w:rPr>
                <w:rFonts w:ascii="Calibri" w:hAnsi="Calibri" w:cstheme="minorBidi"/>
                <w:b/>
                <w:bCs/>
              </w:rPr>
              <w:t xml:space="preserve">Invalid Term or Condition. </w:t>
            </w:r>
            <w:r w:rsidRPr="000D75D9">
              <w:rPr>
                <w:rFonts w:ascii="Calibri" w:hAnsi="Calibri" w:cstheme="minorBidi"/>
              </w:rPr>
              <w:t xml:space="preserve">To the extent any term or condition in the Contract conflicts with a compulsory applicable State or United States law or regulation, such Contract term or condition is void and unenforceable. By executing any Contract document which contains a conflicting term or condition, no representation or warranty is made regarding the enforceability of such term or condition. Likewise, any applicable </w:t>
            </w:r>
            <w:r>
              <w:rPr>
                <w:rFonts w:ascii="Calibri" w:hAnsi="Calibri" w:cstheme="minorBidi"/>
              </w:rPr>
              <w:t>s</w:t>
            </w:r>
            <w:r w:rsidRPr="000D75D9">
              <w:rPr>
                <w:rFonts w:ascii="Calibri" w:hAnsi="Calibri" w:cstheme="minorBidi"/>
              </w:rPr>
              <w:t xml:space="preserve">tate or federal law or regulation which conflicts with the Contract or any nonconflicting applicable </w:t>
            </w:r>
            <w:r>
              <w:rPr>
                <w:rFonts w:ascii="Calibri" w:hAnsi="Calibri" w:cstheme="minorBidi"/>
              </w:rPr>
              <w:t>s</w:t>
            </w:r>
            <w:r w:rsidRPr="000D75D9">
              <w:rPr>
                <w:rFonts w:ascii="Calibri" w:hAnsi="Calibri" w:cstheme="minorBidi"/>
              </w:rPr>
              <w:t>tate or federal law or regulation is not waived</w:t>
            </w:r>
            <w:r>
              <w:rPr>
                <w:rFonts w:ascii="Calibri" w:hAnsi="Calibri" w:cstheme="minorBidi"/>
              </w:rPr>
              <w:t>.</w:t>
            </w:r>
          </w:p>
          <w:p w14:paraId="30DE5F01" w14:textId="17A4E0AF" w:rsidR="000D75D9" w:rsidRDefault="000D75D9" w:rsidP="00947EFA">
            <w:pPr>
              <w:pStyle w:val="BodyText"/>
              <w:numPr>
                <w:ilvl w:val="0"/>
                <w:numId w:val="2"/>
              </w:numPr>
              <w:ind w:left="1440" w:hanging="720"/>
              <w:rPr>
                <w:rFonts w:ascii="Calibri" w:hAnsi="Calibri" w:cstheme="minorBidi"/>
              </w:rPr>
            </w:pPr>
            <w:r>
              <w:rPr>
                <w:rFonts w:ascii="Calibri" w:hAnsi="Calibri" w:cstheme="minorBidi"/>
                <w:b/>
                <w:bCs/>
              </w:rPr>
              <w:t xml:space="preserve">Severability. </w:t>
            </w:r>
            <w:r w:rsidRPr="000D75D9">
              <w:rPr>
                <w:rFonts w:ascii="Calibri" w:hAnsi="Calibri" w:cstheme="minorBidi"/>
              </w:rPr>
              <w:t>If any provision of a Contract document, or the application of any term or condition to any party or circumstances, is held invalid or unenforceable for any reason, the remaining provisions shall continue to be valid and enforceable and the application of such provision to other parties or circumstances shall remain valid and in full force and effect</w:t>
            </w:r>
            <w:r>
              <w:rPr>
                <w:rFonts w:ascii="Calibri" w:hAnsi="Calibri" w:cstheme="minorBidi"/>
              </w:rPr>
              <w:t>.</w:t>
            </w:r>
          </w:p>
          <w:p w14:paraId="26127614" w14:textId="1EB64B60" w:rsidR="000D75D9" w:rsidRDefault="000D75D9" w:rsidP="00947EFA">
            <w:pPr>
              <w:pStyle w:val="BodyText"/>
              <w:numPr>
                <w:ilvl w:val="0"/>
                <w:numId w:val="2"/>
              </w:numPr>
              <w:ind w:left="1440" w:hanging="720"/>
              <w:rPr>
                <w:rFonts w:ascii="Calibri" w:hAnsi="Calibri" w:cstheme="minorBidi"/>
              </w:rPr>
            </w:pPr>
            <w:r>
              <w:rPr>
                <w:rFonts w:ascii="Calibri" w:hAnsi="Calibri" w:cstheme="minorBidi"/>
                <w:b/>
                <w:bCs/>
              </w:rPr>
              <w:t>Section Headings.</w:t>
            </w:r>
            <w:r>
              <w:rPr>
                <w:rFonts w:ascii="Calibri" w:hAnsi="Calibri" w:cstheme="minorBidi"/>
              </w:rPr>
              <w:t xml:space="preserve"> </w:t>
            </w:r>
            <w:r w:rsidRPr="000D75D9">
              <w:rPr>
                <w:rFonts w:ascii="Calibri" w:hAnsi="Calibri" w:cstheme="minorBidi"/>
              </w:rPr>
              <w:t>The headings used in any Contract document are for convenience only and do not constitute terms of the Contract</w:t>
            </w:r>
            <w:r>
              <w:rPr>
                <w:rFonts w:ascii="Calibri" w:hAnsi="Calibri" w:cstheme="minorBidi"/>
              </w:rPr>
              <w:t>.</w:t>
            </w:r>
          </w:p>
          <w:p w14:paraId="22503CE0" w14:textId="1968378E" w:rsidR="000D75D9" w:rsidRDefault="000D75D9" w:rsidP="00947EFA">
            <w:pPr>
              <w:pStyle w:val="BodyText"/>
              <w:numPr>
                <w:ilvl w:val="0"/>
                <w:numId w:val="2"/>
              </w:numPr>
              <w:ind w:left="1440" w:hanging="720"/>
              <w:rPr>
                <w:rFonts w:ascii="Calibri" w:hAnsi="Calibri" w:cstheme="minorBidi"/>
              </w:rPr>
            </w:pPr>
            <w:r>
              <w:rPr>
                <w:rFonts w:ascii="Calibri" w:hAnsi="Calibri" w:cstheme="minorBidi"/>
                <w:b/>
                <w:bCs/>
              </w:rPr>
              <w:t xml:space="preserve">Sovereign Immunity. </w:t>
            </w:r>
            <w:r w:rsidRPr="00F51C0F">
              <w:rPr>
                <w:rFonts w:asciiTheme="minorHAnsi" w:hAnsiTheme="minorHAnsi" w:cstheme="minorHAnsi"/>
                <w:spacing w:val="-1"/>
              </w:rPr>
              <w:t xml:space="preserve">Notwithstanding any provision in the Contract, the Contract is entered into subject to the </w:t>
            </w:r>
            <w:r>
              <w:rPr>
                <w:rFonts w:asciiTheme="minorHAnsi" w:hAnsiTheme="minorHAnsi" w:cstheme="minorHAnsi"/>
                <w:spacing w:val="-1"/>
              </w:rPr>
              <w:t>Oklahoma</w:t>
            </w:r>
            <w:r w:rsidRPr="00F51C0F">
              <w:rPr>
                <w:rFonts w:asciiTheme="minorHAnsi" w:hAnsiTheme="minorHAnsi" w:cstheme="minorHAnsi"/>
                <w:spacing w:val="-1"/>
              </w:rPr>
              <w:t xml:space="preserve"> Constitution, </w:t>
            </w:r>
            <w:r>
              <w:rPr>
                <w:rFonts w:asciiTheme="minorHAnsi" w:hAnsiTheme="minorHAnsi" w:cstheme="minorHAnsi"/>
                <w:spacing w:val="-1"/>
              </w:rPr>
              <w:t>Oklahoma S</w:t>
            </w:r>
            <w:r w:rsidRPr="00F51C0F">
              <w:rPr>
                <w:rFonts w:asciiTheme="minorHAnsi" w:hAnsiTheme="minorHAnsi" w:cstheme="minorHAnsi"/>
                <w:spacing w:val="-1"/>
              </w:rPr>
              <w:t>tatutes, common law, regulations, and the doctrine of sovereign immunity, none of which are waived by the State</w:t>
            </w:r>
            <w:r>
              <w:rPr>
                <w:rFonts w:asciiTheme="minorHAnsi" w:hAnsiTheme="minorHAnsi" w:cstheme="minorHAnsi"/>
                <w:spacing w:val="-1"/>
              </w:rPr>
              <w:t xml:space="preserve"> of Oklahoma,</w:t>
            </w:r>
            <w:r w:rsidRPr="00F51C0F">
              <w:rPr>
                <w:rFonts w:asciiTheme="minorHAnsi" w:hAnsiTheme="minorHAnsi" w:cstheme="minorHAnsi"/>
                <w:spacing w:val="-1"/>
              </w:rPr>
              <w:t xml:space="preserve"> nor any other right or defense available to the State; provided, however, that the parties hereby agree that the doctrine of sovereign immunity does not apply to actions grounded in contract and therefore does not prohibit Supplier from pursuing claims arising under the Contract against the State and Customers</w:t>
            </w:r>
            <w:r>
              <w:rPr>
                <w:rFonts w:asciiTheme="minorHAnsi" w:hAnsiTheme="minorHAnsi" w:cstheme="minorHAnsi"/>
                <w:spacing w:val="-1"/>
              </w:rPr>
              <w:t>.</w:t>
            </w:r>
          </w:p>
          <w:p w14:paraId="362360EC" w14:textId="519537FE" w:rsidR="000D75D9" w:rsidRPr="000D75D9" w:rsidRDefault="000D75D9" w:rsidP="00947EFA">
            <w:pPr>
              <w:pStyle w:val="BodyText"/>
              <w:numPr>
                <w:ilvl w:val="0"/>
                <w:numId w:val="2"/>
              </w:numPr>
              <w:ind w:left="1440" w:hanging="720"/>
              <w:rPr>
                <w:rFonts w:ascii="Calibri" w:hAnsi="Calibri" w:cstheme="minorBidi"/>
              </w:rPr>
            </w:pPr>
            <w:r w:rsidRPr="000D75D9">
              <w:rPr>
                <w:rFonts w:ascii="Calibri" w:hAnsi="Calibri" w:cstheme="minorBidi"/>
                <w:b/>
                <w:bCs/>
              </w:rPr>
              <w:t>Survival.</w:t>
            </w:r>
            <w:r>
              <w:rPr>
                <w:rFonts w:ascii="Calibri" w:hAnsi="Calibri" w:cstheme="minorBidi"/>
              </w:rPr>
              <w:t xml:space="preserve"> </w:t>
            </w:r>
            <w:r w:rsidRPr="000D75D9">
              <w:rPr>
                <w:rFonts w:ascii="Calibri" w:hAnsi="Calibri" w:cstheme="minorBidi"/>
              </w:rPr>
              <w:t xml:space="preserve">As applicable, performance under all license, subscription, service agreements, statements of work, transition plans and other similar Contract documents </w:t>
            </w:r>
            <w:proofErr w:type="gramStart"/>
            <w:r w:rsidRPr="000D75D9">
              <w:rPr>
                <w:rFonts w:ascii="Calibri" w:hAnsi="Calibri" w:cstheme="minorBidi"/>
              </w:rPr>
              <w:t>entered into</w:t>
            </w:r>
            <w:proofErr w:type="gramEnd"/>
            <w:r w:rsidRPr="000D75D9">
              <w:rPr>
                <w:rFonts w:ascii="Calibri" w:hAnsi="Calibri" w:cstheme="minorBidi"/>
              </w:rPr>
              <w:t xml:space="preserve"> between the parties under the terms of the Contract shall survive Contract expiration. Additionally, rights and obligations under the Contract which by their nature should survive including, without limitation, certain payment obligations invoiced prior to expiration or termination; confidentiality obligations; security incident and data breach obligations and indemnification obligations, remain in effect after expiration or termination of the Contract</w:t>
            </w:r>
            <w:r>
              <w:rPr>
                <w:rFonts w:ascii="Calibri" w:hAnsi="Calibri" w:cstheme="minorBidi"/>
              </w:rPr>
              <w:t>.</w:t>
            </w:r>
          </w:p>
          <w:p w14:paraId="76119364" w14:textId="454C8FB3" w:rsidR="00090C77" w:rsidRDefault="00090C77" w:rsidP="00947EFA">
            <w:pPr>
              <w:pStyle w:val="BodyText"/>
              <w:numPr>
                <w:ilvl w:val="0"/>
                <w:numId w:val="2"/>
              </w:numPr>
              <w:ind w:left="1440" w:hanging="720"/>
              <w:rPr>
                <w:rFonts w:ascii="Calibri" w:hAnsi="Calibri" w:cstheme="minorBidi"/>
                <w:b/>
                <w:bCs/>
              </w:rPr>
            </w:pPr>
            <w:r>
              <w:rPr>
                <w:rFonts w:ascii="Calibri" w:hAnsi="Calibri" w:cstheme="minorBidi"/>
                <w:b/>
                <w:bCs/>
              </w:rPr>
              <w:t xml:space="preserve">Import/Export Controls. </w:t>
            </w:r>
            <w:r w:rsidRPr="00090C77">
              <w:rPr>
                <w:rFonts w:ascii="Calibri" w:hAnsi="Calibri" w:cstheme="minorBidi"/>
              </w:rPr>
              <w:t>Neither party will use, distribute, transfer or transmit any equipment, services, software or technical information provided under the Contract (even if incorporated into other products) except in compliance with all applicable import and export laws, conventions and regulations</w:t>
            </w:r>
            <w:r>
              <w:rPr>
                <w:rFonts w:ascii="Calibri" w:hAnsi="Calibri" w:cstheme="minorBidi"/>
              </w:rPr>
              <w:t>.</w:t>
            </w:r>
          </w:p>
          <w:p w14:paraId="5610FD9F" w14:textId="1F5699DC" w:rsidR="003D75F8" w:rsidRPr="00C108FE" w:rsidRDefault="003D75F8" w:rsidP="00947EFA">
            <w:pPr>
              <w:pStyle w:val="BodyText"/>
              <w:numPr>
                <w:ilvl w:val="0"/>
                <w:numId w:val="2"/>
              </w:numPr>
              <w:ind w:left="1440" w:hanging="720"/>
              <w:rPr>
                <w:rFonts w:ascii="Calibri" w:hAnsi="Calibri" w:cstheme="minorBidi"/>
              </w:rPr>
            </w:pPr>
            <w:r>
              <w:rPr>
                <w:rFonts w:ascii="Calibri" w:hAnsi="Calibri" w:cstheme="minorBidi"/>
                <w:b/>
                <w:bCs/>
              </w:rPr>
              <w:t xml:space="preserve">Compliance </w:t>
            </w:r>
            <w:r w:rsidR="00C108FE">
              <w:rPr>
                <w:rFonts w:ascii="Calibri" w:hAnsi="Calibri" w:cstheme="minorBidi"/>
                <w:b/>
                <w:bCs/>
              </w:rPr>
              <w:t>W</w:t>
            </w:r>
            <w:r>
              <w:rPr>
                <w:rFonts w:ascii="Calibri" w:hAnsi="Calibri" w:cstheme="minorBidi"/>
                <w:b/>
                <w:bCs/>
              </w:rPr>
              <w:t>ith Applicable Laws.</w:t>
            </w:r>
            <w:r w:rsidR="00C108FE">
              <w:rPr>
                <w:rFonts w:ascii="Calibri" w:hAnsi="Calibri" w:cstheme="minorBidi"/>
              </w:rPr>
              <w:t xml:space="preserve"> </w:t>
            </w:r>
            <w:r w:rsidR="00C108FE" w:rsidRPr="00C108FE">
              <w:rPr>
                <w:rFonts w:ascii="Calibri" w:hAnsi="Calibri" w:cstheme="minorBidi"/>
              </w:rPr>
              <w:t xml:space="preserve">The products and services supplied under the Contract shall comply with all applicable </w:t>
            </w:r>
            <w:r w:rsidR="00C108FE">
              <w:rPr>
                <w:rFonts w:ascii="Calibri" w:hAnsi="Calibri" w:cstheme="minorBidi"/>
              </w:rPr>
              <w:t>f</w:t>
            </w:r>
            <w:r w:rsidR="00C108FE" w:rsidRPr="00C108FE">
              <w:rPr>
                <w:rFonts w:ascii="Calibri" w:hAnsi="Calibri" w:cstheme="minorBidi"/>
              </w:rPr>
              <w:t xml:space="preserve">ederal, </w:t>
            </w:r>
            <w:r w:rsidR="00C108FE">
              <w:rPr>
                <w:rFonts w:ascii="Calibri" w:hAnsi="Calibri" w:cstheme="minorBidi"/>
              </w:rPr>
              <w:t>s</w:t>
            </w:r>
            <w:r w:rsidR="00C108FE" w:rsidRPr="00C108FE">
              <w:rPr>
                <w:rFonts w:ascii="Calibri" w:hAnsi="Calibri" w:cstheme="minorBidi"/>
              </w:rPr>
              <w:t>tate and local laws, and the Supplier shall maintain all applicable licenses and permit requirements. Upon request</w:t>
            </w:r>
            <w:r w:rsidR="00C108FE">
              <w:rPr>
                <w:rFonts w:ascii="Calibri" w:hAnsi="Calibri" w:cstheme="minorBidi"/>
              </w:rPr>
              <w:t>,</w:t>
            </w:r>
            <w:r w:rsidR="00C108FE" w:rsidRPr="00C108FE">
              <w:rPr>
                <w:rFonts w:ascii="Calibri" w:hAnsi="Calibri" w:cstheme="minorBidi"/>
              </w:rPr>
              <w:t xml:space="preserve"> the Supplier shall provide </w:t>
            </w:r>
            <w:r w:rsidR="00090C77">
              <w:rPr>
                <w:rFonts w:ascii="Calibri" w:hAnsi="Calibri" w:cstheme="minorBidi"/>
              </w:rPr>
              <w:t xml:space="preserve">copies </w:t>
            </w:r>
            <w:r w:rsidR="00C108FE" w:rsidRPr="00C108FE">
              <w:rPr>
                <w:rFonts w:ascii="Calibri" w:hAnsi="Calibri" w:cstheme="minorBidi"/>
              </w:rPr>
              <w:t>of such licenses and permits</w:t>
            </w:r>
            <w:r w:rsidR="00090C77">
              <w:rPr>
                <w:rFonts w:ascii="Calibri" w:hAnsi="Calibri" w:cstheme="minorBidi"/>
              </w:rPr>
              <w:t xml:space="preserve"> </w:t>
            </w:r>
            <w:r w:rsidR="00090C77" w:rsidRPr="00C108FE">
              <w:rPr>
                <w:rFonts w:ascii="Calibri" w:hAnsi="Calibri" w:cstheme="minorBidi"/>
              </w:rPr>
              <w:t xml:space="preserve">to </w:t>
            </w:r>
            <w:r w:rsidR="00090C77">
              <w:rPr>
                <w:rFonts w:ascii="Calibri" w:hAnsi="Calibri" w:cstheme="minorBidi"/>
              </w:rPr>
              <w:t>the State of Oklahoma</w:t>
            </w:r>
            <w:r w:rsidR="00090C77" w:rsidRPr="00C108FE">
              <w:rPr>
                <w:rFonts w:ascii="Calibri" w:hAnsi="Calibri" w:cstheme="minorBidi"/>
              </w:rPr>
              <w:t xml:space="preserve"> and the </w:t>
            </w:r>
            <w:r w:rsidR="00090C77">
              <w:rPr>
                <w:rFonts w:ascii="Calibri" w:hAnsi="Calibri" w:cstheme="minorBidi"/>
              </w:rPr>
              <w:t>Customer</w:t>
            </w:r>
            <w:r w:rsidR="00C108FE" w:rsidRPr="00C108FE">
              <w:rPr>
                <w:rFonts w:ascii="Calibri" w:hAnsi="Calibri" w:cstheme="minorBidi"/>
              </w:rPr>
              <w:t>.</w:t>
            </w:r>
          </w:p>
          <w:p w14:paraId="4C38A597" w14:textId="18E886BD"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Gratuities.</w:t>
            </w:r>
            <w:r w:rsidR="00233021">
              <w:rPr>
                <w:rFonts w:ascii="Calibri" w:hAnsi="Calibri" w:cstheme="minorBidi"/>
              </w:rPr>
              <w:t xml:space="preserve"> </w:t>
            </w:r>
            <w:r w:rsidR="00233021" w:rsidRPr="00233021">
              <w:rPr>
                <w:rFonts w:ascii="Calibri" w:hAnsi="Calibri" w:cstheme="minorBidi"/>
              </w:rPr>
              <w:t>The right of the Supplier to perform under this Contract may be terminated by written notice if the C</w:t>
            </w:r>
            <w:r w:rsidR="00090C77">
              <w:rPr>
                <w:rFonts w:ascii="Calibri" w:hAnsi="Calibri" w:cstheme="minorBidi"/>
              </w:rPr>
              <w:t>ustom</w:t>
            </w:r>
            <w:r w:rsidR="00233021" w:rsidRPr="00233021">
              <w:rPr>
                <w:rFonts w:ascii="Calibri" w:hAnsi="Calibri" w:cstheme="minorBidi"/>
              </w:rPr>
              <w:t xml:space="preserve">er determines that the Supplier or its agent or another representative offered or gave a gratuity (e.g., entertainment or gift) to an officer, official or employee of </w:t>
            </w:r>
            <w:r w:rsidR="00233021">
              <w:rPr>
                <w:rFonts w:ascii="Calibri" w:hAnsi="Calibri" w:cstheme="minorBidi"/>
              </w:rPr>
              <w:t xml:space="preserve">OMES </w:t>
            </w:r>
            <w:r w:rsidR="00233021" w:rsidRPr="00233021">
              <w:rPr>
                <w:rFonts w:ascii="Calibri" w:hAnsi="Calibri" w:cstheme="minorBidi"/>
              </w:rPr>
              <w:t>Central Purchasing</w:t>
            </w:r>
            <w:r w:rsidR="00090C77">
              <w:rPr>
                <w:rFonts w:ascii="Calibri" w:hAnsi="Calibri" w:cstheme="minorBidi"/>
              </w:rPr>
              <w:t xml:space="preserve"> or the Customer</w:t>
            </w:r>
            <w:r w:rsidR="00233021" w:rsidRPr="00233021">
              <w:rPr>
                <w:rFonts w:ascii="Calibri" w:hAnsi="Calibri" w:cstheme="minorBidi"/>
              </w:rPr>
              <w:t>.</w:t>
            </w:r>
          </w:p>
          <w:p w14:paraId="0296B486" w14:textId="23A29922" w:rsidR="003D75F8" w:rsidRPr="005E58E7"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Patents and Royalties.</w:t>
            </w:r>
            <w:r w:rsidR="00DB1956">
              <w:rPr>
                <w:rFonts w:ascii="Calibri" w:hAnsi="Calibri" w:cstheme="minorBidi"/>
              </w:rPr>
              <w:t xml:space="preserve"> </w:t>
            </w:r>
            <w:r w:rsidR="00DB1956" w:rsidRPr="00DB1956">
              <w:rPr>
                <w:rFonts w:ascii="Calibri" w:hAnsi="Calibri" w:cstheme="minorBidi"/>
              </w:rPr>
              <w:t>The Supplier, without exception, shall indemnify and hold harmless the State of Oklahoma and its employees from liability of any nature or kind, including cost and expenses for or on account of any copyrighted, patented or unpatented invention, process or article manufactured or used in the performance of the contract including its use by the State of Oklahoma. If the Supplier uses any design, device or materials covered by letters, patent</w:t>
            </w:r>
            <w:r w:rsidR="00DB1956">
              <w:rPr>
                <w:rFonts w:ascii="Calibri" w:hAnsi="Calibri" w:cstheme="minorBidi"/>
              </w:rPr>
              <w:t xml:space="preserve"> or</w:t>
            </w:r>
            <w:r w:rsidR="00DB1956" w:rsidRPr="00DB1956">
              <w:rPr>
                <w:rFonts w:ascii="Calibri" w:hAnsi="Calibri" w:cstheme="minorBidi"/>
              </w:rPr>
              <w:t xml:space="preserve"> copyright, it is mutually agreed and understood without exception that the proposal prices shall include all royalties or cost arising from the use of such design, device or materials in any way involved in the work.</w:t>
            </w:r>
          </w:p>
          <w:p w14:paraId="1DBF5D1E" w14:textId="323CA693" w:rsidR="003D75F8" w:rsidRDefault="003D75F8" w:rsidP="00947EFA">
            <w:pPr>
              <w:pStyle w:val="BodyText"/>
              <w:keepNext/>
              <w:keepLines/>
              <w:numPr>
                <w:ilvl w:val="0"/>
                <w:numId w:val="2"/>
              </w:numPr>
              <w:ind w:left="1440" w:hanging="720"/>
              <w:rPr>
                <w:rFonts w:ascii="Calibri" w:hAnsi="Calibri" w:cstheme="minorBidi"/>
                <w:b/>
                <w:bCs/>
              </w:rPr>
            </w:pPr>
            <w:r>
              <w:rPr>
                <w:rFonts w:ascii="Calibri" w:hAnsi="Calibri" w:cstheme="minorBidi"/>
                <w:b/>
                <w:bCs/>
              </w:rPr>
              <w:t>Disclosures Regarding Lobbyists.</w:t>
            </w:r>
          </w:p>
          <w:p w14:paraId="3285BB0A" w14:textId="06F82620" w:rsidR="0006179F" w:rsidRPr="002D5A00" w:rsidRDefault="0006179F" w:rsidP="00947EFA">
            <w:pPr>
              <w:pStyle w:val="BodyText"/>
              <w:numPr>
                <w:ilvl w:val="0"/>
                <w:numId w:val="14"/>
              </w:numPr>
              <w:ind w:left="2160" w:hanging="720"/>
              <w:rPr>
                <w:rFonts w:asciiTheme="minorHAnsi" w:hAnsiTheme="minorHAnsi" w:cstheme="minorHAnsi"/>
                <w:b/>
                <w:bCs/>
              </w:rPr>
            </w:pPr>
            <w:r w:rsidRPr="0006179F">
              <w:rPr>
                <w:rFonts w:asciiTheme="minorHAnsi" w:hAnsiTheme="minorHAnsi" w:cstheme="minorHAnsi"/>
              </w:rPr>
              <w:t>A Supplier may not reimburse itself within its contract pricing for its costs and expenses of lobbyists.</w:t>
            </w:r>
          </w:p>
          <w:p w14:paraId="3F0AE023" w14:textId="2FD97B6E" w:rsidR="002D5A00" w:rsidRDefault="002D5A00" w:rsidP="00947EFA">
            <w:pPr>
              <w:pStyle w:val="BodyText"/>
              <w:numPr>
                <w:ilvl w:val="0"/>
                <w:numId w:val="14"/>
              </w:numPr>
              <w:ind w:left="2160" w:hanging="720"/>
              <w:rPr>
                <w:rFonts w:asciiTheme="minorHAnsi" w:hAnsiTheme="minorHAnsi" w:cstheme="minorHAnsi"/>
              </w:rPr>
            </w:pPr>
            <w:r w:rsidRPr="002D5A00">
              <w:rPr>
                <w:rFonts w:asciiTheme="minorHAnsi" w:hAnsiTheme="minorHAnsi" w:cstheme="minorHAnsi"/>
              </w:rPr>
              <w:t>Any Supplier using the services of a lobbyist to assist in obtaining a Contract shall (1) disclose all costs, fees, compensation, reimbursements and other remunerations paid or to be paid to the lobbyist related to the contract</w:t>
            </w:r>
            <w:r>
              <w:rPr>
                <w:rFonts w:asciiTheme="minorHAnsi" w:hAnsiTheme="minorHAnsi" w:cstheme="minorHAnsi"/>
              </w:rPr>
              <w:t>;</w:t>
            </w:r>
            <w:r w:rsidRPr="002D5A00">
              <w:rPr>
                <w:rFonts w:asciiTheme="minorHAnsi" w:hAnsiTheme="minorHAnsi" w:cstheme="minorHAnsi"/>
              </w:rPr>
              <w:t xml:space="preserve"> (2) not bill or otherwise charge the State</w:t>
            </w:r>
            <w:r>
              <w:rPr>
                <w:rFonts w:asciiTheme="minorHAnsi" w:hAnsiTheme="minorHAnsi" w:cstheme="minorHAnsi"/>
              </w:rPr>
              <w:t xml:space="preserve"> of Oklahoma</w:t>
            </w:r>
            <w:r w:rsidRPr="002D5A00">
              <w:rPr>
                <w:rFonts w:asciiTheme="minorHAnsi" w:hAnsiTheme="minorHAnsi" w:cstheme="minorHAnsi"/>
              </w:rPr>
              <w:t xml:space="preserve"> for such</w:t>
            </w:r>
            <w:r>
              <w:rPr>
                <w:rFonts w:asciiTheme="minorHAnsi" w:hAnsiTheme="minorHAnsi" w:cstheme="minorHAnsi"/>
              </w:rPr>
              <w:t>;</w:t>
            </w:r>
            <w:r w:rsidRPr="002D5A00">
              <w:rPr>
                <w:rFonts w:asciiTheme="minorHAnsi" w:hAnsiTheme="minorHAnsi" w:cstheme="minorHAnsi"/>
              </w:rPr>
              <w:t xml:space="preserve"> and (3) certify that no such costs were billed to the State</w:t>
            </w:r>
            <w:r>
              <w:rPr>
                <w:rFonts w:asciiTheme="minorHAnsi" w:hAnsiTheme="minorHAnsi" w:cstheme="minorHAnsi"/>
              </w:rPr>
              <w:t xml:space="preserve"> of Oklahoma.</w:t>
            </w:r>
          </w:p>
          <w:p w14:paraId="3B93F85D" w14:textId="4560E8C7" w:rsidR="002D5A00" w:rsidRPr="002D5A00" w:rsidRDefault="002D5A00" w:rsidP="00947EFA">
            <w:pPr>
              <w:pStyle w:val="BodyText"/>
              <w:numPr>
                <w:ilvl w:val="0"/>
                <w:numId w:val="14"/>
              </w:numPr>
              <w:ind w:left="2160" w:hanging="720"/>
              <w:rPr>
                <w:rFonts w:asciiTheme="minorHAnsi" w:hAnsiTheme="minorHAnsi" w:cstheme="minorHAnsi"/>
              </w:rPr>
            </w:pPr>
            <w:r w:rsidRPr="002D5A00">
              <w:rPr>
                <w:rFonts w:asciiTheme="minorHAnsi" w:hAnsiTheme="minorHAnsi" w:cstheme="minorHAnsi"/>
              </w:rPr>
              <w:t>The Supplier certifies the name and address of each lobbyist or agent of the Supplier or subcontractor who communicated with a state employee about a Contract has been disclosed prior to Contract award</w:t>
            </w:r>
            <w:r>
              <w:rPr>
                <w:rFonts w:asciiTheme="minorHAnsi" w:hAnsiTheme="minorHAnsi" w:cstheme="minorHAnsi"/>
              </w:rPr>
              <w:t>.</w:t>
            </w:r>
          </w:p>
          <w:p w14:paraId="79A6CDB2" w14:textId="517FA3ED" w:rsidR="003D75F8" w:rsidRPr="00B038A7" w:rsidRDefault="003D75F8" w:rsidP="00947EFA">
            <w:pPr>
              <w:pStyle w:val="BodyText"/>
              <w:numPr>
                <w:ilvl w:val="0"/>
                <w:numId w:val="2"/>
              </w:numPr>
              <w:ind w:left="1440" w:hanging="720"/>
              <w:rPr>
                <w:rFonts w:ascii="Calibri" w:hAnsi="Calibri" w:cstheme="minorBidi"/>
              </w:rPr>
            </w:pPr>
            <w:r>
              <w:rPr>
                <w:rFonts w:ascii="Calibri" w:hAnsi="Calibri" w:cstheme="minorBidi"/>
                <w:b/>
                <w:bCs/>
              </w:rPr>
              <w:t>Oral Agreements.</w:t>
            </w:r>
            <w:r w:rsidR="002D5A00">
              <w:rPr>
                <w:rFonts w:ascii="Calibri" w:hAnsi="Calibri" w:cstheme="minorBidi"/>
              </w:rPr>
              <w:t xml:space="preserve"> </w:t>
            </w:r>
            <w:r w:rsidR="002D5A00" w:rsidRPr="002D5A00">
              <w:rPr>
                <w:rFonts w:ascii="Calibri" w:hAnsi="Calibri" w:cstheme="minorBidi"/>
              </w:rPr>
              <w:t xml:space="preserve">No oral statement of any person shall modify or otherwise affect the terms, conditions or specifications stated in the Contract. All modifications to the contract must be made in writing by </w:t>
            </w:r>
            <w:r w:rsidR="00B038A7">
              <w:rPr>
                <w:rFonts w:ascii="Calibri" w:hAnsi="Calibri" w:cstheme="minorBidi"/>
              </w:rPr>
              <w:t xml:space="preserve">the </w:t>
            </w:r>
            <w:r w:rsidR="00B038A7" w:rsidRPr="00B038A7">
              <w:rPr>
                <w:rFonts w:ascii="Calibri" w:hAnsi="Calibri" w:cstheme="minorBidi"/>
              </w:rPr>
              <w:t xml:space="preserve">Customer’s </w:t>
            </w:r>
            <w:r w:rsidR="00B038A7">
              <w:rPr>
                <w:rFonts w:ascii="Calibri" w:hAnsi="Calibri" w:cstheme="minorBidi"/>
              </w:rPr>
              <w:t>c</w:t>
            </w:r>
            <w:r w:rsidR="00B038A7" w:rsidRPr="00B038A7">
              <w:rPr>
                <w:rFonts w:ascii="Calibri" w:hAnsi="Calibri" w:cstheme="minorBidi"/>
              </w:rPr>
              <w:t xml:space="preserve">hief </w:t>
            </w:r>
            <w:r w:rsidR="00B038A7">
              <w:rPr>
                <w:rFonts w:ascii="Calibri" w:hAnsi="Calibri" w:cstheme="minorBidi"/>
              </w:rPr>
              <w:t>a</w:t>
            </w:r>
            <w:r w:rsidR="00B038A7" w:rsidRPr="00B038A7">
              <w:rPr>
                <w:rFonts w:ascii="Calibri" w:hAnsi="Calibri" w:cstheme="minorBidi"/>
              </w:rPr>
              <w:t xml:space="preserve">dministrative </w:t>
            </w:r>
            <w:r w:rsidR="00B038A7">
              <w:rPr>
                <w:rFonts w:ascii="Calibri" w:hAnsi="Calibri" w:cstheme="minorBidi"/>
              </w:rPr>
              <w:t>o</w:t>
            </w:r>
            <w:r w:rsidR="00B038A7" w:rsidRPr="00B038A7">
              <w:rPr>
                <w:rFonts w:ascii="Calibri" w:hAnsi="Calibri" w:cstheme="minorBidi"/>
              </w:rPr>
              <w:t>fficer</w:t>
            </w:r>
            <w:r w:rsidR="002D5A00">
              <w:rPr>
                <w:rFonts w:ascii="Calibri" w:hAnsi="Calibri" w:cstheme="minorBidi"/>
              </w:rPr>
              <w:t>.</w:t>
            </w:r>
          </w:p>
          <w:p w14:paraId="656A9FD4" w14:textId="56B6E0F2" w:rsidR="003D75F8"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Conflict of Interest.</w:t>
            </w:r>
            <w:r w:rsidR="000D27B6">
              <w:rPr>
                <w:rFonts w:ascii="Calibri" w:hAnsi="Calibri" w:cstheme="minorBidi"/>
              </w:rPr>
              <w:t xml:space="preserve"> </w:t>
            </w:r>
            <w:r w:rsidR="000D27B6" w:rsidRPr="000D27B6">
              <w:rPr>
                <w:rFonts w:ascii="Calibri" w:hAnsi="Calibri" w:cstheme="minorBidi"/>
              </w:rPr>
              <w:t>The Contract hereunder is subject to the provisions of the Oklahoma Statutes. The Supplier certifies the name of any officer, director or agency who is also an employee of the State of Oklahoma or any of its agencies has been disclosed. Further, the Supplier certifies the name of any state employee who owns, directly or indirectly, an interest of 5% or more in the Suppliers’ firm or any of its branches has been disclosed prior to the Contract.</w:t>
            </w:r>
          </w:p>
          <w:p w14:paraId="2C37A6FE" w14:textId="77777777" w:rsidR="003D75F8" w:rsidRPr="00141C04" w:rsidRDefault="003D75F8" w:rsidP="00947EFA">
            <w:pPr>
              <w:pStyle w:val="BodyText"/>
              <w:numPr>
                <w:ilvl w:val="0"/>
                <w:numId w:val="2"/>
              </w:numPr>
              <w:ind w:left="1440" w:hanging="720"/>
              <w:rPr>
                <w:rFonts w:ascii="Calibri" w:hAnsi="Calibri" w:cstheme="minorBidi"/>
                <w:b/>
                <w:bCs/>
              </w:rPr>
            </w:pPr>
            <w:r>
              <w:rPr>
                <w:rFonts w:ascii="Calibri" w:hAnsi="Calibri" w:cstheme="minorBidi"/>
                <w:b/>
                <w:bCs/>
              </w:rPr>
              <w:t>State</w:t>
            </w:r>
            <w:r w:rsidR="001D5F7C">
              <w:rPr>
                <w:rFonts w:ascii="Calibri" w:hAnsi="Calibri" w:cstheme="minorBidi"/>
                <w:b/>
                <w:bCs/>
              </w:rPr>
              <w:t xml:space="preserve"> Will Not Indemnify</w:t>
            </w:r>
            <w:r w:rsidR="00132EC2">
              <w:rPr>
                <w:rFonts w:ascii="Calibri" w:hAnsi="Calibri" w:cstheme="minorBidi"/>
                <w:b/>
                <w:bCs/>
              </w:rPr>
              <w:t>.</w:t>
            </w:r>
            <w:r w:rsidR="001D5F7C">
              <w:rPr>
                <w:rFonts w:ascii="Calibri" w:hAnsi="Calibri" w:cstheme="minorBidi"/>
              </w:rPr>
              <w:t xml:space="preserve"> </w:t>
            </w:r>
            <w:r w:rsidR="001D5F7C" w:rsidRPr="001D5F7C">
              <w:rPr>
                <w:rFonts w:ascii="Calibri" w:hAnsi="Calibri" w:cstheme="minorBidi"/>
              </w:rPr>
              <w:t xml:space="preserve">The State of Oklahoma cannot lawfully agree to indemnify a private contractor. The credit of the State </w:t>
            </w:r>
            <w:r w:rsidR="001D5F7C">
              <w:rPr>
                <w:rFonts w:ascii="Calibri" w:hAnsi="Calibri" w:cstheme="minorBidi"/>
              </w:rPr>
              <w:t xml:space="preserve">of Oklahoma </w:t>
            </w:r>
            <w:r w:rsidR="001D5F7C" w:rsidRPr="001D5F7C">
              <w:rPr>
                <w:rFonts w:ascii="Calibri" w:hAnsi="Calibri" w:cstheme="minorBidi"/>
              </w:rPr>
              <w:t xml:space="preserve">shall not be given, pledged or loaned </w:t>
            </w:r>
            <w:r w:rsidR="001D5F7C">
              <w:rPr>
                <w:rFonts w:ascii="Calibri" w:hAnsi="Calibri" w:cstheme="minorBidi"/>
              </w:rPr>
              <w:t>to</w:t>
            </w:r>
            <w:r w:rsidR="001D5F7C" w:rsidRPr="001D5F7C">
              <w:rPr>
                <w:rFonts w:ascii="Calibri" w:hAnsi="Calibri" w:cstheme="minorBidi"/>
              </w:rPr>
              <w:t xml:space="preserve"> any individual, company, corporation or association, municipality, or political subdivision of the State</w:t>
            </w:r>
            <w:r w:rsidR="001D5F7C">
              <w:rPr>
                <w:rFonts w:ascii="Calibri" w:hAnsi="Calibri" w:cstheme="minorBidi"/>
              </w:rPr>
              <w:t xml:space="preserve"> of Oklahoma</w:t>
            </w:r>
            <w:r w:rsidR="001D5F7C" w:rsidRPr="001D5F7C">
              <w:rPr>
                <w:rFonts w:ascii="Calibri" w:hAnsi="Calibri" w:cstheme="minorBidi"/>
              </w:rPr>
              <w:t xml:space="preserve"> pursuant to Okla</w:t>
            </w:r>
            <w:r w:rsidR="001D5F7C">
              <w:rPr>
                <w:rFonts w:ascii="Calibri" w:hAnsi="Calibri" w:cstheme="minorBidi"/>
              </w:rPr>
              <w:t>.</w:t>
            </w:r>
            <w:r w:rsidR="001D5F7C" w:rsidRPr="001D5F7C">
              <w:rPr>
                <w:rFonts w:ascii="Calibri" w:hAnsi="Calibri" w:cstheme="minorBidi"/>
              </w:rPr>
              <w:t xml:space="preserve"> Const</w:t>
            </w:r>
            <w:r w:rsidR="001D5F7C">
              <w:rPr>
                <w:rFonts w:ascii="Calibri" w:hAnsi="Calibri" w:cstheme="minorBidi"/>
              </w:rPr>
              <w:t>.</w:t>
            </w:r>
            <w:r w:rsidR="001D5F7C" w:rsidRPr="001D5F7C">
              <w:rPr>
                <w:rFonts w:ascii="Calibri" w:hAnsi="Calibri" w:cstheme="minorBidi"/>
              </w:rPr>
              <w:t xml:space="preserve"> art</w:t>
            </w:r>
            <w:r w:rsidR="001D5F7C">
              <w:rPr>
                <w:rFonts w:ascii="Calibri" w:hAnsi="Calibri" w:cstheme="minorBidi"/>
              </w:rPr>
              <w:t>.</w:t>
            </w:r>
            <w:r w:rsidR="001D5F7C" w:rsidRPr="001D5F7C">
              <w:rPr>
                <w:rFonts w:ascii="Calibri" w:hAnsi="Calibri" w:cstheme="minorBidi"/>
              </w:rPr>
              <w:t xml:space="preserve"> 10, </w:t>
            </w:r>
            <w:r w:rsidR="001D5F7C">
              <w:rPr>
                <w:rFonts w:ascii="Calibri" w:hAnsi="Calibri" w:cstheme="minorBidi"/>
              </w:rPr>
              <w:t>§</w:t>
            </w:r>
            <w:r w:rsidR="001D5F7C" w:rsidRPr="001D5F7C">
              <w:rPr>
                <w:rFonts w:ascii="Calibri" w:hAnsi="Calibri" w:cstheme="minorBidi"/>
              </w:rPr>
              <w:t xml:space="preserve"> 15.</w:t>
            </w:r>
          </w:p>
          <w:p w14:paraId="50816774" w14:textId="77777777" w:rsidR="00141C04" w:rsidRPr="0099216B" w:rsidRDefault="00141C04" w:rsidP="00947EFA">
            <w:pPr>
              <w:pStyle w:val="BodyText"/>
              <w:numPr>
                <w:ilvl w:val="0"/>
                <w:numId w:val="2"/>
              </w:numPr>
              <w:ind w:left="1440" w:hanging="720"/>
              <w:rPr>
                <w:rFonts w:ascii="Calibri" w:hAnsi="Calibri" w:cstheme="minorBidi"/>
                <w:b/>
                <w:bCs/>
              </w:rPr>
            </w:pPr>
            <w:r>
              <w:rPr>
                <w:rFonts w:ascii="Calibri" w:hAnsi="Calibri" w:cstheme="minorBidi"/>
                <w:b/>
                <w:bCs/>
              </w:rPr>
              <w:t xml:space="preserve">Indemnification Coordination of Defense. </w:t>
            </w:r>
            <w:r w:rsidRPr="00141C04">
              <w:rPr>
                <w:rFonts w:ascii="Calibri" w:hAnsi="Calibri" w:cstheme="minorBidi"/>
              </w:rPr>
              <w:t xml:space="preserve">In connection with indemnification obligations under the Contract, when a </w:t>
            </w:r>
            <w:r w:rsidR="0099216B">
              <w:rPr>
                <w:rFonts w:ascii="Calibri" w:hAnsi="Calibri" w:cstheme="minorBidi"/>
              </w:rPr>
              <w:t>s</w:t>
            </w:r>
            <w:r w:rsidRPr="00141C04">
              <w:rPr>
                <w:rFonts w:ascii="Calibri" w:hAnsi="Calibri" w:cstheme="minorBidi"/>
              </w:rPr>
              <w:t xml:space="preserve">tate agency is a named defendant in any filed or threatened lawsuit, the defense of the </w:t>
            </w:r>
            <w:r w:rsidR="0099216B">
              <w:rPr>
                <w:rFonts w:ascii="Calibri" w:hAnsi="Calibri" w:cstheme="minorBidi"/>
              </w:rPr>
              <w:t>s</w:t>
            </w:r>
            <w:r w:rsidRPr="00141C04">
              <w:rPr>
                <w:rFonts w:ascii="Calibri" w:hAnsi="Calibri" w:cstheme="minorBidi"/>
              </w:rPr>
              <w:t xml:space="preserve">tate agency shall be </w:t>
            </w:r>
            <w:r w:rsidRPr="00141C04">
              <w:rPr>
                <w:rFonts w:ascii="Calibri" w:hAnsi="Calibri" w:cstheme="minorBidi"/>
              </w:rPr>
              <w:lastRenderedPageBreak/>
              <w:t xml:space="preserve">coordinated by the </w:t>
            </w:r>
            <w:r w:rsidR="0099216B">
              <w:rPr>
                <w:rFonts w:ascii="Calibri" w:hAnsi="Calibri" w:cstheme="minorBidi"/>
              </w:rPr>
              <w:t>Oklahoma a</w:t>
            </w:r>
            <w:r w:rsidRPr="00141C04">
              <w:rPr>
                <w:rFonts w:ascii="Calibri" w:hAnsi="Calibri" w:cstheme="minorBidi"/>
              </w:rPr>
              <w:t xml:space="preserve">ttorney </w:t>
            </w:r>
            <w:r w:rsidR="0099216B">
              <w:rPr>
                <w:rFonts w:ascii="Calibri" w:hAnsi="Calibri" w:cstheme="minorBidi"/>
              </w:rPr>
              <w:t>g</w:t>
            </w:r>
            <w:r w:rsidRPr="00141C04">
              <w:rPr>
                <w:rFonts w:ascii="Calibri" w:hAnsi="Calibri" w:cstheme="minorBidi"/>
              </w:rPr>
              <w:t xml:space="preserve">eneral, or the </w:t>
            </w:r>
            <w:r w:rsidR="0099216B">
              <w:rPr>
                <w:rFonts w:ascii="Calibri" w:hAnsi="Calibri" w:cstheme="minorBidi"/>
              </w:rPr>
              <w:t>a</w:t>
            </w:r>
            <w:r w:rsidRPr="00141C04">
              <w:rPr>
                <w:rFonts w:ascii="Calibri" w:hAnsi="Calibri" w:cstheme="minorBidi"/>
              </w:rPr>
              <w:t xml:space="preserve">ttorney </w:t>
            </w:r>
            <w:r w:rsidR="0099216B">
              <w:rPr>
                <w:rFonts w:ascii="Calibri" w:hAnsi="Calibri" w:cstheme="minorBidi"/>
              </w:rPr>
              <w:t>g</w:t>
            </w:r>
            <w:r w:rsidRPr="00141C04">
              <w:rPr>
                <w:rFonts w:ascii="Calibri" w:hAnsi="Calibri" w:cstheme="minorBidi"/>
              </w:rPr>
              <w:t xml:space="preserve">eneral may authorize the Supplier to control the defense and any related settlement negotiations; provided, however, Supplier shall not agree to any settlement of claims against the State without obtaining advance written concurrence from the </w:t>
            </w:r>
            <w:r w:rsidR="0099216B">
              <w:rPr>
                <w:rFonts w:ascii="Calibri" w:hAnsi="Calibri" w:cstheme="minorBidi"/>
              </w:rPr>
              <w:t>a</w:t>
            </w:r>
            <w:r w:rsidRPr="00141C04">
              <w:rPr>
                <w:rFonts w:ascii="Calibri" w:hAnsi="Calibri" w:cstheme="minorBidi"/>
              </w:rPr>
              <w:t xml:space="preserve">ttorney </w:t>
            </w:r>
            <w:r w:rsidR="0099216B">
              <w:rPr>
                <w:rFonts w:ascii="Calibri" w:hAnsi="Calibri" w:cstheme="minorBidi"/>
              </w:rPr>
              <w:t>g</w:t>
            </w:r>
            <w:r w:rsidRPr="00141C04">
              <w:rPr>
                <w:rFonts w:ascii="Calibri" w:hAnsi="Calibri" w:cstheme="minorBidi"/>
              </w:rPr>
              <w:t xml:space="preserve">eneral. If the </w:t>
            </w:r>
            <w:r w:rsidR="0099216B">
              <w:rPr>
                <w:rFonts w:ascii="Calibri" w:hAnsi="Calibri" w:cstheme="minorBidi"/>
              </w:rPr>
              <w:t>a</w:t>
            </w:r>
            <w:r w:rsidRPr="00141C04">
              <w:rPr>
                <w:rFonts w:ascii="Calibri" w:hAnsi="Calibri" w:cstheme="minorBidi"/>
              </w:rPr>
              <w:t xml:space="preserve">ttorney </w:t>
            </w:r>
            <w:r w:rsidR="0099216B">
              <w:rPr>
                <w:rFonts w:ascii="Calibri" w:hAnsi="Calibri" w:cstheme="minorBidi"/>
              </w:rPr>
              <w:t>g</w:t>
            </w:r>
            <w:r w:rsidRPr="00141C04">
              <w:rPr>
                <w:rFonts w:ascii="Calibri" w:hAnsi="Calibri" w:cstheme="minorBidi"/>
              </w:rPr>
              <w:t>eneral does not authorize sole control of the defense and settlement negotiations to Supplier, Supplier shall have authorization to equally participate in any proceeding related to the indemnity obligation under the Contract and shall remain responsible to indemnify the applicable Indemnified Parties.</w:t>
            </w:r>
          </w:p>
          <w:p w14:paraId="49FB7868" w14:textId="77777777" w:rsidR="0099216B" w:rsidRPr="0099216B" w:rsidRDefault="0099216B" w:rsidP="00947EFA">
            <w:pPr>
              <w:pStyle w:val="BodyText"/>
              <w:numPr>
                <w:ilvl w:val="0"/>
                <w:numId w:val="2"/>
              </w:numPr>
              <w:ind w:left="1440" w:hanging="720"/>
              <w:rPr>
                <w:rFonts w:ascii="Calibri" w:hAnsi="Calibri" w:cstheme="minorBidi"/>
                <w:b/>
                <w:bCs/>
              </w:rPr>
            </w:pPr>
            <w:r>
              <w:rPr>
                <w:rFonts w:ascii="Calibri" w:hAnsi="Calibri" w:cstheme="minorBidi"/>
                <w:b/>
                <w:bCs/>
              </w:rPr>
              <w:t xml:space="preserve">Infringement. </w:t>
            </w:r>
            <w:r w:rsidRPr="0099216B">
              <w:rPr>
                <w:rFonts w:ascii="Calibri" w:hAnsi="Calibri" w:cstheme="minorBidi"/>
              </w:rPr>
              <w:t>Supplier shall indemnify the Indemnified Parties, as applicable, for all liability, claims, damages, losses, costs, expenses, demands, suits and actions of third parties (including without limitation reasonable attorneys’ fees and costs required to establish the right to indemnification) arising from or in connection with Supplier’s breach of its representations and warranties in the Contract or alleged infringement of any patent, intellectual property, copyright or other property right in connection with a product or service provided under the Contract. Supplier’s duty under this section is reduced to the extent a claimed infringement results from: (a) Customer’s or user’s content; (b) modifications by Customer or third party to a product delivered under the Contract or combinations of the product with any non-Supplier-provided services or products unless Supplier recommended or participated in such modification or combination; (c) use of a product or service by Customer in violation of the Contract unless done so at the direction of Supplier, or (d) a non-Supplier product that has not been provided to the State by, through or on behalf of Supplier as opposed to its combination with products Supplier provides to or develops for the State or Customer as a system</w:t>
            </w:r>
            <w:r>
              <w:rPr>
                <w:rFonts w:ascii="Calibri" w:hAnsi="Calibri" w:cstheme="minorBidi"/>
              </w:rPr>
              <w:t>.</w:t>
            </w:r>
          </w:p>
          <w:p w14:paraId="7F39D6F0" w14:textId="22898134" w:rsidR="0099216B" w:rsidRDefault="0099216B" w:rsidP="00947EFA">
            <w:pPr>
              <w:pStyle w:val="BodyText"/>
              <w:numPr>
                <w:ilvl w:val="0"/>
                <w:numId w:val="2"/>
              </w:numPr>
              <w:ind w:left="1440" w:hanging="720"/>
              <w:rPr>
                <w:rFonts w:ascii="Calibri" w:hAnsi="Calibri" w:cstheme="minorBidi"/>
              </w:rPr>
            </w:pPr>
            <w:r>
              <w:rPr>
                <w:rFonts w:ascii="Calibri" w:hAnsi="Calibri" w:cstheme="minorBidi"/>
                <w:b/>
                <w:bCs/>
              </w:rPr>
              <w:t xml:space="preserve">Notices. </w:t>
            </w:r>
            <w:r w:rsidRPr="0099216B">
              <w:rPr>
                <w:rFonts w:ascii="Calibri" w:hAnsi="Calibri" w:cstheme="minorBidi"/>
              </w:rPr>
              <w:t>All notices, approvals or requests allowed or required by the terms of any Contract shall be in writing, reference the Contract with specificity and deemed delivered upon receipt or upon refusal of the intended party to accept receipt of the notice. Notice information may be updated in writing to the other party as necessary</w:t>
            </w:r>
            <w:r>
              <w:rPr>
                <w:rFonts w:ascii="Calibri" w:hAnsi="Calibri" w:cstheme="minorBidi"/>
              </w:rPr>
              <w:t>.</w:t>
            </w:r>
          </w:p>
          <w:p w14:paraId="083684BF" w14:textId="77777777" w:rsidR="00BC04E1" w:rsidRPr="000B7FCE" w:rsidRDefault="0099216B" w:rsidP="000B7FCE">
            <w:pPr>
              <w:pStyle w:val="p1"/>
              <w:numPr>
                <w:ilvl w:val="0"/>
                <w:numId w:val="41"/>
              </w:numPr>
              <w:tabs>
                <w:tab w:val="clear" w:pos="391"/>
              </w:tabs>
              <w:ind w:left="2160" w:hanging="720"/>
              <w:rPr>
                <w:rFonts w:asciiTheme="minorHAnsi" w:hAnsiTheme="minorHAnsi" w:cstheme="minorHAnsi"/>
                <w:b w:val="0"/>
              </w:rPr>
            </w:pPr>
            <w:r w:rsidRPr="000B7FCE">
              <w:rPr>
                <w:rFonts w:asciiTheme="minorHAnsi" w:hAnsiTheme="minorHAnsi" w:cstheme="minorHAnsi"/>
                <w:b w:val="0"/>
              </w:rPr>
              <w:t>In addition to other notice requirements in the Contract and the designated Supplier contact provided, notices shall be sent to the State at the email address set forth below.</w:t>
            </w:r>
          </w:p>
          <w:p w14:paraId="5E6E0B91" w14:textId="7BF15662" w:rsidR="0099216B" w:rsidRDefault="0099216B" w:rsidP="000B7FCE">
            <w:pPr>
              <w:pStyle w:val="p1"/>
              <w:numPr>
                <w:ilvl w:val="0"/>
                <w:numId w:val="41"/>
              </w:numPr>
              <w:tabs>
                <w:tab w:val="clear" w:pos="391"/>
              </w:tabs>
              <w:ind w:left="2160" w:hanging="720"/>
              <w:rPr>
                <w:rFonts w:asciiTheme="minorHAnsi" w:hAnsiTheme="minorHAnsi" w:cstheme="minorHAnsi"/>
              </w:rPr>
            </w:pPr>
            <w:r w:rsidRPr="000B7FCE">
              <w:rPr>
                <w:rFonts w:asciiTheme="minorHAnsi" w:hAnsiTheme="minorHAnsi" w:cstheme="minorHAnsi"/>
                <w:b w:val="0"/>
              </w:rPr>
              <w:t>Notwithstanding any other provision of the Contract, confidentiality, breach and termination-related notices</w:t>
            </w:r>
            <w:r w:rsidRPr="00BC04E1">
              <w:rPr>
                <w:rFonts w:asciiTheme="minorHAnsi" w:hAnsiTheme="minorHAnsi" w:cstheme="minorHAnsi"/>
              </w:rPr>
              <w:t xml:space="preserve"> shall be delivered to the address below in addition to email</w:t>
            </w:r>
            <w:r w:rsidR="00BC04E1">
              <w:rPr>
                <w:rFonts w:asciiTheme="minorHAnsi" w:hAnsiTheme="minorHAnsi" w:cstheme="minorHAnsi"/>
              </w:rPr>
              <w:t>:</w:t>
            </w:r>
          </w:p>
          <w:tbl>
            <w:tblPr>
              <w:tblStyle w:val="TableGrid"/>
              <w:tblW w:w="8820" w:type="dxa"/>
              <w:tblInd w:w="1420" w:type="dxa"/>
              <w:tblLayout w:type="fixed"/>
              <w:tblLook w:val="04A0" w:firstRow="1" w:lastRow="0" w:firstColumn="1" w:lastColumn="0" w:noHBand="0" w:noVBand="1"/>
            </w:tblPr>
            <w:tblGrid>
              <w:gridCol w:w="8820"/>
            </w:tblGrid>
            <w:tr w:rsidR="00BC04E1" w:rsidRPr="00D03A87" w14:paraId="7E8B7860" w14:textId="77777777" w:rsidTr="00126156">
              <w:trPr>
                <w:trHeight w:val="504"/>
              </w:trPr>
              <w:tc>
                <w:tcPr>
                  <w:tcW w:w="8820" w:type="dxa"/>
                </w:tcPr>
                <w:p w14:paraId="6CB1DD80" w14:textId="77777777" w:rsidR="00BC04E1" w:rsidRPr="00BC04E1" w:rsidRDefault="00BC04E1" w:rsidP="00072105">
                  <w:pPr>
                    <w:framePr w:hSpace="180" w:wrap="around" w:vAnchor="text" w:hAnchor="margin" w:xAlign="center" w:y="92"/>
                    <w:suppressOverlap/>
                    <w:rPr>
                      <w:rFonts w:asciiTheme="majorHAnsi" w:hAnsiTheme="majorHAnsi" w:cstheme="majorHAnsi"/>
                      <w:sz w:val="18"/>
                      <w:szCs w:val="18"/>
                    </w:rPr>
                  </w:pPr>
                  <w:r w:rsidRPr="00BC04E1">
                    <w:rPr>
                      <w:rFonts w:asciiTheme="majorHAnsi" w:hAnsiTheme="majorHAnsi" w:cstheme="majorHAnsi"/>
                      <w:sz w:val="18"/>
                      <w:szCs w:val="18"/>
                    </w:rPr>
                    <w:t>If sent to the State:</w:t>
                  </w:r>
                </w:p>
              </w:tc>
            </w:tr>
            <w:tr w:rsidR="00BC04E1" w:rsidRPr="00D03A87" w14:paraId="5C7B264B" w14:textId="77777777" w:rsidTr="00126156">
              <w:trPr>
                <w:trHeight w:val="504"/>
              </w:trPr>
              <w:tc>
                <w:tcPr>
                  <w:tcW w:w="8820" w:type="dxa"/>
                </w:tcPr>
                <w:p w14:paraId="4795E4E6" w14:textId="77777777" w:rsidR="00BC04E1" w:rsidRPr="00BC04E1" w:rsidRDefault="00BC04E1" w:rsidP="00072105">
                  <w:pPr>
                    <w:framePr w:hSpace="180" w:wrap="around" w:vAnchor="text" w:hAnchor="margin" w:xAlign="center" w:y="92"/>
                    <w:suppressOverlap/>
                    <w:rPr>
                      <w:rFonts w:asciiTheme="majorHAnsi" w:hAnsiTheme="majorHAnsi" w:cstheme="majorHAnsi"/>
                      <w:sz w:val="18"/>
                      <w:szCs w:val="18"/>
                    </w:rPr>
                  </w:pPr>
                  <w:r w:rsidRPr="00BC04E1">
                    <w:rPr>
                      <w:rFonts w:asciiTheme="majorHAnsi" w:hAnsiTheme="majorHAnsi" w:cstheme="majorHAnsi"/>
                      <w:sz w:val="18"/>
                      <w:szCs w:val="18"/>
                    </w:rPr>
                    <w:t>With a copy, which shall not constitute notice, to:</w:t>
                  </w:r>
                </w:p>
              </w:tc>
            </w:tr>
            <w:tr w:rsidR="00A328CB" w:rsidRPr="00D03A87" w14:paraId="1CCE98D3" w14:textId="77777777" w:rsidTr="00126156">
              <w:trPr>
                <w:trHeight w:val="504"/>
              </w:trPr>
              <w:tc>
                <w:tcPr>
                  <w:tcW w:w="8820" w:type="dxa"/>
                </w:tcPr>
                <w:p w14:paraId="5A2D742C" w14:textId="77081199" w:rsidR="00A328CB" w:rsidRPr="00BC04E1" w:rsidRDefault="00A328CB" w:rsidP="00072105">
                  <w:pPr>
                    <w:framePr w:hSpace="180" w:wrap="around" w:vAnchor="text" w:hAnchor="margin" w:xAlign="center" w:y="92"/>
                    <w:suppressOverlap/>
                    <w:rPr>
                      <w:rFonts w:asciiTheme="majorHAnsi" w:hAnsiTheme="majorHAnsi" w:cstheme="majorHAnsi"/>
                      <w:sz w:val="18"/>
                      <w:szCs w:val="18"/>
                    </w:rPr>
                  </w:pPr>
                  <w:r>
                    <w:rPr>
                      <w:rFonts w:asciiTheme="majorHAnsi" w:hAnsiTheme="majorHAnsi" w:cstheme="majorHAnsi"/>
                      <w:sz w:val="18"/>
                      <w:szCs w:val="18"/>
                    </w:rPr>
                    <w:t>Email</w:t>
                  </w:r>
                </w:p>
              </w:tc>
            </w:tr>
          </w:tbl>
          <w:p w14:paraId="798C4CD6" w14:textId="77777777" w:rsidR="0099216B" w:rsidRDefault="0099216B" w:rsidP="00947EFA">
            <w:pPr>
              <w:pStyle w:val="BodyText"/>
              <w:numPr>
                <w:ilvl w:val="0"/>
                <w:numId w:val="2"/>
              </w:numPr>
              <w:ind w:left="1440" w:hanging="720"/>
              <w:rPr>
                <w:rFonts w:ascii="Calibri" w:hAnsi="Calibri" w:cstheme="minorBidi"/>
                <w:b/>
                <w:bCs/>
              </w:rPr>
            </w:pPr>
            <w:r>
              <w:rPr>
                <w:rFonts w:ascii="Calibri" w:hAnsi="Calibri" w:cstheme="minorBidi"/>
                <w:b/>
                <w:bCs/>
              </w:rPr>
              <w:t>Limitation of Liability.</w:t>
            </w:r>
          </w:p>
          <w:p w14:paraId="34BFFE5D" w14:textId="77777777" w:rsidR="00BC04E1" w:rsidRPr="000B7FCE" w:rsidRDefault="00BC04E1" w:rsidP="000B7FCE">
            <w:pPr>
              <w:pStyle w:val="BodyText"/>
              <w:numPr>
                <w:ilvl w:val="0"/>
                <w:numId w:val="42"/>
              </w:numPr>
              <w:ind w:left="2160" w:hanging="720"/>
              <w:rPr>
                <w:rFonts w:asciiTheme="minorHAnsi" w:hAnsiTheme="minorHAnsi" w:cstheme="minorHAnsi"/>
              </w:rPr>
            </w:pPr>
            <w:r w:rsidRPr="00BC04E1">
              <w:rPr>
                <w:rFonts w:asciiTheme="minorHAnsi" w:hAnsiTheme="minorHAnsi" w:cstheme="minorHAnsi"/>
              </w:rPr>
              <w:t>With respect to any claim or cause of action arising under or related to the Contract, neither the State nor any Customer shall be liable to Supplier for lost profits, lost sales or business expenditures, investments, or commitments in connection with any business, loss of any goodwill, or for any other indirect, incidental, punitive, special or consequential damages, even if advised of the possibility of such damages.</w:t>
            </w:r>
          </w:p>
          <w:p w14:paraId="448E0728" w14:textId="52FDCBAB" w:rsidR="00BC04E1" w:rsidRPr="000B7FCE" w:rsidRDefault="00BC04E1" w:rsidP="000B7FCE">
            <w:pPr>
              <w:pStyle w:val="BodyText"/>
              <w:numPr>
                <w:ilvl w:val="0"/>
                <w:numId w:val="42"/>
              </w:numPr>
              <w:ind w:left="2160" w:hanging="720"/>
              <w:rPr>
                <w:rFonts w:asciiTheme="minorHAnsi" w:hAnsiTheme="minorHAnsi" w:cstheme="minorHAnsi"/>
              </w:rPr>
            </w:pPr>
            <w:r w:rsidRPr="00BC04E1">
              <w:rPr>
                <w:rFonts w:asciiTheme="minorHAnsi" w:hAnsiTheme="minorHAnsi" w:cstheme="minorHAnsi"/>
              </w:rPr>
              <w:t>Notwithstanding anything to the contrary in the Contract, no provision shall limit damages, expenses, costs, actions, claims, and liabilities arising from or related to property damage, bodily injury or death caused by Supplier or its employees, agents or subcontractors; indemnity, security or confidentiality obligations under the Contract; the bad faith, negligence, intentional misconduct or other acts for which applicable law does not allow exemption from liability of Supplier or its employees, agents or subcontractors.</w:t>
            </w:r>
          </w:p>
          <w:p w14:paraId="3E17DE82" w14:textId="4E04D690" w:rsidR="00BC04E1" w:rsidRPr="00BC04E1" w:rsidRDefault="00BC04E1" w:rsidP="000B7FCE">
            <w:pPr>
              <w:pStyle w:val="BodyText"/>
              <w:numPr>
                <w:ilvl w:val="0"/>
                <w:numId w:val="42"/>
              </w:numPr>
              <w:ind w:left="2160" w:hanging="720"/>
              <w:rPr>
                <w:rFonts w:asciiTheme="minorHAnsi" w:hAnsiTheme="minorHAnsi" w:cstheme="minorHAnsi"/>
                <w:b/>
              </w:rPr>
            </w:pPr>
            <w:r w:rsidRPr="00BC04E1">
              <w:rPr>
                <w:rFonts w:asciiTheme="minorHAnsi" w:hAnsiTheme="minorHAnsi" w:cstheme="minorHAnsi"/>
              </w:rPr>
              <w:t xml:space="preserve">The limitation of liability and disclaimers set forth in the Contract will apply regardless of whether Customer has accepted a product or service. The parties agree that Supplier has set its fees and </w:t>
            </w:r>
            <w:proofErr w:type="gramStart"/>
            <w:r w:rsidRPr="00BC04E1">
              <w:rPr>
                <w:rFonts w:asciiTheme="minorHAnsi" w:hAnsiTheme="minorHAnsi" w:cstheme="minorHAnsi"/>
              </w:rPr>
              <w:t>entered into</w:t>
            </w:r>
            <w:proofErr w:type="gramEnd"/>
            <w:r w:rsidRPr="00BC04E1">
              <w:rPr>
                <w:rFonts w:asciiTheme="minorHAnsi" w:hAnsiTheme="minorHAnsi" w:cstheme="minorHAnsi"/>
              </w:rPr>
              <w:t xml:space="preserve"> the Contract in reliance on the disclaimers and limitations set forth herein, that the same reflect an allocation of risk between the parties and form an essential basis of the bargain between the parties. These limitations shall apply notwithstanding any failure of essential purpose of any limited remedy</w:t>
            </w:r>
            <w:r>
              <w:rPr>
                <w:rFonts w:asciiTheme="minorHAnsi" w:hAnsiTheme="minorHAnsi" w:cstheme="minorHAnsi"/>
              </w:rPr>
              <w:t>.</w:t>
            </w:r>
          </w:p>
          <w:p w14:paraId="2D8433AE" w14:textId="77777777" w:rsidR="00BC04E1" w:rsidRDefault="00BC04E1" w:rsidP="00947EFA">
            <w:pPr>
              <w:pStyle w:val="BodyText"/>
              <w:numPr>
                <w:ilvl w:val="0"/>
                <w:numId w:val="2"/>
              </w:numPr>
              <w:ind w:left="1440" w:hanging="720"/>
              <w:rPr>
                <w:rFonts w:ascii="Calibri" w:hAnsi="Calibri" w:cstheme="minorBidi"/>
                <w:b/>
                <w:bCs/>
              </w:rPr>
            </w:pPr>
            <w:r>
              <w:rPr>
                <w:rFonts w:ascii="Calibri" w:hAnsi="Calibri" w:cstheme="minorBidi"/>
                <w:b/>
                <w:bCs/>
              </w:rPr>
              <w:t>Force Majeure.</w:t>
            </w:r>
          </w:p>
          <w:p w14:paraId="34E0AB5C" w14:textId="54F8E3D7" w:rsidR="001E0E34" w:rsidRPr="001E0E34" w:rsidRDefault="001E0E34" w:rsidP="009F0F2C">
            <w:pPr>
              <w:pStyle w:val="BodyText"/>
              <w:numPr>
                <w:ilvl w:val="0"/>
                <w:numId w:val="45"/>
              </w:numPr>
              <w:ind w:hanging="720"/>
              <w:rPr>
                <w:rFonts w:asciiTheme="minorHAnsi" w:hAnsiTheme="minorHAnsi" w:cstheme="minorHAnsi"/>
              </w:rPr>
            </w:pPr>
            <w:r w:rsidRPr="001E0E34">
              <w:rPr>
                <w:rFonts w:asciiTheme="minorHAnsi" w:hAnsiTheme="minorHAnsi" w:cstheme="minorHAnsi"/>
              </w:rPr>
              <w:t xml:space="preserve">Either party shall be temporarily excused from performance to the extent delayed as a result of unforeseen causes beyond its reasonable control including fire or other similar casualty, act of God, strike or labor dispute, war or other violence, or any law, order or requirement of any governmental agency or authority provided the party experiencing the force majeure event has prudently and promptly acted to take any and all steps within the party’s control to ensure continued performance and to shorten duration of the event. If a party’s performance of its obligations is materially hindered </w:t>
            </w:r>
            <w:proofErr w:type="gramStart"/>
            <w:r w:rsidRPr="001E0E34">
              <w:rPr>
                <w:rFonts w:asciiTheme="minorHAnsi" w:hAnsiTheme="minorHAnsi" w:cstheme="minorHAnsi"/>
              </w:rPr>
              <w:t>as a result of</w:t>
            </w:r>
            <w:proofErr w:type="gramEnd"/>
            <w:r w:rsidRPr="001E0E34">
              <w:rPr>
                <w:rFonts w:asciiTheme="minorHAnsi" w:hAnsiTheme="minorHAnsi" w:cstheme="minorHAnsi"/>
              </w:rPr>
              <w:t xml:space="preserve"> a force majeure event, such party shall promptly notify the other party of its best reasonable assessment of the nature and duration of the force majeure event and steps it is taking, and plans to take, to mitigate the effects of the force majeure event. The party shall use commercially reasonable best efforts to continue performance to the extent possible during such event and resume full performance as soon as reasonably practicable.</w:t>
            </w:r>
          </w:p>
          <w:p w14:paraId="3764C1E0" w14:textId="4FB85FAF" w:rsidR="001E0E34" w:rsidRPr="001E0E34" w:rsidRDefault="001E0E34" w:rsidP="009F0F2C">
            <w:pPr>
              <w:pStyle w:val="BodyText"/>
              <w:numPr>
                <w:ilvl w:val="0"/>
                <w:numId w:val="45"/>
              </w:numPr>
              <w:ind w:hanging="720"/>
              <w:rPr>
                <w:rFonts w:asciiTheme="minorHAnsi" w:hAnsiTheme="minorHAnsi" w:cstheme="minorHAnsi"/>
              </w:rPr>
            </w:pPr>
            <w:r w:rsidRPr="001E0E34">
              <w:rPr>
                <w:rFonts w:asciiTheme="minorHAnsi" w:hAnsiTheme="minorHAnsi" w:cstheme="minorHAnsi"/>
              </w:rPr>
              <w:t xml:space="preserve">Subject to the conditions set forth above, nonperformance </w:t>
            </w:r>
            <w:proofErr w:type="gramStart"/>
            <w:r w:rsidRPr="001E0E34">
              <w:rPr>
                <w:rFonts w:asciiTheme="minorHAnsi" w:hAnsiTheme="minorHAnsi" w:cstheme="minorHAnsi"/>
              </w:rPr>
              <w:t>as a result of</w:t>
            </w:r>
            <w:proofErr w:type="gramEnd"/>
            <w:r w:rsidRPr="001E0E34">
              <w:rPr>
                <w:rFonts w:asciiTheme="minorHAnsi" w:hAnsiTheme="minorHAnsi" w:cstheme="minorHAnsi"/>
              </w:rPr>
              <w:t xml:space="preserve"> a force majeure event shall not be deemed a default. However, a purchase order or other payment mechanism may be terminated if Supplier cannot cause delivery of a product or service in a timely manner to meet the business needs of Customer. Supplier is not entitled to payment for products or services not received and, therefore, amounts payable to Supplier during the force majeure event shall be equitably adjusted downward.</w:t>
            </w:r>
          </w:p>
          <w:p w14:paraId="7BA4B692" w14:textId="74F62568" w:rsidR="001E0E34" w:rsidRPr="009F0F2C" w:rsidRDefault="001E0E34" w:rsidP="009F0F2C">
            <w:pPr>
              <w:pStyle w:val="BodyText"/>
              <w:numPr>
                <w:ilvl w:val="0"/>
                <w:numId w:val="45"/>
              </w:numPr>
              <w:ind w:hanging="720"/>
              <w:rPr>
                <w:rFonts w:asciiTheme="minorHAnsi" w:hAnsiTheme="minorHAnsi" w:cstheme="minorHAnsi"/>
              </w:rPr>
            </w:pPr>
            <w:r w:rsidRPr="001E0E34">
              <w:rPr>
                <w:rFonts w:asciiTheme="minorHAnsi" w:hAnsiTheme="minorHAnsi" w:cstheme="minorHAnsi"/>
              </w:rPr>
              <w:t xml:space="preserve">The limitation of liability and disclaimers set forth in the Contract will apply regardless of whether Customer has accepted a product or service. The parties agree that Supplier has set its fees and </w:t>
            </w:r>
            <w:proofErr w:type="gramStart"/>
            <w:r w:rsidRPr="001E0E34">
              <w:rPr>
                <w:rFonts w:asciiTheme="minorHAnsi" w:hAnsiTheme="minorHAnsi" w:cstheme="minorHAnsi"/>
              </w:rPr>
              <w:t>entered into</w:t>
            </w:r>
            <w:proofErr w:type="gramEnd"/>
            <w:r w:rsidRPr="001E0E34">
              <w:rPr>
                <w:rFonts w:asciiTheme="minorHAnsi" w:hAnsiTheme="minorHAnsi" w:cstheme="minorHAnsi"/>
              </w:rPr>
              <w:t xml:space="preserve"> the Contract in reliance on the disclaimers and limitations set forth herein, that the same reflect an allocation of risk </w:t>
            </w:r>
            <w:r w:rsidRPr="001E0E34">
              <w:rPr>
                <w:rFonts w:asciiTheme="minorHAnsi" w:hAnsiTheme="minorHAnsi" w:cstheme="minorHAnsi"/>
              </w:rPr>
              <w:lastRenderedPageBreak/>
              <w:t>between the parties and form an essential basis of the bargain between the parties. These limitations shall apply notwithstanding any failure of essential purpose of any limited remedy.</w:t>
            </w:r>
          </w:p>
          <w:p w14:paraId="4DDA2CD4" w14:textId="2ECD1545" w:rsidR="00BC04E1" w:rsidRDefault="00BC04E1" w:rsidP="00947EFA">
            <w:pPr>
              <w:pStyle w:val="BodyText"/>
              <w:numPr>
                <w:ilvl w:val="0"/>
                <w:numId w:val="2"/>
              </w:numPr>
              <w:ind w:left="1440" w:hanging="720"/>
              <w:rPr>
                <w:rFonts w:ascii="Calibri" w:hAnsi="Calibri" w:cstheme="minorBidi"/>
                <w:b/>
                <w:bCs/>
              </w:rPr>
            </w:pPr>
            <w:r>
              <w:rPr>
                <w:rFonts w:ascii="Calibri" w:hAnsi="Calibri" w:cstheme="minorBidi"/>
                <w:b/>
                <w:bCs/>
              </w:rPr>
              <w:t>Security of Property and Personnel.</w:t>
            </w:r>
            <w:r w:rsidR="001E0E34" w:rsidRPr="001E0E34">
              <w:rPr>
                <w:rFonts w:asciiTheme="minorHAnsi" w:hAnsiTheme="minorHAnsi" w:cstheme="minorHAnsi"/>
              </w:rPr>
              <w:t xml:space="preserve"> In connection with Supplier’s performance under the Contract, Supplier may have access to Customer personnel, premises, data, records, equipment and other property. Supplier shall use commercially reasonable best efforts to preserve the safety and security of such personnel, premises, data, records, equipment and other property of Customer. </w:t>
            </w:r>
            <w:proofErr w:type="gramStart"/>
            <w:r w:rsidR="001E0E34" w:rsidRPr="001E0E34">
              <w:rPr>
                <w:rFonts w:asciiTheme="minorHAnsi" w:hAnsiTheme="minorHAnsi" w:cstheme="minorHAnsi"/>
              </w:rPr>
              <w:t>Supplier</w:t>
            </w:r>
            <w:proofErr w:type="gramEnd"/>
            <w:r w:rsidR="001E0E34" w:rsidRPr="001E0E34">
              <w:rPr>
                <w:rFonts w:asciiTheme="minorHAnsi" w:hAnsiTheme="minorHAnsi" w:cstheme="minorHAnsi"/>
              </w:rPr>
              <w:t xml:space="preserve"> shall be responsible for damage to such property to the extent such damage is caused by its employees or subcontractors and shall be responsible for loss of Customer property in its possession, regardless of cause. If Supplier fails to comply with Customer’s security requirements, Supplier is subject to immediate suspension of work as well as termination of the associated purchase order or other payment mechanism.</w:t>
            </w:r>
          </w:p>
          <w:p w14:paraId="31B09797" w14:textId="77777777" w:rsidR="00BC04E1" w:rsidRDefault="00BC04E1" w:rsidP="00947EFA">
            <w:pPr>
              <w:pStyle w:val="BodyText"/>
              <w:numPr>
                <w:ilvl w:val="0"/>
                <w:numId w:val="2"/>
              </w:numPr>
              <w:ind w:left="1440" w:hanging="720"/>
              <w:rPr>
                <w:rFonts w:ascii="Calibri" w:hAnsi="Calibri" w:cstheme="minorBidi"/>
                <w:b/>
                <w:bCs/>
              </w:rPr>
            </w:pPr>
            <w:r>
              <w:rPr>
                <w:rFonts w:ascii="Calibri" w:hAnsi="Calibri" w:cstheme="minorBidi"/>
                <w:b/>
                <w:bCs/>
              </w:rPr>
              <w:t>Miscellaneous.</w:t>
            </w:r>
          </w:p>
          <w:p w14:paraId="1074B9F1" w14:textId="77777777" w:rsidR="001E0E34" w:rsidRPr="00DD69F1" w:rsidRDefault="001E0E34" w:rsidP="00947EFA">
            <w:pPr>
              <w:pStyle w:val="BodyText"/>
              <w:numPr>
                <w:ilvl w:val="0"/>
                <w:numId w:val="43"/>
              </w:numPr>
              <w:ind w:left="2160" w:hanging="720"/>
              <w:rPr>
                <w:rFonts w:ascii="Calibri" w:hAnsi="Calibri" w:cstheme="minorBidi"/>
                <w:b/>
                <w:bCs/>
              </w:rPr>
            </w:pPr>
            <w:r>
              <w:rPr>
                <w:rFonts w:ascii="Calibri" w:hAnsi="Calibri" w:cstheme="minorBidi"/>
                <w:b/>
                <w:bCs/>
              </w:rPr>
              <w:t xml:space="preserve">Transition Services. </w:t>
            </w:r>
            <w:r w:rsidR="00DD69F1" w:rsidRPr="00DD69F1">
              <w:rPr>
                <w:rFonts w:asciiTheme="minorHAnsi" w:hAnsiTheme="minorHAnsi" w:cstheme="minorHAnsi"/>
              </w:rPr>
              <w:t>If transition services are needed at the time of Contract expiration or termination, Supplier shall provide such services on a month-to-month basis, at the contract rate or other mutually agreed rate. Supplier shall provide a proposed transition plan upon request and cooperate with any successor supplier and with establishing a mutually agreeable transition plan. Failure to cooperate may be documented as poor performance of Supplier.</w:t>
            </w:r>
          </w:p>
          <w:p w14:paraId="70F1FA5C" w14:textId="77777777" w:rsidR="00DD69F1" w:rsidRPr="00DD69F1" w:rsidRDefault="00DD69F1" w:rsidP="00947EFA">
            <w:pPr>
              <w:pStyle w:val="BodyText"/>
              <w:numPr>
                <w:ilvl w:val="0"/>
                <w:numId w:val="43"/>
              </w:numPr>
              <w:ind w:left="2160" w:hanging="720"/>
              <w:rPr>
                <w:rFonts w:ascii="Calibri" w:hAnsi="Calibri" w:cstheme="minorBidi"/>
                <w:b/>
                <w:bCs/>
              </w:rPr>
            </w:pPr>
            <w:r w:rsidRPr="00DD69F1">
              <w:rPr>
                <w:rFonts w:asciiTheme="minorHAnsi" w:hAnsiTheme="minorHAnsi" w:cstheme="minorHAnsi"/>
                <w:b/>
                <w:bCs/>
              </w:rPr>
              <w:t>Publicity.</w:t>
            </w:r>
            <w:r w:rsidRPr="00DD69F1">
              <w:rPr>
                <w:rFonts w:asciiTheme="minorHAnsi" w:hAnsiTheme="minorHAnsi" w:cstheme="minorHAnsi"/>
              </w:rPr>
              <w:t xml:space="preserve"> The existence of the Contract or any Acquisition is in no way an endorsement of Supplier, the products or services and shall not be so construed by Supplier in any advertising or publicity materials. Supplier agrees to submit to the State all advertising, sales, promotion and other publicity matters relating to the Contract wherein the name of the State or any Customer is mentioned or language used from which, in the State’s judgment, an endorsement may be inferred or implied. Supplier further agrees not to publish or use such advertising, sales promotion or publicity matter or release any informational pamphlets, notices, press releases, research reports or similar public notices concerning the Contract or any Acquisition hereunder without obtaining the prior written approval of the State</w:t>
            </w:r>
            <w:r>
              <w:rPr>
                <w:rFonts w:asciiTheme="minorHAnsi" w:hAnsiTheme="minorHAnsi" w:cstheme="minorHAnsi"/>
              </w:rPr>
              <w:t>.</w:t>
            </w:r>
          </w:p>
          <w:p w14:paraId="4115C5CC" w14:textId="06AB5BAF" w:rsidR="00DD69F1" w:rsidRDefault="00DD69F1" w:rsidP="00D275D3">
            <w:pPr>
              <w:pStyle w:val="BodyText"/>
              <w:keepNext/>
              <w:keepLines/>
              <w:pageBreakBefore/>
              <w:numPr>
                <w:ilvl w:val="0"/>
                <w:numId w:val="43"/>
              </w:numPr>
              <w:ind w:left="2160" w:hanging="720"/>
              <w:rPr>
                <w:rFonts w:ascii="Calibri" w:hAnsi="Calibri" w:cstheme="minorBidi"/>
                <w:b/>
                <w:bCs/>
              </w:rPr>
            </w:pPr>
            <w:r>
              <w:rPr>
                <w:rFonts w:asciiTheme="minorHAnsi" w:hAnsiTheme="minorHAnsi" w:cstheme="minorHAnsi"/>
                <w:b/>
                <w:bCs/>
              </w:rPr>
              <w:t>Mutual Responsibilities.</w:t>
            </w:r>
          </w:p>
          <w:p w14:paraId="6693588E" w14:textId="77777777" w:rsidR="00DD69F1" w:rsidRPr="00DD69F1" w:rsidRDefault="00DD69F1" w:rsidP="00D275D3">
            <w:pPr>
              <w:pStyle w:val="p1"/>
              <w:keepNext/>
              <w:keepLines/>
              <w:widowControl/>
              <w:numPr>
                <w:ilvl w:val="2"/>
                <w:numId w:val="44"/>
              </w:numPr>
              <w:tabs>
                <w:tab w:val="clear" w:pos="391"/>
              </w:tabs>
              <w:ind w:left="3154" w:hanging="360"/>
              <w:rPr>
                <w:rFonts w:asciiTheme="minorHAnsi" w:hAnsiTheme="minorHAnsi" w:cstheme="minorHAnsi"/>
                <w:b w:val="0"/>
              </w:rPr>
            </w:pPr>
            <w:r w:rsidRPr="00DD69F1">
              <w:rPr>
                <w:rFonts w:asciiTheme="minorHAnsi" w:hAnsiTheme="minorHAnsi" w:cstheme="minorHAnsi"/>
                <w:b w:val="0"/>
              </w:rPr>
              <w:t>No party to the Contract grants the other the right to use any trademarks, trade names, other designations in any promotion or publication without the express written consent by the other party.</w:t>
            </w:r>
          </w:p>
          <w:p w14:paraId="3DB91D66" w14:textId="7EE40C86" w:rsidR="00DD69F1" w:rsidRPr="00DD69F1" w:rsidRDefault="00DD69F1" w:rsidP="00947EFA">
            <w:pPr>
              <w:pStyle w:val="p1"/>
              <w:numPr>
                <w:ilvl w:val="2"/>
                <w:numId w:val="44"/>
              </w:numPr>
              <w:tabs>
                <w:tab w:val="left" w:pos="720"/>
              </w:tabs>
              <w:ind w:left="3154" w:hanging="360"/>
              <w:rPr>
                <w:rFonts w:asciiTheme="minorHAnsi" w:hAnsiTheme="minorHAnsi" w:cstheme="minorHAnsi"/>
                <w:b w:val="0"/>
              </w:rPr>
            </w:pPr>
            <w:r w:rsidRPr="00DD69F1">
              <w:rPr>
                <w:rFonts w:asciiTheme="minorHAnsi" w:hAnsiTheme="minorHAnsi" w:cstheme="minorHAnsi"/>
                <w:b w:val="0"/>
              </w:rPr>
              <w:t xml:space="preserve">The Contract is a nonexclusive </w:t>
            </w:r>
            <w:proofErr w:type="gramStart"/>
            <w:r w:rsidRPr="00DD69F1">
              <w:rPr>
                <w:rFonts w:asciiTheme="minorHAnsi" w:hAnsiTheme="minorHAnsi" w:cstheme="minorHAnsi"/>
                <w:b w:val="0"/>
              </w:rPr>
              <w:t>contract</w:t>
            </w:r>
            <w:proofErr w:type="gramEnd"/>
            <w:r w:rsidRPr="00DD69F1">
              <w:rPr>
                <w:rFonts w:asciiTheme="minorHAnsi" w:hAnsiTheme="minorHAnsi" w:cstheme="minorHAnsi"/>
                <w:b w:val="0"/>
              </w:rPr>
              <w:t xml:space="preserve"> and each party is free to enter into similar agreements with others. The Customer and Supplier each grant the other only the licenses and rights specified in the Contract and all other rights and interests are expressly reserved.</w:t>
            </w:r>
          </w:p>
          <w:p w14:paraId="01A9956B" w14:textId="091B378A" w:rsidR="00DD69F1" w:rsidRPr="00DD69F1" w:rsidRDefault="00DD69F1" w:rsidP="00947EFA">
            <w:pPr>
              <w:pStyle w:val="p1"/>
              <w:numPr>
                <w:ilvl w:val="2"/>
                <w:numId w:val="44"/>
              </w:numPr>
              <w:tabs>
                <w:tab w:val="left" w:pos="720"/>
              </w:tabs>
              <w:ind w:left="3154" w:hanging="360"/>
              <w:rPr>
                <w:rFonts w:asciiTheme="minorHAnsi" w:hAnsiTheme="minorHAnsi" w:cstheme="minorHAnsi"/>
                <w:b w:val="0"/>
              </w:rPr>
            </w:pPr>
            <w:r w:rsidRPr="00DD69F1">
              <w:rPr>
                <w:rFonts w:asciiTheme="minorHAnsi" w:hAnsiTheme="minorHAnsi" w:cstheme="minorHAnsi"/>
                <w:b w:val="0"/>
              </w:rPr>
              <w:t>The Customer and Supplier shall reasonably cooperate with each other and any Supplier to which the provision of a product and/or service under the Contract may be transitioned after termination or expiration of the Contract.</w:t>
            </w:r>
          </w:p>
          <w:p w14:paraId="1EC5D1F9" w14:textId="32BD8CD4" w:rsidR="00DD69F1" w:rsidRPr="00BC04E1" w:rsidRDefault="00DD69F1" w:rsidP="00947EFA">
            <w:pPr>
              <w:pStyle w:val="p1"/>
              <w:numPr>
                <w:ilvl w:val="2"/>
                <w:numId w:val="44"/>
              </w:numPr>
              <w:tabs>
                <w:tab w:val="left" w:pos="720"/>
              </w:tabs>
              <w:ind w:left="3154" w:hanging="360"/>
              <w:rPr>
                <w:rFonts w:ascii="Calibri" w:hAnsi="Calibri" w:cstheme="minorBidi"/>
                <w:bCs/>
              </w:rPr>
            </w:pPr>
            <w:r w:rsidRPr="00DD69F1">
              <w:rPr>
                <w:rFonts w:asciiTheme="minorHAnsi" w:hAnsiTheme="minorHAnsi" w:cstheme="minorHAnsi"/>
                <w:b w:val="0"/>
              </w:rPr>
              <w:t>Except as otherwise set forth herein, where approval, acceptance, consent, or similar action by a party is required under the Contract, such action shall not be unreasonably delayed or withheld.</w:t>
            </w:r>
          </w:p>
        </w:tc>
      </w:tr>
      <w:tr w:rsidR="00D82567" w14:paraId="637F8778" w14:textId="77777777" w:rsidTr="00947EFA">
        <w:trPr>
          <w:trHeight w:val="360"/>
        </w:trPr>
        <w:tc>
          <w:tcPr>
            <w:tcW w:w="10800" w:type="dxa"/>
            <w:gridSpan w:val="10"/>
            <w:shd w:val="clear" w:color="auto" w:fill="464646"/>
            <w:vAlign w:val="center"/>
          </w:tcPr>
          <w:p w14:paraId="4E426091" w14:textId="3A816E92" w:rsidR="00D82567" w:rsidRDefault="005B6E69" w:rsidP="00D82567">
            <w:pPr>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lastRenderedPageBreak/>
              <w:t>ATTACHMENTS (list all included in this contract)</w:t>
            </w:r>
          </w:p>
        </w:tc>
      </w:tr>
      <w:tr w:rsidR="005B6E69" w:rsidRPr="005B6E69" w14:paraId="4EEE5356" w14:textId="77777777" w:rsidTr="00947EFA">
        <w:trPr>
          <w:trHeight w:val="2880"/>
        </w:trPr>
        <w:tc>
          <w:tcPr>
            <w:tcW w:w="10800" w:type="dxa"/>
            <w:gridSpan w:val="10"/>
            <w:shd w:val="clear" w:color="auto" w:fill="auto"/>
          </w:tcPr>
          <w:p w14:paraId="7BF707AC" w14:textId="127B9BE7" w:rsidR="005B6E69" w:rsidRPr="005B6E69" w:rsidRDefault="005B6E69" w:rsidP="005B6E69">
            <w:pPr>
              <w:rPr>
                <w:rFonts w:asciiTheme="minorHAnsi" w:hAnsiTheme="minorHAnsi" w:cstheme="minorHAnsi"/>
                <w:sz w:val="18"/>
                <w:szCs w:val="18"/>
              </w:rPr>
            </w:pPr>
          </w:p>
        </w:tc>
      </w:tr>
      <w:tr w:rsidR="005B6E69" w14:paraId="7ED090E5" w14:textId="77777777" w:rsidTr="00947EFA">
        <w:trPr>
          <w:trHeight w:val="360"/>
        </w:trPr>
        <w:tc>
          <w:tcPr>
            <w:tcW w:w="10800" w:type="dxa"/>
            <w:gridSpan w:val="10"/>
            <w:shd w:val="clear" w:color="auto" w:fill="464646"/>
            <w:vAlign w:val="center"/>
          </w:tcPr>
          <w:p w14:paraId="4298E687" w14:textId="1FF15B15" w:rsidR="005B6E69" w:rsidRDefault="005B6E69" w:rsidP="00D82567">
            <w:pPr>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SUPPLIER SIGNATURE</w:t>
            </w:r>
          </w:p>
        </w:tc>
      </w:tr>
      <w:tr w:rsidR="00D82567" w14:paraId="14D2814F" w14:textId="77777777" w:rsidTr="00947EFA">
        <w:trPr>
          <w:trHeight w:val="576"/>
        </w:trPr>
        <w:tc>
          <w:tcPr>
            <w:tcW w:w="10800" w:type="dxa"/>
            <w:gridSpan w:val="10"/>
            <w:tcBorders>
              <w:bottom w:val="single" w:sz="4" w:space="0" w:color="auto"/>
            </w:tcBorders>
          </w:tcPr>
          <w:p w14:paraId="1C32D2A9" w14:textId="50EDE539" w:rsidR="00D82567" w:rsidRDefault="007C2BE7" w:rsidP="00D82567">
            <w:pPr>
              <w:rPr>
                <w:rFonts w:ascii="Montserrat Medium" w:hAnsi="Montserrat Medium" w:cstheme="majorHAnsi"/>
                <w:sz w:val="18"/>
                <w:szCs w:val="18"/>
              </w:rPr>
            </w:pPr>
            <w:r>
              <w:rPr>
                <w:rFonts w:ascii="Montserrat Medium" w:hAnsi="Montserrat Medium" w:cstheme="majorHAnsi"/>
                <w:sz w:val="18"/>
                <w:szCs w:val="18"/>
              </w:rPr>
              <w:t>Summation</w:t>
            </w:r>
          </w:p>
          <w:p w14:paraId="4F80A1F8" w14:textId="0DC53546" w:rsidR="00D82567" w:rsidRPr="00057876" w:rsidRDefault="00BC32D2" w:rsidP="00A1486D">
            <w:pPr>
              <w:pStyle w:val="BodyText"/>
              <w:rPr>
                <w:rFonts w:asciiTheme="minorHAnsi" w:hAnsiTheme="minorHAnsi" w:cstheme="minorHAnsi"/>
              </w:rPr>
            </w:pPr>
            <w:r w:rsidRPr="00BC32D2">
              <w:rPr>
                <w:rFonts w:ascii="Calibri" w:hAnsi="Calibri" w:cstheme="minorBidi"/>
              </w:rPr>
              <w:t xml:space="preserve">This </w:t>
            </w:r>
            <w:r w:rsidR="004C2420">
              <w:rPr>
                <w:rFonts w:ascii="Calibri" w:hAnsi="Calibri" w:cstheme="minorBidi"/>
              </w:rPr>
              <w:t>C</w:t>
            </w:r>
            <w:r w:rsidRPr="00BC32D2">
              <w:rPr>
                <w:rFonts w:ascii="Calibri" w:hAnsi="Calibri" w:cstheme="minorBidi"/>
              </w:rPr>
              <w:t>ontract constitutes the entire agreement and understanding between the parties and supersedes all prior and/or contemporaneous discussions, representations or contracts (whether written or oral) of the parties relating to the work to be performed.</w:t>
            </w:r>
          </w:p>
        </w:tc>
      </w:tr>
      <w:tr w:rsidR="00D82567" w14:paraId="54C52A8F" w14:textId="77777777" w:rsidTr="00947EFA">
        <w:trPr>
          <w:trHeight w:val="576"/>
        </w:trPr>
        <w:tc>
          <w:tcPr>
            <w:tcW w:w="6199" w:type="dxa"/>
            <w:gridSpan w:val="6"/>
            <w:tcBorders>
              <w:top w:val="single" w:sz="4" w:space="0" w:color="auto"/>
              <w:bottom w:val="single" w:sz="4" w:space="0" w:color="auto"/>
              <w:right w:val="single" w:sz="4" w:space="0" w:color="auto"/>
            </w:tcBorders>
          </w:tcPr>
          <w:p w14:paraId="7416F895" w14:textId="31DAD3C4" w:rsidR="00D82567" w:rsidRDefault="00D82567" w:rsidP="00D82567">
            <w:pPr>
              <w:rPr>
                <w:rFonts w:asciiTheme="majorHAnsi" w:hAnsiTheme="majorHAnsi" w:cstheme="majorHAnsi"/>
                <w:sz w:val="18"/>
                <w:szCs w:val="18"/>
              </w:rPr>
            </w:pPr>
            <w:r>
              <w:rPr>
                <w:rFonts w:asciiTheme="majorHAnsi" w:hAnsiTheme="majorHAnsi" w:cstheme="majorHAnsi"/>
                <w:sz w:val="18"/>
                <w:szCs w:val="18"/>
              </w:rPr>
              <w:t>Authorized representative name</w:t>
            </w:r>
          </w:p>
        </w:tc>
        <w:tc>
          <w:tcPr>
            <w:tcW w:w="4601" w:type="dxa"/>
            <w:gridSpan w:val="4"/>
            <w:tcBorders>
              <w:top w:val="single" w:sz="4" w:space="0" w:color="auto"/>
              <w:left w:val="single" w:sz="4" w:space="0" w:color="auto"/>
              <w:bottom w:val="single" w:sz="4" w:space="0" w:color="auto"/>
            </w:tcBorders>
          </w:tcPr>
          <w:p w14:paraId="369A33E2" w14:textId="7985D534" w:rsidR="00D82567" w:rsidRDefault="00C30E14" w:rsidP="00D82567">
            <w:pPr>
              <w:rPr>
                <w:rFonts w:asciiTheme="majorHAnsi" w:hAnsiTheme="majorHAnsi" w:cstheme="majorHAnsi"/>
                <w:sz w:val="18"/>
                <w:szCs w:val="18"/>
              </w:rPr>
            </w:pPr>
            <w:r>
              <w:rPr>
                <w:rFonts w:asciiTheme="majorHAnsi" w:hAnsiTheme="majorHAnsi" w:cstheme="majorHAnsi"/>
                <w:sz w:val="18"/>
                <w:szCs w:val="18"/>
              </w:rPr>
              <w:t>Authorized representative t</w:t>
            </w:r>
            <w:r w:rsidR="00D82567">
              <w:rPr>
                <w:rFonts w:asciiTheme="majorHAnsi" w:hAnsiTheme="majorHAnsi" w:cstheme="majorHAnsi"/>
                <w:sz w:val="18"/>
                <w:szCs w:val="18"/>
              </w:rPr>
              <w:t>itle</w:t>
            </w:r>
          </w:p>
        </w:tc>
      </w:tr>
      <w:tr w:rsidR="00D82567" w14:paraId="1924F5E2" w14:textId="77777777" w:rsidTr="00947EFA">
        <w:trPr>
          <w:trHeight w:val="576"/>
        </w:trPr>
        <w:tc>
          <w:tcPr>
            <w:tcW w:w="6199" w:type="dxa"/>
            <w:gridSpan w:val="6"/>
            <w:tcBorders>
              <w:top w:val="single" w:sz="4" w:space="0" w:color="auto"/>
              <w:right w:val="single" w:sz="4" w:space="0" w:color="auto"/>
            </w:tcBorders>
          </w:tcPr>
          <w:p w14:paraId="5365800F" w14:textId="22600D8E" w:rsidR="00D82567" w:rsidRDefault="00D82567" w:rsidP="00D82567">
            <w:pPr>
              <w:rPr>
                <w:rFonts w:asciiTheme="majorHAnsi" w:hAnsiTheme="majorHAnsi" w:cstheme="majorHAnsi"/>
                <w:sz w:val="18"/>
                <w:szCs w:val="18"/>
              </w:rPr>
            </w:pPr>
            <w:r>
              <w:rPr>
                <w:rFonts w:asciiTheme="majorHAnsi" w:hAnsiTheme="majorHAnsi" w:cstheme="majorHAnsi"/>
                <w:sz w:val="18"/>
                <w:szCs w:val="18"/>
              </w:rPr>
              <w:t>Authorized representative signature</w:t>
            </w:r>
          </w:p>
        </w:tc>
        <w:tc>
          <w:tcPr>
            <w:tcW w:w="4601" w:type="dxa"/>
            <w:gridSpan w:val="4"/>
            <w:tcBorders>
              <w:top w:val="single" w:sz="4" w:space="0" w:color="auto"/>
              <w:left w:val="single" w:sz="4" w:space="0" w:color="auto"/>
            </w:tcBorders>
          </w:tcPr>
          <w:p w14:paraId="77EEA460" w14:textId="6DD13FE9" w:rsidR="00D82567" w:rsidRDefault="00D82567" w:rsidP="00D82567">
            <w:pPr>
              <w:rPr>
                <w:rFonts w:asciiTheme="majorHAnsi" w:hAnsiTheme="majorHAnsi" w:cstheme="majorHAnsi"/>
                <w:sz w:val="18"/>
                <w:szCs w:val="18"/>
              </w:rPr>
            </w:pPr>
            <w:r>
              <w:rPr>
                <w:rFonts w:asciiTheme="majorHAnsi" w:hAnsiTheme="majorHAnsi" w:cstheme="majorHAnsi"/>
                <w:sz w:val="18"/>
                <w:szCs w:val="18"/>
              </w:rPr>
              <w:t>Date</w:t>
            </w:r>
          </w:p>
        </w:tc>
      </w:tr>
      <w:bookmarkEnd w:id="0"/>
    </w:tbl>
    <w:p w14:paraId="36456EC4" w14:textId="2ADA7DA6" w:rsidR="00350096" w:rsidRPr="00D25973" w:rsidRDefault="00350096">
      <w:pPr>
        <w:rPr>
          <w:rFonts w:ascii="Arial" w:hAnsi="Arial"/>
          <w:sz w:val="18"/>
          <w:szCs w:val="18"/>
        </w:rPr>
      </w:pPr>
    </w:p>
    <w:sectPr w:rsidR="00350096" w:rsidRPr="00D25973" w:rsidSect="00F65313">
      <w:footerReference w:type="default" r:id="rId14"/>
      <w:footerReference w:type="first" r:id="rId15"/>
      <w:type w:val="continuous"/>
      <w:pgSz w:w="12240" w:h="15840"/>
      <w:pgMar w:top="720" w:right="720" w:bottom="720" w:left="720" w:header="432"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02183A" w14:textId="77777777" w:rsidR="001A0800" w:rsidRDefault="001A0800" w:rsidP="008E7BDD">
      <w:r>
        <w:separator/>
      </w:r>
    </w:p>
  </w:endnote>
  <w:endnote w:type="continuationSeparator" w:id="0">
    <w:p w14:paraId="35B5A9F5" w14:textId="77777777" w:rsidR="001A0800" w:rsidRDefault="001A0800" w:rsidP="008E7B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ontserrat SemiBold">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E21184" w14:textId="6BC2DACA" w:rsidR="00EF7913" w:rsidRPr="00BC32D2" w:rsidRDefault="00BC32D2" w:rsidP="00BC32D2">
    <w:pPr>
      <w:pStyle w:val="Footer"/>
      <w:tabs>
        <w:tab w:val="clear" w:pos="4680"/>
        <w:tab w:val="clear" w:pos="9360"/>
        <w:tab w:val="right" w:pos="10800"/>
      </w:tabs>
      <w:rPr>
        <w:rFonts w:ascii="Arial" w:hAnsi="Arial" w:cs="Arial"/>
        <w:sz w:val="16"/>
        <w:szCs w:val="16"/>
      </w:rPr>
    </w:pPr>
    <w:r>
      <w:rPr>
        <w:rFonts w:ascii="Arial" w:hAnsi="Arial" w:cs="Arial"/>
        <w:sz w:val="16"/>
        <w:szCs w:val="16"/>
      </w:rPr>
      <w:t xml:space="preserve">OMES </w:t>
    </w:r>
    <w:r w:rsidRPr="00F65313">
      <w:rPr>
        <w:rFonts w:ascii="Arial" w:hAnsi="Arial" w:cs="Arial"/>
        <w:sz w:val="16"/>
        <w:szCs w:val="16"/>
      </w:rPr>
      <w:t xml:space="preserve">FORM </w:t>
    </w:r>
    <w:r w:rsidR="0030314A">
      <w:rPr>
        <w:rFonts w:ascii="Arial" w:hAnsi="Arial" w:cs="Arial"/>
        <w:sz w:val="16"/>
        <w:szCs w:val="16"/>
      </w:rPr>
      <w:t>CP</w:t>
    </w:r>
    <w:r>
      <w:rPr>
        <w:rFonts w:ascii="Arial" w:hAnsi="Arial" w:cs="Arial"/>
        <w:sz w:val="16"/>
        <w:szCs w:val="16"/>
      </w:rPr>
      <w:t>0</w:t>
    </w:r>
    <w:r w:rsidR="0030314A">
      <w:rPr>
        <w:rFonts w:ascii="Arial" w:hAnsi="Arial" w:cs="Arial"/>
        <w:sz w:val="16"/>
        <w:szCs w:val="16"/>
      </w:rPr>
      <w:t>24</w:t>
    </w:r>
    <w:r w:rsidRPr="00F65313">
      <w:rPr>
        <w:rFonts w:ascii="Arial" w:hAnsi="Arial" w:cs="Arial"/>
        <w:sz w:val="16"/>
        <w:szCs w:val="16"/>
      </w:rPr>
      <w:t xml:space="preserve"> (</w:t>
    </w:r>
    <w:r w:rsidR="0030314A">
      <w:rPr>
        <w:rFonts w:ascii="Arial" w:hAnsi="Arial" w:cs="Arial"/>
        <w:sz w:val="16"/>
        <w:szCs w:val="16"/>
      </w:rPr>
      <w:t>4</w:t>
    </w:r>
    <w:r w:rsidRPr="00F65313">
      <w:rPr>
        <w:rFonts w:ascii="Arial" w:hAnsi="Arial" w:cs="Arial"/>
        <w:sz w:val="16"/>
        <w:szCs w:val="16"/>
      </w:rPr>
      <w:t>/202</w:t>
    </w:r>
    <w:r w:rsidR="0030314A">
      <w:rPr>
        <w:rFonts w:ascii="Arial" w:hAnsi="Arial" w:cs="Arial"/>
        <w:sz w:val="16"/>
        <w:szCs w:val="16"/>
      </w:rPr>
      <w:t>5</w:t>
    </w:r>
    <w:r w:rsidRPr="00F65313">
      <w:rPr>
        <w:rFonts w:ascii="Arial" w:hAnsi="Arial" w:cs="Arial"/>
        <w:sz w:val="16"/>
        <w:szCs w:val="16"/>
      </w:rPr>
      <w:t>)</w:t>
    </w:r>
    <w:r w:rsidRPr="00F65313">
      <w:rPr>
        <w:rFonts w:ascii="Arial" w:hAnsi="Arial" w:cs="Arial"/>
        <w:sz w:val="16"/>
        <w:szCs w:val="16"/>
      </w:rPr>
      <w:tab/>
    </w:r>
    <w:r w:rsidR="001D5F7C">
      <w:rPr>
        <w:rFonts w:ascii="Arial" w:hAnsi="Arial" w:cs="Arial"/>
        <w:sz w:val="16"/>
        <w:szCs w:val="16"/>
      </w:rPr>
      <w:t>TERMS AND CONDITIONS FOR SOLE SOURCE ACQUISITION</w:t>
    </w:r>
    <w:r w:rsidRPr="00F65313">
      <w:rPr>
        <w:rFonts w:ascii="Arial" w:hAnsi="Arial" w:cs="Arial"/>
        <w:sz w:val="16"/>
        <w:szCs w:val="16"/>
      </w:rPr>
      <w:t xml:space="preserve"> | </w:t>
    </w:r>
    <w:sdt>
      <w:sdtPr>
        <w:rPr>
          <w:rFonts w:ascii="Arial" w:hAnsi="Arial" w:cs="Arial"/>
          <w:sz w:val="16"/>
          <w:szCs w:val="16"/>
        </w:rPr>
        <w:id w:val="692110075"/>
        <w:docPartObj>
          <w:docPartGallery w:val="Page Numbers (Bottom of Page)"/>
          <w:docPartUnique/>
        </w:docPartObj>
      </w:sdtPr>
      <w:sdtEndPr/>
      <w:sdtContent>
        <w:sdt>
          <w:sdtPr>
            <w:rPr>
              <w:rFonts w:ascii="Arial" w:hAnsi="Arial" w:cs="Arial"/>
              <w:sz w:val="16"/>
              <w:szCs w:val="16"/>
            </w:rPr>
            <w:id w:val="2099821255"/>
            <w:docPartObj>
              <w:docPartGallery w:val="Page Numbers (Top of Page)"/>
              <w:docPartUnique/>
            </w:docPartObj>
          </w:sdtPr>
          <w:sdtEndPr/>
          <w:sdtContent>
            <w:r w:rsidRPr="00F65313">
              <w:rPr>
                <w:rFonts w:ascii="Arial" w:hAnsi="Arial" w:cs="Arial"/>
                <w:sz w:val="16"/>
                <w:szCs w:val="16"/>
              </w:rPr>
              <w:t xml:space="preserve">Page </w:t>
            </w:r>
            <w:r w:rsidRPr="00F65313">
              <w:rPr>
                <w:rFonts w:ascii="Arial" w:hAnsi="Arial" w:cs="Arial"/>
                <w:sz w:val="16"/>
                <w:szCs w:val="16"/>
              </w:rPr>
              <w:fldChar w:fldCharType="begin"/>
            </w:r>
            <w:r w:rsidRPr="00F65313">
              <w:rPr>
                <w:rFonts w:ascii="Arial" w:hAnsi="Arial" w:cs="Arial"/>
                <w:sz w:val="16"/>
                <w:szCs w:val="16"/>
              </w:rPr>
              <w:instrText xml:space="preserve"> PAGE </w:instrText>
            </w:r>
            <w:r w:rsidRPr="00F65313">
              <w:rPr>
                <w:rFonts w:ascii="Arial" w:hAnsi="Arial" w:cs="Arial"/>
                <w:sz w:val="16"/>
                <w:szCs w:val="16"/>
              </w:rPr>
              <w:fldChar w:fldCharType="separate"/>
            </w:r>
            <w:r>
              <w:rPr>
                <w:rFonts w:ascii="Arial" w:hAnsi="Arial" w:cs="Arial"/>
                <w:sz w:val="16"/>
                <w:szCs w:val="16"/>
              </w:rPr>
              <w:t>1</w:t>
            </w:r>
            <w:r w:rsidRPr="00F65313">
              <w:rPr>
                <w:rFonts w:ascii="Arial" w:hAnsi="Arial" w:cs="Arial"/>
                <w:sz w:val="16"/>
                <w:szCs w:val="16"/>
              </w:rPr>
              <w:fldChar w:fldCharType="end"/>
            </w:r>
            <w:r w:rsidRPr="00F65313">
              <w:rPr>
                <w:rFonts w:ascii="Arial" w:hAnsi="Arial" w:cs="Arial"/>
                <w:sz w:val="16"/>
                <w:szCs w:val="16"/>
              </w:rPr>
              <w:t xml:space="preserve"> of </w:t>
            </w:r>
            <w:r w:rsidRPr="00F65313">
              <w:rPr>
                <w:rFonts w:ascii="Arial" w:hAnsi="Arial" w:cs="Arial"/>
                <w:sz w:val="16"/>
                <w:szCs w:val="16"/>
              </w:rPr>
              <w:fldChar w:fldCharType="begin"/>
            </w:r>
            <w:r w:rsidRPr="00F65313">
              <w:rPr>
                <w:rFonts w:ascii="Arial" w:hAnsi="Arial" w:cs="Arial"/>
                <w:sz w:val="16"/>
                <w:szCs w:val="16"/>
              </w:rPr>
              <w:instrText xml:space="preserve"> NUMPAGES  </w:instrText>
            </w:r>
            <w:r w:rsidRPr="00F65313">
              <w:rPr>
                <w:rFonts w:ascii="Arial" w:hAnsi="Arial" w:cs="Arial"/>
                <w:sz w:val="16"/>
                <w:szCs w:val="16"/>
              </w:rPr>
              <w:fldChar w:fldCharType="separate"/>
            </w:r>
            <w:r>
              <w:rPr>
                <w:rFonts w:ascii="Arial" w:hAnsi="Arial" w:cs="Arial"/>
                <w:sz w:val="16"/>
                <w:szCs w:val="16"/>
              </w:rPr>
              <w:t>4</w:t>
            </w:r>
            <w:r w:rsidRPr="00F65313">
              <w:rPr>
                <w:rFonts w:ascii="Arial" w:hAnsi="Arial" w:cs="Arial"/>
                <w:sz w:val="16"/>
                <w:szCs w:val="16"/>
              </w:rPr>
              <w:fldChar w:fldCharType="end"/>
            </w:r>
          </w:sdtContent>
        </w:sdt>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6E243" w14:textId="69CD7F0B" w:rsidR="00BC32D2" w:rsidRPr="00BC32D2" w:rsidRDefault="00BC32D2" w:rsidP="00BC32D2">
    <w:pPr>
      <w:pStyle w:val="Footer"/>
      <w:tabs>
        <w:tab w:val="clear" w:pos="4680"/>
        <w:tab w:val="clear" w:pos="9360"/>
        <w:tab w:val="right" w:pos="10800"/>
      </w:tabs>
      <w:rPr>
        <w:rFonts w:ascii="Arial" w:hAnsi="Arial" w:cs="Arial"/>
        <w:sz w:val="16"/>
        <w:szCs w:val="16"/>
      </w:rPr>
    </w:pPr>
    <w:r>
      <w:rPr>
        <w:rFonts w:ascii="Arial" w:hAnsi="Arial" w:cs="Arial"/>
        <w:sz w:val="16"/>
        <w:szCs w:val="16"/>
      </w:rPr>
      <w:t xml:space="preserve">OMES </w:t>
    </w:r>
    <w:r w:rsidRPr="00F65313">
      <w:rPr>
        <w:rFonts w:ascii="Arial" w:hAnsi="Arial" w:cs="Arial"/>
        <w:sz w:val="16"/>
        <w:szCs w:val="16"/>
      </w:rPr>
      <w:t xml:space="preserve">FORM </w:t>
    </w:r>
    <w:r w:rsidR="00E43882">
      <w:rPr>
        <w:rFonts w:ascii="Arial" w:hAnsi="Arial" w:cs="Arial"/>
        <w:sz w:val="16"/>
        <w:szCs w:val="16"/>
      </w:rPr>
      <w:t>CP</w:t>
    </w:r>
    <w:r>
      <w:rPr>
        <w:rFonts w:ascii="Arial" w:hAnsi="Arial" w:cs="Arial"/>
        <w:sz w:val="16"/>
        <w:szCs w:val="16"/>
      </w:rPr>
      <w:t>0</w:t>
    </w:r>
    <w:r w:rsidR="00E43882">
      <w:rPr>
        <w:rFonts w:ascii="Arial" w:hAnsi="Arial" w:cs="Arial"/>
        <w:sz w:val="16"/>
        <w:szCs w:val="16"/>
      </w:rPr>
      <w:t>24</w:t>
    </w:r>
    <w:r w:rsidRPr="00F65313">
      <w:rPr>
        <w:rFonts w:ascii="Arial" w:hAnsi="Arial" w:cs="Arial"/>
        <w:sz w:val="16"/>
        <w:szCs w:val="16"/>
      </w:rPr>
      <w:t xml:space="preserve"> (</w:t>
    </w:r>
    <w:r w:rsidR="00E43882">
      <w:rPr>
        <w:rFonts w:ascii="Arial" w:hAnsi="Arial" w:cs="Arial"/>
        <w:sz w:val="16"/>
        <w:szCs w:val="16"/>
      </w:rPr>
      <w:t>4</w:t>
    </w:r>
    <w:r w:rsidRPr="00F65313">
      <w:rPr>
        <w:rFonts w:ascii="Arial" w:hAnsi="Arial" w:cs="Arial"/>
        <w:sz w:val="16"/>
        <w:szCs w:val="16"/>
      </w:rPr>
      <w:t>/202</w:t>
    </w:r>
    <w:r w:rsidR="00E43882">
      <w:rPr>
        <w:rFonts w:ascii="Arial" w:hAnsi="Arial" w:cs="Arial"/>
        <w:sz w:val="16"/>
        <w:szCs w:val="16"/>
      </w:rPr>
      <w:t>5</w:t>
    </w:r>
    <w:r w:rsidRPr="00F65313">
      <w:rPr>
        <w:rFonts w:ascii="Arial" w:hAnsi="Arial" w:cs="Arial"/>
        <w:sz w:val="16"/>
        <w:szCs w:val="16"/>
      </w:rPr>
      <w:t>)</w:t>
    </w:r>
    <w:r w:rsidRPr="00F65313">
      <w:rPr>
        <w:rFonts w:ascii="Arial" w:hAnsi="Arial" w:cs="Arial"/>
        <w:sz w:val="16"/>
        <w:szCs w:val="16"/>
      </w:rPr>
      <w:tab/>
    </w:r>
    <w:r w:rsidR="00E43882">
      <w:rPr>
        <w:rFonts w:ascii="Arial" w:hAnsi="Arial" w:cs="Arial"/>
        <w:sz w:val="16"/>
        <w:szCs w:val="16"/>
      </w:rPr>
      <w:t>TERMS AND CONDITIONS FOR SOLE SOURCE ACQUISITION</w:t>
    </w:r>
    <w:r w:rsidRPr="00F65313">
      <w:rPr>
        <w:rFonts w:ascii="Arial" w:hAnsi="Arial" w:cs="Arial"/>
        <w:sz w:val="16"/>
        <w:szCs w:val="16"/>
      </w:rPr>
      <w:t xml:space="preserve"> | </w:t>
    </w:r>
    <w:sdt>
      <w:sdtPr>
        <w:rPr>
          <w:rFonts w:ascii="Arial" w:hAnsi="Arial" w:cs="Arial"/>
          <w:sz w:val="16"/>
          <w:szCs w:val="16"/>
        </w:rPr>
        <w:id w:val="-1593696177"/>
        <w:docPartObj>
          <w:docPartGallery w:val="Page Numbers (Bottom of Page)"/>
          <w:docPartUnique/>
        </w:docPartObj>
      </w:sdtPr>
      <w:sdtEndPr/>
      <w:sdtContent>
        <w:sdt>
          <w:sdtPr>
            <w:rPr>
              <w:rFonts w:ascii="Arial" w:hAnsi="Arial" w:cs="Arial"/>
              <w:sz w:val="16"/>
              <w:szCs w:val="16"/>
            </w:rPr>
            <w:id w:val="-796918533"/>
            <w:docPartObj>
              <w:docPartGallery w:val="Page Numbers (Top of Page)"/>
              <w:docPartUnique/>
            </w:docPartObj>
          </w:sdtPr>
          <w:sdtEndPr/>
          <w:sdtContent>
            <w:r w:rsidRPr="00F65313">
              <w:rPr>
                <w:rFonts w:ascii="Arial" w:hAnsi="Arial" w:cs="Arial"/>
                <w:sz w:val="16"/>
                <w:szCs w:val="16"/>
              </w:rPr>
              <w:t xml:space="preserve">Page </w:t>
            </w:r>
            <w:r w:rsidRPr="00F65313">
              <w:rPr>
                <w:rFonts w:ascii="Arial" w:hAnsi="Arial" w:cs="Arial"/>
                <w:sz w:val="16"/>
                <w:szCs w:val="16"/>
              </w:rPr>
              <w:fldChar w:fldCharType="begin"/>
            </w:r>
            <w:r w:rsidRPr="00F65313">
              <w:rPr>
                <w:rFonts w:ascii="Arial" w:hAnsi="Arial" w:cs="Arial"/>
                <w:sz w:val="16"/>
                <w:szCs w:val="16"/>
              </w:rPr>
              <w:instrText xml:space="preserve"> PAGE </w:instrText>
            </w:r>
            <w:r w:rsidRPr="00F65313">
              <w:rPr>
                <w:rFonts w:ascii="Arial" w:hAnsi="Arial" w:cs="Arial"/>
                <w:sz w:val="16"/>
                <w:szCs w:val="16"/>
              </w:rPr>
              <w:fldChar w:fldCharType="separate"/>
            </w:r>
            <w:r>
              <w:rPr>
                <w:sz w:val="16"/>
                <w:szCs w:val="16"/>
              </w:rPr>
              <w:t>2</w:t>
            </w:r>
            <w:r w:rsidRPr="00F65313">
              <w:rPr>
                <w:rFonts w:ascii="Arial" w:hAnsi="Arial" w:cs="Arial"/>
                <w:sz w:val="16"/>
                <w:szCs w:val="16"/>
              </w:rPr>
              <w:fldChar w:fldCharType="end"/>
            </w:r>
            <w:r w:rsidRPr="00F65313">
              <w:rPr>
                <w:rFonts w:ascii="Arial" w:hAnsi="Arial" w:cs="Arial"/>
                <w:sz w:val="16"/>
                <w:szCs w:val="16"/>
              </w:rPr>
              <w:t xml:space="preserve"> of </w:t>
            </w:r>
            <w:r w:rsidRPr="00F65313">
              <w:rPr>
                <w:rFonts w:ascii="Arial" w:hAnsi="Arial" w:cs="Arial"/>
                <w:sz w:val="16"/>
                <w:szCs w:val="16"/>
              </w:rPr>
              <w:fldChar w:fldCharType="begin"/>
            </w:r>
            <w:r w:rsidRPr="00F65313">
              <w:rPr>
                <w:rFonts w:ascii="Arial" w:hAnsi="Arial" w:cs="Arial"/>
                <w:sz w:val="16"/>
                <w:szCs w:val="16"/>
              </w:rPr>
              <w:instrText xml:space="preserve"> NUMPAGES  </w:instrText>
            </w:r>
            <w:r w:rsidRPr="00F65313">
              <w:rPr>
                <w:rFonts w:ascii="Arial" w:hAnsi="Arial" w:cs="Arial"/>
                <w:sz w:val="16"/>
                <w:szCs w:val="16"/>
              </w:rPr>
              <w:fldChar w:fldCharType="separate"/>
            </w:r>
            <w:r>
              <w:rPr>
                <w:sz w:val="16"/>
                <w:szCs w:val="16"/>
              </w:rPr>
              <w:t>4</w:t>
            </w:r>
            <w:r w:rsidRPr="00F65313">
              <w:rPr>
                <w:rFonts w:ascii="Arial" w:hAnsi="Arial" w:cs="Arial"/>
                <w:sz w:val="16"/>
                <w:szCs w:val="16"/>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560739" w14:textId="77777777" w:rsidR="001A0800" w:rsidRDefault="001A0800" w:rsidP="008E7BDD">
      <w:r>
        <w:separator/>
      </w:r>
    </w:p>
  </w:footnote>
  <w:footnote w:type="continuationSeparator" w:id="0">
    <w:p w14:paraId="6FA1149C" w14:textId="77777777" w:rsidR="001A0800" w:rsidRDefault="001A0800" w:rsidP="008E7B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E0FF8"/>
    <w:multiLevelType w:val="hybridMultilevel"/>
    <w:tmpl w:val="B4B06286"/>
    <w:lvl w:ilvl="0" w:tplc="E990F96A">
      <w:start w:val="1"/>
      <w:numFmt w:val="decimal"/>
      <w:lvlText w:val="A.7.%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B6C60B0"/>
    <w:multiLevelType w:val="hybridMultilevel"/>
    <w:tmpl w:val="590A631E"/>
    <w:lvl w:ilvl="0" w:tplc="CC208112">
      <w:start w:val="1"/>
      <w:numFmt w:val="decimal"/>
      <w:lvlText w:val="A.40.%1"/>
      <w:lvlJc w:val="left"/>
      <w:pPr>
        <w:ind w:left="1440" w:hanging="360"/>
      </w:pPr>
      <w:rPr>
        <w:rFonts w:asciiTheme="minorHAnsi" w:hAnsiTheme="minorHAnsi" w:cstheme="minorHAnsi"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16B5776"/>
    <w:multiLevelType w:val="hybridMultilevel"/>
    <w:tmpl w:val="6B66BED4"/>
    <w:lvl w:ilvl="0" w:tplc="8538287E">
      <w:start w:val="1"/>
      <w:numFmt w:val="decimal"/>
      <w:lvlText w:val="A.23.%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283B4B1"/>
    <w:multiLevelType w:val="hybridMultilevel"/>
    <w:tmpl w:val="31E456AA"/>
    <w:lvl w:ilvl="0" w:tplc="11EE442C">
      <w:start w:val="8"/>
      <w:numFmt w:val="decimal"/>
      <w:lvlText w:val="A.%1."/>
      <w:lvlJc w:val="left"/>
      <w:pPr>
        <w:ind w:left="720" w:hanging="360"/>
      </w:pPr>
    </w:lvl>
    <w:lvl w:ilvl="1" w:tplc="9C169368">
      <w:start w:val="1"/>
      <w:numFmt w:val="lowerLetter"/>
      <w:lvlText w:val="%2."/>
      <w:lvlJc w:val="left"/>
      <w:pPr>
        <w:ind w:left="1440" w:hanging="360"/>
      </w:pPr>
    </w:lvl>
    <w:lvl w:ilvl="2" w:tplc="73CE379E">
      <w:start w:val="1"/>
      <w:numFmt w:val="lowerRoman"/>
      <w:lvlText w:val="%3."/>
      <w:lvlJc w:val="right"/>
      <w:pPr>
        <w:ind w:left="2160" w:hanging="180"/>
      </w:pPr>
    </w:lvl>
    <w:lvl w:ilvl="3" w:tplc="23E0CAF8">
      <w:start w:val="1"/>
      <w:numFmt w:val="decimal"/>
      <w:lvlText w:val="%4."/>
      <w:lvlJc w:val="left"/>
      <w:pPr>
        <w:ind w:left="2880" w:hanging="360"/>
      </w:pPr>
    </w:lvl>
    <w:lvl w:ilvl="4" w:tplc="1C9E3E30">
      <w:start w:val="1"/>
      <w:numFmt w:val="lowerLetter"/>
      <w:lvlText w:val="%5."/>
      <w:lvlJc w:val="left"/>
      <w:pPr>
        <w:ind w:left="3600" w:hanging="360"/>
      </w:pPr>
    </w:lvl>
    <w:lvl w:ilvl="5" w:tplc="2870BF8A">
      <w:start w:val="1"/>
      <w:numFmt w:val="lowerRoman"/>
      <w:lvlText w:val="%6."/>
      <w:lvlJc w:val="right"/>
      <w:pPr>
        <w:ind w:left="4320" w:hanging="180"/>
      </w:pPr>
    </w:lvl>
    <w:lvl w:ilvl="6" w:tplc="C84ECE0E">
      <w:start w:val="1"/>
      <w:numFmt w:val="decimal"/>
      <w:lvlText w:val="%7."/>
      <w:lvlJc w:val="left"/>
      <w:pPr>
        <w:ind w:left="5040" w:hanging="360"/>
      </w:pPr>
    </w:lvl>
    <w:lvl w:ilvl="7" w:tplc="8FAC3782">
      <w:start w:val="1"/>
      <w:numFmt w:val="lowerLetter"/>
      <w:lvlText w:val="%8."/>
      <w:lvlJc w:val="left"/>
      <w:pPr>
        <w:ind w:left="5760" w:hanging="360"/>
      </w:pPr>
    </w:lvl>
    <w:lvl w:ilvl="8" w:tplc="E9FCE884">
      <w:start w:val="1"/>
      <w:numFmt w:val="lowerRoman"/>
      <w:lvlText w:val="%9."/>
      <w:lvlJc w:val="right"/>
      <w:pPr>
        <w:ind w:left="6480" w:hanging="180"/>
      </w:pPr>
    </w:lvl>
  </w:abstractNum>
  <w:abstractNum w:abstractNumId="4" w15:restartNumberingAfterBreak="0">
    <w:nsid w:val="12C544FF"/>
    <w:multiLevelType w:val="hybridMultilevel"/>
    <w:tmpl w:val="0B12ED0A"/>
    <w:lvl w:ilvl="0" w:tplc="47285C36">
      <w:start w:val="1"/>
      <w:numFmt w:val="decimal"/>
      <w:lvlText w:val="A.9.%1"/>
      <w:lvlJc w:val="left"/>
      <w:pPr>
        <w:ind w:left="1080" w:hanging="360"/>
      </w:pPr>
      <w:rPr>
        <w:rFonts w:hint="default"/>
        <w:b/>
        <w:bCs/>
        <w:i w:val="0"/>
        <w:color w:val="auto"/>
        <w:sz w:val="18"/>
        <w:szCs w:val="18"/>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13304C81"/>
    <w:multiLevelType w:val="hybridMultilevel"/>
    <w:tmpl w:val="61B4C6C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45B1589"/>
    <w:multiLevelType w:val="hybridMultilevel"/>
    <w:tmpl w:val="84D44E3A"/>
    <w:lvl w:ilvl="0" w:tplc="31DAEA56">
      <w:start w:val="1"/>
      <w:numFmt w:val="upperLetter"/>
      <w:lvlText w:val="%1."/>
      <w:lvlJc w:val="left"/>
      <w:pPr>
        <w:ind w:left="1800" w:hanging="360"/>
      </w:pPr>
      <w:rPr>
        <w:rFonts w:cs="Times New Roman" w:hint="default"/>
        <w:b/>
        <w:bCs/>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4CA3585"/>
    <w:multiLevelType w:val="hybridMultilevel"/>
    <w:tmpl w:val="548E2384"/>
    <w:lvl w:ilvl="0" w:tplc="8E46A4F0">
      <w:start w:val="1"/>
      <w:numFmt w:val="decimal"/>
      <w:lvlText w:val="A.1.%1"/>
      <w:lvlJc w:val="left"/>
      <w:pPr>
        <w:ind w:left="1080" w:hanging="360"/>
      </w:pPr>
      <w:rPr>
        <w:rFonts w:hint="default"/>
        <w:b/>
        <w:bCs/>
        <w:i w:val="0"/>
        <w:color w:val="auto"/>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6A205FA"/>
    <w:multiLevelType w:val="hybridMultilevel"/>
    <w:tmpl w:val="89F4F518"/>
    <w:lvl w:ilvl="0" w:tplc="4D1A4242">
      <w:start w:val="1"/>
      <w:numFmt w:val="decimal"/>
      <w:lvlText w:val="A.19.%1"/>
      <w:lvlJc w:val="left"/>
      <w:pPr>
        <w:ind w:left="1800" w:hanging="360"/>
      </w:pPr>
      <w:rPr>
        <w:rFonts w:hint="default"/>
        <w:b/>
        <w:bCs/>
        <w:i w:val="0"/>
        <w:color w:val="auto"/>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2CF0681"/>
    <w:multiLevelType w:val="hybridMultilevel"/>
    <w:tmpl w:val="6338CB7A"/>
    <w:lvl w:ilvl="0" w:tplc="1614469A">
      <w:start w:val="1"/>
      <w:numFmt w:val="decimal"/>
      <w:lvlText w:val="A.45.%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44E7266"/>
    <w:multiLevelType w:val="hybridMultilevel"/>
    <w:tmpl w:val="B052DD62"/>
    <w:lvl w:ilvl="0" w:tplc="FFFFFFFF">
      <w:start w:val="1"/>
      <w:numFmt w:val="decimal"/>
      <w:lvlText w:val="A.23.%1"/>
      <w:lvlJc w:val="left"/>
      <w:pPr>
        <w:ind w:left="1440" w:hanging="360"/>
      </w:pPr>
      <w:rPr>
        <w:rFonts w:hint="default"/>
        <w:b/>
        <w:bCs/>
        <w:i w:val="0"/>
        <w:color w:val="auto"/>
        <w:sz w:val="18"/>
        <w:szCs w:val="18"/>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1" w15:restartNumberingAfterBreak="0">
    <w:nsid w:val="28853FD2"/>
    <w:multiLevelType w:val="hybridMultilevel"/>
    <w:tmpl w:val="BCCEA1E6"/>
    <w:lvl w:ilvl="0" w:tplc="70B67126">
      <w:start w:val="1"/>
      <w:numFmt w:val="decimal"/>
      <w:lvlText w:val="A.14.%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288B08C4"/>
    <w:multiLevelType w:val="hybridMultilevel"/>
    <w:tmpl w:val="F5D45940"/>
    <w:lvl w:ilvl="0" w:tplc="B1B052BC">
      <w:start w:val="1"/>
      <w:numFmt w:val="decimal"/>
      <w:lvlText w:val="A.10.%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8A2111E"/>
    <w:multiLevelType w:val="hybridMultilevel"/>
    <w:tmpl w:val="D5E0AE64"/>
    <w:lvl w:ilvl="0" w:tplc="4C2E1102">
      <w:start w:val="1"/>
      <w:numFmt w:val="decimal"/>
      <w:lvlText w:val="A.42.%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9C92BF6"/>
    <w:multiLevelType w:val="hybridMultilevel"/>
    <w:tmpl w:val="44B2DBB0"/>
    <w:lvl w:ilvl="0" w:tplc="A5C86F2E">
      <w:start w:val="1"/>
      <w:numFmt w:val="decimal"/>
      <w:lvlText w:val="A.6.%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BEC2C5D"/>
    <w:multiLevelType w:val="hybridMultilevel"/>
    <w:tmpl w:val="5F26CC14"/>
    <w:lvl w:ilvl="0" w:tplc="70B67126">
      <w:start w:val="1"/>
      <w:numFmt w:val="decimal"/>
      <w:lvlText w:val="A.14.%1"/>
      <w:lvlJc w:val="left"/>
      <w:pPr>
        <w:ind w:left="1440" w:hanging="360"/>
      </w:pPr>
      <w:rPr>
        <w:rFonts w:hint="default"/>
        <w:b/>
        <w:bCs/>
        <w:i w:val="0"/>
        <w:color w:val="auto"/>
        <w:sz w:val="18"/>
        <w:szCs w:val="18"/>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6" w15:restartNumberingAfterBreak="0">
    <w:nsid w:val="2EC1577B"/>
    <w:multiLevelType w:val="hybridMultilevel"/>
    <w:tmpl w:val="AE00B6C6"/>
    <w:lvl w:ilvl="0" w:tplc="368053F8">
      <w:start w:val="1"/>
      <w:numFmt w:val="decimal"/>
      <w:lvlText w:val="A.35.%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301D1142"/>
    <w:multiLevelType w:val="hybridMultilevel"/>
    <w:tmpl w:val="9DB0F6FA"/>
    <w:lvl w:ilvl="0" w:tplc="A0A09BA2">
      <w:start w:val="1"/>
      <w:numFmt w:val="decimal"/>
      <w:lvlText w:val="A.6.%1"/>
      <w:lvlJc w:val="left"/>
      <w:pPr>
        <w:ind w:left="1080" w:hanging="360"/>
      </w:pPr>
      <w:rPr>
        <w:rFonts w:hint="default"/>
        <w:b/>
        <w:bCs/>
        <w:i w:val="0"/>
        <w:color w:val="auto"/>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06F423E"/>
    <w:multiLevelType w:val="hybridMultilevel"/>
    <w:tmpl w:val="2A4646EC"/>
    <w:lvl w:ilvl="0" w:tplc="EEB2B26A">
      <w:start w:val="1"/>
      <w:numFmt w:val="decimal"/>
      <w:lvlText w:val="A.11.%1"/>
      <w:lvlJc w:val="left"/>
      <w:pPr>
        <w:ind w:left="2160" w:hanging="360"/>
      </w:pPr>
      <w:rPr>
        <w:rFonts w:hint="default"/>
        <w:b/>
        <w:bCs/>
        <w:i w:val="0"/>
        <w:color w:val="auto"/>
        <w:sz w:val="18"/>
        <w:szCs w:val="18"/>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321B7BCF"/>
    <w:multiLevelType w:val="hybridMultilevel"/>
    <w:tmpl w:val="DEA04C8E"/>
    <w:lvl w:ilvl="0" w:tplc="04090019">
      <w:start w:val="1"/>
      <w:numFmt w:val="lowerLetter"/>
      <w:lvlText w:val="%1."/>
      <w:lvlJc w:val="left"/>
      <w:pPr>
        <w:ind w:left="1800" w:hanging="360"/>
      </w:pPr>
      <w:rPr>
        <w:rFonts w:hint="default"/>
        <w:b/>
        <w:bCs/>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0" w15:restartNumberingAfterBreak="0">
    <w:nsid w:val="332E3568"/>
    <w:multiLevelType w:val="hybridMultilevel"/>
    <w:tmpl w:val="6234CD32"/>
    <w:lvl w:ilvl="0" w:tplc="B3986528">
      <w:start w:val="1"/>
      <w:numFmt w:val="decimal"/>
      <w:lvlText w:val="A.2.%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38D50CC5"/>
    <w:multiLevelType w:val="hybridMultilevel"/>
    <w:tmpl w:val="3FE0CA6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3B5444B9"/>
    <w:multiLevelType w:val="hybridMultilevel"/>
    <w:tmpl w:val="F4FC240C"/>
    <w:lvl w:ilvl="0" w:tplc="0C4AE3BE">
      <w:start w:val="1"/>
      <w:numFmt w:val="decimal"/>
      <w:lvlText w:val="A.43.%1"/>
      <w:lvlJc w:val="left"/>
      <w:pPr>
        <w:ind w:left="2160" w:hanging="360"/>
      </w:pPr>
      <w:rPr>
        <w:rFonts w:hint="default"/>
        <w:b/>
        <w:bCs/>
        <w:i w:val="0"/>
        <w:color w:val="auto"/>
        <w:sz w:val="18"/>
        <w:szCs w:val="18"/>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15:restartNumberingAfterBreak="0">
    <w:nsid w:val="3DDF60AE"/>
    <w:multiLevelType w:val="hybridMultilevel"/>
    <w:tmpl w:val="548E2384"/>
    <w:lvl w:ilvl="0" w:tplc="FFFFFFFF">
      <w:start w:val="1"/>
      <w:numFmt w:val="decimal"/>
      <w:lvlText w:val="A.1.%1"/>
      <w:lvlJc w:val="left"/>
      <w:pPr>
        <w:ind w:left="1080" w:hanging="360"/>
      </w:pPr>
      <w:rPr>
        <w:rFonts w:hint="default"/>
        <w:b/>
        <w:bCs/>
        <w:i w:val="0"/>
        <w:color w:val="auto"/>
        <w:sz w:val="18"/>
        <w:szCs w:val="18"/>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4" w15:restartNumberingAfterBreak="0">
    <w:nsid w:val="43096506"/>
    <w:multiLevelType w:val="hybridMultilevel"/>
    <w:tmpl w:val="99C0D1B0"/>
    <w:lvl w:ilvl="0" w:tplc="FFFFFFFF">
      <w:start w:val="1"/>
      <w:numFmt w:val="decimal"/>
      <w:lvlText w:val="A.20.%1"/>
      <w:lvlJc w:val="left"/>
      <w:pPr>
        <w:ind w:left="1440" w:hanging="360"/>
      </w:pPr>
      <w:rPr>
        <w:rFonts w:hint="default"/>
        <w:b/>
        <w:bCs/>
        <w:i w:val="0"/>
        <w:color w:val="auto"/>
        <w:sz w:val="18"/>
        <w:szCs w:val="18"/>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5" w15:restartNumberingAfterBreak="0">
    <w:nsid w:val="48B8727D"/>
    <w:multiLevelType w:val="hybridMultilevel"/>
    <w:tmpl w:val="21B0D2FC"/>
    <w:lvl w:ilvl="0" w:tplc="EEB2B26A">
      <w:start w:val="1"/>
      <w:numFmt w:val="decimal"/>
      <w:lvlText w:val="A.11.%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49B27CAE"/>
    <w:multiLevelType w:val="hybridMultilevel"/>
    <w:tmpl w:val="5CA0DAA6"/>
    <w:lvl w:ilvl="0" w:tplc="4296BEE6">
      <w:start w:val="1"/>
      <w:numFmt w:val="decimal"/>
      <w:lvlText w:val="A.3.%1"/>
      <w:lvlJc w:val="left"/>
      <w:pPr>
        <w:ind w:left="1800" w:hanging="360"/>
      </w:pPr>
      <w:rPr>
        <w:rFonts w:ascii="Calibri" w:hAnsi="Calibri" w:hint="default"/>
        <w:b/>
        <w:i w:val="0"/>
        <w:color w:val="auto"/>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4A3F2593"/>
    <w:multiLevelType w:val="hybridMultilevel"/>
    <w:tmpl w:val="837E19E0"/>
    <w:lvl w:ilvl="0" w:tplc="F6189DBE">
      <w:start w:val="1"/>
      <w:numFmt w:val="decimal"/>
      <w:lvlText w:val="A.4.%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4E112FA0"/>
    <w:multiLevelType w:val="hybridMultilevel"/>
    <w:tmpl w:val="D9648908"/>
    <w:lvl w:ilvl="0" w:tplc="26A62EE6">
      <w:start w:val="1"/>
      <w:numFmt w:val="decimal"/>
      <w:lvlText w:val="A.%1"/>
      <w:lvlJc w:val="left"/>
      <w:pPr>
        <w:ind w:left="705" w:hanging="360"/>
      </w:pPr>
      <w:rPr>
        <w:rFonts w:hint="default"/>
        <w:b/>
        <w:bCs/>
        <w:i w:val="0"/>
        <w:color w:val="auto"/>
        <w:sz w:val="18"/>
        <w:szCs w:val="18"/>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abstractNum w:abstractNumId="29" w15:restartNumberingAfterBreak="0">
    <w:nsid w:val="4E97316F"/>
    <w:multiLevelType w:val="hybridMultilevel"/>
    <w:tmpl w:val="B96017F6"/>
    <w:lvl w:ilvl="0" w:tplc="8F4E1D58">
      <w:start w:val="1"/>
      <w:numFmt w:val="decimal"/>
      <w:lvlText w:val="A.7.%1"/>
      <w:lvlJc w:val="left"/>
      <w:pPr>
        <w:ind w:left="1080" w:hanging="360"/>
      </w:pPr>
      <w:rPr>
        <w:rFonts w:hint="default"/>
        <w:b/>
        <w:bCs/>
        <w:i w:val="0"/>
        <w:color w:val="auto"/>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02F693C"/>
    <w:multiLevelType w:val="hybridMultilevel"/>
    <w:tmpl w:val="FA30B876"/>
    <w:lvl w:ilvl="0" w:tplc="FFFFFFFF">
      <w:start w:val="1"/>
      <w:numFmt w:val="lowerLetter"/>
      <w:lvlText w:val="%1."/>
      <w:lvlJc w:val="left"/>
      <w:pPr>
        <w:ind w:left="1800" w:hanging="360"/>
      </w:pPr>
      <w:rPr>
        <w:rFonts w:asciiTheme="minorHAnsi" w:hAnsiTheme="minorHAnsi" w:cstheme="minorHAnsi" w:hint="default"/>
        <w:b/>
        <w:bCs w:val="0"/>
        <w:i w:val="0"/>
        <w:iCs w:val="0"/>
        <w:color w:val="464646"/>
        <w:spacing w:val="0"/>
        <w:w w:val="100"/>
        <w:sz w:val="18"/>
        <w:szCs w:val="18"/>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1" w15:restartNumberingAfterBreak="0">
    <w:nsid w:val="53C75062"/>
    <w:multiLevelType w:val="hybridMultilevel"/>
    <w:tmpl w:val="98628360"/>
    <w:lvl w:ilvl="0" w:tplc="DAA452B6">
      <w:start w:val="1"/>
      <w:numFmt w:val="decimal"/>
      <w:lvlText w:val="A.20.%1"/>
      <w:lvlJc w:val="left"/>
      <w:pPr>
        <w:ind w:left="2160" w:hanging="360"/>
      </w:pPr>
      <w:rPr>
        <w:rFonts w:hint="default"/>
        <w:b/>
        <w:bCs/>
        <w:i w:val="0"/>
        <w:color w:val="auto"/>
        <w:sz w:val="18"/>
        <w:szCs w:val="18"/>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2" w15:restartNumberingAfterBreak="0">
    <w:nsid w:val="59887266"/>
    <w:multiLevelType w:val="hybridMultilevel"/>
    <w:tmpl w:val="CBB09350"/>
    <w:lvl w:ilvl="0" w:tplc="4D3A3EF2">
      <w:start w:val="1"/>
      <w:numFmt w:val="decimal"/>
      <w:lvlText w:val="A.15.%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5AC27B22"/>
    <w:multiLevelType w:val="hybridMultilevel"/>
    <w:tmpl w:val="C2D87662"/>
    <w:lvl w:ilvl="0" w:tplc="FE4AF456">
      <w:start w:val="1"/>
      <w:numFmt w:val="upperLetter"/>
      <w:lvlText w:val="%1."/>
      <w:lvlJc w:val="left"/>
      <w:pPr>
        <w:ind w:left="720" w:hanging="360"/>
      </w:pPr>
      <w:rPr>
        <w:rFonts w:asciiTheme="minorHAnsi" w:hAnsiTheme="minorHAnsi" w:cstheme="minorHAnsi" w:hint="default"/>
        <w:b/>
        <w:bCs w:val="0"/>
        <w:i w:val="0"/>
        <w:iCs w:val="0"/>
        <w:color w:val="464646"/>
        <w:spacing w:val="0"/>
        <w:w w:val="100"/>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CDB03EA"/>
    <w:multiLevelType w:val="hybridMultilevel"/>
    <w:tmpl w:val="C23ADDF2"/>
    <w:lvl w:ilvl="0" w:tplc="F7AAEE54">
      <w:start w:val="1"/>
      <w:numFmt w:val="lowerLetter"/>
      <w:lvlText w:val="%1."/>
      <w:lvlJc w:val="left"/>
      <w:pPr>
        <w:ind w:left="1800" w:hanging="360"/>
      </w:pPr>
      <w:rPr>
        <w:rFonts w:ascii="Calibri" w:hAnsi="Calibri" w:hint="default"/>
        <w:b/>
        <w:i w:val="0"/>
        <w:iCs w:val="0"/>
        <w:caps w:val="0"/>
        <w:strike w:val="0"/>
        <w:dstrike w:val="0"/>
        <w:outline w:val="0"/>
        <w:shadow w:val="0"/>
        <w:emboss w:val="0"/>
        <w:imprint w:val="0"/>
        <w:vanish w:val="0"/>
        <w:color w:val="auto"/>
        <w:spacing w:val="0"/>
        <w:kern w:val="0"/>
        <w:position w:val="0"/>
        <w:sz w:val="18"/>
        <w:szCs w:val="22"/>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15:restartNumberingAfterBreak="0">
    <w:nsid w:val="5E6640A7"/>
    <w:multiLevelType w:val="hybridMultilevel"/>
    <w:tmpl w:val="B052DD62"/>
    <w:lvl w:ilvl="0" w:tplc="7694A330">
      <w:start w:val="1"/>
      <w:numFmt w:val="decimal"/>
      <w:lvlText w:val="A.23.%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62411C80"/>
    <w:multiLevelType w:val="hybridMultilevel"/>
    <w:tmpl w:val="3C9EE5CE"/>
    <w:lvl w:ilvl="0" w:tplc="5A643712">
      <w:start w:val="1"/>
      <w:numFmt w:val="decimal"/>
      <w:lvlText w:val="A.21.%1"/>
      <w:lvlJc w:val="left"/>
      <w:pPr>
        <w:ind w:left="1440" w:hanging="360"/>
      </w:pPr>
      <w:rPr>
        <w:rFonts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62DD1268"/>
    <w:multiLevelType w:val="hybridMultilevel"/>
    <w:tmpl w:val="06DEC3BC"/>
    <w:lvl w:ilvl="0" w:tplc="8AEE711A">
      <w:start w:val="1"/>
      <w:numFmt w:val="decimal"/>
      <w:lvlText w:val="A.22.%1"/>
      <w:lvlJc w:val="left"/>
      <w:pPr>
        <w:ind w:left="1440" w:hanging="360"/>
      </w:pPr>
      <w:rPr>
        <w:rFonts w:asciiTheme="minorHAnsi" w:hAnsiTheme="minorHAnsi" w:cstheme="minorHAnsi" w:hint="default"/>
        <w:b/>
        <w:bCs/>
        <w:i w:val="0"/>
        <w:color w:val="auto"/>
        <w:sz w:val="18"/>
        <w:szCs w:val="1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7279502C"/>
    <w:multiLevelType w:val="hybridMultilevel"/>
    <w:tmpl w:val="1A34A1FA"/>
    <w:lvl w:ilvl="0" w:tplc="B9CEB342">
      <w:start w:val="1"/>
      <w:numFmt w:val="decimal"/>
      <w:lvlText w:val="A.41.%1"/>
      <w:lvlJc w:val="left"/>
      <w:pPr>
        <w:ind w:left="720" w:hanging="360"/>
      </w:pPr>
      <w:rPr>
        <w:rFonts w:hint="default"/>
        <w:b/>
        <w:bCs/>
        <w:i w:val="0"/>
        <w:color w:val="auto"/>
        <w:sz w:val="18"/>
        <w:szCs w:val="1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3042384"/>
    <w:multiLevelType w:val="hybridMultilevel"/>
    <w:tmpl w:val="AF2E21BE"/>
    <w:lvl w:ilvl="0" w:tplc="82F2DE34">
      <w:start w:val="1"/>
      <w:numFmt w:val="decimal"/>
      <w:lvlText w:val="A.5.%1"/>
      <w:lvlJc w:val="left"/>
      <w:pPr>
        <w:ind w:left="1080" w:hanging="360"/>
      </w:pPr>
      <w:rPr>
        <w:rFonts w:hint="default"/>
        <w:b/>
        <w:bCs/>
        <w:i w:val="0"/>
        <w:color w:val="auto"/>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88C73B6"/>
    <w:multiLevelType w:val="hybridMultilevel"/>
    <w:tmpl w:val="537C27D8"/>
    <w:lvl w:ilvl="0" w:tplc="D6306F6E">
      <w:start w:val="1"/>
      <w:numFmt w:val="lowerLetter"/>
      <w:lvlText w:val="%1."/>
      <w:lvlJc w:val="left"/>
      <w:pPr>
        <w:ind w:left="1800" w:hanging="360"/>
      </w:pPr>
      <w:rPr>
        <w:rFonts w:asciiTheme="minorHAnsi" w:hAnsiTheme="minorHAnsi" w:cstheme="minorHAnsi" w:hint="default"/>
        <w:b/>
        <w:bCs w:val="0"/>
        <w:i w:val="0"/>
        <w:iCs w:val="0"/>
        <w:color w:val="auto"/>
        <w:spacing w:val="0"/>
        <w:w w:val="100"/>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798C32B2"/>
    <w:multiLevelType w:val="hybridMultilevel"/>
    <w:tmpl w:val="3544D424"/>
    <w:lvl w:ilvl="0" w:tplc="EEB2B26A">
      <w:start w:val="1"/>
      <w:numFmt w:val="decimal"/>
      <w:lvlText w:val="A.11.%1"/>
      <w:lvlJc w:val="left"/>
      <w:pPr>
        <w:ind w:left="720" w:hanging="360"/>
      </w:pPr>
      <w:rPr>
        <w:rFonts w:hint="default"/>
        <w:b/>
        <w:bCs/>
        <w:i w:val="0"/>
        <w:color w:val="auto"/>
        <w:sz w:val="18"/>
        <w:szCs w:val="18"/>
      </w:rPr>
    </w:lvl>
    <w:lvl w:ilvl="1" w:tplc="04090019">
      <w:start w:val="1"/>
      <w:numFmt w:val="lowerLetter"/>
      <w:lvlText w:val="%2."/>
      <w:lvlJc w:val="left"/>
      <w:pPr>
        <w:ind w:left="1440" w:hanging="360"/>
      </w:pPr>
    </w:lvl>
    <w:lvl w:ilvl="2" w:tplc="DFF2D2D2">
      <w:start w:val="1"/>
      <w:numFmt w:val="decimal"/>
      <w:lvlText w:val="A.45.3.%3"/>
      <w:lvlJc w:val="right"/>
      <w:pPr>
        <w:ind w:left="2160" w:hanging="180"/>
      </w:pPr>
      <w:rPr>
        <w:rFonts w:ascii="Calibri" w:hAnsi="Calibri" w:hint="default"/>
        <w:b/>
        <w:i w:val="0"/>
        <w:sz w:val="18"/>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9B01519"/>
    <w:multiLevelType w:val="hybridMultilevel"/>
    <w:tmpl w:val="D84674C8"/>
    <w:lvl w:ilvl="0" w:tplc="ACFA8142">
      <w:start w:val="1"/>
      <w:numFmt w:val="decimal"/>
      <w:lvlText w:val="A.5.1.%1"/>
      <w:lvlJc w:val="left"/>
      <w:pPr>
        <w:ind w:left="1800" w:hanging="360"/>
      </w:pPr>
      <w:rPr>
        <w:rFonts w:asciiTheme="minorHAnsi" w:hAnsiTheme="minorHAnsi" w:cstheme="minorHAnsi" w:hint="default"/>
        <w:b/>
        <w:bCs/>
        <w:i w:val="0"/>
        <w:color w:val="auto"/>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3" w15:restartNumberingAfterBreak="0">
    <w:nsid w:val="7ADE5B03"/>
    <w:multiLevelType w:val="hybridMultilevel"/>
    <w:tmpl w:val="942C093E"/>
    <w:lvl w:ilvl="0" w:tplc="DC3697A0">
      <w:start w:val="1"/>
      <w:numFmt w:val="lowerLetter"/>
      <w:lvlText w:val="%1."/>
      <w:lvlJc w:val="left"/>
      <w:pPr>
        <w:ind w:left="2880" w:hanging="360"/>
      </w:pPr>
      <w:rPr>
        <w:rFonts w:asciiTheme="minorHAnsi" w:hAnsiTheme="minorHAnsi" w:cstheme="minorHAnsi" w:hint="default"/>
        <w:b/>
        <w:bCs w:val="0"/>
        <w:i w:val="0"/>
        <w:iCs w:val="0"/>
        <w:color w:val="auto"/>
        <w:spacing w:val="0"/>
        <w:w w:val="100"/>
        <w:sz w:val="18"/>
        <w:szCs w:val="18"/>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4" w15:restartNumberingAfterBreak="0">
    <w:nsid w:val="7B6A68F1"/>
    <w:multiLevelType w:val="hybridMultilevel"/>
    <w:tmpl w:val="50BE0C04"/>
    <w:lvl w:ilvl="0" w:tplc="DD78CBE0">
      <w:start w:val="1"/>
      <w:numFmt w:val="decimal"/>
      <w:lvlText w:val="A.8.%1"/>
      <w:lvlJc w:val="left"/>
      <w:pPr>
        <w:ind w:left="1080" w:hanging="360"/>
      </w:pPr>
      <w:rPr>
        <w:rFonts w:hint="default"/>
        <w:b/>
        <w:bCs/>
        <w:i w:val="0"/>
        <w:color w:val="auto"/>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762649503">
    <w:abstractNumId w:val="33"/>
  </w:num>
  <w:num w:numId="2" w16cid:durableId="1331327909">
    <w:abstractNumId w:val="28"/>
  </w:num>
  <w:num w:numId="3" w16cid:durableId="56174441">
    <w:abstractNumId w:val="7"/>
  </w:num>
  <w:num w:numId="4" w16cid:durableId="1990984735">
    <w:abstractNumId w:val="26"/>
  </w:num>
  <w:num w:numId="5" w16cid:durableId="1776822050">
    <w:abstractNumId w:val="39"/>
  </w:num>
  <w:num w:numId="6" w16cid:durableId="1361663711">
    <w:abstractNumId w:val="42"/>
  </w:num>
  <w:num w:numId="7" w16cid:durableId="985205114">
    <w:abstractNumId w:val="17"/>
  </w:num>
  <w:num w:numId="8" w16cid:durableId="1789279601">
    <w:abstractNumId w:val="29"/>
  </w:num>
  <w:num w:numId="9" w16cid:durableId="1443457237">
    <w:abstractNumId w:val="44"/>
  </w:num>
  <w:num w:numId="10" w16cid:durableId="57636382">
    <w:abstractNumId w:val="12"/>
  </w:num>
  <w:num w:numId="11" w16cid:durableId="700474289">
    <w:abstractNumId w:val="25"/>
  </w:num>
  <w:num w:numId="12" w16cid:durableId="885337468">
    <w:abstractNumId w:val="11"/>
  </w:num>
  <w:num w:numId="13" w16cid:durableId="931355736">
    <w:abstractNumId w:val="36"/>
  </w:num>
  <w:num w:numId="14" w16cid:durableId="1391346046">
    <w:abstractNumId w:val="16"/>
  </w:num>
  <w:num w:numId="15" w16cid:durableId="2082822997">
    <w:abstractNumId w:val="2"/>
  </w:num>
  <w:num w:numId="16" w16cid:durableId="1944873840">
    <w:abstractNumId w:val="40"/>
  </w:num>
  <w:num w:numId="17" w16cid:durableId="2064526696">
    <w:abstractNumId w:val="30"/>
  </w:num>
  <w:num w:numId="18" w16cid:durableId="733701174">
    <w:abstractNumId w:val="3"/>
  </w:num>
  <w:num w:numId="19" w16cid:durableId="778569329">
    <w:abstractNumId w:val="23"/>
  </w:num>
  <w:num w:numId="20" w16cid:durableId="553855266">
    <w:abstractNumId w:val="20"/>
  </w:num>
  <w:num w:numId="21" w16cid:durableId="1088308308">
    <w:abstractNumId w:val="5"/>
  </w:num>
  <w:num w:numId="22" w16cid:durableId="1405446905">
    <w:abstractNumId w:val="6"/>
  </w:num>
  <w:num w:numId="23" w16cid:durableId="57897540">
    <w:abstractNumId w:val="19"/>
  </w:num>
  <w:num w:numId="24" w16cid:durableId="1650403915">
    <w:abstractNumId w:val="27"/>
  </w:num>
  <w:num w:numId="25" w16cid:durableId="1764715314">
    <w:abstractNumId w:val="14"/>
  </w:num>
  <w:num w:numId="26" w16cid:durableId="631400985">
    <w:abstractNumId w:val="0"/>
  </w:num>
  <w:num w:numId="27" w16cid:durableId="779300526">
    <w:abstractNumId w:val="4"/>
  </w:num>
  <w:num w:numId="28" w16cid:durableId="697241888">
    <w:abstractNumId w:val="18"/>
  </w:num>
  <w:num w:numId="29" w16cid:durableId="744768387">
    <w:abstractNumId w:val="15"/>
  </w:num>
  <w:num w:numId="30" w16cid:durableId="103963515">
    <w:abstractNumId w:val="32"/>
  </w:num>
  <w:num w:numId="31" w16cid:durableId="939410081">
    <w:abstractNumId w:val="31"/>
  </w:num>
  <w:num w:numId="32" w16cid:durableId="1894273470">
    <w:abstractNumId w:val="21"/>
  </w:num>
  <w:num w:numId="33" w16cid:durableId="1932156394">
    <w:abstractNumId w:val="24"/>
  </w:num>
  <w:num w:numId="34" w16cid:durableId="1639912804">
    <w:abstractNumId w:val="37"/>
  </w:num>
  <w:num w:numId="35" w16cid:durableId="995913397">
    <w:abstractNumId w:val="35"/>
  </w:num>
  <w:num w:numId="36" w16cid:durableId="1690640785">
    <w:abstractNumId w:val="34"/>
  </w:num>
  <w:num w:numId="37" w16cid:durableId="120074496">
    <w:abstractNumId w:val="43"/>
  </w:num>
  <w:num w:numId="38" w16cid:durableId="129442680">
    <w:abstractNumId w:val="10"/>
  </w:num>
  <w:num w:numId="39" w16cid:durableId="1542132049">
    <w:abstractNumId w:val="8"/>
  </w:num>
  <w:num w:numId="40" w16cid:durableId="1327517414">
    <w:abstractNumId w:val="1"/>
  </w:num>
  <w:num w:numId="41" w16cid:durableId="207960160">
    <w:abstractNumId w:val="38"/>
  </w:num>
  <w:num w:numId="42" w16cid:durableId="721711859">
    <w:abstractNumId w:val="13"/>
  </w:num>
  <w:num w:numId="43" w16cid:durableId="1260531288">
    <w:abstractNumId w:val="9"/>
  </w:num>
  <w:num w:numId="44" w16cid:durableId="743140752">
    <w:abstractNumId w:val="41"/>
  </w:num>
  <w:num w:numId="45" w16cid:durableId="1299994277">
    <w:abstractNumId w:val="2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hdrShapeDefaults>
    <o:shapedefaults v:ext="edit" spidmax="1925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3902"/>
    <w:rsid w:val="000008F0"/>
    <w:rsid w:val="000015D4"/>
    <w:rsid w:val="00001C49"/>
    <w:rsid w:val="00002E6F"/>
    <w:rsid w:val="000118FC"/>
    <w:rsid w:val="00013E25"/>
    <w:rsid w:val="00015643"/>
    <w:rsid w:val="000162BC"/>
    <w:rsid w:val="00016DCB"/>
    <w:rsid w:val="0002120C"/>
    <w:rsid w:val="0002284C"/>
    <w:rsid w:val="00027049"/>
    <w:rsid w:val="0002738E"/>
    <w:rsid w:val="000331B4"/>
    <w:rsid w:val="000336A3"/>
    <w:rsid w:val="0003470F"/>
    <w:rsid w:val="00035504"/>
    <w:rsid w:val="000361E3"/>
    <w:rsid w:val="000374A5"/>
    <w:rsid w:val="00037814"/>
    <w:rsid w:val="00053717"/>
    <w:rsid w:val="00057876"/>
    <w:rsid w:val="0006050A"/>
    <w:rsid w:val="0006179F"/>
    <w:rsid w:val="00062490"/>
    <w:rsid w:val="000654FA"/>
    <w:rsid w:val="00065B8C"/>
    <w:rsid w:val="00067060"/>
    <w:rsid w:val="00072105"/>
    <w:rsid w:val="0007782A"/>
    <w:rsid w:val="00080DA5"/>
    <w:rsid w:val="00080F4D"/>
    <w:rsid w:val="00082B2B"/>
    <w:rsid w:val="00090C77"/>
    <w:rsid w:val="00092090"/>
    <w:rsid w:val="000960A5"/>
    <w:rsid w:val="00096669"/>
    <w:rsid w:val="00096C0C"/>
    <w:rsid w:val="000975CD"/>
    <w:rsid w:val="00097A91"/>
    <w:rsid w:val="000A129A"/>
    <w:rsid w:val="000A3373"/>
    <w:rsid w:val="000B033E"/>
    <w:rsid w:val="000B7556"/>
    <w:rsid w:val="000B7FCE"/>
    <w:rsid w:val="000C367E"/>
    <w:rsid w:val="000C3D9C"/>
    <w:rsid w:val="000C4074"/>
    <w:rsid w:val="000D27B6"/>
    <w:rsid w:val="000D28A2"/>
    <w:rsid w:val="000D75D9"/>
    <w:rsid w:val="000E1079"/>
    <w:rsid w:val="000E1284"/>
    <w:rsid w:val="000E1AAD"/>
    <w:rsid w:val="000E5779"/>
    <w:rsid w:val="000E6705"/>
    <w:rsid w:val="000F0761"/>
    <w:rsid w:val="000F0BEC"/>
    <w:rsid w:val="000F1760"/>
    <w:rsid w:val="000F3A9D"/>
    <w:rsid w:val="000F45ED"/>
    <w:rsid w:val="000F6146"/>
    <w:rsid w:val="00100783"/>
    <w:rsid w:val="00104136"/>
    <w:rsid w:val="00105F59"/>
    <w:rsid w:val="0011135D"/>
    <w:rsid w:val="00111800"/>
    <w:rsid w:val="00114FDD"/>
    <w:rsid w:val="001220CB"/>
    <w:rsid w:val="00122FB0"/>
    <w:rsid w:val="00126156"/>
    <w:rsid w:val="001303F3"/>
    <w:rsid w:val="00132EC2"/>
    <w:rsid w:val="00133216"/>
    <w:rsid w:val="00134BAF"/>
    <w:rsid w:val="0013553D"/>
    <w:rsid w:val="001368DA"/>
    <w:rsid w:val="00136B5B"/>
    <w:rsid w:val="0013728B"/>
    <w:rsid w:val="00141C04"/>
    <w:rsid w:val="00141F85"/>
    <w:rsid w:val="001460F8"/>
    <w:rsid w:val="00147EE8"/>
    <w:rsid w:val="00153BE6"/>
    <w:rsid w:val="00153F74"/>
    <w:rsid w:val="001541E3"/>
    <w:rsid w:val="0015710E"/>
    <w:rsid w:val="00165C0B"/>
    <w:rsid w:val="00171D9B"/>
    <w:rsid w:val="00173CA3"/>
    <w:rsid w:val="00174038"/>
    <w:rsid w:val="00177328"/>
    <w:rsid w:val="00180028"/>
    <w:rsid w:val="00180252"/>
    <w:rsid w:val="001900DB"/>
    <w:rsid w:val="00195E0D"/>
    <w:rsid w:val="001971A5"/>
    <w:rsid w:val="001A0800"/>
    <w:rsid w:val="001A1BB6"/>
    <w:rsid w:val="001A6AA6"/>
    <w:rsid w:val="001A78B8"/>
    <w:rsid w:val="001A7E94"/>
    <w:rsid w:val="001B04ED"/>
    <w:rsid w:val="001B43DA"/>
    <w:rsid w:val="001C2C4B"/>
    <w:rsid w:val="001C3AE2"/>
    <w:rsid w:val="001C442C"/>
    <w:rsid w:val="001C4FFC"/>
    <w:rsid w:val="001C6954"/>
    <w:rsid w:val="001D2C10"/>
    <w:rsid w:val="001D5F7C"/>
    <w:rsid w:val="001D65D0"/>
    <w:rsid w:val="001D6CBF"/>
    <w:rsid w:val="001E05DA"/>
    <w:rsid w:val="001E0E34"/>
    <w:rsid w:val="001F38C4"/>
    <w:rsid w:val="001F49E2"/>
    <w:rsid w:val="00205933"/>
    <w:rsid w:val="0021631A"/>
    <w:rsid w:val="00222F33"/>
    <w:rsid w:val="00223AC4"/>
    <w:rsid w:val="00224964"/>
    <w:rsid w:val="00231450"/>
    <w:rsid w:val="00233021"/>
    <w:rsid w:val="00245CCC"/>
    <w:rsid w:val="00246A98"/>
    <w:rsid w:val="00266C1C"/>
    <w:rsid w:val="00266E21"/>
    <w:rsid w:val="00270EB9"/>
    <w:rsid w:val="00274223"/>
    <w:rsid w:val="00275E68"/>
    <w:rsid w:val="00276033"/>
    <w:rsid w:val="0028734D"/>
    <w:rsid w:val="00290C1E"/>
    <w:rsid w:val="002917A7"/>
    <w:rsid w:val="00291966"/>
    <w:rsid w:val="002938ED"/>
    <w:rsid w:val="00293A16"/>
    <w:rsid w:val="00293CE9"/>
    <w:rsid w:val="00297909"/>
    <w:rsid w:val="002A2517"/>
    <w:rsid w:val="002A4C00"/>
    <w:rsid w:val="002B0013"/>
    <w:rsid w:val="002B6A08"/>
    <w:rsid w:val="002B7D75"/>
    <w:rsid w:val="002C205C"/>
    <w:rsid w:val="002D5A00"/>
    <w:rsid w:val="002E1ED3"/>
    <w:rsid w:val="002F1B3C"/>
    <w:rsid w:val="002F2123"/>
    <w:rsid w:val="00301C63"/>
    <w:rsid w:val="0030314A"/>
    <w:rsid w:val="003031CF"/>
    <w:rsid w:val="003101CE"/>
    <w:rsid w:val="003102A7"/>
    <w:rsid w:val="00316BDB"/>
    <w:rsid w:val="00325E32"/>
    <w:rsid w:val="00330A2C"/>
    <w:rsid w:val="00330BE8"/>
    <w:rsid w:val="00332CD1"/>
    <w:rsid w:val="003346CA"/>
    <w:rsid w:val="00346B85"/>
    <w:rsid w:val="00350096"/>
    <w:rsid w:val="0035327F"/>
    <w:rsid w:val="00355FB5"/>
    <w:rsid w:val="00361DCC"/>
    <w:rsid w:val="003625AA"/>
    <w:rsid w:val="0036294D"/>
    <w:rsid w:val="00362D8B"/>
    <w:rsid w:val="00365BFC"/>
    <w:rsid w:val="00375AC6"/>
    <w:rsid w:val="003851ED"/>
    <w:rsid w:val="00385566"/>
    <w:rsid w:val="0038563F"/>
    <w:rsid w:val="003862AD"/>
    <w:rsid w:val="003945F4"/>
    <w:rsid w:val="00397603"/>
    <w:rsid w:val="003A1287"/>
    <w:rsid w:val="003A18BD"/>
    <w:rsid w:val="003A3B5C"/>
    <w:rsid w:val="003A3DDE"/>
    <w:rsid w:val="003B1510"/>
    <w:rsid w:val="003B50E2"/>
    <w:rsid w:val="003B541A"/>
    <w:rsid w:val="003B6C9D"/>
    <w:rsid w:val="003C0902"/>
    <w:rsid w:val="003C4EEB"/>
    <w:rsid w:val="003C577C"/>
    <w:rsid w:val="003D00E3"/>
    <w:rsid w:val="003D37C2"/>
    <w:rsid w:val="003D5F8B"/>
    <w:rsid w:val="003D653D"/>
    <w:rsid w:val="003D75F8"/>
    <w:rsid w:val="003E0026"/>
    <w:rsid w:val="003E3D2F"/>
    <w:rsid w:val="003F06C8"/>
    <w:rsid w:val="003F0A36"/>
    <w:rsid w:val="003F4199"/>
    <w:rsid w:val="004055CB"/>
    <w:rsid w:val="00411BE6"/>
    <w:rsid w:val="004169C9"/>
    <w:rsid w:val="0042122C"/>
    <w:rsid w:val="004249E7"/>
    <w:rsid w:val="004259AF"/>
    <w:rsid w:val="00425D3E"/>
    <w:rsid w:val="0042755E"/>
    <w:rsid w:val="004367D4"/>
    <w:rsid w:val="004406EA"/>
    <w:rsid w:val="0044079D"/>
    <w:rsid w:val="0044368F"/>
    <w:rsid w:val="00443DC5"/>
    <w:rsid w:val="00444D8A"/>
    <w:rsid w:val="00450C3B"/>
    <w:rsid w:val="00453905"/>
    <w:rsid w:val="004602A9"/>
    <w:rsid w:val="00466BD4"/>
    <w:rsid w:val="00466DF1"/>
    <w:rsid w:val="00467014"/>
    <w:rsid w:val="0047015F"/>
    <w:rsid w:val="004762BF"/>
    <w:rsid w:val="00476A0D"/>
    <w:rsid w:val="00480F15"/>
    <w:rsid w:val="00484D26"/>
    <w:rsid w:val="004860A7"/>
    <w:rsid w:val="00486DDC"/>
    <w:rsid w:val="0048744A"/>
    <w:rsid w:val="00491116"/>
    <w:rsid w:val="004962FE"/>
    <w:rsid w:val="00496E76"/>
    <w:rsid w:val="004A1099"/>
    <w:rsid w:val="004A3168"/>
    <w:rsid w:val="004A3445"/>
    <w:rsid w:val="004A6453"/>
    <w:rsid w:val="004B251A"/>
    <w:rsid w:val="004B46B5"/>
    <w:rsid w:val="004B4743"/>
    <w:rsid w:val="004B491E"/>
    <w:rsid w:val="004C2420"/>
    <w:rsid w:val="004C3A58"/>
    <w:rsid w:val="004C6C7F"/>
    <w:rsid w:val="004D4465"/>
    <w:rsid w:val="004D5ACC"/>
    <w:rsid w:val="004D7B2F"/>
    <w:rsid w:val="004E0222"/>
    <w:rsid w:val="004E665B"/>
    <w:rsid w:val="004F0622"/>
    <w:rsid w:val="004F0D28"/>
    <w:rsid w:val="004F1EB2"/>
    <w:rsid w:val="004F788B"/>
    <w:rsid w:val="0050024A"/>
    <w:rsid w:val="005027B8"/>
    <w:rsid w:val="005055E6"/>
    <w:rsid w:val="00505FE5"/>
    <w:rsid w:val="0051210E"/>
    <w:rsid w:val="00514C18"/>
    <w:rsid w:val="00515FEE"/>
    <w:rsid w:val="00516A5B"/>
    <w:rsid w:val="00516CE8"/>
    <w:rsid w:val="0052436A"/>
    <w:rsid w:val="00530BC6"/>
    <w:rsid w:val="00531B59"/>
    <w:rsid w:val="0053532A"/>
    <w:rsid w:val="00536198"/>
    <w:rsid w:val="0053684F"/>
    <w:rsid w:val="00536D37"/>
    <w:rsid w:val="00541972"/>
    <w:rsid w:val="0055581C"/>
    <w:rsid w:val="0055604F"/>
    <w:rsid w:val="00557495"/>
    <w:rsid w:val="00562427"/>
    <w:rsid w:val="005645FC"/>
    <w:rsid w:val="00566E28"/>
    <w:rsid w:val="005771AA"/>
    <w:rsid w:val="00577314"/>
    <w:rsid w:val="00583F42"/>
    <w:rsid w:val="00587FD3"/>
    <w:rsid w:val="005948AA"/>
    <w:rsid w:val="005A0DC1"/>
    <w:rsid w:val="005A107B"/>
    <w:rsid w:val="005A25E2"/>
    <w:rsid w:val="005B1EE7"/>
    <w:rsid w:val="005B46ED"/>
    <w:rsid w:val="005B6E69"/>
    <w:rsid w:val="005C0001"/>
    <w:rsid w:val="005C2039"/>
    <w:rsid w:val="005D22F4"/>
    <w:rsid w:val="005D373D"/>
    <w:rsid w:val="005D6326"/>
    <w:rsid w:val="005D7164"/>
    <w:rsid w:val="005E0D0D"/>
    <w:rsid w:val="005E149E"/>
    <w:rsid w:val="005E57E8"/>
    <w:rsid w:val="005E58E7"/>
    <w:rsid w:val="005F037E"/>
    <w:rsid w:val="005F279A"/>
    <w:rsid w:val="005F45AA"/>
    <w:rsid w:val="005F6DC4"/>
    <w:rsid w:val="005F7BD3"/>
    <w:rsid w:val="005F7EC1"/>
    <w:rsid w:val="00601C03"/>
    <w:rsid w:val="00606767"/>
    <w:rsid w:val="006078E3"/>
    <w:rsid w:val="00612DB3"/>
    <w:rsid w:val="00613BC1"/>
    <w:rsid w:val="00614BC4"/>
    <w:rsid w:val="006156F0"/>
    <w:rsid w:val="00621AE5"/>
    <w:rsid w:val="00622567"/>
    <w:rsid w:val="00626235"/>
    <w:rsid w:val="00627BE4"/>
    <w:rsid w:val="00630BCD"/>
    <w:rsid w:val="006327B8"/>
    <w:rsid w:val="00633AEE"/>
    <w:rsid w:val="00634C46"/>
    <w:rsid w:val="006368CF"/>
    <w:rsid w:val="0063691D"/>
    <w:rsid w:val="00636BC2"/>
    <w:rsid w:val="006439CF"/>
    <w:rsid w:val="00644077"/>
    <w:rsid w:val="00644728"/>
    <w:rsid w:val="00646908"/>
    <w:rsid w:val="006510DD"/>
    <w:rsid w:val="00651EB9"/>
    <w:rsid w:val="00651F0C"/>
    <w:rsid w:val="00652A3C"/>
    <w:rsid w:val="006546BE"/>
    <w:rsid w:val="006552C2"/>
    <w:rsid w:val="006579BC"/>
    <w:rsid w:val="00661734"/>
    <w:rsid w:val="00661747"/>
    <w:rsid w:val="00665134"/>
    <w:rsid w:val="00665411"/>
    <w:rsid w:val="00665D41"/>
    <w:rsid w:val="00671967"/>
    <w:rsid w:val="00686207"/>
    <w:rsid w:val="00687C68"/>
    <w:rsid w:val="00692155"/>
    <w:rsid w:val="00697A51"/>
    <w:rsid w:val="006A5D82"/>
    <w:rsid w:val="006A697D"/>
    <w:rsid w:val="006B3E74"/>
    <w:rsid w:val="006B3F25"/>
    <w:rsid w:val="006B41D0"/>
    <w:rsid w:val="006C1C5A"/>
    <w:rsid w:val="006C2648"/>
    <w:rsid w:val="006C3443"/>
    <w:rsid w:val="006C406F"/>
    <w:rsid w:val="006C4729"/>
    <w:rsid w:val="006C6F1F"/>
    <w:rsid w:val="006D7D46"/>
    <w:rsid w:val="006E029E"/>
    <w:rsid w:val="006E281F"/>
    <w:rsid w:val="006E2C69"/>
    <w:rsid w:val="006E2E4B"/>
    <w:rsid w:val="006E49CB"/>
    <w:rsid w:val="006F5BE6"/>
    <w:rsid w:val="0070167C"/>
    <w:rsid w:val="0070303C"/>
    <w:rsid w:val="00711866"/>
    <w:rsid w:val="00713559"/>
    <w:rsid w:val="0071381F"/>
    <w:rsid w:val="0071467C"/>
    <w:rsid w:val="00720812"/>
    <w:rsid w:val="00726C4C"/>
    <w:rsid w:val="00732603"/>
    <w:rsid w:val="00733FD1"/>
    <w:rsid w:val="00736E6C"/>
    <w:rsid w:val="00743D9C"/>
    <w:rsid w:val="007459A6"/>
    <w:rsid w:val="0074630B"/>
    <w:rsid w:val="007464D5"/>
    <w:rsid w:val="00753604"/>
    <w:rsid w:val="007549B1"/>
    <w:rsid w:val="0075519C"/>
    <w:rsid w:val="00755D0F"/>
    <w:rsid w:val="00756EE2"/>
    <w:rsid w:val="00757749"/>
    <w:rsid w:val="00761BDD"/>
    <w:rsid w:val="00762552"/>
    <w:rsid w:val="00773DCF"/>
    <w:rsid w:val="00774DC8"/>
    <w:rsid w:val="00783C49"/>
    <w:rsid w:val="00785920"/>
    <w:rsid w:val="00785BC2"/>
    <w:rsid w:val="00786FB9"/>
    <w:rsid w:val="00792FCA"/>
    <w:rsid w:val="007963BC"/>
    <w:rsid w:val="007976F1"/>
    <w:rsid w:val="007A2E73"/>
    <w:rsid w:val="007A63A2"/>
    <w:rsid w:val="007A744E"/>
    <w:rsid w:val="007B10F2"/>
    <w:rsid w:val="007C212C"/>
    <w:rsid w:val="007C2BE7"/>
    <w:rsid w:val="007C378F"/>
    <w:rsid w:val="007C59D1"/>
    <w:rsid w:val="007C5F73"/>
    <w:rsid w:val="007D50B4"/>
    <w:rsid w:val="007D6064"/>
    <w:rsid w:val="007D75A7"/>
    <w:rsid w:val="007D7712"/>
    <w:rsid w:val="007D7CE7"/>
    <w:rsid w:val="007E0971"/>
    <w:rsid w:val="007E0C66"/>
    <w:rsid w:val="007E5C0B"/>
    <w:rsid w:val="007F2E46"/>
    <w:rsid w:val="007F39E6"/>
    <w:rsid w:val="007F628F"/>
    <w:rsid w:val="007F7EB7"/>
    <w:rsid w:val="0080418A"/>
    <w:rsid w:val="00807F11"/>
    <w:rsid w:val="00810B66"/>
    <w:rsid w:val="008114C7"/>
    <w:rsid w:val="00813574"/>
    <w:rsid w:val="00820D95"/>
    <w:rsid w:val="008225EB"/>
    <w:rsid w:val="008254D6"/>
    <w:rsid w:val="00833464"/>
    <w:rsid w:val="00834983"/>
    <w:rsid w:val="008372EF"/>
    <w:rsid w:val="00842C84"/>
    <w:rsid w:val="008443D4"/>
    <w:rsid w:val="008470C3"/>
    <w:rsid w:val="00851A98"/>
    <w:rsid w:val="00853CEC"/>
    <w:rsid w:val="00854EDF"/>
    <w:rsid w:val="008578F2"/>
    <w:rsid w:val="00867FB5"/>
    <w:rsid w:val="00873314"/>
    <w:rsid w:val="00875706"/>
    <w:rsid w:val="0087710E"/>
    <w:rsid w:val="00877622"/>
    <w:rsid w:val="00880EEC"/>
    <w:rsid w:val="00882B8D"/>
    <w:rsid w:val="00893064"/>
    <w:rsid w:val="00896C76"/>
    <w:rsid w:val="008A41E3"/>
    <w:rsid w:val="008A7B01"/>
    <w:rsid w:val="008B5EEA"/>
    <w:rsid w:val="008C3297"/>
    <w:rsid w:val="008C4BAA"/>
    <w:rsid w:val="008C4EF4"/>
    <w:rsid w:val="008D0AFD"/>
    <w:rsid w:val="008D1F6C"/>
    <w:rsid w:val="008E2137"/>
    <w:rsid w:val="008E7BDD"/>
    <w:rsid w:val="008F0293"/>
    <w:rsid w:val="008F1012"/>
    <w:rsid w:val="008F43B5"/>
    <w:rsid w:val="008F5112"/>
    <w:rsid w:val="008F5D46"/>
    <w:rsid w:val="00900ADF"/>
    <w:rsid w:val="00902927"/>
    <w:rsid w:val="009046C3"/>
    <w:rsid w:val="009078A5"/>
    <w:rsid w:val="00910DCA"/>
    <w:rsid w:val="009167CE"/>
    <w:rsid w:val="00920EAB"/>
    <w:rsid w:val="009234F5"/>
    <w:rsid w:val="00923A38"/>
    <w:rsid w:val="0092417D"/>
    <w:rsid w:val="00927086"/>
    <w:rsid w:val="00933CB7"/>
    <w:rsid w:val="00934D19"/>
    <w:rsid w:val="0093624C"/>
    <w:rsid w:val="00946020"/>
    <w:rsid w:val="00947EFA"/>
    <w:rsid w:val="00950734"/>
    <w:rsid w:val="00953A7E"/>
    <w:rsid w:val="00957B76"/>
    <w:rsid w:val="00972C05"/>
    <w:rsid w:val="00975EC8"/>
    <w:rsid w:val="00980D98"/>
    <w:rsid w:val="00981F89"/>
    <w:rsid w:val="00986B49"/>
    <w:rsid w:val="0099007B"/>
    <w:rsid w:val="00990FC5"/>
    <w:rsid w:val="0099216B"/>
    <w:rsid w:val="00993A93"/>
    <w:rsid w:val="00993AAE"/>
    <w:rsid w:val="009958EA"/>
    <w:rsid w:val="009A3622"/>
    <w:rsid w:val="009A4CFE"/>
    <w:rsid w:val="009A5479"/>
    <w:rsid w:val="009A5CCE"/>
    <w:rsid w:val="009A73DA"/>
    <w:rsid w:val="009B6F65"/>
    <w:rsid w:val="009C2ACD"/>
    <w:rsid w:val="009C2D19"/>
    <w:rsid w:val="009C32B1"/>
    <w:rsid w:val="009D1971"/>
    <w:rsid w:val="009D37D1"/>
    <w:rsid w:val="009E2CE5"/>
    <w:rsid w:val="009E5890"/>
    <w:rsid w:val="009F0F2C"/>
    <w:rsid w:val="009F46FC"/>
    <w:rsid w:val="009F6A9A"/>
    <w:rsid w:val="00A10210"/>
    <w:rsid w:val="00A1486D"/>
    <w:rsid w:val="00A17E41"/>
    <w:rsid w:val="00A22658"/>
    <w:rsid w:val="00A22F9B"/>
    <w:rsid w:val="00A3055A"/>
    <w:rsid w:val="00A30873"/>
    <w:rsid w:val="00A31207"/>
    <w:rsid w:val="00A328CB"/>
    <w:rsid w:val="00A33529"/>
    <w:rsid w:val="00A4274B"/>
    <w:rsid w:val="00A456DC"/>
    <w:rsid w:val="00A45C6C"/>
    <w:rsid w:val="00A46397"/>
    <w:rsid w:val="00A543F9"/>
    <w:rsid w:val="00A5653D"/>
    <w:rsid w:val="00A626F1"/>
    <w:rsid w:val="00A62DDE"/>
    <w:rsid w:val="00A65309"/>
    <w:rsid w:val="00A669D5"/>
    <w:rsid w:val="00A70896"/>
    <w:rsid w:val="00A70B06"/>
    <w:rsid w:val="00A71706"/>
    <w:rsid w:val="00A7210F"/>
    <w:rsid w:val="00A74F1A"/>
    <w:rsid w:val="00A75252"/>
    <w:rsid w:val="00A75A00"/>
    <w:rsid w:val="00A81B00"/>
    <w:rsid w:val="00A861D2"/>
    <w:rsid w:val="00A913BA"/>
    <w:rsid w:val="00A94642"/>
    <w:rsid w:val="00AA2435"/>
    <w:rsid w:val="00AA260B"/>
    <w:rsid w:val="00AA2BD7"/>
    <w:rsid w:val="00AA2FEE"/>
    <w:rsid w:val="00AA37E1"/>
    <w:rsid w:val="00AA570D"/>
    <w:rsid w:val="00AA720D"/>
    <w:rsid w:val="00AB1660"/>
    <w:rsid w:val="00AB3217"/>
    <w:rsid w:val="00AB4DAC"/>
    <w:rsid w:val="00AB5352"/>
    <w:rsid w:val="00AB7F20"/>
    <w:rsid w:val="00AC3C6C"/>
    <w:rsid w:val="00AC3D29"/>
    <w:rsid w:val="00AC4611"/>
    <w:rsid w:val="00AC73B8"/>
    <w:rsid w:val="00AD198B"/>
    <w:rsid w:val="00AD2E74"/>
    <w:rsid w:val="00AD796F"/>
    <w:rsid w:val="00AE31D2"/>
    <w:rsid w:val="00AE46FB"/>
    <w:rsid w:val="00AE5A00"/>
    <w:rsid w:val="00AF146B"/>
    <w:rsid w:val="00AF4E6D"/>
    <w:rsid w:val="00AF51DE"/>
    <w:rsid w:val="00B010F6"/>
    <w:rsid w:val="00B038A7"/>
    <w:rsid w:val="00B04542"/>
    <w:rsid w:val="00B05FAD"/>
    <w:rsid w:val="00B119E2"/>
    <w:rsid w:val="00B12E3F"/>
    <w:rsid w:val="00B31107"/>
    <w:rsid w:val="00B31AFC"/>
    <w:rsid w:val="00B37357"/>
    <w:rsid w:val="00B4023F"/>
    <w:rsid w:val="00B44CB5"/>
    <w:rsid w:val="00B475F8"/>
    <w:rsid w:val="00B5018C"/>
    <w:rsid w:val="00B564BB"/>
    <w:rsid w:val="00B602DF"/>
    <w:rsid w:val="00B6136F"/>
    <w:rsid w:val="00B61973"/>
    <w:rsid w:val="00B65A38"/>
    <w:rsid w:val="00B666E2"/>
    <w:rsid w:val="00B80194"/>
    <w:rsid w:val="00B81C71"/>
    <w:rsid w:val="00B8212D"/>
    <w:rsid w:val="00B85A4D"/>
    <w:rsid w:val="00B90DCE"/>
    <w:rsid w:val="00B931A0"/>
    <w:rsid w:val="00B975E8"/>
    <w:rsid w:val="00BA028E"/>
    <w:rsid w:val="00BA0CB3"/>
    <w:rsid w:val="00BA0DA7"/>
    <w:rsid w:val="00BA1D98"/>
    <w:rsid w:val="00BA395D"/>
    <w:rsid w:val="00BA61CB"/>
    <w:rsid w:val="00BA72AC"/>
    <w:rsid w:val="00BB2D24"/>
    <w:rsid w:val="00BB328E"/>
    <w:rsid w:val="00BB3839"/>
    <w:rsid w:val="00BC0182"/>
    <w:rsid w:val="00BC04E1"/>
    <w:rsid w:val="00BC2E2A"/>
    <w:rsid w:val="00BC32D2"/>
    <w:rsid w:val="00BD2B7B"/>
    <w:rsid w:val="00BD2BAE"/>
    <w:rsid w:val="00BD3AF4"/>
    <w:rsid w:val="00BE4BAA"/>
    <w:rsid w:val="00BE51FF"/>
    <w:rsid w:val="00BF1A65"/>
    <w:rsid w:val="00BF23ED"/>
    <w:rsid w:val="00BF70F1"/>
    <w:rsid w:val="00C053E3"/>
    <w:rsid w:val="00C07311"/>
    <w:rsid w:val="00C108FE"/>
    <w:rsid w:val="00C22E40"/>
    <w:rsid w:val="00C265C5"/>
    <w:rsid w:val="00C30E14"/>
    <w:rsid w:val="00C33411"/>
    <w:rsid w:val="00C3417A"/>
    <w:rsid w:val="00C36590"/>
    <w:rsid w:val="00C42733"/>
    <w:rsid w:val="00C46BB7"/>
    <w:rsid w:val="00C50854"/>
    <w:rsid w:val="00C5105E"/>
    <w:rsid w:val="00C519F0"/>
    <w:rsid w:val="00C60C64"/>
    <w:rsid w:val="00C63398"/>
    <w:rsid w:val="00C755F5"/>
    <w:rsid w:val="00C80161"/>
    <w:rsid w:val="00C830C4"/>
    <w:rsid w:val="00C90843"/>
    <w:rsid w:val="00C90C47"/>
    <w:rsid w:val="00C914EB"/>
    <w:rsid w:val="00C9180A"/>
    <w:rsid w:val="00C940D6"/>
    <w:rsid w:val="00CA2683"/>
    <w:rsid w:val="00CA29CE"/>
    <w:rsid w:val="00CB3CC1"/>
    <w:rsid w:val="00CB5CC0"/>
    <w:rsid w:val="00CB64F1"/>
    <w:rsid w:val="00CB6701"/>
    <w:rsid w:val="00CC6E32"/>
    <w:rsid w:val="00CD5473"/>
    <w:rsid w:val="00CD6360"/>
    <w:rsid w:val="00CD7446"/>
    <w:rsid w:val="00CD757F"/>
    <w:rsid w:val="00CD7A57"/>
    <w:rsid w:val="00CE0B66"/>
    <w:rsid w:val="00CE1167"/>
    <w:rsid w:val="00CE2B1D"/>
    <w:rsid w:val="00CE4A90"/>
    <w:rsid w:val="00CE5F65"/>
    <w:rsid w:val="00CF0A60"/>
    <w:rsid w:val="00CF0CAC"/>
    <w:rsid w:val="00CF18FE"/>
    <w:rsid w:val="00CF308C"/>
    <w:rsid w:val="00CF5F85"/>
    <w:rsid w:val="00D1130C"/>
    <w:rsid w:val="00D117BB"/>
    <w:rsid w:val="00D125D0"/>
    <w:rsid w:val="00D16A43"/>
    <w:rsid w:val="00D16A89"/>
    <w:rsid w:val="00D17A5B"/>
    <w:rsid w:val="00D23902"/>
    <w:rsid w:val="00D23B55"/>
    <w:rsid w:val="00D23BDA"/>
    <w:rsid w:val="00D24896"/>
    <w:rsid w:val="00D24FE6"/>
    <w:rsid w:val="00D25973"/>
    <w:rsid w:val="00D26B61"/>
    <w:rsid w:val="00D27576"/>
    <w:rsid w:val="00D275D3"/>
    <w:rsid w:val="00D308A8"/>
    <w:rsid w:val="00D3139C"/>
    <w:rsid w:val="00D3240E"/>
    <w:rsid w:val="00D32A07"/>
    <w:rsid w:val="00D32DC3"/>
    <w:rsid w:val="00D3367D"/>
    <w:rsid w:val="00D34EAD"/>
    <w:rsid w:val="00D3689F"/>
    <w:rsid w:val="00D36DAD"/>
    <w:rsid w:val="00D3773B"/>
    <w:rsid w:val="00D37B14"/>
    <w:rsid w:val="00D37BCD"/>
    <w:rsid w:val="00D42190"/>
    <w:rsid w:val="00D443B9"/>
    <w:rsid w:val="00D5160D"/>
    <w:rsid w:val="00D522E2"/>
    <w:rsid w:val="00D56934"/>
    <w:rsid w:val="00D62460"/>
    <w:rsid w:val="00D62721"/>
    <w:rsid w:val="00D6312E"/>
    <w:rsid w:val="00D6318C"/>
    <w:rsid w:val="00D651E2"/>
    <w:rsid w:val="00D6758D"/>
    <w:rsid w:val="00D7110F"/>
    <w:rsid w:val="00D74A27"/>
    <w:rsid w:val="00D81FE6"/>
    <w:rsid w:val="00D82567"/>
    <w:rsid w:val="00D83228"/>
    <w:rsid w:val="00D843B3"/>
    <w:rsid w:val="00D85820"/>
    <w:rsid w:val="00D85BED"/>
    <w:rsid w:val="00D86AD7"/>
    <w:rsid w:val="00D87272"/>
    <w:rsid w:val="00DA3E2B"/>
    <w:rsid w:val="00DA4023"/>
    <w:rsid w:val="00DA44B3"/>
    <w:rsid w:val="00DA5FBE"/>
    <w:rsid w:val="00DA78C3"/>
    <w:rsid w:val="00DB1956"/>
    <w:rsid w:val="00DB7382"/>
    <w:rsid w:val="00DC0C9D"/>
    <w:rsid w:val="00DC4B86"/>
    <w:rsid w:val="00DD06DD"/>
    <w:rsid w:val="00DD278B"/>
    <w:rsid w:val="00DD2D9A"/>
    <w:rsid w:val="00DD69F1"/>
    <w:rsid w:val="00DD6FAE"/>
    <w:rsid w:val="00DE0532"/>
    <w:rsid w:val="00DE69F0"/>
    <w:rsid w:val="00DE6FD3"/>
    <w:rsid w:val="00DF2215"/>
    <w:rsid w:val="00DF35A8"/>
    <w:rsid w:val="00DF3662"/>
    <w:rsid w:val="00DF7B8A"/>
    <w:rsid w:val="00E001DC"/>
    <w:rsid w:val="00E0262E"/>
    <w:rsid w:val="00E049F0"/>
    <w:rsid w:val="00E05129"/>
    <w:rsid w:val="00E10BB0"/>
    <w:rsid w:val="00E11B02"/>
    <w:rsid w:val="00E17FA9"/>
    <w:rsid w:val="00E21901"/>
    <w:rsid w:val="00E21954"/>
    <w:rsid w:val="00E26198"/>
    <w:rsid w:val="00E27E21"/>
    <w:rsid w:val="00E3129B"/>
    <w:rsid w:val="00E3271D"/>
    <w:rsid w:val="00E34116"/>
    <w:rsid w:val="00E34A37"/>
    <w:rsid w:val="00E36611"/>
    <w:rsid w:val="00E41670"/>
    <w:rsid w:val="00E42981"/>
    <w:rsid w:val="00E4366A"/>
    <w:rsid w:val="00E43882"/>
    <w:rsid w:val="00E50FB9"/>
    <w:rsid w:val="00E53695"/>
    <w:rsid w:val="00E540B1"/>
    <w:rsid w:val="00E615C7"/>
    <w:rsid w:val="00E62AB7"/>
    <w:rsid w:val="00E66E41"/>
    <w:rsid w:val="00E673C7"/>
    <w:rsid w:val="00E7051D"/>
    <w:rsid w:val="00E75221"/>
    <w:rsid w:val="00E758E4"/>
    <w:rsid w:val="00E75D66"/>
    <w:rsid w:val="00E75F56"/>
    <w:rsid w:val="00E77871"/>
    <w:rsid w:val="00E77F15"/>
    <w:rsid w:val="00E80234"/>
    <w:rsid w:val="00E82C7D"/>
    <w:rsid w:val="00E8325F"/>
    <w:rsid w:val="00E92842"/>
    <w:rsid w:val="00E941C9"/>
    <w:rsid w:val="00EB4F68"/>
    <w:rsid w:val="00EB5B92"/>
    <w:rsid w:val="00EC01CE"/>
    <w:rsid w:val="00EC741D"/>
    <w:rsid w:val="00EC7637"/>
    <w:rsid w:val="00EC79D6"/>
    <w:rsid w:val="00ED19F5"/>
    <w:rsid w:val="00ED1EA3"/>
    <w:rsid w:val="00ED6EDF"/>
    <w:rsid w:val="00ED7861"/>
    <w:rsid w:val="00EE13D6"/>
    <w:rsid w:val="00EF0792"/>
    <w:rsid w:val="00EF20E5"/>
    <w:rsid w:val="00EF3721"/>
    <w:rsid w:val="00EF57DD"/>
    <w:rsid w:val="00EF69A7"/>
    <w:rsid w:val="00EF6D19"/>
    <w:rsid w:val="00EF7913"/>
    <w:rsid w:val="00F01A0C"/>
    <w:rsid w:val="00F042BA"/>
    <w:rsid w:val="00F04801"/>
    <w:rsid w:val="00F10D8D"/>
    <w:rsid w:val="00F13098"/>
    <w:rsid w:val="00F177FE"/>
    <w:rsid w:val="00F24F2E"/>
    <w:rsid w:val="00F25F9C"/>
    <w:rsid w:val="00F32141"/>
    <w:rsid w:val="00F3357A"/>
    <w:rsid w:val="00F3451E"/>
    <w:rsid w:val="00F35033"/>
    <w:rsid w:val="00F360DC"/>
    <w:rsid w:val="00F37286"/>
    <w:rsid w:val="00F372E1"/>
    <w:rsid w:val="00F410EC"/>
    <w:rsid w:val="00F42046"/>
    <w:rsid w:val="00F44013"/>
    <w:rsid w:val="00F44BE7"/>
    <w:rsid w:val="00F50854"/>
    <w:rsid w:val="00F51C0F"/>
    <w:rsid w:val="00F62811"/>
    <w:rsid w:val="00F65313"/>
    <w:rsid w:val="00F65E56"/>
    <w:rsid w:val="00F66D52"/>
    <w:rsid w:val="00F66E42"/>
    <w:rsid w:val="00F67092"/>
    <w:rsid w:val="00F6753D"/>
    <w:rsid w:val="00F70C74"/>
    <w:rsid w:val="00F71C84"/>
    <w:rsid w:val="00F724BC"/>
    <w:rsid w:val="00F732F8"/>
    <w:rsid w:val="00F75E4E"/>
    <w:rsid w:val="00F76B66"/>
    <w:rsid w:val="00F80BF4"/>
    <w:rsid w:val="00F82C94"/>
    <w:rsid w:val="00F87D59"/>
    <w:rsid w:val="00F9116E"/>
    <w:rsid w:val="00F91932"/>
    <w:rsid w:val="00F93F0B"/>
    <w:rsid w:val="00F94822"/>
    <w:rsid w:val="00F97DD1"/>
    <w:rsid w:val="00FA0619"/>
    <w:rsid w:val="00FC07A7"/>
    <w:rsid w:val="00FD2647"/>
    <w:rsid w:val="00FE03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2513"/>
    <o:shapelayout v:ext="edit">
      <o:idmap v:ext="edit" data="1"/>
    </o:shapelayout>
  </w:shapeDefaults>
  <w:decimalSymbol w:val="."/>
  <w:listSeparator w:val=","/>
  <w14:docId w14:val="62813E0D"/>
  <w15:chartTrackingRefBased/>
  <w15:docId w15:val="{747794F0-23F6-4695-9770-285BE4E49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3902"/>
    <w:rPr>
      <w:rFonts w:ascii="Times New Roman" w:eastAsia="Times New Roman" w:hAnsi="Times New Roman"/>
      <w:sz w:val="24"/>
      <w:szCs w:val="24"/>
    </w:rPr>
  </w:style>
  <w:style w:type="paragraph" w:styleId="Heading1">
    <w:name w:val="heading 1"/>
    <w:basedOn w:val="Normal"/>
    <w:next w:val="Normal"/>
    <w:link w:val="Heading1Char"/>
    <w:uiPriority w:val="9"/>
    <w:qFormat/>
    <w:rsid w:val="00D23902"/>
    <w:pPr>
      <w:keepNext/>
      <w:jc w:val="center"/>
      <w:outlineLvl w:val="0"/>
    </w:pPr>
    <w:rPr>
      <w:rFonts w:ascii="Arial" w:eastAsia="Arial Unicode MS" w:hAnsi="Arial" w:cs="Arial"/>
      <w:sz w:val="28"/>
    </w:rPr>
  </w:style>
  <w:style w:type="paragraph" w:styleId="Heading2">
    <w:name w:val="heading 2"/>
    <w:basedOn w:val="Normal"/>
    <w:next w:val="Normal"/>
    <w:link w:val="Heading2Char"/>
    <w:uiPriority w:val="9"/>
    <w:unhideWhenUsed/>
    <w:qFormat/>
    <w:rsid w:val="00361DCC"/>
    <w:pPr>
      <w:spacing w:before="200" w:after="200"/>
      <w:outlineLvl w:val="1"/>
    </w:pPr>
    <w:rPr>
      <w:rFonts w:ascii="Arial" w:hAnsi="Arial" w:cs="Arial"/>
      <w:b/>
      <w:sz w:val="22"/>
      <w:szCs w:val="22"/>
    </w:rPr>
  </w:style>
  <w:style w:type="paragraph" w:styleId="Heading3">
    <w:name w:val="heading 3"/>
    <w:basedOn w:val="BodyText"/>
    <w:next w:val="Normal"/>
    <w:link w:val="Heading3Char"/>
    <w:uiPriority w:val="9"/>
    <w:unhideWhenUsed/>
    <w:qFormat/>
    <w:rsid w:val="00361DCC"/>
    <w:pPr>
      <w:spacing w:before="160"/>
      <w:ind w:right="187"/>
      <w:outlineLvl w:val="2"/>
    </w:pPr>
    <w:rPr>
      <w:rFonts w:ascii="Arial" w:hAnsi="Arial"/>
      <w:b/>
      <w:bCs/>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D23902"/>
    <w:rPr>
      <w:rFonts w:ascii="Arial" w:eastAsia="Arial Unicode MS" w:hAnsi="Arial" w:cs="Arial"/>
      <w:sz w:val="28"/>
      <w:szCs w:val="24"/>
    </w:rPr>
  </w:style>
  <w:style w:type="paragraph" w:styleId="BodyText">
    <w:name w:val="Body Text"/>
    <w:basedOn w:val="Normal"/>
    <w:link w:val="BodyTextChar"/>
    <w:rsid w:val="00D23902"/>
    <w:rPr>
      <w:rFonts w:ascii="Arial Narrow" w:hAnsi="Arial Narrow" w:cs="Arial"/>
      <w:sz w:val="18"/>
    </w:rPr>
  </w:style>
  <w:style w:type="character" w:customStyle="1" w:styleId="BodyTextChar">
    <w:name w:val="Body Text Char"/>
    <w:link w:val="BodyText"/>
    <w:rsid w:val="00D23902"/>
    <w:rPr>
      <w:rFonts w:ascii="Arial Narrow" w:eastAsia="Times New Roman" w:hAnsi="Arial Narrow" w:cs="Arial"/>
      <w:sz w:val="18"/>
      <w:szCs w:val="24"/>
    </w:rPr>
  </w:style>
  <w:style w:type="character" w:styleId="Hyperlink">
    <w:name w:val="Hyperlink"/>
    <w:unhideWhenUsed/>
    <w:rsid w:val="00C830C4"/>
    <w:rPr>
      <w:color w:val="0000FF"/>
      <w:u w:val="single"/>
    </w:rPr>
  </w:style>
  <w:style w:type="paragraph" w:styleId="BalloonText">
    <w:name w:val="Balloon Text"/>
    <w:basedOn w:val="Normal"/>
    <w:link w:val="BalloonTextChar"/>
    <w:uiPriority w:val="99"/>
    <w:semiHidden/>
    <w:unhideWhenUsed/>
    <w:rsid w:val="00972C05"/>
    <w:rPr>
      <w:rFonts w:ascii="Tahoma" w:hAnsi="Tahoma" w:cs="Tahoma"/>
      <w:sz w:val="16"/>
      <w:szCs w:val="16"/>
    </w:rPr>
  </w:style>
  <w:style w:type="character" w:customStyle="1" w:styleId="BalloonTextChar">
    <w:name w:val="Balloon Text Char"/>
    <w:link w:val="BalloonText"/>
    <w:uiPriority w:val="99"/>
    <w:semiHidden/>
    <w:rsid w:val="00972C05"/>
    <w:rPr>
      <w:rFonts w:ascii="Tahoma" w:eastAsia="Times New Roman" w:hAnsi="Tahoma" w:cs="Tahoma"/>
      <w:sz w:val="16"/>
      <w:szCs w:val="16"/>
    </w:rPr>
  </w:style>
  <w:style w:type="paragraph" w:styleId="Header">
    <w:name w:val="header"/>
    <w:basedOn w:val="Normal"/>
    <w:link w:val="HeaderChar"/>
    <w:unhideWhenUsed/>
    <w:rsid w:val="008E7BDD"/>
    <w:pPr>
      <w:tabs>
        <w:tab w:val="center" w:pos="4680"/>
        <w:tab w:val="right" w:pos="9360"/>
      </w:tabs>
    </w:pPr>
  </w:style>
  <w:style w:type="character" w:customStyle="1" w:styleId="HeaderChar">
    <w:name w:val="Header Char"/>
    <w:link w:val="Header"/>
    <w:uiPriority w:val="99"/>
    <w:rsid w:val="008E7BDD"/>
    <w:rPr>
      <w:rFonts w:ascii="Times New Roman" w:eastAsia="Times New Roman" w:hAnsi="Times New Roman"/>
      <w:sz w:val="24"/>
      <w:szCs w:val="24"/>
    </w:rPr>
  </w:style>
  <w:style w:type="paragraph" w:styleId="Footer">
    <w:name w:val="footer"/>
    <w:basedOn w:val="Normal"/>
    <w:link w:val="FooterChar"/>
    <w:unhideWhenUsed/>
    <w:rsid w:val="008E7BDD"/>
    <w:pPr>
      <w:tabs>
        <w:tab w:val="center" w:pos="4680"/>
        <w:tab w:val="right" w:pos="9360"/>
      </w:tabs>
    </w:pPr>
  </w:style>
  <w:style w:type="character" w:customStyle="1" w:styleId="FooterChar">
    <w:name w:val="Footer Char"/>
    <w:link w:val="Footer"/>
    <w:rsid w:val="008E7BDD"/>
    <w:rPr>
      <w:rFonts w:ascii="Times New Roman" w:eastAsia="Times New Roman" w:hAnsi="Times New Roman"/>
      <w:sz w:val="24"/>
      <w:szCs w:val="24"/>
    </w:rPr>
  </w:style>
  <w:style w:type="character" w:customStyle="1" w:styleId="Heading2Char">
    <w:name w:val="Heading 2 Char"/>
    <w:link w:val="Heading2"/>
    <w:uiPriority w:val="9"/>
    <w:rsid w:val="00361DCC"/>
    <w:rPr>
      <w:rFonts w:ascii="Arial" w:eastAsia="Times New Roman" w:hAnsi="Arial" w:cs="Arial"/>
      <w:b/>
      <w:sz w:val="22"/>
      <w:szCs w:val="22"/>
    </w:rPr>
  </w:style>
  <w:style w:type="character" w:customStyle="1" w:styleId="Heading3Char">
    <w:name w:val="Heading 3 Char"/>
    <w:link w:val="Heading3"/>
    <w:uiPriority w:val="9"/>
    <w:rsid w:val="00361DCC"/>
    <w:rPr>
      <w:rFonts w:ascii="Arial" w:eastAsia="Times New Roman" w:hAnsi="Arial" w:cs="Arial"/>
      <w:b/>
      <w:bCs/>
      <w:i/>
      <w:iCs/>
      <w:sz w:val="22"/>
      <w:szCs w:val="22"/>
    </w:rPr>
  </w:style>
  <w:style w:type="character" w:styleId="Emphasis">
    <w:name w:val="Emphasis"/>
    <w:qFormat/>
    <w:rsid w:val="005A0DC1"/>
    <w:rPr>
      <w:i/>
      <w:iCs/>
    </w:rPr>
  </w:style>
  <w:style w:type="character" w:styleId="FootnoteReference">
    <w:name w:val="footnote reference"/>
    <w:unhideWhenUsed/>
    <w:rsid w:val="00F70C74"/>
    <w:rPr>
      <w:vertAlign w:val="superscript"/>
    </w:rPr>
  </w:style>
  <w:style w:type="paragraph" w:styleId="FootnoteText">
    <w:name w:val="footnote text"/>
    <w:basedOn w:val="Normal"/>
    <w:link w:val="FootnoteTextChar"/>
    <w:uiPriority w:val="99"/>
    <w:semiHidden/>
    <w:unhideWhenUsed/>
    <w:rsid w:val="001971A5"/>
    <w:rPr>
      <w:sz w:val="20"/>
      <w:szCs w:val="20"/>
    </w:rPr>
  </w:style>
  <w:style w:type="character" w:customStyle="1" w:styleId="FootnoteTextChar">
    <w:name w:val="Footnote Text Char"/>
    <w:basedOn w:val="DefaultParagraphFont"/>
    <w:link w:val="FootnoteText"/>
    <w:uiPriority w:val="99"/>
    <w:semiHidden/>
    <w:rsid w:val="001971A5"/>
    <w:rPr>
      <w:rFonts w:ascii="Times New Roman" w:eastAsia="Times New Roman" w:hAnsi="Times New Roman"/>
    </w:rPr>
  </w:style>
  <w:style w:type="character" w:styleId="CommentReference">
    <w:name w:val="annotation reference"/>
    <w:basedOn w:val="DefaultParagraphFont"/>
    <w:uiPriority w:val="99"/>
    <w:semiHidden/>
    <w:unhideWhenUsed/>
    <w:rsid w:val="000E1284"/>
    <w:rPr>
      <w:sz w:val="16"/>
      <w:szCs w:val="16"/>
    </w:rPr>
  </w:style>
  <w:style w:type="paragraph" w:styleId="CommentText">
    <w:name w:val="annotation text"/>
    <w:basedOn w:val="Normal"/>
    <w:link w:val="CommentTextChar"/>
    <w:uiPriority w:val="99"/>
    <w:unhideWhenUsed/>
    <w:rsid w:val="000E1284"/>
    <w:rPr>
      <w:sz w:val="20"/>
      <w:szCs w:val="20"/>
    </w:rPr>
  </w:style>
  <w:style w:type="character" w:customStyle="1" w:styleId="CommentTextChar">
    <w:name w:val="Comment Text Char"/>
    <w:basedOn w:val="DefaultParagraphFont"/>
    <w:link w:val="CommentText"/>
    <w:uiPriority w:val="99"/>
    <w:rsid w:val="000E1284"/>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0E1284"/>
    <w:rPr>
      <w:b/>
      <w:bCs/>
    </w:rPr>
  </w:style>
  <w:style w:type="character" w:customStyle="1" w:styleId="CommentSubjectChar">
    <w:name w:val="Comment Subject Char"/>
    <w:basedOn w:val="CommentTextChar"/>
    <w:link w:val="CommentSubject"/>
    <w:uiPriority w:val="99"/>
    <w:semiHidden/>
    <w:rsid w:val="000E1284"/>
    <w:rPr>
      <w:rFonts w:ascii="Times New Roman" w:eastAsia="Times New Roman" w:hAnsi="Times New Roman"/>
      <w:b/>
      <w:bCs/>
    </w:rPr>
  </w:style>
  <w:style w:type="table" w:styleId="TableGrid">
    <w:name w:val="Table Grid"/>
    <w:basedOn w:val="TableNormal"/>
    <w:uiPriority w:val="59"/>
    <w:rsid w:val="00362D8B"/>
    <w:rPr>
      <w:rFonts w:asciiTheme="minorHAnsi" w:eastAsiaTheme="minorHAnsi"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35504"/>
    <w:rPr>
      <w:color w:val="808080"/>
    </w:rPr>
  </w:style>
  <w:style w:type="paragraph" w:styleId="Title">
    <w:name w:val="Title"/>
    <w:basedOn w:val="Normal"/>
    <w:link w:val="TitleChar"/>
    <w:uiPriority w:val="10"/>
    <w:qFormat/>
    <w:rsid w:val="00853CEC"/>
    <w:pPr>
      <w:jc w:val="center"/>
    </w:pPr>
    <w:rPr>
      <w:rFonts w:ascii="Arial" w:hAnsi="Arial"/>
      <w:b/>
      <w:sz w:val="22"/>
      <w:szCs w:val="20"/>
    </w:rPr>
  </w:style>
  <w:style w:type="character" w:customStyle="1" w:styleId="TitleChar">
    <w:name w:val="Title Char"/>
    <w:basedOn w:val="DefaultParagraphFont"/>
    <w:link w:val="Title"/>
    <w:uiPriority w:val="10"/>
    <w:rsid w:val="00853CEC"/>
    <w:rPr>
      <w:rFonts w:ascii="Arial" w:eastAsia="Times New Roman" w:hAnsi="Arial"/>
      <w:b/>
      <w:sz w:val="22"/>
    </w:rPr>
  </w:style>
  <w:style w:type="character" w:styleId="Strong">
    <w:name w:val="Strong"/>
    <w:qFormat/>
    <w:rsid w:val="00853CEC"/>
    <w:rPr>
      <w:b/>
      <w:bCs/>
    </w:rPr>
  </w:style>
  <w:style w:type="paragraph" w:styleId="ListParagraph">
    <w:name w:val="List Paragraph"/>
    <w:basedOn w:val="Normal"/>
    <w:link w:val="ListParagraphChar"/>
    <w:uiPriority w:val="1"/>
    <w:qFormat/>
    <w:rsid w:val="004C6C7F"/>
    <w:pPr>
      <w:ind w:left="720"/>
      <w:contextualSpacing/>
    </w:pPr>
    <w:rPr>
      <w:rFonts w:ascii="Calibri" w:hAnsi="Calibri"/>
      <w:sz w:val="18"/>
    </w:rPr>
  </w:style>
  <w:style w:type="character" w:styleId="UnresolvedMention">
    <w:name w:val="Unresolved Mention"/>
    <w:basedOn w:val="DefaultParagraphFont"/>
    <w:uiPriority w:val="99"/>
    <w:semiHidden/>
    <w:unhideWhenUsed/>
    <w:rsid w:val="00D522E2"/>
    <w:rPr>
      <w:color w:val="605E5C"/>
      <w:shd w:val="clear" w:color="auto" w:fill="E1DFDD"/>
    </w:rPr>
  </w:style>
  <w:style w:type="paragraph" w:styleId="Revision">
    <w:name w:val="Revision"/>
    <w:hidden/>
    <w:uiPriority w:val="99"/>
    <w:semiHidden/>
    <w:rsid w:val="00F32141"/>
    <w:rPr>
      <w:rFonts w:ascii="Times New Roman" w:eastAsia="Times New Roman" w:hAnsi="Times New Roman"/>
      <w:sz w:val="24"/>
      <w:szCs w:val="24"/>
    </w:rPr>
  </w:style>
  <w:style w:type="character" w:customStyle="1" w:styleId="ListParagraphChar">
    <w:name w:val="List Paragraph Char"/>
    <w:link w:val="ListParagraph"/>
    <w:uiPriority w:val="34"/>
    <w:locked/>
    <w:rsid w:val="00D125D0"/>
    <w:rPr>
      <w:rFonts w:eastAsia="Times New Roman"/>
      <w:sz w:val="18"/>
      <w:szCs w:val="24"/>
    </w:rPr>
  </w:style>
  <w:style w:type="paragraph" w:customStyle="1" w:styleId="TableParagraph">
    <w:name w:val="Table Paragraph"/>
    <w:basedOn w:val="Normal"/>
    <w:uiPriority w:val="1"/>
    <w:qFormat/>
    <w:rsid w:val="007E5C0B"/>
    <w:pPr>
      <w:widowControl w:val="0"/>
      <w:autoSpaceDE w:val="0"/>
      <w:autoSpaceDN w:val="0"/>
    </w:pPr>
    <w:rPr>
      <w:rFonts w:ascii="Arial" w:eastAsia="Arial" w:hAnsi="Arial" w:cs="Arial"/>
      <w:sz w:val="22"/>
      <w:szCs w:val="22"/>
      <w:lang w:bidi="en-US"/>
    </w:rPr>
  </w:style>
  <w:style w:type="character" w:styleId="FollowedHyperlink">
    <w:name w:val="FollowedHyperlink"/>
    <w:basedOn w:val="DefaultParagraphFont"/>
    <w:uiPriority w:val="99"/>
    <w:semiHidden/>
    <w:unhideWhenUsed/>
    <w:rsid w:val="0052436A"/>
    <w:rPr>
      <w:color w:val="954F72" w:themeColor="followedHyperlink"/>
      <w:u w:val="single"/>
    </w:rPr>
  </w:style>
  <w:style w:type="character" w:customStyle="1" w:styleId="CharacterStyle1">
    <w:name w:val="Character Style 1"/>
    <w:uiPriority w:val="99"/>
    <w:rsid w:val="00DF3662"/>
    <w:rPr>
      <w:rFonts w:ascii="Arial" w:hAnsi="Arial" w:cs="Arial"/>
      <w:sz w:val="18"/>
      <w:szCs w:val="18"/>
    </w:rPr>
  </w:style>
  <w:style w:type="paragraph" w:customStyle="1" w:styleId="FormText">
    <w:name w:val="Form Text"/>
    <w:basedOn w:val="Normal"/>
    <w:link w:val="FormTextChar"/>
    <w:semiHidden/>
    <w:rsid w:val="00AC73B8"/>
    <w:pPr>
      <w:overflowPunct w:val="0"/>
      <w:autoSpaceDE w:val="0"/>
      <w:autoSpaceDN w:val="0"/>
      <w:adjustRightInd w:val="0"/>
      <w:spacing w:beforeLines="50"/>
      <w:textAlignment w:val="baseline"/>
    </w:pPr>
    <w:rPr>
      <w:rFonts w:ascii="Arial" w:hAnsi="Arial" w:cs="Arial"/>
      <w:sz w:val="20"/>
      <w:szCs w:val="20"/>
    </w:rPr>
  </w:style>
  <w:style w:type="character" w:customStyle="1" w:styleId="FormTextChar">
    <w:name w:val="Form Text Char"/>
    <w:link w:val="FormText"/>
    <w:semiHidden/>
    <w:rsid w:val="00AC73B8"/>
    <w:rPr>
      <w:rFonts w:ascii="Arial" w:eastAsia="Times New Roman" w:hAnsi="Arial" w:cs="Arial"/>
    </w:rPr>
  </w:style>
  <w:style w:type="paragraph" w:customStyle="1" w:styleId="Style2">
    <w:name w:val="Style 2"/>
    <w:uiPriority w:val="99"/>
    <w:rsid w:val="006439CF"/>
    <w:pPr>
      <w:widowControl w:val="0"/>
      <w:autoSpaceDE w:val="0"/>
      <w:autoSpaceDN w:val="0"/>
      <w:spacing w:before="72"/>
      <w:ind w:left="1368" w:right="216" w:hanging="720"/>
    </w:pPr>
    <w:rPr>
      <w:rFonts w:ascii="Arial" w:eastAsia="Times New Roman" w:hAnsi="Arial" w:cs="Arial"/>
      <w:sz w:val="18"/>
      <w:szCs w:val="18"/>
    </w:rPr>
  </w:style>
  <w:style w:type="paragraph" w:customStyle="1" w:styleId="Style1">
    <w:name w:val="Style 1"/>
    <w:uiPriority w:val="99"/>
    <w:rsid w:val="006439CF"/>
    <w:pPr>
      <w:widowControl w:val="0"/>
      <w:autoSpaceDE w:val="0"/>
      <w:autoSpaceDN w:val="0"/>
      <w:adjustRightInd w:val="0"/>
    </w:pPr>
    <w:rPr>
      <w:rFonts w:ascii="Times New Roman" w:eastAsia="Times New Roman" w:hAnsi="Times New Roman"/>
    </w:rPr>
  </w:style>
  <w:style w:type="paragraph" w:customStyle="1" w:styleId="p1">
    <w:name w:val="p1"/>
    <w:basedOn w:val="Normal"/>
    <w:semiHidden/>
    <w:rsid w:val="0099216B"/>
    <w:pPr>
      <w:widowControl w:val="0"/>
      <w:tabs>
        <w:tab w:val="left" w:pos="391"/>
      </w:tabs>
      <w:autoSpaceDE w:val="0"/>
      <w:autoSpaceDN w:val="0"/>
      <w:adjustRightInd w:val="0"/>
      <w:ind w:left="1049" w:hanging="391"/>
    </w:pPr>
    <w:rPr>
      <w:rFonts w:ascii="Arial" w:hAnsi="Arial" w:cs="Arial"/>
      <w:b/>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1416015">
      <w:bodyDiv w:val="1"/>
      <w:marLeft w:val="0"/>
      <w:marRight w:val="0"/>
      <w:marTop w:val="0"/>
      <w:marBottom w:val="0"/>
      <w:divBdr>
        <w:top w:val="none" w:sz="0" w:space="0" w:color="auto"/>
        <w:left w:val="none" w:sz="0" w:space="0" w:color="auto"/>
        <w:bottom w:val="none" w:sz="0" w:space="0" w:color="auto"/>
        <w:right w:val="none" w:sz="0" w:space="0" w:color="auto"/>
      </w:divBdr>
    </w:div>
    <w:div w:id="1988047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cc.ok.gov/"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os.ok.gov"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662ECF2A84E1048971DC20E27C9573E" ma:contentTypeVersion="12" ma:contentTypeDescription="Create a new document." ma:contentTypeScope="" ma:versionID="6ce691ce8eb94cf4e5dcae4743dc299c">
  <xsd:schema xmlns:xsd="http://www.w3.org/2001/XMLSchema" xmlns:xs="http://www.w3.org/2001/XMLSchema" xmlns:p="http://schemas.microsoft.com/office/2006/metadata/properties" xmlns:ns1="http://schemas.microsoft.com/sharepoint/v3" xmlns:ns3="affeca87-67a4-4649-9399-9c9c53559e0d" xmlns:ns4="be0c5bc6-1770-474f-a0ce-afec316f9a36" targetNamespace="http://schemas.microsoft.com/office/2006/metadata/properties" ma:root="true" ma:fieldsID="496a935f798b92afd11e9d4ead353803" ns1:_="" ns3:_="" ns4:_="">
    <xsd:import namespace="http://schemas.microsoft.com/sharepoint/v3"/>
    <xsd:import namespace="affeca87-67a4-4649-9399-9c9c53559e0d"/>
    <xsd:import namespace="be0c5bc6-1770-474f-a0ce-afec316f9a36"/>
    <xsd:element name="properties">
      <xsd:complexType>
        <xsd:sequence>
          <xsd:element name="documentManagement">
            <xsd:complexType>
              <xsd:all>
                <xsd:element ref="ns1:_ip_UnifiedCompliancePolicyProperties" minOccurs="0"/>
                <xsd:element ref="ns1:_ip_UnifiedCompliancePolicyUIAction" minOccurs="0"/>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ffeca87-67a4-4649-9399-9c9c53559e0d"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0c5bc6-1770-474f-a0ce-afec316f9a36"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725543-965B-4370-A78E-B46C07F93BA4}">
  <ds:schemaRefs>
    <ds:schemaRef ds:uri="http://purl.org/dc/terms/"/>
    <ds:schemaRef ds:uri="http://schemas.microsoft.com/office/2006/metadata/properties"/>
    <ds:schemaRef ds:uri="http://purl.org/dc/elements/1.1/"/>
    <ds:schemaRef ds:uri="be0c5bc6-1770-474f-a0ce-afec316f9a36"/>
    <ds:schemaRef ds:uri="http://schemas.microsoft.com/office/2006/documentManagement/types"/>
    <ds:schemaRef ds:uri="http://schemas.openxmlformats.org/package/2006/metadata/core-properties"/>
    <ds:schemaRef ds:uri="http://www.w3.org/XML/1998/namespace"/>
    <ds:schemaRef ds:uri="affeca87-67a4-4649-9399-9c9c53559e0d"/>
    <ds:schemaRef ds:uri="http://schemas.microsoft.com/office/infopath/2007/PartnerControls"/>
    <ds:schemaRef ds:uri="http://schemas.microsoft.com/sharepoint/v3"/>
    <ds:schemaRef ds:uri="http://purl.org/dc/dcmitype/"/>
  </ds:schemaRefs>
</ds:datastoreItem>
</file>

<file path=customXml/itemProps2.xml><?xml version="1.0" encoding="utf-8"?>
<ds:datastoreItem xmlns:ds="http://schemas.openxmlformats.org/officeDocument/2006/customXml" ds:itemID="{AC44F596-6778-4CC5-B810-09B81B6ABDD4}">
  <ds:schemaRefs>
    <ds:schemaRef ds:uri="http://schemas.microsoft.com/sharepoint/v3/contenttype/forms"/>
  </ds:schemaRefs>
</ds:datastoreItem>
</file>

<file path=customXml/itemProps3.xml><?xml version="1.0" encoding="utf-8"?>
<ds:datastoreItem xmlns:ds="http://schemas.openxmlformats.org/officeDocument/2006/customXml" ds:itemID="{8D291B42-8DE6-4316-A0A7-039BFA5F27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ffeca87-67a4-4649-9399-9c9c53559e0d"/>
    <ds:schemaRef ds:uri="be0c5bc6-1770-474f-a0ce-afec316f9a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B14CBF9-A655-41FC-80B6-26A67D0E17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7446</Words>
  <Characters>42446</Characters>
  <Application>Microsoft Office Word</Application>
  <DocSecurity>0</DocSecurity>
  <Lines>353</Lines>
  <Paragraphs>99</Paragraphs>
  <ScaleCrop>false</ScaleCrop>
  <HeadingPairs>
    <vt:vector size="2" baseType="variant">
      <vt:variant>
        <vt:lpstr>Title</vt:lpstr>
      </vt:variant>
      <vt:variant>
        <vt:i4>1</vt:i4>
      </vt:variant>
    </vt:vector>
  </HeadingPairs>
  <TitlesOfParts>
    <vt:vector size="1" baseType="lpstr">
      <vt:lpstr>Sole Source Terms</vt:lpstr>
    </vt:vector>
  </TitlesOfParts>
  <Company/>
  <LinksUpToDate>false</LinksUpToDate>
  <CharactersWithSpaces>49793</CharactersWithSpaces>
  <SharedDoc>false</SharedDoc>
  <HLinks>
    <vt:vector size="18" baseType="variant">
      <vt:variant>
        <vt:i4>2687012</vt:i4>
      </vt:variant>
      <vt:variant>
        <vt:i4>9</vt:i4>
      </vt:variant>
      <vt:variant>
        <vt:i4>0</vt:i4>
      </vt:variant>
      <vt:variant>
        <vt:i4>5</vt:i4>
      </vt:variant>
      <vt:variant>
        <vt:lpwstr>http://www.healthcare.gov/</vt:lpwstr>
      </vt:variant>
      <vt:variant>
        <vt:lpwstr/>
      </vt:variant>
      <vt:variant>
        <vt:i4>2359347</vt:i4>
      </vt:variant>
      <vt:variant>
        <vt:i4>6</vt:i4>
      </vt:variant>
      <vt:variant>
        <vt:i4>0</vt:i4>
      </vt:variant>
      <vt:variant>
        <vt:i4>5</vt:i4>
      </vt:variant>
      <vt:variant>
        <vt:lpwstr>http://www.dol.gov/ebsa</vt:lpwstr>
      </vt:variant>
      <vt:variant>
        <vt:lpwstr/>
      </vt:variant>
      <vt:variant>
        <vt:i4>2687012</vt:i4>
      </vt:variant>
      <vt:variant>
        <vt:i4>3</vt:i4>
      </vt:variant>
      <vt:variant>
        <vt:i4>0</vt:i4>
      </vt:variant>
      <vt:variant>
        <vt:i4>5</vt:i4>
      </vt:variant>
      <vt:variant>
        <vt:lpwstr>http://www.healthcare.gov/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Sole Source Terms</dc:title>
  <dc:subject>Terms and conditions for sole source aquisition within the state of Oklahoma.</dc:subject>
  <dc:creator>OMES Central Purchasing</dc:creator>
  <cp:keywords>form, cp024, sole, source, aquisition, term, condition, omes, central, purchasing, oklahoma</cp:keywords>
  <cp:lastModifiedBy>Jake Lowrey</cp:lastModifiedBy>
  <cp:revision>2</cp:revision>
  <cp:lastPrinted>2021-04-12T18:50:00Z</cp:lastPrinted>
  <dcterms:created xsi:type="dcterms:W3CDTF">2025-04-30T15:48:00Z</dcterms:created>
  <dcterms:modified xsi:type="dcterms:W3CDTF">2025-04-30T15:48:00Z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0x0101004662ECF2A84E1048971DC20E27C9573E</vt:lpwstr>
  </property>
</Properties>
</file>