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42AC" w14:textId="4636A71C" w:rsidR="0046066F" w:rsidRDefault="00F50DCC" w:rsidP="00F50DCC">
      <w:pPr>
        <w:pStyle w:val="Title"/>
      </w:pPr>
      <w:r>
        <w:t xml:space="preserve">Oklahoma ARPA-SLFRF </w:t>
      </w:r>
      <w:r w:rsidR="00735F8D">
        <w:t>Subrecipient Leaderboard</w:t>
      </w:r>
    </w:p>
    <w:p w14:paraId="00EC3359" w14:textId="6B748B10" w:rsidR="00735F8D" w:rsidRDefault="00735F8D" w:rsidP="00F50DCC">
      <w:pPr>
        <w:pStyle w:val="Subtitle"/>
      </w:pPr>
      <w:r>
        <w:t xml:space="preserve">Most funds </w:t>
      </w:r>
      <w:proofErr w:type="gramStart"/>
      <w:r>
        <w:t>disbursed</w:t>
      </w:r>
      <w:proofErr w:type="gramEnd"/>
      <w:r w:rsidR="00F50DCC">
        <w:t xml:space="preserve"> in </w:t>
      </w:r>
      <w:r>
        <w:t>November 2025</w:t>
      </w:r>
    </w:p>
    <w:p w14:paraId="4FCD8D25" w14:textId="215A2358" w:rsidR="00735F8D" w:rsidRDefault="00735F8D">
      <w:r w:rsidRPr="00F50DCC">
        <w:rPr>
          <w:rStyle w:val="Heading1Char"/>
        </w:rPr>
        <w:t>Department of Mental Health and Substance Abuse Services</w:t>
      </w:r>
      <w:r>
        <w:br/>
        <w:t>$23.7 million funds requested this month.</w:t>
      </w:r>
    </w:p>
    <w:p w14:paraId="27E18A67" w14:textId="2B842828" w:rsidR="00735F8D" w:rsidRDefault="00735F8D">
      <w:r w:rsidRPr="00F50DCC">
        <w:rPr>
          <w:rStyle w:val="Heading1Char"/>
        </w:rPr>
        <w:t>Oklahoma Broadband Office</w:t>
      </w:r>
      <w:r>
        <w:br/>
        <w:t>$17.8 million funds requested this month.</w:t>
      </w:r>
    </w:p>
    <w:p w14:paraId="4ED68AA2" w14:textId="0CADE9BC" w:rsidR="00735F8D" w:rsidRDefault="00735F8D">
      <w:r w:rsidRPr="00F50DCC">
        <w:rPr>
          <w:rStyle w:val="Heading1Char"/>
        </w:rPr>
        <w:t>Oklahoma Water Resources Board</w:t>
      </w:r>
      <w:r>
        <w:br/>
        <w:t>$6.3 million funds requested this month.</w:t>
      </w:r>
    </w:p>
    <w:p w14:paraId="3DCAADC7" w14:textId="3535300B" w:rsidR="00735F8D" w:rsidRDefault="00735F8D">
      <w:r w:rsidRPr="00F50DCC">
        <w:rPr>
          <w:rStyle w:val="Heading1Char"/>
        </w:rPr>
        <w:t>Oklahoma Military Department</w:t>
      </w:r>
      <w:r>
        <w:br/>
        <w:t>$5.8 million funds requested this month.</w:t>
      </w:r>
    </w:p>
    <w:sectPr w:rsidR="0073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8D"/>
    <w:rsid w:val="0011363D"/>
    <w:rsid w:val="0025013B"/>
    <w:rsid w:val="0046066F"/>
    <w:rsid w:val="00552DAB"/>
    <w:rsid w:val="00735F8D"/>
    <w:rsid w:val="0085622B"/>
    <w:rsid w:val="00F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C3DE"/>
  <w15:chartTrackingRefBased/>
  <w15:docId w15:val="{8F7231C8-ACF8-4F26-BAEE-ED48B276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DCC"/>
    <w:pPr>
      <w:keepNext/>
      <w:keepLines/>
      <w:spacing w:before="360" w:after="80"/>
      <w:outlineLvl w:val="0"/>
    </w:pPr>
    <w:rPr>
      <w:rFonts w:eastAsiaTheme="majorEastAsia" w:cstheme="majorBidi"/>
      <w:b/>
      <w:color w:val="004E9A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F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F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F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F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F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F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F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DCC"/>
    <w:rPr>
      <w:rFonts w:eastAsiaTheme="majorEastAsia" w:cstheme="majorBidi"/>
      <w:b/>
      <w:color w:val="004E9A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F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F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F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F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F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F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F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DCC"/>
    <w:pPr>
      <w:spacing w:after="120" w:line="240" w:lineRule="auto"/>
      <w:contextualSpacing/>
      <w:jc w:val="center"/>
    </w:pPr>
    <w:rPr>
      <w:rFonts w:eastAsiaTheme="majorEastAsia" w:cstheme="majorBidi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DCC"/>
    <w:rPr>
      <w:rFonts w:eastAsiaTheme="majorEastAsia" w:cstheme="majorBidi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DCC"/>
    <w:pPr>
      <w:numPr>
        <w:ilvl w:val="1"/>
      </w:numPr>
      <w:jc w:val="center"/>
    </w:pPr>
    <w:rPr>
      <w:rFonts w:eastAsiaTheme="majorEastAsia" w:cstheme="majorBidi"/>
      <w:b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DCC"/>
    <w:rPr>
      <w:rFonts w:eastAsiaTheme="majorEastAsia" w:cstheme="majorBidi"/>
      <w:b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2025 ARPA-SLFRF Subrecipient Leaderboard</vt:lpstr>
    </vt:vector>
  </TitlesOfParts>
  <Manager>OMES Grants Management Office</Manager>
  <Company>Office of Management and Enterprise Services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 ARPA-SLFRF Subrecipient Leaderboard</dc:title>
  <dc:subject>Oklahoma state agencies with the most funds disbursed in November 2025</dc:subject>
  <dc:creator>Christa Helfrey</dc:creator>
  <cp:keywords/>
  <dc:description/>
  <cp:lastModifiedBy>Christa Helfrey</cp:lastModifiedBy>
  <cp:revision>2</cp:revision>
  <dcterms:created xsi:type="dcterms:W3CDTF">2025-12-31T14:07:00Z</dcterms:created>
  <dcterms:modified xsi:type="dcterms:W3CDTF">2025-12-31T14:51:00Z</dcterms:modified>
</cp:coreProperties>
</file>