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2BF" w:rsidRDefault="000C7ECE" w:rsidP="000562BF">
      <w:pPr>
        <w:pStyle w:val="Heading1"/>
      </w:pPr>
      <w:bookmarkStart w:id="0" w:name="_GoBack"/>
      <w:bookmarkEnd w:id="0"/>
      <w:r>
        <w:t>COR</w:t>
      </w:r>
      <w:r w:rsidR="00982A96">
        <w:t xml:space="preserve">151 Receiving </w:t>
      </w:r>
      <w:r w:rsidR="0068015B" w:rsidRPr="0068015B">
        <w:t>Manual</w:t>
      </w:r>
    </w:p>
    <w:p w:rsidR="000562BF" w:rsidRDefault="000562BF" w:rsidP="000562BF"/>
    <w:p w:rsidR="00F339DB" w:rsidRPr="000562BF" w:rsidRDefault="00F339DB" w:rsidP="000562BF">
      <w:pPr>
        <w:sectPr w:rsidR="00F339DB" w:rsidRPr="000562BF"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063508" w:rsidP="00063508">
      <w:r>
        <w:rPr>
          <w:noProof/>
        </w:rPr>
        <w:pict>
          <v:shapetype id="_x0000_t32" coordsize="21600,21600" o:spt="32" o:oned="t" path="m,l21600,21600e" filled="f">
            <v:path arrowok="t" fillok="f" o:connecttype="none"/>
            <o:lock v:ext="edit" shapetype="t"/>
          </v:shapetype>
          <v:shape id="_x0000_s1032" type="#_x0000_t32" style="position:absolute;left:0;text-align:left;margin-left:1.5pt;margin-top:6.3pt;width:466.5pt;height:0;z-index:251639808;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004B3B04">
        <w:rPr>
          <w:rStyle w:val="BodyText2Char"/>
        </w:rPr>
        <w:t>EBS</w:t>
      </w:r>
      <w:r w:rsidRPr="00926DC5">
        <w:rPr>
          <w:rStyle w:val="BodyTextChar"/>
        </w:rPr>
        <w:t>_]</w:t>
      </w:r>
      <w:r w:rsidRPr="0037234C">
        <w:rPr>
          <w:szCs w:val="16"/>
        </w:rPr>
        <w:tab/>
      </w:r>
      <w:r w:rsidRPr="0037234C">
        <w:rPr>
          <w:szCs w:val="16"/>
        </w:rPr>
        <w:tab/>
      </w:r>
      <w:r w:rsidRPr="00926DC5">
        <w:rPr>
          <w:rStyle w:val="BodyTextChar"/>
        </w:rPr>
        <w:t>Original Issue: [</w:t>
      </w:r>
      <w:r w:rsidR="004B3B04">
        <w:rPr>
          <w:rStyle w:val="BodyTextChar"/>
        </w:rPr>
        <w:t>05/01/2014</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4B3B04">
        <w:rPr>
          <w:rStyle w:val="BodyText2Char"/>
        </w:rPr>
        <w:t>Purchasing</w:t>
      </w:r>
      <w:r w:rsidR="009D3A21" w:rsidRPr="00DF5B4C">
        <w:rPr>
          <w:rStyle w:val="BodyText2Char"/>
        </w:rPr>
        <w:t xml:space="preserve"> Lead</w:t>
      </w:r>
      <w:r w:rsidRPr="00926DC5">
        <w:rPr>
          <w:rStyle w:val="BodyTextChar"/>
        </w:rPr>
        <w:t>___]</w:t>
      </w:r>
      <w:r w:rsidRPr="0037234C">
        <w:rPr>
          <w:szCs w:val="16"/>
        </w:rPr>
        <w:tab/>
      </w:r>
      <w:r>
        <w:rPr>
          <w:szCs w:val="16"/>
        </w:rPr>
        <w:tab/>
      </w:r>
      <w:r w:rsidR="000C2EFE" w:rsidRPr="000C2EFE">
        <w:rPr>
          <w:sz w:val="16"/>
          <w:szCs w:val="16"/>
        </w:rPr>
        <w:t>Current Version: [</w:t>
      </w:r>
      <w:r w:rsidR="0030054B">
        <w:rPr>
          <w:sz w:val="16"/>
          <w:szCs w:val="16"/>
        </w:rPr>
        <w:t>07</w:t>
      </w:r>
      <w:r w:rsidR="000C2EFE" w:rsidRPr="000C2EFE">
        <w:rPr>
          <w:sz w:val="16"/>
          <w:szCs w:val="16"/>
        </w:rPr>
        <w:t>/</w:t>
      </w:r>
      <w:r w:rsidR="0030054B">
        <w:rPr>
          <w:sz w:val="16"/>
          <w:szCs w:val="16"/>
        </w:rPr>
        <w:t>2</w:t>
      </w:r>
      <w:r w:rsidR="000C2EFE" w:rsidRPr="000C2EFE">
        <w:rPr>
          <w:sz w:val="16"/>
          <w:szCs w:val="16"/>
        </w:rPr>
        <w:t>1/201</w:t>
      </w:r>
      <w:r w:rsidR="0030054B">
        <w:rPr>
          <w:sz w:val="16"/>
          <w:szCs w:val="16"/>
        </w:rPr>
        <w:t>5</w:t>
      </w:r>
      <w:r w:rsidR="000C2EFE" w:rsidRPr="000C2EFE">
        <w:rPr>
          <w:sz w:val="16"/>
          <w:szCs w:val="16"/>
        </w:rPr>
        <w:t>]</w:t>
      </w:r>
    </w:p>
    <w:p w:rsidR="00063508" w:rsidRDefault="000C2EFE" w:rsidP="00063508">
      <w:pPr>
        <w:pStyle w:val="Footer"/>
        <w:rPr>
          <w:rStyle w:val="BodyTextChar"/>
        </w:rPr>
      </w:pPr>
      <w:r>
        <w:rPr>
          <w:rStyle w:val="BodyTextChar"/>
        </w:rPr>
        <w:t>Review Date:</w:t>
      </w:r>
      <w:r>
        <w:rPr>
          <w:rStyle w:val="BodyTextChar"/>
        </w:rPr>
        <w:tab/>
      </w:r>
      <w:r w:rsidR="00063508" w:rsidRPr="00926DC5">
        <w:rPr>
          <w:rStyle w:val="BodyTextChar"/>
        </w:rPr>
        <w:t>[</w:t>
      </w:r>
      <w:r w:rsidR="0030054B">
        <w:rPr>
          <w:rStyle w:val="BodyTextChar"/>
        </w:rPr>
        <w:t>07</w:t>
      </w:r>
      <w:r w:rsidR="004B3B04">
        <w:rPr>
          <w:rStyle w:val="BodyTextChar"/>
        </w:rPr>
        <w:t>/01/201</w:t>
      </w:r>
      <w:r w:rsidR="0030054B">
        <w:rPr>
          <w:rStyle w:val="BodyTextChar"/>
        </w:rPr>
        <w:t>6</w:t>
      </w:r>
      <w:r w:rsidR="00063508" w:rsidRPr="00926DC5">
        <w:rPr>
          <w:rStyle w:val="BodyTextChar"/>
        </w:rPr>
        <w:t>]</w:t>
      </w:r>
    </w:p>
    <w:p w:rsidR="00637D7C" w:rsidRDefault="00637D7C" w:rsidP="00063508">
      <w:r>
        <w:rPr>
          <w:noProof/>
        </w:rPr>
        <w:pict>
          <v:shape id="_x0000_s1033" type="#_x0000_t32" style="position:absolute;left:0;text-align:left;margin-left:1.5pt;margin-top:6.45pt;width:466.5pt;height:.05pt;z-index:251640832;mso-width-relative:margin;mso-height-relative:margin" o:connectortype="straight" strokeweight="1.5pt"/>
        </w:pict>
      </w:r>
    </w:p>
    <w:p w:rsidR="00063508" w:rsidRDefault="00637D7C" w:rsidP="0014325B">
      <w:pPr>
        <w:pStyle w:val="Heading2"/>
      </w:pPr>
      <w:r>
        <w:br w:type="page"/>
      </w:r>
      <w:bookmarkStart w:id="1" w:name="_Toc262034095"/>
      <w:bookmarkStart w:id="2" w:name="_Toc262544414"/>
      <w:bookmarkStart w:id="3" w:name="_Toc272740208"/>
      <w:bookmarkStart w:id="4" w:name="_Toc285089175"/>
      <w:bookmarkStart w:id="5" w:name="_Toc285098976"/>
      <w:r w:rsidR="00471256">
        <w:lastRenderedPageBreak/>
        <w:t>Table of Contents</w:t>
      </w:r>
      <w:bookmarkEnd w:id="2"/>
      <w:bookmarkEnd w:id="3"/>
      <w:bookmarkEnd w:id="4"/>
      <w:bookmarkEnd w:id="5"/>
    </w:p>
    <w:bookmarkEnd w:id="1"/>
    <w:p w:rsidR="002B5D39" w:rsidRDefault="002B5D39">
      <w:pPr>
        <w:pStyle w:val="TOC1"/>
        <w:tabs>
          <w:tab w:val="right" w:leader="dot" w:pos="9350"/>
        </w:tabs>
      </w:pPr>
    </w:p>
    <w:p w:rsidR="0067795A" w:rsidRDefault="00471256">
      <w:pPr>
        <w:pStyle w:val="TOC1"/>
        <w:tabs>
          <w:tab w:val="right" w:leader="dot" w:pos="9350"/>
        </w:tabs>
        <w:rPr>
          <w:rFonts w:ascii="Calibri" w:hAnsi="Calibri"/>
          <w:b w:val="0"/>
          <w:noProof/>
          <w:color w:val="auto"/>
          <w:sz w:val="22"/>
          <w:szCs w:val="22"/>
        </w:rPr>
      </w:pPr>
      <w:r>
        <w:fldChar w:fldCharType="begin"/>
      </w:r>
      <w:r>
        <w:instrText xml:space="preserve"> TOC \h \z \u \t "Heading 2,1,Heading 3,2,Heading 4,3,Heading 5,4,Heading 6,5,TOC Heading,2" </w:instrText>
      </w:r>
      <w:r>
        <w:fldChar w:fldCharType="separate"/>
      </w:r>
      <w:hyperlink w:anchor="_Toc285098977" w:history="1">
        <w:r w:rsidR="0067795A" w:rsidRPr="0027593B">
          <w:rPr>
            <w:rStyle w:val="Hyperlink"/>
            <w:noProof/>
          </w:rPr>
          <w:t>Document History</w:t>
        </w:r>
        <w:r w:rsidR="0067795A">
          <w:rPr>
            <w:noProof/>
            <w:webHidden/>
          </w:rPr>
          <w:tab/>
        </w:r>
        <w:r w:rsidR="0067795A">
          <w:rPr>
            <w:noProof/>
            <w:webHidden/>
          </w:rPr>
          <w:fldChar w:fldCharType="begin"/>
        </w:r>
        <w:r w:rsidR="0067795A">
          <w:rPr>
            <w:noProof/>
            <w:webHidden/>
          </w:rPr>
          <w:instrText xml:space="preserve"> PAGEREF _Toc285098977 \h </w:instrText>
        </w:r>
        <w:r w:rsidR="0067795A">
          <w:rPr>
            <w:noProof/>
            <w:webHidden/>
          </w:rPr>
        </w:r>
        <w:r w:rsidR="0067795A">
          <w:rPr>
            <w:noProof/>
            <w:webHidden/>
          </w:rPr>
          <w:fldChar w:fldCharType="separate"/>
        </w:r>
        <w:r w:rsidR="000A3B15">
          <w:rPr>
            <w:noProof/>
            <w:webHidden/>
          </w:rPr>
          <w:t>5</w:t>
        </w:r>
        <w:r w:rsidR="0067795A">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8978" w:history="1">
        <w:r w:rsidRPr="0027593B">
          <w:rPr>
            <w:rStyle w:val="Hyperlink"/>
            <w:noProof/>
          </w:rPr>
          <w:t>Receiving Overview</w:t>
        </w:r>
        <w:r>
          <w:rPr>
            <w:noProof/>
            <w:webHidden/>
          </w:rPr>
          <w:tab/>
        </w:r>
        <w:r>
          <w:rPr>
            <w:noProof/>
            <w:webHidden/>
          </w:rPr>
          <w:fldChar w:fldCharType="begin"/>
        </w:r>
        <w:r>
          <w:rPr>
            <w:noProof/>
            <w:webHidden/>
          </w:rPr>
          <w:instrText xml:space="preserve"> PAGEREF _Toc285098978 \h </w:instrText>
        </w:r>
        <w:r>
          <w:rPr>
            <w:noProof/>
            <w:webHidden/>
          </w:rPr>
        </w:r>
        <w:r>
          <w:rPr>
            <w:noProof/>
            <w:webHidden/>
          </w:rPr>
          <w:fldChar w:fldCharType="separate"/>
        </w:r>
        <w:r w:rsidR="000A3B15">
          <w:rPr>
            <w:noProof/>
            <w:webHidden/>
          </w:rPr>
          <w:t>6</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79" w:history="1">
        <w:r w:rsidRPr="0027593B">
          <w:rPr>
            <w:rStyle w:val="Hyperlink"/>
            <w:noProof/>
          </w:rPr>
          <w:t>Procure To Pay Process</w:t>
        </w:r>
        <w:r>
          <w:rPr>
            <w:noProof/>
            <w:webHidden/>
          </w:rPr>
          <w:tab/>
        </w:r>
        <w:r>
          <w:rPr>
            <w:noProof/>
            <w:webHidden/>
          </w:rPr>
          <w:fldChar w:fldCharType="begin"/>
        </w:r>
        <w:r>
          <w:rPr>
            <w:noProof/>
            <w:webHidden/>
          </w:rPr>
          <w:instrText xml:space="preserve"> PAGEREF _Toc285098979 \h </w:instrText>
        </w:r>
        <w:r>
          <w:rPr>
            <w:noProof/>
            <w:webHidden/>
          </w:rPr>
        </w:r>
        <w:r>
          <w:rPr>
            <w:noProof/>
            <w:webHidden/>
          </w:rPr>
          <w:fldChar w:fldCharType="separate"/>
        </w:r>
        <w:r w:rsidR="000A3B15">
          <w:rPr>
            <w:noProof/>
            <w:webHidden/>
          </w:rPr>
          <w:t>6</w:t>
        </w:r>
        <w:r>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8980" w:history="1">
        <w:r w:rsidRPr="0027593B">
          <w:rPr>
            <w:rStyle w:val="Hyperlink"/>
            <w:noProof/>
          </w:rPr>
          <w:t>Receiving with a Purchase Order</w:t>
        </w:r>
        <w:r>
          <w:rPr>
            <w:noProof/>
            <w:webHidden/>
          </w:rPr>
          <w:tab/>
        </w:r>
        <w:r>
          <w:rPr>
            <w:noProof/>
            <w:webHidden/>
          </w:rPr>
          <w:fldChar w:fldCharType="begin"/>
        </w:r>
        <w:r>
          <w:rPr>
            <w:noProof/>
            <w:webHidden/>
          </w:rPr>
          <w:instrText xml:space="preserve"> PAGEREF _Toc285098980 \h </w:instrText>
        </w:r>
        <w:r>
          <w:rPr>
            <w:noProof/>
            <w:webHidden/>
          </w:rPr>
        </w:r>
        <w:r>
          <w:rPr>
            <w:noProof/>
            <w:webHidden/>
          </w:rPr>
          <w:fldChar w:fldCharType="separate"/>
        </w:r>
        <w:r w:rsidR="000A3B15">
          <w:rPr>
            <w:noProof/>
            <w:webHidden/>
          </w:rPr>
          <w:t>8</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81" w:history="1">
        <w:r w:rsidRPr="0027593B">
          <w:rPr>
            <w:rStyle w:val="Hyperlink"/>
            <w:noProof/>
          </w:rPr>
          <w:t>Step 1 – Select PO to Receive Against</w:t>
        </w:r>
        <w:r>
          <w:rPr>
            <w:noProof/>
            <w:webHidden/>
          </w:rPr>
          <w:tab/>
        </w:r>
        <w:r>
          <w:rPr>
            <w:noProof/>
            <w:webHidden/>
          </w:rPr>
          <w:fldChar w:fldCharType="begin"/>
        </w:r>
        <w:r>
          <w:rPr>
            <w:noProof/>
            <w:webHidden/>
          </w:rPr>
          <w:instrText xml:space="preserve"> PAGEREF _Toc285098981 \h </w:instrText>
        </w:r>
        <w:r>
          <w:rPr>
            <w:noProof/>
            <w:webHidden/>
          </w:rPr>
        </w:r>
        <w:r>
          <w:rPr>
            <w:noProof/>
            <w:webHidden/>
          </w:rPr>
          <w:fldChar w:fldCharType="separate"/>
        </w:r>
        <w:r w:rsidR="000A3B15">
          <w:rPr>
            <w:noProof/>
            <w:webHidden/>
          </w:rPr>
          <w:t>8</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82" w:history="1">
        <w:r w:rsidRPr="0027593B">
          <w:rPr>
            <w:rStyle w:val="Hyperlink"/>
            <w:noProof/>
          </w:rPr>
          <w:t>Select Purchase Order Page</w:t>
        </w:r>
        <w:r>
          <w:rPr>
            <w:noProof/>
            <w:webHidden/>
          </w:rPr>
          <w:tab/>
        </w:r>
        <w:r>
          <w:rPr>
            <w:noProof/>
            <w:webHidden/>
          </w:rPr>
          <w:fldChar w:fldCharType="begin"/>
        </w:r>
        <w:r>
          <w:rPr>
            <w:noProof/>
            <w:webHidden/>
          </w:rPr>
          <w:instrText xml:space="preserve"> PAGEREF _Toc285098982 \h </w:instrText>
        </w:r>
        <w:r>
          <w:rPr>
            <w:noProof/>
            <w:webHidden/>
          </w:rPr>
        </w:r>
        <w:r>
          <w:rPr>
            <w:noProof/>
            <w:webHidden/>
          </w:rPr>
          <w:fldChar w:fldCharType="separate"/>
        </w:r>
        <w:r w:rsidR="000A3B15">
          <w:rPr>
            <w:noProof/>
            <w:webHidden/>
          </w:rPr>
          <w:t>9</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8983" w:history="1">
        <w:r w:rsidRPr="0027593B">
          <w:rPr>
            <w:rStyle w:val="Hyperlink"/>
            <w:noProof/>
          </w:rPr>
          <w:t>Selected Rows Tab</w:t>
        </w:r>
        <w:r>
          <w:rPr>
            <w:noProof/>
            <w:webHidden/>
          </w:rPr>
          <w:tab/>
        </w:r>
        <w:r>
          <w:rPr>
            <w:noProof/>
            <w:webHidden/>
          </w:rPr>
          <w:fldChar w:fldCharType="begin"/>
        </w:r>
        <w:r>
          <w:rPr>
            <w:noProof/>
            <w:webHidden/>
          </w:rPr>
          <w:instrText xml:space="preserve"> PAGEREF _Toc285098983 \h </w:instrText>
        </w:r>
        <w:r>
          <w:rPr>
            <w:noProof/>
            <w:webHidden/>
          </w:rPr>
        </w:r>
        <w:r>
          <w:rPr>
            <w:noProof/>
            <w:webHidden/>
          </w:rPr>
          <w:fldChar w:fldCharType="separate"/>
        </w:r>
        <w:r w:rsidR="000A3B15">
          <w:rPr>
            <w:noProof/>
            <w:webHidden/>
          </w:rPr>
          <w:t>10</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84" w:history="1">
        <w:r w:rsidRPr="0027593B">
          <w:rPr>
            <w:rStyle w:val="Hyperlink"/>
            <w:noProof/>
          </w:rPr>
          <w:t>Step 2 – Receive Shipment Quantities</w:t>
        </w:r>
        <w:r>
          <w:rPr>
            <w:noProof/>
            <w:webHidden/>
          </w:rPr>
          <w:tab/>
        </w:r>
        <w:r>
          <w:rPr>
            <w:noProof/>
            <w:webHidden/>
          </w:rPr>
          <w:fldChar w:fldCharType="begin"/>
        </w:r>
        <w:r>
          <w:rPr>
            <w:noProof/>
            <w:webHidden/>
          </w:rPr>
          <w:instrText xml:space="preserve"> PAGEREF _Toc285098984 \h </w:instrText>
        </w:r>
        <w:r>
          <w:rPr>
            <w:noProof/>
            <w:webHidden/>
          </w:rPr>
        </w:r>
        <w:r>
          <w:rPr>
            <w:noProof/>
            <w:webHidden/>
          </w:rPr>
          <w:fldChar w:fldCharType="separate"/>
        </w:r>
        <w:r w:rsidR="000A3B15">
          <w:rPr>
            <w:noProof/>
            <w:webHidden/>
          </w:rPr>
          <w:t>11</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85" w:history="1">
        <w:r w:rsidRPr="0027593B">
          <w:rPr>
            <w:rStyle w:val="Hyperlink"/>
            <w:noProof/>
          </w:rPr>
          <w:t>Maintain Receipts – Receiving Page</w:t>
        </w:r>
        <w:r>
          <w:rPr>
            <w:noProof/>
            <w:webHidden/>
          </w:rPr>
          <w:tab/>
        </w:r>
        <w:r>
          <w:rPr>
            <w:noProof/>
            <w:webHidden/>
          </w:rPr>
          <w:fldChar w:fldCharType="begin"/>
        </w:r>
        <w:r>
          <w:rPr>
            <w:noProof/>
            <w:webHidden/>
          </w:rPr>
          <w:instrText xml:space="preserve"> PAGEREF _Toc285098985 \h </w:instrText>
        </w:r>
        <w:r>
          <w:rPr>
            <w:noProof/>
            <w:webHidden/>
          </w:rPr>
        </w:r>
        <w:r>
          <w:rPr>
            <w:noProof/>
            <w:webHidden/>
          </w:rPr>
          <w:fldChar w:fldCharType="separate"/>
        </w:r>
        <w:r w:rsidR="000A3B15">
          <w:rPr>
            <w:noProof/>
            <w:webHidden/>
          </w:rPr>
          <w:t>11</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8986" w:history="1">
        <w:r w:rsidRPr="0027593B">
          <w:rPr>
            <w:rStyle w:val="Hyperlink"/>
            <w:noProof/>
          </w:rPr>
          <w:t>Receipt Lines Tab</w:t>
        </w:r>
        <w:r>
          <w:rPr>
            <w:noProof/>
            <w:webHidden/>
          </w:rPr>
          <w:tab/>
        </w:r>
        <w:r>
          <w:rPr>
            <w:noProof/>
            <w:webHidden/>
          </w:rPr>
          <w:fldChar w:fldCharType="begin"/>
        </w:r>
        <w:r>
          <w:rPr>
            <w:noProof/>
            <w:webHidden/>
          </w:rPr>
          <w:instrText xml:space="preserve"> PAGEREF _Toc285098986 \h </w:instrText>
        </w:r>
        <w:r>
          <w:rPr>
            <w:noProof/>
            <w:webHidden/>
          </w:rPr>
        </w:r>
        <w:r>
          <w:rPr>
            <w:noProof/>
            <w:webHidden/>
          </w:rPr>
          <w:fldChar w:fldCharType="separate"/>
        </w:r>
        <w:r w:rsidR="000A3B15">
          <w:rPr>
            <w:noProof/>
            <w:webHidden/>
          </w:rPr>
          <w:t>13</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8987" w:history="1">
        <w:r w:rsidRPr="0027593B">
          <w:rPr>
            <w:rStyle w:val="Hyperlink"/>
            <w:noProof/>
          </w:rPr>
          <w:t>More Details Tab</w:t>
        </w:r>
        <w:r>
          <w:rPr>
            <w:noProof/>
            <w:webHidden/>
          </w:rPr>
          <w:tab/>
        </w:r>
        <w:r>
          <w:rPr>
            <w:noProof/>
            <w:webHidden/>
          </w:rPr>
          <w:fldChar w:fldCharType="begin"/>
        </w:r>
        <w:r>
          <w:rPr>
            <w:noProof/>
            <w:webHidden/>
          </w:rPr>
          <w:instrText xml:space="preserve"> PAGEREF _Toc285098987 \h </w:instrText>
        </w:r>
        <w:r>
          <w:rPr>
            <w:noProof/>
            <w:webHidden/>
          </w:rPr>
        </w:r>
        <w:r>
          <w:rPr>
            <w:noProof/>
            <w:webHidden/>
          </w:rPr>
          <w:fldChar w:fldCharType="separate"/>
        </w:r>
        <w:r w:rsidR="000A3B15">
          <w:rPr>
            <w:noProof/>
            <w:webHidden/>
          </w:rPr>
          <w:t>14</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8988" w:history="1">
        <w:r w:rsidRPr="0027593B">
          <w:rPr>
            <w:rStyle w:val="Hyperlink"/>
            <w:noProof/>
          </w:rPr>
          <w:t>Links and Status Tab</w:t>
        </w:r>
        <w:r>
          <w:rPr>
            <w:noProof/>
            <w:webHidden/>
          </w:rPr>
          <w:tab/>
        </w:r>
        <w:r>
          <w:rPr>
            <w:noProof/>
            <w:webHidden/>
          </w:rPr>
          <w:fldChar w:fldCharType="begin"/>
        </w:r>
        <w:r>
          <w:rPr>
            <w:noProof/>
            <w:webHidden/>
          </w:rPr>
          <w:instrText xml:space="preserve"> PAGEREF _Toc285098988 \h </w:instrText>
        </w:r>
        <w:r>
          <w:rPr>
            <w:noProof/>
            <w:webHidden/>
          </w:rPr>
        </w:r>
        <w:r>
          <w:rPr>
            <w:noProof/>
            <w:webHidden/>
          </w:rPr>
          <w:fldChar w:fldCharType="separate"/>
        </w:r>
        <w:r w:rsidR="000A3B15">
          <w:rPr>
            <w:noProof/>
            <w:webHidden/>
          </w:rPr>
          <w:t>15</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8989" w:history="1">
        <w:r w:rsidRPr="0027593B">
          <w:rPr>
            <w:rStyle w:val="Hyperlink"/>
            <w:noProof/>
          </w:rPr>
          <w:t>Optional Input Tab</w:t>
        </w:r>
        <w:r>
          <w:rPr>
            <w:noProof/>
            <w:webHidden/>
          </w:rPr>
          <w:tab/>
        </w:r>
        <w:r>
          <w:rPr>
            <w:noProof/>
            <w:webHidden/>
          </w:rPr>
          <w:fldChar w:fldCharType="begin"/>
        </w:r>
        <w:r>
          <w:rPr>
            <w:noProof/>
            <w:webHidden/>
          </w:rPr>
          <w:instrText xml:space="preserve"> PAGEREF _Toc285098989 \h </w:instrText>
        </w:r>
        <w:r>
          <w:rPr>
            <w:noProof/>
            <w:webHidden/>
          </w:rPr>
        </w:r>
        <w:r>
          <w:rPr>
            <w:noProof/>
            <w:webHidden/>
          </w:rPr>
          <w:fldChar w:fldCharType="separate"/>
        </w:r>
        <w:r w:rsidR="000A3B15">
          <w:rPr>
            <w:noProof/>
            <w:webHidden/>
          </w:rPr>
          <w:t>17</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90" w:history="1">
        <w:r w:rsidRPr="0027593B">
          <w:rPr>
            <w:rStyle w:val="Hyperlink"/>
            <w:noProof/>
          </w:rPr>
          <w:t>Step 3 – Receive “Amount Only” PO</w:t>
        </w:r>
        <w:r>
          <w:rPr>
            <w:noProof/>
            <w:webHidden/>
          </w:rPr>
          <w:tab/>
        </w:r>
        <w:r>
          <w:rPr>
            <w:noProof/>
            <w:webHidden/>
          </w:rPr>
          <w:fldChar w:fldCharType="begin"/>
        </w:r>
        <w:r>
          <w:rPr>
            <w:noProof/>
            <w:webHidden/>
          </w:rPr>
          <w:instrText xml:space="preserve"> PAGEREF _Toc285098990 \h </w:instrText>
        </w:r>
        <w:r>
          <w:rPr>
            <w:noProof/>
            <w:webHidden/>
          </w:rPr>
        </w:r>
        <w:r>
          <w:rPr>
            <w:noProof/>
            <w:webHidden/>
          </w:rPr>
          <w:fldChar w:fldCharType="separate"/>
        </w:r>
        <w:r w:rsidR="000A3B15">
          <w:rPr>
            <w:noProof/>
            <w:webHidden/>
          </w:rPr>
          <w:t>18</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91" w:history="1">
        <w:r w:rsidRPr="0027593B">
          <w:rPr>
            <w:rStyle w:val="Hyperlink"/>
            <w:noProof/>
          </w:rPr>
          <w:t>Source Information Tab</w:t>
        </w:r>
        <w:r>
          <w:rPr>
            <w:noProof/>
            <w:webHidden/>
          </w:rPr>
          <w:tab/>
        </w:r>
        <w:r>
          <w:rPr>
            <w:noProof/>
            <w:webHidden/>
          </w:rPr>
          <w:fldChar w:fldCharType="begin"/>
        </w:r>
        <w:r>
          <w:rPr>
            <w:noProof/>
            <w:webHidden/>
          </w:rPr>
          <w:instrText xml:space="preserve"> PAGEREF _Toc285098991 \h </w:instrText>
        </w:r>
        <w:r>
          <w:rPr>
            <w:noProof/>
            <w:webHidden/>
          </w:rPr>
        </w:r>
        <w:r>
          <w:rPr>
            <w:noProof/>
            <w:webHidden/>
          </w:rPr>
          <w:fldChar w:fldCharType="separate"/>
        </w:r>
        <w:r w:rsidR="000A3B15">
          <w:rPr>
            <w:noProof/>
            <w:webHidden/>
          </w:rPr>
          <w:t>18</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92" w:history="1">
        <w:r w:rsidRPr="0027593B">
          <w:rPr>
            <w:rStyle w:val="Hyperlink"/>
            <w:noProof/>
          </w:rPr>
          <w:t>Receipt Lines Tab</w:t>
        </w:r>
        <w:r>
          <w:rPr>
            <w:noProof/>
            <w:webHidden/>
          </w:rPr>
          <w:tab/>
        </w:r>
        <w:r>
          <w:rPr>
            <w:noProof/>
            <w:webHidden/>
          </w:rPr>
          <w:fldChar w:fldCharType="begin"/>
        </w:r>
        <w:r>
          <w:rPr>
            <w:noProof/>
            <w:webHidden/>
          </w:rPr>
          <w:instrText xml:space="preserve"> PAGEREF _Toc285098992 \h </w:instrText>
        </w:r>
        <w:r>
          <w:rPr>
            <w:noProof/>
            <w:webHidden/>
          </w:rPr>
        </w:r>
        <w:r>
          <w:rPr>
            <w:noProof/>
            <w:webHidden/>
          </w:rPr>
          <w:fldChar w:fldCharType="separate"/>
        </w:r>
        <w:r w:rsidR="000A3B15">
          <w:rPr>
            <w:noProof/>
            <w:webHidden/>
          </w:rPr>
          <w:t>19</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93" w:history="1">
        <w:r w:rsidRPr="0027593B">
          <w:rPr>
            <w:rStyle w:val="Hyperlink"/>
            <w:noProof/>
          </w:rPr>
          <w:t>Step 4 – Reject Items in a Shipment</w:t>
        </w:r>
        <w:r>
          <w:rPr>
            <w:noProof/>
            <w:webHidden/>
          </w:rPr>
          <w:tab/>
        </w:r>
        <w:r>
          <w:rPr>
            <w:noProof/>
            <w:webHidden/>
          </w:rPr>
          <w:fldChar w:fldCharType="begin"/>
        </w:r>
        <w:r>
          <w:rPr>
            <w:noProof/>
            <w:webHidden/>
          </w:rPr>
          <w:instrText xml:space="preserve"> PAGEREF _Toc285098993 \h </w:instrText>
        </w:r>
        <w:r>
          <w:rPr>
            <w:noProof/>
            <w:webHidden/>
          </w:rPr>
        </w:r>
        <w:r>
          <w:rPr>
            <w:noProof/>
            <w:webHidden/>
          </w:rPr>
          <w:fldChar w:fldCharType="separate"/>
        </w:r>
        <w:r w:rsidR="000A3B15">
          <w:rPr>
            <w:noProof/>
            <w:webHidden/>
          </w:rPr>
          <w:t>20</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94" w:history="1">
        <w:r w:rsidRPr="0027593B">
          <w:rPr>
            <w:rStyle w:val="Hyperlink"/>
            <w:noProof/>
          </w:rPr>
          <w:t>More Details Tab</w:t>
        </w:r>
        <w:r>
          <w:rPr>
            <w:noProof/>
            <w:webHidden/>
          </w:rPr>
          <w:tab/>
        </w:r>
        <w:r>
          <w:rPr>
            <w:noProof/>
            <w:webHidden/>
          </w:rPr>
          <w:fldChar w:fldCharType="begin"/>
        </w:r>
        <w:r>
          <w:rPr>
            <w:noProof/>
            <w:webHidden/>
          </w:rPr>
          <w:instrText xml:space="preserve"> PAGEREF _Toc285098994 \h </w:instrText>
        </w:r>
        <w:r>
          <w:rPr>
            <w:noProof/>
            <w:webHidden/>
          </w:rPr>
        </w:r>
        <w:r>
          <w:rPr>
            <w:noProof/>
            <w:webHidden/>
          </w:rPr>
          <w:fldChar w:fldCharType="separate"/>
        </w:r>
        <w:r w:rsidR="000A3B15">
          <w:rPr>
            <w:noProof/>
            <w:webHidden/>
          </w:rPr>
          <w:t>21</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95" w:history="1">
        <w:r w:rsidRPr="0027593B">
          <w:rPr>
            <w:rStyle w:val="Hyperlink"/>
            <w:noProof/>
          </w:rPr>
          <w:t>Receipt Lines Tab</w:t>
        </w:r>
        <w:r>
          <w:rPr>
            <w:noProof/>
            <w:webHidden/>
          </w:rPr>
          <w:tab/>
        </w:r>
        <w:r>
          <w:rPr>
            <w:noProof/>
            <w:webHidden/>
          </w:rPr>
          <w:fldChar w:fldCharType="begin"/>
        </w:r>
        <w:r>
          <w:rPr>
            <w:noProof/>
            <w:webHidden/>
          </w:rPr>
          <w:instrText xml:space="preserve"> PAGEREF _Toc285098995 \h </w:instrText>
        </w:r>
        <w:r>
          <w:rPr>
            <w:noProof/>
            <w:webHidden/>
          </w:rPr>
        </w:r>
        <w:r>
          <w:rPr>
            <w:noProof/>
            <w:webHidden/>
          </w:rPr>
          <w:fldChar w:fldCharType="separate"/>
        </w:r>
        <w:r w:rsidR="000A3B15">
          <w:rPr>
            <w:noProof/>
            <w:webHidden/>
          </w:rPr>
          <w:t>22</w:t>
        </w:r>
        <w:r>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8996" w:history="1">
        <w:r w:rsidRPr="0027593B">
          <w:rPr>
            <w:rStyle w:val="Hyperlink"/>
            <w:noProof/>
          </w:rPr>
          <w:t>Asset Receiving</w:t>
        </w:r>
        <w:r>
          <w:rPr>
            <w:noProof/>
            <w:webHidden/>
          </w:rPr>
          <w:tab/>
        </w:r>
        <w:r>
          <w:rPr>
            <w:noProof/>
            <w:webHidden/>
          </w:rPr>
          <w:fldChar w:fldCharType="begin"/>
        </w:r>
        <w:r>
          <w:rPr>
            <w:noProof/>
            <w:webHidden/>
          </w:rPr>
          <w:instrText xml:space="preserve"> PAGEREF _Toc285098996 \h </w:instrText>
        </w:r>
        <w:r>
          <w:rPr>
            <w:noProof/>
            <w:webHidden/>
          </w:rPr>
        </w:r>
        <w:r>
          <w:rPr>
            <w:noProof/>
            <w:webHidden/>
          </w:rPr>
          <w:fldChar w:fldCharType="separate"/>
        </w:r>
        <w:r w:rsidR="000A3B15">
          <w:rPr>
            <w:noProof/>
            <w:webHidden/>
          </w:rPr>
          <w:t>23</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97" w:history="1">
        <w:r w:rsidRPr="0027593B">
          <w:rPr>
            <w:rStyle w:val="Hyperlink"/>
            <w:noProof/>
          </w:rPr>
          <w:t>Step 1 – Select PO to Receive Against</w:t>
        </w:r>
        <w:r>
          <w:rPr>
            <w:noProof/>
            <w:webHidden/>
          </w:rPr>
          <w:tab/>
        </w:r>
        <w:r>
          <w:rPr>
            <w:noProof/>
            <w:webHidden/>
          </w:rPr>
          <w:fldChar w:fldCharType="begin"/>
        </w:r>
        <w:r>
          <w:rPr>
            <w:noProof/>
            <w:webHidden/>
          </w:rPr>
          <w:instrText xml:space="preserve"> PAGEREF _Toc285098997 \h </w:instrText>
        </w:r>
        <w:r>
          <w:rPr>
            <w:noProof/>
            <w:webHidden/>
          </w:rPr>
        </w:r>
        <w:r>
          <w:rPr>
            <w:noProof/>
            <w:webHidden/>
          </w:rPr>
          <w:fldChar w:fldCharType="separate"/>
        </w:r>
        <w:r w:rsidR="000A3B15">
          <w:rPr>
            <w:noProof/>
            <w:webHidden/>
          </w:rPr>
          <w:t>23</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8998" w:history="1">
        <w:r w:rsidRPr="0027593B">
          <w:rPr>
            <w:rStyle w:val="Hyperlink"/>
            <w:noProof/>
          </w:rPr>
          <w:t>Select Purchase Order Page</w:t>
        </w:r>
        <w:r>
          <w:rPr>
            <w:noProof/>
            <w:webHidden/>
          </w:rPr>
          <w:tab/>
        </w:r>
        <w:r>
          <w:rPr>
            <w:noProof/>
            <w:webHidden/>
          </w:rPr>
          <w:fldChar w:fldCharType="begin"/>
        </w:r>
        <w:r>
          <w:rPr>
            <w:noProof/>
            <w:webHidden/>
          </w:rPr>
          <w:instrText xml:space="preserve"> PAGEREF _Toc285098998 \h </w:instrText>
        </w:r>
        <w:r>
          <w:rPr>
            <w:noProof/>
            <w:webHidden/>
          </w:rPr>
        </w:r>
        <w:r>
          <w:rPr>
            <w:noProof/>
            <w:webHidden/>
          </w:rPr>
          <w:fldChar w:fldCharType="separate"/>
        </w:r>
        <w:r w:rsidR="000A3B15">
          <w:rPr>
            <w:noProof/>
            <w:webHidden/>
          </w:rPr>
          <w:t>24</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8999" w:history="1">
        <w:r w:rsidRPr="0027593B">
          <w:rPr>
            <w:rStyle w:val="Hyperlink"/>
            <w:noProof/>
          </w:rPr>
          <w:t>Step 2 - Receive Asset Shipment</w:t>
        </w:r>
        <w:r>
          <w:rPr>
            <w:noProof/>
            <w:webHidden/>
          </w:rPr>
          <w:tab/>
        </w:r>
        <w:r>
          <w:rPr>
            <w:noProof/>
            <w:webHidden/>
          </w:rPr>
          <w:fldChar w:fldCharType="begin"/>
        </w:r>
        <w:r>
          <w:rPr>
            <w:noProof/>
            <w:webHidden/>
          </w:rPr>
          <w:instrText xml:space="preserve"> PAGEREF _Toc285098999 \h </w:instrText>
        </w:r>
        <w:r>
          <w:rPr>
            <w:noProof/>
            <w:webHidden/>
          </w:rPr>
        </w:r>
        <w:r>
          <w:rPr>
            <w:noProof/>
            <w:webHidden/>
          </w:rPr>
          <w:fldChar w:fldCharType="separate"/>
        </w:r>
        <w:r w:rsidR="000A3B15">
          <w:rPr>
            <w:noProof/>
            <w:webHidden/>
          </w:rPr>
          <w:t>26</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00" w:history="1">
        <w:r w:rsidRPr="0027593B">
          <w:rPr>
            <w:rStyle w:val="Hyperlink"/>
            <w:noProof/>
          </w:rPr>
          <w:t>Step 3A – Scenario #1 – Single Funded Assets</w:t>
        </w:r>
        <w:r>
          <w:rPr>
            <w:noProof/>
            <w:webHidden/>
          </w:rPr>
          <w:tab/>
        </w:r>
        <w:r>
          <w:rPr>
            <w:noProof/>
            <w:webHidden/>
          </w:rPr>
          <w:fldChar w:fldCharType="begin"/>
        </w:r>
        <w:r>
          <w:rPr>
            <w:noProof/>
            <w:webHidden/>
          </w:rPr>
          <w:instrText xml:space="preserve"> PAGEREF _Toc285099000 \h </w:instrText>
        </w:r>
        <w:r>
          <w:rPr>
            <w:noProof/>
            <w:webHidden/>
          </w:rPr>
        </w:r>
        <w:r>
          <w:rPr>
            <w:noProof/>
            <w:webHidden/>
          </w:rPr>
          <w:fldChar w:fldCharType="separate"/>
        </w:r>
        <w:r w:rsidR="000A3B15">
          <w:rPr>
            <w:noProof/>
            <w:webHidden/>
          </w:rPr>
          <w:t>27</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01" w:history="1">
        <w:r w:rsidRPr="0027593B">
          <w:rPr>
            <w:rStyle w:val="Hyperlink"/>
            <w:noProof/>
          </w:rPr>
          <w:t>Distribution Information</w:t>
        </w:r>
        <w:r>
          <w:rPr>
            <w:noProof/>
            <w:webHidden/>
          </w:rPr>
          <w:tab/>
        </w:r>
        <w:r>
          <w:rPr>
            <w:noProof/>
            <w:webHidden/>
          </w:rPr>
          <w:fldChar w:fldCharType="begin"/>
        </w:r>
        <w:r>
          <w:rPr>
            <w:noProof/>
            <w:webHidden/>
          </w:rPr>
          <w:instrText xml:space="preserve"> PAGEREF _Toc285099001 \h </w:instrText>
        </w:r>
        <w:r>
          <w:rPr>
            <w:noProof/>
            <w:webHidden/>
          </w:rPr>
        </w:r>
        <w:r>
          <w:rPr>
            <w:noProof/>
            <w:webHidden/>
          </w:rPr>
          <w:fldChar w:fldCharType="separate"/>
        </w:r>
        <w:r w:rsidR="000A3B15">
          <w:rPr>
            <w:noProof/>
            <w:webHidden/>
          </w:rPr>
          <w:t>27</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02" w:history="1">
        <w:r w:rsidRPr="0027593B">
          <w:rPr>
            <w:rStyle w:val="Hyperlink"/>
            <w:noProof/>
          </w:rPr>
          <w:t>Asset Information Tab</w:t>
        </w:r>
        <w:r>
          <w:rPr>
            <w:noProof/>
            <w:webHidden/>
          </w:rPr>
          <w:tab/>
        </w:r>
        <w:r>
          <w:rPr>
            <w:noProof/>
            <w:webHidden/>
          </w:rPr>
          <w:fldChar w:fldCharType="begin"/>
        </w:r>
        <w:r>
          <w:rPr>
            <w:noProof/>
            <w:webHidden/>
          </w:rPr>
          <w:instrText xml:space="preserve"> PAGEREF _Toc285099002 \h </w:instrText>
        </w:r>
        <w:r>
          <w:rPr>
            <w:noProof/>
            <w:webHidden/>
          </w:rPr>
        </w:r>
        <w:r>
          <w:rPr>
            <w:noProof/>
            <w:webHidden/>
          </w:rPr>
          <w:fldChar w:fldCharType="separate"/>
        </w:r>
        <w:r w:rsidR="000A3B15">
          <w:rPr>
            <w:noProof/>
            <w:webHidden/>
          </w:rPr>
          <w:t>28</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03" w:history="1">
        <w:r w:rsidRPr="0027593B">
          <w:rPr>
            <w:rStyle w:val="Hyperlink"/>
            <w:noProof/>
          </w:rPr>
          <w:t>Apply to Details</w:t>
        </w:r>
        <w:r>
          <w:rPr>
            <w:noProof/>
            <w:webHidden/>
          </w:rPr>
          <w:tab/>
        </w:r>
        <w:r>
          <w:rPr>
            <w:noProof/>
            <w:webHidden/>
          </w:rPr>
          <w:fldChar w:fldCharType="begin"/>
        </w:r>
        <w:r>
          <w:rPr>
            <w:noProof/>
            <w:webHidden/>
          </w:rPr>
          <w:instrText xml:space="preserve"> PAGEREF _Toc285099003 \h </w:instrText>
        </w:r>
        <w:r>
          <w:rPr>
            <w:noProof/>
            <w:webHidden/>
          </w:rPr>
        </w:r>
        <w:r>
          <w:rPr>
            <w:noProof/>
            <w:webHidden/>
          </w:rPr>
          <w:fldChar w:fldCharType="separate"/>
        </w:r>
        <w:r w:rsidR="000A3B15">
          <w:rPr>
            <w:noProof/>
            <w:webHidden/>
          </w:rPr>
          <w:t>29</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04" w:history="1">
        <w:r w:rsidRPr="0027593B">
          <w:rPr>
            <w:rStyle w:val="Hyperlink"/>
            <w:noProof/>
          </w:rPr>
          <w:t>More Details Tab</w:t>
        </w:r>
        <w:r>
          <w:rPr>
            <w:noProof/>
            <w:webHidden/>
          </w:rPr>
          <w:tab/>
        </w:r>
        <w:r>
          <w:rPr>
            <w:noProof/>
            <w:webHidden/>
          </w:rPr>
          <w:fldChar w:fldCharType="begin"/>
        </w:r>
        <w:r>
          <w:rPr>
            <w:noProof/>
            <w:webHidden/>
          </w:rPr>
          <w:instrText xml:space="preserve"> PAGEREF _Toc285099004 \h </w:instrText>
        </w:r>
        <w:r>
          <w:rPr>
            <w:noProof/>
            <w:webHidden/>
          </w:rPr>
        </w:r>
        <w:r>
          <w:rPr>
            <w:noProof/>
            <w:webHidden/>
          </w:rPr>
          <w:fldChar w:fldCharType="separate"/>
        </w:r>
        <w:r w:rsidR="000A3B15">
          <w:rPr>
            <w:noProof/>
            <w:webHidden/>
          </w:rPr>
          <w:t>31</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05" w:history="1">
        <w:r w:rsidRPr="0027593B">
          <w:rPr>
            <w:rStyle w:val="Hyperlink"/>
            <w:noProof/>
          </w:rPr>
          <w:t>Interface Receipt</w:t>
        </w:r>
        <w:r>
          <w:rPr>
            <w:noProof/>
            <w:webHidden/>
          </w:rPr>
          <w:tab/>
        </w:r>
        <w:r>
          <w:rPr>
            <w:noProof/>
            <w:webHidden/>
          </w:rPr>
          <w:fldChar w:fldCharType="begin"/>
        </w:r>
        <w:r>
          <w:rPr>
            <w:noProof/>
            <w:webHidden/>
          </w:rPr>
          <w:instrText xml:space="preserve"> PAGEREF _Toc285099005 \h </w:instrText>
        </w:r>
        <w:r>
          <w:rPr>
            <w:noProof/>
            <w:webHidden/>
          </w:rPr>
        </w:r>
        <w:r>
          <w:rPr>
            <w:noProof/>
            <w:webHidden/>
          </w:rPr>
          <w:fldChar w:fldCharType="separate"/>
        </w:r>
        <w:r w:rsidR="000A3B15">
          <w:rPr>
            <w:noProof/>
            <w:webHidden/>
          </w:rPr>
          <w:t>33</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06" w:history="1">
        <w:r w:rsidRPr="0027593B">
          <w:rPr>
            <w:rStyle w:val="Hyperlink"/>
            <w:noProof/>
          </w:rPr>
          <w:t>Step 3B – Scenario #2 – Split Funded Asset</w:t>
        </w:r>
        <w:r>
          <w:rPr>
            <w:noProof/>
            <w:webHidden/>
          </w:rPr>
          <w:tab/>
        </w:r>
        <w:r>
          <w:rPr>
            <w:noProof/>
            <w:webHidden/>
          </w:rPr>
          <w:fldChar w:fldCharType="begin"/>
        </w:r>
        <w:r>
          <w:rPr>
            <w:noProof/>
            <w:webHidden/>
          </w:rPr>
          <w:instrText xml:space="preserve"> PAGEREF _Toc285099006 \h </w:instrText>
        </w:r>
        <w:r>
          <w:rPr>
            <w:noProof/>
            <w:webHidden/>
          </w:rPr>
        </w:r>
        <w:r>
          <w:rPr>
            <w:noProof/>
            <w:webHidden/>
          </w:rPr>
          <w:fldChar w:fldCharType="separate"/>
        </w:r>
        <w:r w:rsidR="000A3B15">
          <w:rPr>
            <w:noProof/>
            <w:webHidden/>
          </w:rPr>
          <w:t>34</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07" w:history="1">
        <w:r w:rsidRPr="0027593B">
          <w:rPr>
            <w:rStyle w:val="Hyperlink"/>
            <w:noProof/>
          </w:rPr>
          <w:t>Maintain Receipts</w:t>
        </w:r>
        <w:r>
          <w:rPr>
            <w:noProof/>
            <w:webHidden/>
          </w:rPr>
          <w:tab/>
        </w:r>
        <w:r>
          <w:rPr>
            <w:noProof/>
            <w:webHidden/>
          </w:rPr>
          <w:fldChar w:fldCharType="begin"/>
        </w:r>
        <w:r>
          <w:rPr>
            <w:noProof/>
            <w:webHidden/>
          </w:rPr>
          <w:instrText xml:space="preserve"> PAGEREF _Toc285099007 \h </w:instrText>
        </w:r>
        <w:r>
          <w:rPr>
            <w:noProof/>
            <w:webHidden/>
          </w:rPr>
        </w:r>
        <w:r>
          <w:rPr>
            <w:noProof/>
            <w:webHidden/>
          </w:rPr>
          <w:fldChar w:fldCharType="separate"/>
        </w:r>
        <w:r w:rsidR="000A3B15">
          <w:rPr>
            <w:noProof/>
            <w:webHidden/>
          </w:rPr>
          <w:t>35</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08" w:history="1">
        <w:r w:rsidRPr="0027593B">
          <w:rPr>
            <w:rStyle w:val="Hyperlink"/>
            <w:noProof/>
          </w:rPr>
          <w:t>Distribution Information</w:t>
        </w:r>
        <w:r>
          <w:rPr>
            <w:noProof/>
            <w:webHidden/>
          </w:rPr>
          <w:tab/>
        </w:r>
        <w:r>
          <w:rPr>
            <w:noProof/>
            <w:webHidden/>
          </w:rPr>
          <w:fldChar w:fldCharType="begin"/>
        </w:r>
        <w:r>
          <w:rPr>
            <w:noProof/>
            <w:webHidden/>
          </w:rPr>
          <w:instrText xml:space="preserve"> PAGEREF _Toc285099008 \h </w:instrText>
        </w:r>
        <w:r>
          <w:rPr>
            <w:noProof/>
            <w:webHidden/>
          </w:rPr>
        </w:r>
        <w:r>
          <w:rPr>
            <w:noProof/>
            <w:webHidden/>
          </w:rPr>
          <w:fldChar w:fldCharType="separate"/>
        </w:r>
        <w:r w:rsidR="000A3B15">
          <w:rPr>
            <w:noProof/>
            <w:webHidden/>
          </w:rPr>
          <w:t>36</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09" w:history="1">
        <w:r w:rsidRPr="0027593B">
          <w:rPr>
            <w:rStyle w:val="Hyperlink"/>
            <w:noProof/>
          </w:rPr>
          <w:t>Asset Information Tab</w:t>
        </w:r>
        <w:r>
          <w:rPr>
            <w:noProof/>
            <w:webHidden/>
          </w:rPr>
          <w:tab/>
        </w:r>
        <w:r>
          <w:rPr>
            <w:noProof/>
            <w:webHidden/>
          </w:rPr>
          <w:fldChar w:fldCharType="begin"/>
        </w:r>
        <w:r>
          <w:rPr>
            <w:noProof/>
            <w:webHidden/>
          </w:rPr>
          <w:instrText xml:space="preserve"> PAGEREF _Toc285099009 \h </w:instrText>
        </w:r>
        <w:r>
          <w:rPr>
            <w:noProof/>
            <w:webHidden/>
          </w:rPr>
        </w:r>
        <w:r>
          <w:rPr>
            <w:noProof/>
            <w:webHidden/>
          </w:rPr>
          <w:fldChar w:fldCharType="separate"/>
        </w:r>
        <w:r w:rsidR="000A3B15">
          <w:rPr>
            <w:noProof/>
            <w:webHidden/>
          </w:rPr>
          <w:t>39</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10" w:history="1">
        <w:r w:rsidRPr="0027593B">
          <w:rPr>
            <w:rStyle w:val="Hyperlink"/>
            <w:noProof/>
          </w:rPr>
          <w:t>More Details</w:t>
        </w:r>
        <w:r>
          <w:rPr>
            <w:noProof/>
            <w:webHidden/>
          </w:rPr>
          <w:tab/>
        </w:r>
        <w:r>
          <w:rPr>
            <w:noProof/>
            <w:webHidden/>
          </w:rPr>
          <w:fldChar w:fldCharType="begin"/>
        </w:r>
        <w:r>
          <w:rPr>
            <w:noProof/>
            <w:webHidden/>
          </w:rPr>
          <w:instrText xml:space="preserve"> PAGEREF _Toc285099010 \h </w:instrText>
        </w:r>
        <w:r>
          <w:rPr>
            <w:noProof/>
            <w:webHidden/>
          </w:rPr>
        </w:r>
        <w:r>
          <w:rPr>
            <w:noProof/>
            <w:webHidden/>
          </w:rPr>
          <w:fldChar w:fldCharType="separate"/>
        </w:r>
        <w:r w:rsidR="000A3B15">
          <w:rPr>
            <w:noProof/>
            <w:webHidden/>
          </w:rPr>
          <w:t>43</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11" w:history="1">
        <w:r w:rsidRPr="0027593B">
          <w:rPr>
            <w:rStyle w:val="Hyperlink"/>
            <w:noProof/>
          </w:rPr>
          <w:t>Physical Transaction A Page in Asset Management</w:t>
        </w:r>
        <w:r>
          <w:rPr>
            <w:noProof/>
            <w:webHidden/>
          </w:rPr>
          <w:tab/>
        </w:r>
        <w:r>
          <w:rPr>
            <w:noProof/>
            <w:webHidden/>
          </w:rPr>
          <w:fldChar w:fldCharType="begin"/>
        </w:r>
        <w:r>
          <w:rPr>
            <w:noProof/>
            <w:webHidden/>
          </w:rPr>
          <w:instrText xml:space="preserve"> PAGEREF _Toc285099011 \h </w:instrText>
        </w:r>
        <w:r>
          <w:rPr>
            <w:noProof/>
            <w:webHidden/>
          </w:rPr>
        </w:r>
        <w:r>
          <w:rPr>
            <w:noProof/>
            <w:webHidden/>
          </w:rPr>
          <w:fldChar w:fldCharType="separate"/>
        </w:r>
        <w:r w:rsidR="000A3B15">
          <w:rPr>
            <w:noProof/>
            <w:webHidden/>
          </w:rPr>
          <w:t>45</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12" w:history="1">
        <w:r w:rsidRPr="0027593B">
          <w:rPr>
            <w:rStyle w:val="Hyperlink"/>
            <w:noProof/>
          </w:rPr>
          <w:t>Step 4 – Review Receipt after the Receiver Interface Push</w:t>
        </w:r>
        <w:r>
          <w:rPr>
            <w:noProof/>
            <w:webHidden/>
          </w:rPr>
          <w:tab/>
        </w:r>
        <w:r>
          <w:rPr>
            <w:noProof/>
            <w:webHidden/>
          </w:rPr>
          <w:fldChar w:fldCharType="begin"/>
        </w:r>
        <w:r>
          <w:rPr>
            <w:noProof/>
            <w:webHidden/>
          </w:rPr>
          <w:instrText xml:space="preserve"> PAGEREF _Toc285099012 \h </w:instrText>
        </w:r>
        <w:r>
          <w:rPr>
            <w:noProof/>
            <w:webHidden/>
          </w:rPr>
        </w:r>
        <w:r>
          <w:rPr>
            <w:noProof/>
            <w:webHidden/>
          </w:rPr>
          <w:fldChar w:fldCharType="separate"/>
        </w:r>
        <w:r w:rsidR="000A3B15">
          <w:rPr>
            <w:noProof/>
            <w:webHidden/>
          </w:rPr>
          <w:t>46</w:t>
        </w:r>
        <w:r>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9013" w:history="1">
        <w:r w:rsidRPr="0027593B">
          <w:rPr>
            <w:rStyle w:val="Hyperlink"/>
            <w:noProof/>
          </w:rPr>
          <w:t>Canceling Receipts</w:t>
        </w:r>
        <w:r>
          <w:rPr>
            <w:noProof/>
            <w:webHidden/>
          </w:rPr>
          <w:tab/>
        </w:r>
        <w:r>
          <w:rPr>
            <w:noProof/>
            <w:webHidden/>
          </w:rPr>
          <w:fldChar w:fldCharType="begin"/>
        </w:r>
        <w:r>
          <w:rPr>
            <w:noProof/>
            <w:webHidden/>
          </w:rPr>
          <w:instrText xml:space="preserve"> PAGEREF _Toc285099013 \h </w:instrText>
        </w:r>
        <w:r>
          <w:rPr>
            <w:noProof/>
            <w:webHidden/>
          </w:rPr>
        </w:r>
        <w:r>
          <w:rPr>
            <w:noProof/>
            <w:webHidden/>
          </w:rPr>
          <w:fldChar w:fldCharType="separate"/>
        </w:r>
        <w:r w:rsidR="000A3B15">
          <w:rPr>
            <w:noProof/>
            <w:webHidden/>
          </w:rPr>
          <w:t>48</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14" w:history="1">
        <w:r w:rsidRPr="0027593B">
          <w:rPr>
            <w:rStyle w:val="Hyperlink"/>
            <w:noProof/>
          </w:rPr>
          <w:t>Receiving Page</w:t>
        </w:r>
        <w:r>
          <w:rPr>
            <w:noProof/>
            <w:webHidden/>
          </w:rPr>
          <w:tab/>
        </w:r>
        <w:r>
          <w:rPr>
            <w:noProof/>
            <w:webHidden/>
          </w:rPr>
          <w:fldChar w:fldCharType="begin"/>
        </w:r>
        <w:r>
          <w:rPr>
            <w:noProof/>
            <w:webHidden/>
          </w:rPr>
          <w:instrText xml:space="preserve"> PAGEREF _Toc285099014 \h </w:instrText>
        </w:r>
        <w:r>
          <w:rPr>
            <w:noProof/>
            <w:webHidden/>
          </w:rPr>
        </w:r>
        <w:r>
          <w:rPr>
            <w:noProof/>
            <w:webHidden/>
          </w:rPr>
          <w:fldChar w:fldCharType="separate"/>
        </w:r>
        <w:r w:rsidR="000A3B15">
          <w:rPr>
            <w:noProof/>
            <w:webHidden/>
          </w:rPr>
          <w:t>49</w:t>
        </w:r>
        <w:r>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9015" w:history="1">
        <w:r w:rsidRPr="0027593B">
          <w:rPr>
            <w:rStyle w:val="Hyperlink"/>
            <w:noProof/>
          </w:rPr>
          <w:t>Reviewing Receipt Information</w:t>
        </w:r>
        <w:r>
          <w:rPr>
            <w:noProof/>
            <w:webHidden/>
          </w:rPr>
          <w:tab/>
        </w:r>
        <w:r>
          <w:rPr>
            <w:noProof/>
            <w:webHidden/>
          </w:rPr>
          <w:fldChar w:fldCharType="begin"/>
        </w:r>
        <w:r>
          <w:rPr>
            <w:noProof/>
            <w:webHidden/>
          </w:rPr>
          <w:instrText xml:space="preserve"> PAGEREF _Toc285099015 \h </w:instrText>
        </w:r>
        <w:r>
          <w:rPr>
            <w:noProof/>
            <w:webHidden/>
          </w:rPr>
        </w:r>
        <w:r>
          <w:rPr>
            <w:noProof/>
            <w:webHidden/>
          </w:rPr>
          <w:fldChar w:fldCharType="separate"/>
        </w:r>
        <w:r w:rsidR="000A3B15">
          <w:rPr>
            <w:noProof/>
            <w:webHidden/>
          </w:rPr>
          <w:t>51</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16" w:history="1">
        <w:r w:rsidRPr="0027593B">
          <w:rPr>
            <w:rStyle w:val="Hyperlink"/>
            <w:noProof/>
          </w:rPr>
          <w:t>Receipts Tab</w:t>
        </w:r>
        <w:r>
          <w:rPr>
            <w:noProof/>
            <w:webHidden/>
          </w:rPr>
          <w:tab/>
        </w:r>
        <w:r>
          <w:rPr>
            <w:noProof/>
            <w:webHidden/>
          </w:rPr>
          <w:fldChar w:fldCharType="begin"/>
        </w:r>
        <w:r>
          <w:rPr>
            <w:noProof/>
            <w:webHidden/>
          </w:rPr>
          <w:instrText xml:space="preserve"> PAGEREF _Toc285099016 \h </w:instrText>
        </w:r>
        <w:r>
          <w:rPr>
            <w:noProof/>
            <w:webHidden/>
          </w:rPr>
        </w:r>
        <w:r>
          <w:rPr>
            <w:noProof/>
            <w:webHidden/>
          </w:rPr>
          <w:fldChar w:fldCharType="separate"/>
        </w:r>
        <w:r w:rsidR="000A3B15">
          <w:rPr>
            <w:noProof/>
            <w:webHidden/>
          </w:rPr>
          <w:t>52</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17" w:history="1">
        <w:r w:rsidRPr="0027593B">
          <w:rPr>
            <w:rStyle w:val="Hyperlink"/>
            <w:noProof/>
          </w:rPr>
          <w:t>More Line Data Tab</w:t>
        </w:r>
        <w:r>
          <w:rPr>
            <w:noProof/>
            <w:webHidden/>
          </w:rPr>
          <w:tab/>
        </w:r>
        <w:r>
          <w:rPr>
            <w:noProof/>
            <w:webHidden/>
          </w:rPr>
          <w:fldChar w:fldCharType="begin"/>
        </w:r>
        <w:r>
          <w:rPr>
            <w:noProof/>
            <w:webHidden/>
          </w:rPr>
          <w:instrText xml:space="preserve"> PAGEREF _Toc285099017 \h </w:instrText>
        </w:r>
        <w:r>
          <w:rPr>
            <w:noProof/>
            <w:webHidden/>
          </w:rPr>
        </w:r>
        <w:r>
          <w:rPr>
            <w:noProof/>
            <w:webHidden/>
          </w:rPr>
          <w:fldChar w:fldCharType="separate"/>
        </w:r>
        <w:r w:rsidR="000A3B15">
          <w:rPr>
            <w:noProof/>
            <w:webHidden/>
          </w:rPr>
          <w:t>53</w:t>
        </w:r>
        <w:r>
          <w:rPr>
            <w:noProof/>
            <w:webHidden/>
          </w:rPr>
          <w:fldChar w:fldCharType="end"/>
        </w:r>
      </w:hyperlink>
    </w:p>
    <w:p w:rsidR="0067795A" w:rsidRDefault="0067795A">
      <w:pPr>
        <w:pStyle w:val="TOC1"/>
        <w:tabs>
          <w:tab w:val="right" w:leader="dot" w:pos="9350"/>
        </w:tabs>
        <w:rPr>
          <w:rFonts w:ascii="Calibri" w:hAnsi="Calibri"/>
          <w:b w:val="0"/>
          <w:noProof/>
          <w:color w:val="auto"/>
          <w:sz w:val="22"/>
          <w:szCs w:val="22"/>
        </w:rPr>
      </w:pPr>
      <w:hyperlink w:anchor="_Toc285099018" w:history="1">
        <w:r w:rsidRPr="0027593B">
          <w:rPr>
            <w:rStyle w:val="Hyperlink"/>
            <w:noProof/>
          </w:rPr>
          <w:t>Receiving an In</w:t>
        </w:r>
        <w:r w:rsidRPr="0027593B">
          <w:rPr>
            <w:rStyle w:val="Hyperlink"/>
            <w:noProof/>
          </w:rPr>
          <w:t>v</w:t>
        </w:r>
        <w:r w:rsidRPr="0027593B">
          <w:rPr>
            <w:rStyle w:val="Hyperlink"/>
            <w:noProof/>
          </w:rPr>
          <w:t>entory Item by PO Number</w:t>
        </w:r>
        <w:r>
          <w:rPr>
            <w:noProof/>
            <w:webHidden/>
          </w:rPr>
          <w:tab/>
        </w:r>
        <w:r>
          <w:rPr>
            <w:noProof/>
            <w:webHidden/>
          </w:rPr>
          <w:fldChar w:fldCharType="begin"/>
        </w:r>
        <w:r>
          <w:rPr>
            <w:noProof/>
            <w:webHidden/>
          </w:rPr>
          <w:instrText xml:space="preserve"> PAGEREF _Toc285099018 \h </w:instrText>
        </w:r>
        <w:r>
          <w:rPr>
            <w:noProof/>
            <w:webHidden/>
          </w:rPr>
        </w:r>
        <w:r>
          <w:rPr>
            <w:noProof/>
            <w:webHidden/>
          </w:rPr>
          <w:fldChar w:fldCharType="separate"/>
        </w:r>
        <w:r w:rsidR="000A3B15">
          <w:rPr>
            <w:noProof/>
            <w:webHidden/>
          </w:rPr>
          <w:t>54</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19" w:history="1">
        <w:r w:rsidRPr="0027593B">
          <w:rPr>
            <w:rStyle w:val="Hyperlink"/>
            <w:noProof/>
          </w:rPr>
          <w:t>Step 1 – Select PO to Receive Against</w:t>
        </w:r>
        <w:r>
          <w:rPr>
            <w:noProof/>
            <w:webHidden/>
          </w:rPr>
          <w:tab/>
        </w:r>
        <w:r>
          <w:rPr>
            <w:noProof/>
            <w:webHidden/>
          </w:rPr>
          <w:fldChar w:fldCharType="begin"/>
        </w:r>
        <w:r>
          <w:rPr>
            <w:noProof/>
            <w:webHidden/>
          </w:rPr>
          <w:instrText xml:space="preserve"> PAGEREF _Toc285099019 \h </w:instrText>
        </w:r>
        <w:r>
          <w:rPr>
            <w:noProof/>
            <w:webHidden/>
          </w:rPr>
        </w:r>
        <w:r>
          <w:rPr>
            <w:noProof/>
            <w:webHidden/>
          </w:rPr>
          <w:fldChar w:fldCharType="separate"/>
        </w:r>
        <w:r w:rsidR="000A3B15">
          <w:rPr>
            <w:noProof/>
            <w:webHidden/>
          </w:rPr>
          <w:t>54</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20" w:history="1">
        <w:r w:rsidRPr="0027593B">
          <w:rPr>
            <w:rStyle w:val="Hyperlink"/>
            <w:noProof/>
          </w:rPr>
          <w:t>Select Purchase Order Page</w:t>
        </w:r>
        <w:r>
          <w:rPr>
            <w:noProof/>
            <w:webHidden/>
          </w:rPr>
          <w:tab/>
        </w:r>
        <w:r>
          <w:rPr>
            <w:noProof/>
            <w:webHidden/>
          </w:rPr>
          <w:fldChar w:fldCharType="begin"/>
        </w:r>
        <w:r>
          <w:rPr>
            <w:noProof/>
            <w:webHidden/>
          </w:rPr>
          <w:instrText xml:space="preserve"> PAGEREF _Toc285099020 \h </w:instrText>
        </w:r>
        <w:r>
          <w:rPr>
            <w:noProof/>
            <w:webHidden/>
          </w:rPr>
        </w:r>
        <w:r>
          <w:rPr>
            <w:noProof/>
            <w:webHidden/>
          </w:rPr>
          <w:fldChar w:fldCharType="separate"/>
        </w:r>
        <w:r w:rsidR="000A3B15">
          <w:rPr>
            <w:noProof/>
            <w:webHidden/>
          </w:rPr>
          <w:t>55</w:t>
        </w:r>
        <w:r>
          <w:rPr>
            <w:noProof/>
            <w:webHidden/>
          </w:rPr>
          <w:fldChar w:fldCharType="end"/>
        </w:r>
      </w:hyperlink>
    </w:p>
    <w:p w:rsidR="0067795A" w:rsidRDefault="0067795A">
      <w:pPr>
        <w:pStyle w:val="TOC4"/>
        <w:tabs>
          <w:tab w:val="right" w:leader="dot" w:pos="9350"/>
        </w:tabs>
        <w:rPr>
          <w:rFonts w:ascii="Calibri" w:hAnsi="Calibri"/>
          <w:noProof/>
          <w:color w:val="auto"/>
          <w:sz w:val="22"/>
          <w:szCs w:val="22"/>
        </w:rPr>
      </w:pPr>
      <w:hyperlink w:anchor="_Toc285099021" w:history="1">
        <w:r w:rsidRPr="0027593B">
          <w:rPr>
            <w:rStyle w:val="Hyperlink"/>
            <w:noProof/>
          </w:rPr>
          <w:t>Selected Rows Tab</w:t>
        </w:r>
        <w:r>
          <w:rPr>
            <w:noProof/>
            <w:webHidden/>
          </w:rPr>
          <w:tab/>
        </w:r>
        <w:r>
          <w:rPr>
            <w:noProof/>
            <w:webHidden/>
          </w:rPr>
          <w:fldChar w:fldCharType="begin"/>
        </w:r>
        <w:r>
          <w:rPr>
            <w:noProof/>
            <w:webHidden/>
          </w:rPr>
          <w:instrText xml:space="preserve"> PAGEREF _Toc285099021 \h </w:instrText>
        </w:r>
        <w:r>
          <w:rPr>
            <w:noProof/>
            <w:webHidden/>
          </w:rPr>
        </w:r>
        <w:r>
          <w:rPr>
            <w:noProof/>
            <w:webHidden/>
          </w:rPr>
          <w:fldChar w:fldCharType="separate"/>
        </w:r>
        <w:r w:rsidR="000A3B15">
          <w:rPr>
            <w:noProof/>
            <w:webHidden/>
          </w:rPr>
          <w:t>56</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22" w:history="1">
        <w:r w:rsidRPr="0027593B">
          <w:rPr>
            <w:rStyle w:val="Hyperlink"/>
            <w:noProof/>
          </w:rPr>
          <w:t>Step 2 – Receive Shipment Quantities</w:t>
        </w:r>
        <w:r>
          <w:rPr>
            <w:noProof/>
            <w:webHidden/>
          </w:rPr>
          <w:tab/>
        </w:r>
        <w:r>
          <w:rPr>
            <w:noProof/>
            <w:webHidden/>
          </w:rPr>
          <w:fldChar w:fldCharType="begin"/>
        </w:r>
        <w:r>
          <w:rPr>
            <w:noProof/>
            <w:webHidden/>
          </w:rPr>
          <w:instrText xml:space="preserve"> PAGEREF _Toc285099022 \h </w:instrText>
        </w:r>
        <w:r>
          <w:rPr>
            <w:noProof/>
            <w:webHidden/>
          </w:rPr>
        </w:r>
        <w:r>
          <w:rPr>
            <w:noProof/>
            <w:webHidden/>
          </w:rPr>
          <w:fldChar w:fldCharType="separate"/>
        </w:r>
        <w:r w:rsidR="000A3B15">
          <w:rPr>
            <w:noProof/>
            <w:webHidden/>
          </w:rPr>
          <w:t>59</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23" w:history="1">
        <w:r w:rsidRPr="0027593B">
          <w:rPr>
            <w:rStyle w:val="Hyperlink"/>
            <w:noProof/>
          </w:rPr>
          <w:t>Maintain Receipts – Receiving Page</w:t>
        </w:r>
        <w:r>
          <w:rPr>
            <w:noProof/>
            <w:webHidden/>
          </w:rPr>
          <w:tab/>
        </w:r>
        <w:r>
          <w:rPr>
            <w:noProof/>
            <w:webHidden/>
          </w:rPr>
          <w:fldChar w:fldCharType="begin"/>
        </w:r>
        <w:r>
          <w:rPr>
            <w:noProof/>
            <w:webHidden/>
          </w:rPr>
          <w:instrText xml:space="preserve"> PAGEREF _Toc285099023 \h </w:instrText>
        </w:r>
        <w:r>
          <w:rPr>
            <w:noProof/>
            <w:webHidden/>
          </w:rPr>
        </w:r>
        <w:r>
          <w:rPr>
            <w:noProof/>
            <w:webHidden/>
          </w:rPr>
          <w:fldChar w:fldCharType="separate"/>
        </w:r>
        <w:r w:rsidR="000A3B15">
          <w:rPr>
            <w:noProof/>
            <w:webHidden/>
          </w:rPr>
          <w:t>59</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24" w:history="1">
        <w:r w:rsidRPr="0027593B">
          <w:rPr>
            <w:rStyle w:val="Hyperlink"/>
            <w:noProof/>
          </w:rPr>
          <w:t>Receipts Lines Tab</w:t>
        </w:r>
        <w:r>
          <w:rPr>
            <w:noProof/>
            <w:webHidden/>
          </w:rPr>
          <w:tab/>
        </w:r>
        <w:r>
          <w:rPr>
            <w:noProof/>
            <w:webHidden/>
          </w:rPr>
          <w:fldChar w:fldCharType="begin"/>
        </w:r>
        <w:r>
          <w:rPr>
            <w:noProof/>
            <w:webHidden/>
          </w:rPr>
          <w:instrText xml:space="preserve"> PAGEREF _Toc285099024 \h </w:instrText>
        </w:r>
        <w:r>
          <w:rPr>
            <w:noProof/>
            <w:webHidden/>
          </w:rPr>
        </w:r>
        <w:r>
          <w:rPr>
            <w:noProof/>
            <w:webHidden/>
          </w:rPr>
          <w:fldChar w:fldCharType="separate"/>
        </w:r>
        <w:r w:rsidR="000A3B15">
          <w:rPr>
            <w:noProof/>
            <w:webHidden/>
          </w:rPr>
          <w:t>60</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25" w:history="1">
        <w:r w:rsidRPr="0027593B">
          <w:rPr>
            <w:rStyle w:val="Hyperlink"/>
            <w:noProof/>
          </w:rPr>
          <w:t>Step 3 – Inventory Putaway</w:t>
        </w:r>
        <w:r>
          <w:rPr>
            <w:noProof/>
            <w:webHidden/>
          </w:rPr>
          <w:tab/>
        </w:r>
        <w:r>
          <w:rPr>
            <w:noProof/>
            <w:webHidden/>
          </w:rPr>
          <w:fldChar w:fldCharType="begin"/>
        </w:r>
        <w:r>
          <w:rPr>
            <w:noProof/>
            <w:webHidden/>
          </w:rPr>
          <w:instrText xml:space="preserve"> PAGEREF _Toc285099025 \h </w:instrText>
        </w:r>
        <w:r>
          <w:rPr>
            <w:noProof/>
            <w:webHidden/>
          </w:rPr>
        </w:r>
        <w:r>
          <w:rPr>
            <w:noProof/>
            <w:webHidden/>
          </w:rPr>
          <w:fldChar w:fldCharType="separate"/>
        </w:r>
        <w:r w:rsidR="000A3B15">
          <w:rPr>
            <w:noProof/>
            <w:webHidden/>
          </w:rPr>
          <w:t>63</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26" w:history="1">
        <w:r w:rsidRPr="0027593B">
          <w:rPr>
            <w:rStyle w:val="Hyperlink"/>
            <w:noProof/>
          </w:rPr>
          <w:t>Putaway Information Tab</w:t>
        </w:r>
        <w:r>
          <w:rPr>
            <w:noProof/>
            <w:webHidden/>
          </w:rPr>
          <w:tab/>
        </w:r>
        <w:r>
          <w:rPr>
            <w:noProof/>
            <w:webHidden/>
          </w:rPr>
          <w:fldChar w:fldCharType="begin"/>
        </w:r>
        <w:r>
          <w:rPr>
            <w:noProof/>
            <w:webHidden/>
          </w:rPr>
          <w:instrText xml:space="preserve"> PAGEREF _Toc285099026 \h </w:instrText>
        </w:r>
        <w:r>
          <w:rPr>
            <w:noProof/>
            <w:webHidden/>
          </w:rPr>
        </w:r>
        <w:r>
          <w:rPr>
            <w:noProof/>
            <w:webHidden/>
          </w:rPr>
          <w:fldChar w:fldCharType="separate"/>
        </w:r>
        <w:r w:rsidR="000A3B15">
          <w:rPr>
            <w:noProof/>
            <w:webHidden/>
          </w:rPr>
          <w:t>63</w:t>
        </w:r>
        <w:r>
          <w:rPr>
            <w:noProof/>
            <w:webHidden/>
          </w:rPr>
          <w:fldChar w:fldCharType="end"/>
        </w:r>
      </w:hyperlink>
    </w:p>
    <w:p w:rsidR="0067795A" w:rsidRDefault="0067795A">
      <w:pPr>
        <w:pStyle w:val="TOC3"/>
        <w:tabs>
          <w:tab w:val="right" w:leader="dot" w:pos="9350"/>
        </w:tabs>
        <w:rPr>
          <w:rFonts w:ascii="Calibri" w:hAnsi="Calibri"/>
          <w:noProof/>
          <w:color w:val="auto"/>
          <w:sz w:val="22"/>
          <w:szCs w:val="22"/>
        </w:rPr>
      </w:pPr>
      <w:hyperlink w:anchor="_Toc285099027" w:history="1">
        <w:r w:rsidRPr="0027593B">
          <w:rPr>
            <w:rStyle w:val="Hyperlink"/>
            <w:noProof/>
          </w:rPr>
          <w:t>Putaway Location Tab</w:t>
        </w:r>
        <w:r>
          <w:rPr>
            <w:noProof/>
            <w:webHidden/>
          </w:rPr>
          <w:tab/>
        </w:r>
        <w:r>
          <w:rPr>
            <w:noProof/>
            <w:webHidden/>
          </w:rPr>
          <w:fldChar w:fldCharType="begin"/>
        </w:r>
        <w:r>
          <w:rPr>
            <w:noProof/>
            <w:webHidden/>
          </w:rPr>
          <w:instrText xml:space="preserve"> PAGEREF _Toc285099027 \h </w:instrText>
        </w:r>
        <w:r>
          <w:rPr>
            <w:noProof/>
            <w:webHidden/>
          </w:rPr>
        </w:r>
        <w:r>
          <w:rPr>
            <w:noProof/>
            <w:webHidden/>
          </w:rPr>
          <w:fldChar w:fldCharType="separate"/>
        </w:r>
        <w:r w:rsidR="000A3B15">
          <w:rPr>
            <w:noProof/>
            <w:webHidden/>
          </w:rPr>
          <w:t>65</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28" w:history="1">
        <w:r w:rsidRPr="0027593B">
          <w:rPr>
            <w:rStyle w:val="Hyperlink"/>
            <w:noProof/>
          </w:rPr>
          <w:t>Step 4 – Interface Receipt</w:t>
        </w:r>
        <w:r>
          <w:rPr>
            <w:noProof/>
            <w:webHidden/>
          </w:rPr>
          <w:tab/>
        </w:r>
        <w:r>
          <w:rPr>
            <w:noProof/>
            <w:webHidden/>
          </w:rPr>
          <w:fldChar w:fldCharType="begin"/>
        </w:r>
        <w:r>
          <w:rPr>
            <w:noProof/>
            <w:webHidden/>
          </w:rPr>
          <w:instrText xml:space="preserve"> PAGEREF _Toc285099028 \h </w:instrText>
        </w:r>
        <w:r>
          <w:rPr>
            <w:noProof/>
            <w:webHidden/>
          </w:rPr>
        </w:r>
        <w:r>
          <w:rPr>
            <w:noProof/>
            <w:webHidden/>
          </w:rPr>
          <w:fldChar w:fldCharType="separate"/>
        </w:r>
        <w:r w:rsidR="000A3B15">
          <w:rPr>
            <w:noProof/>
            <w:webHidden/>
          </w:rPr>
          <w:t>67</w:t>
        </w:r>
        <w:r>
          <w:rPr>
            <w:noProof/>
            <w:webHidden/>
          </w:rPr>
          <w:fldChar w:fldCharType="end"/>
        </w:r>
      </w:hyperlink>
    </w:p>
    <w:p w:rsidR="0067795A" w:rsidRDefault="0067795A">
      <w:pPr>
        <w:pStyle w:val="TOC2"/>
        <w:tabs>
          <w:tab w:val="right" w:leader="dot" w:pos="9350"/>
        </w:tabs>
        <w:rPr>
          <w:rFonts w:ascii="Calibri" w:hAnsi="Calibri"/>
          <w:noProof/>
          <w:color w:val="auto"/>
          <w:sz w:val="22"/>
          <w:szCs w:val="22"/>
        </w:rPr>
      </w:pPr>
      <w:hyperlink w:anchor="_Toc285099029" w:history="1">
        <w:r w:rsidRPr="0027593B">
          <w:rPr>
            <w:rStyle w:val="Hyperlink"/>
            <w:noProof/>
          </w:rPr>
          <w:t>Step 5 – Review Transacti</w:t>
        </w:r>
        <w:r w:rsidRPr="0027593B">
          <w:rPr>
            <w:rStyle w:val="Hyperlink"/>
            <w:noProof/>
          </w:rPr>
          <w:t>o</w:t>
        </w:r>
        <w:r w:rsidRPr="0027593B">
          <w:rPr>
            <w:rStyle w:val="Hyperlink"/>
            <w:noProof/>
          </w:rPr>
          <w:t>n History</w:t>
        </w:r>
        <w:r>
          <w:rPr>
            <w:noProof/>
            <w:webHidden/>
          </w:rPr>
          <w:tab/>
        </w:r>
        <w:r>
          <w:rPr>
            <w:noProof/>
            <w:webHidden/>
          </w:rPr>
          <w:fldChar w:fldCharType="begin"/>
        </w:r>
        <w:r>
          <w:rPr>
            <w:noProof/>
            <w:webHidden/>
          </w:rPr>
          <w:instrText xml:space="preserve"> PAGEREF _Toc285099029 \h </w:instrText>
        </w:r>
        <w:r>
          <w:rPr>
            <w:noProof/>
            <w:webHidden/>
          </w:rPr>
        </w:r>
        <w:r>
          <w:rPr>
            <w:noProof/>
            <w:webHidden/>
          </w:rPr>
          <w:fldChar w:fldCharType="separate"/>
        </w:r>
        <w:r w:rsidR="000A3B15">
          <w:rPr>
            <w:noProof/>
            <w:webHidden/>
          </w:rPr>
          <w:t>68</w:t>
        </w:r>
        <w:r>
          <w:rPr>
            <w:noProof/>
            <w:webHidden/>
          </w:rPr>
          <w:fldChar w:fldCharType="end"/>
        </w:r>
      </w:hyperlink>
    </w:p>
    <w:p w:rsidR="00637D7C" w:rsidRDefault="00471256" w:rsidP="009F476C">
      <w:r>
        <w:fldChar w:fldCharType="end"/>
      </w:r>
    </w:p>
    <w:p w:rsidR="00063508" w:rsidRDefault="00637D7C" w:rsidP="0014325B">
      <w:pPr>
        <w:pStyle w:val="Heading2"/>
      </w:pPr>
      <w:r>
        <w:br w:type="page"/>
      </w:r>
      <w:bookmarkStart w:id="6" w:name="_Toc285098977"/>
      <w:r w:rsidR="00480C0C">
        <w:lastRenderedPageBreak/>
        <w:t>Document History</w:t>
      </w:r>
      <w:bookmarkEnd w:id="6"/>
    </w:p>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9D3A21" w:rsidP="002B5D39">
            <w:r w:rsidRPr="009D3A21">
              <w:t>1</w:t>
            </w:r>
            <w:r w:rsidR="00982A96">
              <w:t>1</w:t>
            </w:r>
            <w:r w:rsidRPr="009D3A21">
              <w:t>/01/200</w:t>
            </w:r>
            <w:r w:rsidR="002B5D39">
              <w:t>3</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9D3A21" w:rsidP="008C4385">
            <w:r>
              <w:t>1.1</w:t>
            </w:r>
          </w:p>
        </w:tc>
        <w:tc>
          <w:tcPr>
            <w:tcW w:w="1787" w:type="dxa"/>
          </w:tcPr>
          <w:p w:rsidR="00480C0C" w:rsidRPr="00C47BDF" w:rsidRDefault="002B5D39" w:rsidP="002B5D39">
            <w:r>
              <w:t>08</w:t>
            </w:r>
            <w:r w:rsidR="009D3A21" w:rsidRPr="009D3A21">
              <w:t>/</w:t>
            </w:r>
            <w:r>
              <w:t>30</w:t>
            </w:r>
            <w:r w:rsidR="009D3A21" w:rsidRPr="009D3A21">
              <w:t>/2007</w:t>
            </w:r>
          </w:p>
        </w:tc>
        <w:tc>
          <w:tcPr>
            <w:tcW w:w="4316" w:type="dxa"/>
          </w:tcPr>
          <w:p w:rsidR="00480C0C" w:rsidRPr="00C47BDF" w:rsidRDefault="002B5D39" w:rsidP="008C4385">
            <w:r>
              <w:t>Updated</w:t>
            </w:r>
          </w:p>
        </w:tc>
      </w:tr>
      <w:tr w:rsidR="00480C0C" w:rsidRPr="000816F9" w:rsidTr="008C4385">
        <w:trPr>
          <w:trHeight w:val="284"/>
        </w:trPr>
        <w:tc>
          <w:tcPr>
            <w:tcW w:w="2825" w:type="dxa"/>
          </w:tcPr>
          <w:p w:rsidR="00480C0C" w:rsidRPr="00FB2481" w:rsidRDefault="002B5D39" w:rsidP="008C4385">
            <w:r>
              <w:t>1.2</w:t>
            </w:r>
          </w:p>
        </w:tc>
        <w:tc>
          <w:tcPr>
            <w:tcW w:w="1787" w:type="dxa"/>
          </w:tcPr>
          <w:p w:rsidR="00480C0C" w:rsidRPr="000816F9" w:rsidRDefault="002B5D39" w:rsidP="00331758">
            <w:r>
              <w:t>08/01/2008</w:t>
            </w:r>
          </w:p>
        </w:tc>
        <w:tc>
          <w:tcPr>
            <w:tcW w:w="4316" w:type="dxa"/>
          </w:tcPr>
          <w:p w:rsidR="00480C0C" w:rsidRPr="000816F9" w:rsidRDefault="002B5D39" w:rsidP="00331758">
            <w:r>
              <w:t>ADA Compliance</w:t>
            </w:r>
          </w:p>
        </w:tc>
      </w:tr>
      <w:tr w:rsidR="00480C0C" w:rsidRPr="000816F9" w:rsidTr="008C4385">
        <w:trPr>
          <w:trHeight w:val="284"/>
        </w:trPr>
        <w:tc>
          <w:tcPr>
            <w:tcW w:w="2825" w:type="dxa"/>
          </w:tcPr>
          <w:p w:rsidR="00480C0C" w:rsidRDefault="002B5D39" w:rsidP="00F36187">
            <w:r>
              <w:t>1.3</w:t>
            </w:r>
          </w:p>
          <w:p w:rsidR="00271100" w:rsidRDefault="00271100" w:rsidP="00F36187">
            <w:r>
              <w:t>2.0</w:t>
            </w:r>
          </w:p>
          <w:p w:rsidR="00BF5462" w:rsidRPr="000816F9" w:rsidRDefault="00BF5462" w:rsidP="00F36187">
            <w:r>
              <w:t>2.1</w:t>
            </w:r>
          </w:p>
        </w:tc>
        <w:tc>
          <w:tcPr>
            <w:tcW w:w="1787" w:type="dxa"/>
          </w:tcPr>
          <w:p w:rsidR="00480C0C" w:rsidRDefault="002B5D39" w:rsidP="00F36187">
            <w:r>
              <w:t>01/10/2011</w:t>
            </w:r>
          </w:p>
          <w:p w:rsidR="00271100" w:rsidRDefault="00271100" w:rsidP="00F36187">
            <w:r>
              <w:t>05/01/2014</w:t>
            </w:r>
          </w:p>
          <w:p w:rsidR="00BF5462" w:rsidRPr="000816F9" w:rsidRDefault="00BF5462" w:rsidP="00980E1A">
            <w:r>
              <w:t>0</w:t>
            </w:r>
            <w:r w:rsidR="00980E1A">
              <w:t>7</w:t>
            </w:r>
            <w:r>
              <w:t>/</w:t>
            </w:r>
            <w:r w:rsidR="00980E1A">
              <w:t>2</w:t>
            </w:r>
            <w:r>
              <w:t>1/2015</w:t>
            </w:r>
          </w:p>
        </w:tc>
        <w:tc>
          <w:tcPr>
            <w:tcW w:w="4316" w:type="dxa"/>
          </w:tcPr>
          <w:p w:rsidR="00480C0C" w:rsidRDefault="00BA579F" w:rsidP="00BA579F">
            <w:r>
              <w:t xml:space="preserve">Assets </w:t>
            </w:r>
            <w:r w:rsidR="002B5D39">
              <w:t>and Inventory Added</w:t>
            </w:r>
          </w:p>
          <w:p w:rsidR="00271100" w:rsidRDefault="00271100" w:rsidP="00BA579F">
            <w:r>
              <w:t>Upgrade Update</w:t>
            </w:r>
          </w:p>
          <w:p w:rsidR="00BF5462" w:rsidRDefault="00BF5462" w:rsidP="00BF5462">
            <w:r>
              <w:t>Updated</w:t>
            </w:r>
          </w:p>
          <w:p w:rsidR="00BF5462" w:rsidRPr="000816F9" w:rsidRDefault="00BF5462" w:rsidP="00BA579F"/>
        </w:tc>
      </w:tr>
    </w:tbl>
    <w:p w:rsidR="002B5D39" w:rsidRPr="00512D7A" w:rsidRDefault="00480C0C" w:rsidP="0014325B">
      <w:pPr>
        <w:pStyle w:val="Heading2"/>
      </w:pPr>
      <w:r>
        <w:br w:type="page"/>
      </w:r>
      <w:bookmarkStart w:id="7" w:name="_Toc285098978"/>
      <w:r w:rsidR="002B5D39" w:rsidRPr="00512D7A">
        <w:lastRenderedPageBreak/>
        <w:t>Receiving Overview</w:t>
      </w:r>
      <w:bookmarkEnd w:id="7"/>
    </w:p>
    <w:p w:rsidR="002B5D39" w:rsidRDefault="002B5D39" w:rsidP="00512D7A">
      <w:r>
        <w:t>The PeopleSoft Purchasing Receiving business process enables you to receive, inspect, return and put away goods. Receiving rules are defined in the business processes leading up to actual receipt. These processes include creating requisitions and purchase orders as illustrated in the simplified diagram of the procure-to-pay process.</w:t>
      </w:r>
    </w:p>
    <w:p w:rsidR="00512D7A" w:rsidRDefault="00512D7A" w:rsidP="00512D7A"/>
    <w:p w:rsidR="002B5D39" w:rsidRPr="00331758" w:rsidRDefault="002B5D39" w:rsidP="00331758">
      <w:pPr>
        <w:pStyle w:val="Heading3"/>
      </w:pPr>
      <w:bookmarkStart w:id="8" w:name="_Toc285098979"/>
      <w:r w:rsidRPr="00331758">
        <w:t>P</w:t>
      </w:r>
      <w:r w:rsidR="00512D7A" w:rsidRPr="00331758">
        <w:t>rocure To Pay Process</w:t>
      </w:r>
      <w:bookmarkEnd w:id="8"/>
    </w:p>
    <w:p w:rsidR="002B5D39" w:rsidRDefault="002B5D39" w:rsidP="00512D7A">
      <w:pPr>
        <w:rPr>
          <w:rStyle w:val="Strong"/>
        </w:rPr>
      </w:pPr>
      <w:r w:rsidRPr="00512D7A">
        <w:rPr>
          <w:rStyle w:val="Strong"/>
        </w:rPr>
        <w:tab/>
      </w:r>
      <w:r w:rsidRPr="00512D7A">
        <w:rPr>
          <w:rStyle w:val="IntenseReference"/>
        </w:rPr>
        <w:t>P</w:t>
      </w:r>
      <w:r w:rsidR="00512D7A" w:rsidRPr="00512D7A">
        <w:rPr>
          <w:rStyle w:val="IntenseReference"/>
        </w:rPr>
        <w:t>urchasing</w:t>
      </w:r>
      <w:r w:rsidRPr="00512D7A">
        <w:rPr>
          <w:rStyle w:val="IntenseReference"/>
        </w:rPr>
        <w:tab/>
      </w:r>
      <w:r w:rsidRPr="00512D7A">
        <w:rPr>
          <w:rStyle w:val="IntenseReference"/>
        </w:rPr>
        <w:tab/>
      </w:r>
      <w:r w:rsidR="00C64573">
        <w:rPr>
          <w:rStyle w:val="IntenseReference"/>
        </w:rPr>
        <w:t>Supplier</w:t>
      </w:r>
      <w:r w:rsidRPr="00512D7A">
        <w:rPr>
          <w:rStyle w:val="IntenseReference"/>
        </w:rPr>
        <w:tab/>
      </w:r>
      <w:r w:rsidRPr="00512D7A">
        <w:rPr>
          <w:rStyle w:val="IntenseReference"/>
        </w:rPr>
        <w:tab/>
      </w:r>
      <w:r w:rsidR="00512D7A" w:rsidRPr="00512D7A">
        <w:rPr>
          <w:rStyle w:val="IntenseReference"/>
        </w:rPr>
        <w:tab/>
      </w:r>
      <w:r w:rsidRPr="00512D7A">
        <w:rPr>
          <w:rStyle w:val="IntenseReference"/>
        </w:rPr>
        <w:t>R</w:t>
      </w:r>
      <w:r w:rsidR="00512D7A" w:rsidRPr="00512D7A">
        <w:rPr>
          <w:rStyle w:val="IntenseReference"/>
        </w:rPr>
        <w:t>eceiving</w:t>
      </w:r>
      <w:r w:rsidRPr="00512D7A">
        <w:rPr>
          <w:rStyle w:val="IntenseReference"/>
        </w:rPr>
        <w:tab/>
      </w:r>
      <w:r w:rsidRPr="00512D7A">
        <w:rPr>
          <w:rStyle w:val="IntenseReference"/>
        </w:rPr>
        <w:tab/>
        <w:t>P</w:t>
      </w:r>
      <w:r w:rsidR="00512D7A" w:rsidRPr="00512D7A">
        <w:rPr>
          <w:rStyle w:val="IntenseReference"/>
        </w:rPr>
        <w:t>ayables</w:t>
      </w:r>
    </w:p>
    <w:p w:rsidR="00512D7A" w:rsidRDefault="00512D7A" w:rsidP="00512D7A">
      <w:pPr>
        <w:rPr>
          <w:rStyle w:val="Strong"/>
        </w:rPr>
      </w:pPr>
    </w:p>
    <w:p w:rsidR="00512D7A" w:rsidRDefault="000C2EFE" w:rsidP="00235B5D">
      <w:pPr>
        <w:pStyle w:val="BlockText"/>
      </w:pPr>
      <w:r>
        <w:lastRenderedPageBreak/>
        <w:pict>
          <v:shape id="_x0000_i1025" type="#_x0000_t75" alt="This graphic illustrates in chart form the procure to pay process. The procedure is detailed below. " style="width:451.7pt;height:354.7pt">
            <v:imagedata r:id="rId10" o:title=""/>
          </v:shape>
        </w:pict>
      </w:r>
    </w:p>
    <w:p w:rsidR="002B5D39" w:rsidRDefault="00512D7A" w:rsidP="00512D7A">
      <w:pPr>
        <w:rPr>
          <w:rStyle w:val="IntenseReference"/>
        </w:rPr>
      </w:pPr>
      <w:r>
        <w:rPr>
          <w:rStyle w:val="Strong"/>
        </w:rPr>
        <w:br w:type="page"/>
      </w:r>
      <w:r w:rsidR="002B5D39" w:rsidRPr="00512D7A">
        <w:rPr>
          <w:rStyle w:val="IntenseReference"/>
        </w:rPr>
        <w:lastRenderedPageBreak/>
        <w:t>Procure-to-Pay</w:t>
      </w:r>
    </w:p>
    <w:p w:rsidR="002B5D39" w:rsidRDefault="002B5D39" w:rsidP="00512D7A"/>
    <w:p w:rsidR="002B5D39" w:rsidRDefault="002B5D39" w:rsidP="00512D7A">
      <w:r>
        <w:t>Begin</w:t>
      </w:r>
    </w:p>
    <w:p w:rsidR="00B655A8" w:rsidRDefault="00B655A8" w:rsidP="00512D7A"/>
    <w:p w:rsidR="002B5D39" w:rsidRDefault="002B5D39" w:rsidP="00512D7A">
      <w:r>
        <w:t>Purchasing creates a requisition.</w:t>
      </w:r>
    </w:p>
    <w:p w:rsidR="002B5D39" w:rsidRDefault="002B5D39" w:rsidP="00512D7A">
      <w:r>
        <w:t>If the requisition is not approved, no further action.</w:t>
      </w:r>
    </w:p>
    <w:p w:rsidR="002B5D39" w:rsidRDefault="002B5D39" w:rsidP="00512D7A">
      <w:r>
        <w:t>If approved, the requisition is sourced to a purchase order.</w:t>
      </w:r>
    </w:p>
    <w:p w:rsidR="002B5D39" w:rsidRDefault="002B5D39" w:rsidP="00512D7A">
      <w:r>
        <w:t xml:space="preserve">The purchase order is dispatched to the </w:t>
      </w:r>
      <w:r w:rsidR="00C64573">
        <w:t>supplier</w:t>
      </w:r>
      <w:r>
        <w:t>.</w:t>
      </w:r>
    </w:p>
    <w:p w:rsidR="002B5D39" w:rsidRDefault="002B5D39" w:rsidP="00512D7A">
      <w:r>
        <w:t xml:space="preserve">The </w:t>
      </w:r>
      <w:r w:rsidR="00C64573">
        <w:t>supplier</w:t>
      </w:r>
      <w:r>
        <w:t xml:space="preserve"> delivers the product or executes the service and sends an invoice.</w:t>
      </w:r>
    </w:p>
    <w:p w:rsidR="002B5D39" w:rsidRDefault="002B5D39" w:rsidP="00512D7A">
      <w:r>
        <w:t>The receiver creates a receipt for the product received or service executed.</w:t>
      </w:r>
    </w:p>
    <w:p w:rsidR="002B5D39" w:rsidRDefault="002B5D39" w:rsidP="00512D7A">
      <w:r>
        <w:t>If the receipt is an asset or inventory item, information is entered on the receipt and the data is integrated to the Asset or Inventory modules.</w:t>
      </w:r>
    </w:p>
    <w:p w:rsidR="002B5D39" w:rsidRDefault="002B5D39" w:rsidP="00512D7A">
      <w:r>
        <w:t>The payer creates a voucher to pay the invoice.</w:t>
      </w:r>
    </w:p>
    <w:p w:rsidR="002B5D39" w:rsidRDefault="002B5D39" w:rsidP="00512D7A">
      <w:r>
        <w:t>The matching process is run to ensure the PO, receipt, and voucher match.</w:t>
      </w:r>
    </w:p>
    <w:p w:rsidR="002B5D39" w:rsidRDefault="002B5D39" w:rsidP="00512D7A">
      <w:r>
        <w:t xml:space="preserve">A warrant is created to pay the </w:t>
      </w:r>
      <w:r w:rsidR="00C64573">
        <w:t>supplier</w:t>
      </w:r>
      <w:r>
        <w:t>.</w:t>
      </w:r>
    </w:p>
    <w:p w:rsidR="00B655A8" w:rsidRDefault="00B655A8" w:rsidP="00512D7A"/>
    <w:p w:rsidR="002B5D39" w:rsidRDefault="00B655A8" w:rsidP="00512D7A">
      <w:r>
        <w:t xml:space="preserve">End </w:t>
      </w:r>
    </w:p>
    <w:p w:rsidR="00B655A8" w:rsidRDefault="00B655A8" w:rsidP="00512D7A"/>
    <w:p w:rsidR="002B5D39" w:rsidRDefault="002B5D39" w:rsidP="00512D7A">
      <w:r>
        <w:t>When services are executed or goods purchased arrive at the receiving locations, receive them using the PeopleSoft Purchasing Receiving component. Use the online Receiving page to receive, accept, and reject shipment quantities. You can receive full or partial shipments.</w:t>
      </w:r>
    </w:p>
    <w:p w:rsidR="002B5D39" w:rsidRDefault="00512D7A" w:rsidP="0014325B">
      <w:pPr>
        <w:pStyle w:val="Heading2"/>
      </w:pPr>
      <w:r>
        <w:br w:type="page"/>
      </w:r>
      <w:bookmarkStart w:id="9" w:name="_Toc285098980"/>
      <w:r w:rsidR="002B5D39">
        <w:lastRenderedPageBreak/>
        <w:t>Receiving with a Purchase Order</w:t>
      </w:r>
      <w:bookmarkEnd w:id="9"/>
    </w:p>
    <w:p w:rsidR="002B5D39" w:rsidRDefault="002B5D39" w:rsidP="00512D7A">
      <w:r>
        <w:t xml:space="preserve">The PeopleSoft system enables receipts to be created for items or services received from </w:t>
      </w:r>
      <w:r w:rsidR="00F507A1">
        <w:t>S</w:t>
      </w:r>
      <w:r w:rsidR="00C64573">
        <w:t>upplier</w:t>
      </w:r>
      <w:r>
        <w:t>s. It is the preferred method to acknowledge acceptance of goods or services and a good way to create documentation that is accessible online. One (full) or many (partial) receipts can be used to record shipments for a single PO. Receiving can be performed against a PO once it has been dispatched.</w:t>
      </w:r>
    </w:p>
    <w:p w:rsidR="002B5D39" w:rsidRDefault="002B5D39" w:rsidP="00BA579F">
      <w:pPr>
        <w:pStyle w:val="Heading3"/>
      </w:pPr>
      <w:bookmarkStart w:id="10" w:name="_Toc285098981"/>
      <w:r>
        <w:t>Step 1 – Select PO to Receive Against</w:t>
      </w:r>
      <w:bookmarkEnd w:id="10"/>
    </w:p>
    <w:p w:rsidR="002B5D39" w:rsidRDefault="002B5D39" w:rsidP="00BA579F">
      <w:pPr>
        <w:pStyle w:val="BlockText"/>
      </w:pPr>
      <w:r>
        <w:t>To retrieve a PO for receiving shipments, use the following navigation:</w:t>
      </w:r>
    </w:p>
    <w:p w:rsidR="002B5D39" w:rsidRDefault="002B5D39" w:rsidP="00BA579F">
      <w:pPr>
        <w:pStyle w:val="BlockText"/>
      </w:pPr>
    </w:p>
    <w:p w:rsidR="00612FC6" w:rsidRPr="00612FC6" w:rsidRDefault="00612FC6" w:rsidP="00BA579F">
      <w:pPr>
        <w:pStyle w:val="BlockText"/>
        <w:rPr>
          <w:rStyle w:val="IntenseEmphasis"/>
        </w:rPr>
      </w:pPr>
      <w:r w:rsidRPr="00612FC6">
        <w:rPr>
          <w:rStyle w:val="IntenseEmphasis"/>
        </w:rPr>
        <w:t>Navigation:  Purchasing &gt; Receipts &gt; Add/Update Receipts</w:t>
      </w:r>
    </w:p>
    <w:p w:rsidR="00512D7A" w:rsidRDefault="00512D7A" w:rsidP="00BA579F">
      <w:pPr>
        <w:pStyle w:val="BlockText"/>
      </w:pPr>
    </w:p>
    <w:p w:rsidR="00BF4DAC" w:rsidRDefault="000C2EFE" w:rsidP="00BA579F">
      <w:pPr>
        <w:pStyle w:val="BlockText"/>
        <w:rPr>
          <w:noProof/>
        </w:rPr>
      </w:pPr>
      <w:r>
        <w:rPr>
          <w:noProof/>
        </w:rPr>
        <w:pict>
          <v:shape id="_x0000_i1026" type="#_x0000_t75" alt="Receiving page." style="width:228.85pt;height:211.6pt" o:bordertopcolor="this" o:borderleftcolor="this" o:borderbottomcolor="this" o:borderrightcolor="this">
            <v:imagedata r:id="rId11" o:title=""/>
            <w10:bordertop type="single" width="4"/>
            <w10:borderleft type="single" width="4"/>
            <w10:borderbottom type="single" width="4"/>
            <w10:borderright type="single" width="4"/>
          </v:shape>
        </w:pict>
      </w:r>
    </w:p>
    <w:p w:rsidR="00512D7A" w:rsidRDefault="00512D7A" w:rsidP="00BA579F">
      <w:pPr>
        <w:pStyle w:val="BlockText"/>
        <w:rPr>
          <w:noProof/>
        </w:rPr>
      </w:pPr>
    </w:p>
    <w:p w:rsidR="002B5D39" w:rsidRDefault="002B5D39" w:rsidP="00BA579F">
      <w:pPr>
        <w:pStyle w:val="BlockText"/>
      </w:pPr>
      <w:r w:rsidRPr="00D94248">
        <w:rPr>
          <w:rStyle w:val="Strong"/>
        </w:rPr>
        <w:t>Add a New Value</w:t>
      </w:r>
      <w:r w:rsidR="00512D7A">
        <w:t xml:space="preserve"> T</w:t>
      </w:r>
      <w:r>
        <w:t>ab will default.</w:t>
      </w:r>
    </w:p>
    <w:p w:rsidR="002B5D39" w:rsidRDefault="002B5D39" w:rsidP="00BA579F">
      <w:pPr>
        <w:pStyle w:val="BlockText"/>
      </w:pPr>
    </w:p>
    <w:p w:rsidR="002B5D39" w:rsidRDefault="002B5D39" w:rsidP="00BA579F">
      <w:pPr>
        <w:pStyle w:val="BlockText"/>
      </w:pPr>
      <w:r w:rsidRPr="00512D7A">
        <w:rPr>
          <w:rStyle w:val="Strong"/>
        </w:rPr>
        <w:lastRenderedPageBreak/>
        <w:t>Business Unit</w:t>
      </w:r>
      <w:r>
        <w:t xml:space="preserve"> – Defaults to specific agency for each User.</w:t>
      </w:r>
    </w:p>
    <w:p w:rsidR="002B5D39" w:rsidRDefault="002B5D39" w:rsidP="00BA579F">
      <w:pPr>
        <w:pStyle w:val="BlockText"/>
      </w:pPr>
    </w:p>
    <w:p w:rsidR="002B5D39" w:rsidRDefault="002B5D39" w:rsidP="00BA579F">
      <w:pPr>
        <w:pStyle w:val="BlockText"/>
      </w:pPr>
      <w:r w:rsidRPr="00512D7A">
        <w:rPr>
          <w:rStyle w:val="Strong"/>
        </w:rPr>
        <w:t xml:space="preserve">Receipt Number </w:t>
      </w:r>
      <w:r>
        <w:t xml:space="preserve">– Defaults to NEXT. </w:t>
      </w:r>
      <w:r w:rsidRPr="00512D7A">
        <w:rPr>
          <w:rStyle w:val="Strong"/>
        </w:rPr>
        <w:t>DO NOT CHANGE</w:t>
      </w:r>
      <w:r>
        <w:t>. The system will auto number each receipt.</w:t>
      </w:r>
    </w:p>
    <w:p w:rsidR="002B5D39" w:rsidRDefault="002B5D39" w:rsidP="00BA579F">
      <w:pPr>
        <w:pStyle w:val="BlockText"/>
      </w:pPr>
    </w:p>
    <w:p w:rsidR="002B5D39" w:rsidRDefault="002B5D39" w:rsidP="00BA579F">
      <w:pPr>
        <w:pStyle w:val="BlockText"/>
      </w:pPr>
      <w:r w:rsidRPr="00512D7A">
        <w:rPr>
          <w:rStyle w:val="Strong"/>
        </w:rPr>
        <w:t>PO Receipt</w:t>
      </w:r>
      <w:r>
        <w:t xml:space="preserve"> – Leave the PO Receipt option checked when creating a receipt from a PO.</w:t>
      </w:r>
    </w:p>
    <w:p w:rsidR="002B5D39" w:rsidRDefault="002B5D39" w:rsidP="00BA579F">
      <w:pPr>
        <w:pStyle w:val="BlockText"/>
      </w:pPr>
    </w:p>
    <w:p w:rsidR="002B5D39" w:rsidRDefault="00D14790" w:rsidP="00BA579F">
      <w:pPr>
        <w:pStyle w:val="BlockText"/>
      </w:pPr>
      <w:r w:rsidRPr="00D14790">
        <w:rPr>
          <w:rStyle w:val="Strong"/>
        </w:rPr>
        <w:t>Click</w:t>
      </w:r>
      <w:r w:rsidRPr="00EC3E6D">
        <w:rPr>
          <w:noProof/>
        </w:rPr>
        <w:t xml:space="preserve"> </w:t>
      </w:r>
      <w:r w:rsidR="000C2EFE" w:rsidRPr="00FA0B3E">
        <w:rPr>
          <w:noProof/>
        </w:rPr>
        <w:pict>
          <v:shape id="_x0000_i1027" type="#_x0000_t75" alt="Add button." style="width:59.15pt;height:20.35pt">
            <v:imagedata r:id="rId12" o:title="Add"/>
          </v:shape>
        </w:pict>
      </w:r>
      <w:r w:rsidR="002B5D39">
        <w:t xml:space="preserve"> to take you to the Select Purchase Order page.</w:t>
      </w:r>
    </w:p>
    <w:p w:rsidR="002B5D39" w:rsidRDefault="00D14790" w:rsidP="00D14790">
      <w:pPr>
        <w:pStyle w:val="Heading4"/>
      </w:pPr>
      <w:r>
        <w:br w:type="page"/>
      </w:r>
      <w:bookmarkStart w:id="11" w:name="_Toc285098982"/>
      <w:r w:rsidR="002B5D39">
        <w:lastRenderedPageBreak/>
        <w:t>Select Purchase Order Page</w:t>
      </w:r>
      <w:bookmarkEnd w:id="11"/>
    </w:p>
    <w:p w:rsidR="002B5D39" w:rsidRDefault="002B5D39" w:rsidP="00D14790">
      <w:pPr>
        <w:pStyle w:val="BlockText"/>
      </w:pPr>
      <w:r>
        <w:t>This page allows the User to define selection criteria for locatin</w:t>
      </w:r>
      <w:r w:rsidR="00D14790">
        <w:t>g ordered items to be received.</w:t>
      </w:r>
    </w:p>
    <w:p w:rsidR="002B5D39" w:rsidRDefault="002B5D39" w:rsidP="00405180">
      <w:pPr>
        <w:pStyle w:val="BlockText"/>
      </w:pPr>
    </w:p>
    <w:p w:rsidR="00BF4DAC" w:rsidRDefault="000C2EFE" w:rsidP="00405180">
      <w:pPr>
        <w:pStyle w:val="BlockText"/>
        <w:rPr>
          <w:noProof/>
        </w:rPr>
      </w:pPr>
      <w:r>
        <w:rPr>
          <w:noProof/>
        </w:rPr>
        <w:pict>
          <v:shape id="_x0000_i1028" type="#_x0000_t75" alt="Select Purchase Order page." style="width:468pt;height:171.85pt" o:bordertopcolor="this" o:borderleftcolor="this" o:borderbottomcolor="this" o:borderrightcolor="this">
            <v:imagedata r:id="rId13" o:title=""/>
            <w10:bordertop type="single" width="4"/>
            <w10:borderleft type="single" width="4"/>
            <w10:borderbottom type="single" width="4"/>
            <w10:borderright type="single" width="4"/>
          </v:shape>
        </w:pict>
      </w:r>
    </w:p>
    <w:p w:rsidR="00405180" w:rsidRDefault="00405180" w:rsidP="00405180">
      <w:pPr>
        <w:pStyle w:val="BlockText"/>
      </w:pPr>
    </w:p>
    <w:p w:rsidR="002B5D39" w:rsidRDefault="002B5D39" w:rsidP="00405180">
      <w:pPr>
        <w:pStyle w:val="BlockText"/>
      </w:pPr>
      <w:r>
        <w:t xml:space="preserve">The </w:t>
      </w:r>
      <w:r w:rsidRPr="00405180">
        <w:rPr>
          <w:rStyle w:val="Strong"/>
        </w:rPr>
        <w:t>PO Unit, Days +/-Today, Start and End Dates</w:t>
      </w:r>
      <w:r>
        <w:t xml:space="preserve"> and </w:t>
      </w:r>
      <w:r w:rsidRPr="00405180">
        <w:rPr>
          <w:rStyle w:val="Strong"/>
        </w:rPr>
        <w:t>Ship To</w:t>
      </w:r>
      <w:r>
        <w:t xml:space="preserve"> will default into the page based on the defaults set for the User. (Please note that the PO Unit is required). The user can change the defaults and </w:t>
      </w:r>
      <w:r w:rsidRPr="00046244">
        <w:rPr>
          <w:rStyle w:val="Strong"/>
        </w:rPr>
        <w:t>enter</w:t>
      </w:r>
      <w:r>
        <w:t xml:space="preserve"> criteria into the remaining fields to narrow the search or leave the fields blank to list all of the purchase orders associated with the Business Unit available for receiving between the specified sta</w:t>
      </w:r>
      <w:r w:rsidR="00405180">
        <w:t>rt and end dates.</w:t>
      </w:r>
    </w:p>
    <w:p w:rsidR="00405180" w:rsidRDefault="00405180" w:rsidP="00405180">
      <w:pPr>
        <w:pStyle w:val="BlockText"/>
      </w:pPr>
    </w:p>
    <w:p w:rsidR="002B5D39" w:rsidRDefault="002B5D39" w:rsidP="00405180">
      <w:pPr>
        <w:pStyle w:val="BlockText"/>
      </w:pPr>
      <w:r w:rsidRPr="00405180">
        <w:rPr>
          <w:rStyle w:val="Strong"/>
        </w:rPr>
        <w:t>PO ID</w:t>
      </w:r>
      <w:r>
        <w:t xml:space="preserve"> – A specific PO ID can be entered if it is identified on the receiving documentation. If a </w:t>
      </w:r>
      <w:r w:rsidRPr="006712A4">
        <w:rPr>
          <w:b/>
        </w:rPr>
        <w:t>Ship To</w:t>
      </w:r>
      <w:r>
        <w:t xml:space="preserve"> value defaulted into the page, it must match the purchase order Ship To or the purchase order will not be retrieved. The </w:t>
      </w:r>
      <w:r w:rsidRPr="00D94248">
        <w:rPr>
          <w:rStyle w:val="Strong"/>
        </w:rPr>
        <w:t>Ship To</w:t>
      </w:r>
      <w:r>
        <w:t xml:space="preserve"> can be changed or the field can be cleared.</w:t>
      </w:r>
    </w:p>
    <w:p w:rsidR="002B5D39" w:rsidRDefault="002B5D39" w:rsidP="00405180">
      <w:pPr>
        <w:pStyle w:val="BlockText"/>
      </w:pPr>
    </w:p>
    <w:p w:rsidR="002B5D39" w:rsidRPr="00E84675" w:rsidRDefault="002B5D39" w:rsidP="00405180">
      <w:pPr>
        <w:pStyle w:val="BlockText"/>
        <w:rPr>
          <w:color w:val="auto"/>
        </w:rPr>
      </w:pPr>
      <w:r w:rsidRPr="00405180">
        <w:rPr>
          <w:rStyle w:val="Strong"/>
        </w:rPr>
        <w:t>Receipt Qty Options</w:t>
      </w:r>
      <w:r>
        <w:t xml:space="preserve"> – The </w:t>
      </w:r>
      <w:r w:rsidRPr="00405180">
        <w:rPr>
          <w:rStyle w:val="Strong"/>
        </w:rPr>
        <w:t>No Order Qty</w:t>
      </w:r>
      <w:r>
        <w:t xml:space="preserve"> (no order quantity), </w:t>
      </w:r>
      <w:r w:rsidRPr="00405180">
        <w:rPr>
          <w:rStyle w:val="Strong"/>
        </w:rPr>
        <w:t>Ordered Qty</w:t>
      </w:r>
      <w:r>
        <w:t xml:space="preserve"> (ordered quantity), or </w:t>
      </w:r>
      <w:r w:rsidRPr="00405180">
        <w:rPr>
          <w:rStyle w:val="Strong"/>
        </w:rPr>
        <w:t>PO Remaining Qty</w:t>
      </w:r>
      <w:r>
        <w:t xml:space="preserve"> (purchase order remaining quantity) will be set based on the particular requirements of each State agency. </w:t>
      </w:r>
      <w:r w:rsidRPr="00E84675">
        <w:rPr>
          <w:rStyle w:val="Strong"/>
          <w:color w:val="auto"/>
        </w:rPr>
        <w:t>The PO Remaining Qty is recommended</w:t>
      </w:r>
      <w:r w:rsidRPr="00E84675">
        <w:rPr>
          <w:color w:val="auto"/>
        </w:rPr>
        <w:t>, since it will display the PO remaining receipt quantity/amount. These options can be changed as long as the default is not blind receiving.</w:t>
      </w:r>
    </w:p>
    <w:p w:rsidR="002B5D39" w:rsidRDefault="002B5D39" w:rsidP="00405180">
      <w:pPr>
        <w:pStyle w:val="BlockText"/>
      </w:pPr>
    </w:p>
    <w:p w:rsidR="002B5D39" w:rsidRDefault="002B5D39" w:rsidP="00405180">
      <w:pPr>
        <w:pStyle w:val="BlockText"/>
      </w:pPr>
      <w:r w:rsidRPr="006712A4">
        <w:rPr>
          <w:rStyle w:val="Strong"/>
          <w:b w:val="0"/>
        </w:rPr>
        <w:lastRenderedPageBreak/>
        <w:t>Click</w:t>
      </w:r>
      <w:r>
        <w:t xml:space="preserve"> </w:t>
      </w:r>
      <w:r w:rsidR="000C2EFE" w:rsidRPr="00FA0B3E">
        <w:rPr>
          <w:noProof/>
        </w:rPr>
        <w:pict>
          <v:shape id="_x0000_i1029" type="#_x0000_t75" alt="Search button." style="width:58.55pt;height:20.35pt">
            <v:imagedata r:id="rId14" o:title="Search Icon"/>
          </v:shape>
        </w:pict>
      </w:r>
      <w:r w:rsidR="00405180">
        <w:rPr>
          <w:noProof/>
        </w:rPr>
        <w:t xml:space="preserve"> </w:t>
      </w:r>
      <w:r w:rsidRPr="006712A4">
        <w:rPr>
          <w:rStyle w:val="Strong"/>
          <w:b w:val="0"/>
        </w:rPr>
        <w:t>to display the PO schedules available to receive against</w:t>
      </w:r>
      <w:r>
        <w:t xml:space="preserve">. Receiving with a PO is done by schedule, so if a single Line has multiple schedules, each schedule will appear on the </w:t>
      </w:r>
      <w:r w:rsidRPr="00D94248">
        <w:rPr>
          <w:rStyle w:val="Strong"/>
        </w:rPr>
        <w:t>Select Purchase Order</w:t>
      </w:r>
      <w:r>
        <w:t xml:space="preserve"> page.</w:t>
      </w:r>
    </w:p>
    <w:p w:rsidR="002B5D39" w:rsidRDefault="00405180" w:rsidP="00405180">
      <w:pPr>
        <w:pStyle w:val="Heading5"/>
      </w:pPr>
      <w:r>
        <w:rPr>
          <w:rStyle w:val="Strong"/>
        </w:rPr>
        <w:br w:type="page"/>
      </w:r>
      <w:bookmarkStart w:id="12" w:name="_Toc285098983"/>
      <w:r w:rsidR="002B5D39">
        <w:lastRenderedPageBreak/>
        <w:t>Selected Rows Tab</w:t>
      </w:r>
      <w:bookmarkEnd w:id="12"/>
    </w:p>
    <w:p w:rsidR="002B5D39" w:rsidRDefault="002B5D39" w:rsidP="00405180">
      <w:pPr>
        <w:pStyle w:val="BlockText"/>
      </w:pPr>
      <w:r>
        <w:t>Purchase order lines/schedules display based on the search criteria. The receiver will need to locate the PO lines in the search results that match the service or contents of the shipment.</w:t>
      </w:r>
    </w:p>
    <w:p w:rsidR="00405180" w:rsidRDefault="00405180" w:rsidP="00405180">
      <w:pPr>
        <w:pStyle w:val="BlockText"/>
      </w:pPr>
    </w:p>
    <w:p w:rsidR="00ED66EC" w:rsidRDefault="000C2EFE" w:rsidP="00405180">
      <w:pPr>
        <w:pStyle w:val="BlockText"/>
        <w:rPr>
          <w:noProof/>
        </w:rPr>
      </w:pPr>
      <w:r>
        <w:rPr>
          <w:noProof/>
        </w:rPr>
        <w:pict>
          <v:shape id="_x0000_i1030" type="#_x0000_t75" alt="Select Purchase Order page." style="width:468pt;height:246.05pt" o:bordertopcolor="this" o:borderleftcolor="this" o:borderbottomcolor="this" o:borderrightcolor="this">
            <v:imagedata r:id="rId15" o:title=""/>
            <w10:bordertop type="single" width="4"/>
            <w10:borderleft type="single" width="4"/>
            <w10:borderbottom type="single" width="4"/>
            <w10:borderright type="single" width="4"/>
          </v:shape>
        </w:pict>
      </w:r>
    </w:p>
    <w:p w:rsidR="00405180" w:rsidRDefault="00405180" w:rsidP="00405180">
      <w:pPr>
        <w:pStyle w:val="BlockText"/>
      </w:pPr>
    </w:p>
    <w:p w:rsidR="002B5D39" w:rsidRDefault="002B5D39" w:rsidP="00405180">
      <w:pPr>
        <w:pStyle w:val="BlockText"/>
      </w:pPr>
      <w:r w:rsidRPr="00D94248">
        <w:rPr>
          <w:rStyle w:val="Strong"/>
        </w:rPr>
        <w:t>Sel – Select</w:t>
      </w:r>
      <w:r>
        <w:t xml:space="preserve"> a check box to work with a particular line. Mult</w:t>
      </w:r>
      <w:r w:rsidR="00405180">
        <w:t>iple schedules can be selected.</w:t>
      </w:r>
    </w:p>
    <w:p w:rsidR="002B5D39" w:rsidRDefault="002B5D39" w:rsidP="00405180">
      <w:pPr>
        <w:pStyle w:val="BlockText"/>
      </w:pPr>
    </w:p>
    <w:p w:rsidR="002B5D39" w:rsidRDefault="002B5D39" w:rsidP="00405180">
      <w:pPr>
        <w:pStyle w:val="BlockText"/>
      </w:pPr>
      <w:r w:rsidRPr="00405180">
        <w:rPr>
          <w:rStyle w:val="Strong"/>
        </w:rPr>
        <w:t>Due Date</w:t>
      </w:r>
      <w:r>
        <w:t xml:space="preserve"> – Date which the shipment is due for this schedule.</w:t>
      </w:r>
    </w:p>
    <w:p w:rsidR="002B5D39" w:rsidRDefault="002B5D39" w:rsidP="00405180">
      <w:pPr>
        <w:pStyle w:val="BlockText"/>
      </w:pPr>
    </w:p>
    <w:p w:rsidR="002B5D39" w:rsidRDefault="002B5D39" w:rsidP="00405180">
      <w:pPr>
        <w:pStyle w:val="BlockText"/>
      </w:pPr>
      <w:r w:rsidRPr="00405180">
        <w:rPr>
          <w:rStyle w:val="Strong"/>
        </w:rPr>
        <w:t>Description</w:t>
      </w:r>
      <w:r>
        <w:t xml:space="preserve"> – Description from the purchase order that receiver will use to match the PO lines to service or contents of shipment.</w:t>
      </w:r>
    </w:p>
    <w:p w:rsidR="002B5D39" w:rsidRDefault="002B5D39" w:rsidP="00405180">
      <w:pPr>
        <w:pStyle w:val="BlockText"/>
      </w:pPr>
    </w:p>
    <w:p w:rsidR="002B5D39" w:rsidRDefault="002B5D39" w:rsidP="00405180">
      <w:pPr>
        <w:pStyle w:val="BlockText"/>
      </w:pPr>
      <w:r w:rsidRPr="00405180">
        <w:rPr>
          <w:rStyle w:val="Strong"/>
        </w:rPr>
        <w:t>Click</w:t>
      </w:r>
      <w:r>
        <w:t xml:space="preserve"> </w:t>
      </w:r>
      <w:r w:rsidR="000C2EFE" w:rsidRPr="00FA0B3E">
        <w:rPr>
          <w:noProof/>
        </w:rPr>
        <w:pict>
          <v:shape id="_x0000_i1031" type="#_x0000_t75" alt="OK button." style="width:54.8pt;height:18.15pt">
            <v:imagedata r:id="rId16" o:title="OK"/>
          </v:shape>
        </w:pict>
      </w:r>
      <w:r>
        <w:t xml:space="preserve"> button (not shown, but placed in the lower left corner of the screen) will transfer you to the Receiving page.</w:t>
      </w:r>
    </w:p>
    <w:p w:rsidR="002B5D39" w:rsidRDefault="00AA355B" w:rsidP="00AA355B">
      <w:pPr>
        <w:pStyle w:val="Heading3"/>
      </w:pPr>
      <w:r>
        <w:br w:type="page"/>
      </w:r>
      <w:bookmarkStart w:id="13" w:name="_Toc285098984"/>
      <w:r w:rsidR="002B5D39">
        <w:lastRenderedPageBreak/>
        <w:t xml:space="preserve">Step 2 </w:t>
      </w:r>
      <w:r w:rsidR="00BA579F">
        <w:t>–</w:t>
      </w:r>
      <w:r w:rsidR="002B5D39">
        <w:t xml:space="preserve"> Receive Shipment Quantities</w:t>
      </w:r>
      <w:bookmarkEnd w:id="13"/>
    </w:p>
    <w:p w:rsidR="00AA355B" w:rsidRDefault="002B5D39" w:rsidP="00AA355B">
      <w:pPr>
        <w:pStyle w:val="BlockText"/>
      </w:pPr>
      <w:r>
        <w:t>Once you have selected the PO line(s) to receive,</w:t>
      </w:r>
      <w:r w:rsidR="00DE7E0C">
        <w:t xml:space="preserve"> click </w:t>
      </w:r>
      <w:r w:rsidR="00DE7E0C" w:rsidRPr="00DE7E0C">
        <w:pict>
          <v:shape id="_x0000_i1032" type="#_x0000_t75" style="width:54.8pt;height:18.15pt">
            <v:imagedata r:id="rId16" o:title="OK"/>
          </v:shape>
        </w:pict>
      </w:r>
      <w:r w:rsidR="00DE7E0C">
        <w:t xml:space="preserve"> to</w:t>
      </w:r>
      <w:r>
        <w:t xml:space="preserve"> </w:t>
      </w:r>
      <w:r w:rsidRPr="00DE7E0C">
        <w:rPr>
          <w:rStyle w:val="Strong"/>
          <w:b w:val="0"/>
        </w:rPr>
        <w:t>enter</w:t>
      </w:r>
      <w:r>
        <w:t xml:space="preserve"> the </w:t>
      </w:r>
      <w:r w:rsidR="00DE7E0C">
        <w:t>Receiving Page.</w:t>
      </w:r>
    </w:p>
    <w:p w:rsidR="00AA355B" w:rsidRDefault="00AA355B" w:rsidP="00AA355B">
      <w:pPr>
        <w:pStyle w:val="Heading4"/>
      </w:pPr>
      <w:bookmarkStart w:id="14" w:name="_Toc285098985"/>
      <w:r>
        <w:t>Maintain Receipts – Receiving Page</w:t>
      </w:r>
      <w:bookmarkEnd w:id="14"/>
    </w:p>
    <w:p w:rsidR="00AA355B" w:rsidRDefault="00AA355B" w:rsidP="00AA355B">
      <w:pPr>
        <w:pStyle w:val="BlockText"/>
        <w:rPr>
          <w:noProof/>
        </w:rPr>
      </w:pPr>
    </w:p>
    <w:p w:rsidR="00ED66EC" w:rsidRDefault="00ED66EC" w:rsidP="00AA355B">
      <w:pPr>
        <w:pStyle w:val="BlockText"/>
        <w:rPr>
          <w:noProof/>
        </w:rPr>
      </w:pPr>
    </w:p>
    <w:p w:rsidR="00ED66EC" w:rsidRDefault="000C2EFE" w:rsidP="00AA355B">
      <w:pPr>
        <w:pStyle w:val="BlockText"/>
        <w:rPr>
          <w:noProof/>
        </w:rPr>
      </w:pPr>
      <w:r>
        <w:rPr>
          <w:noProof/>
        </w:rPr>
        <w:pict>
          <v:shape id="_x0000_i1033" type="#_x0000_t75" alt="Receiving page." style="width:466.75pt;height:152.75pt" o:bordertopcolor="this" o:borderleftcolor="this" o:borderbottomcolor="this" o:borderrightcolor="this">
            <v:imagedata r:id="rId17" o:title=""/>
            <w10:bordertop type="single" width="4"/>
            <w10:borderleft type="single" width="4"/>
            <w10:borderbottom type="single" width="4"/>
            <w10:borderright type="single" width="4"/>
          </v:shape>
        </w:pict>
      </w:r>
    </w:p>
    <w:p w:rsidR="00AA355B" w:rsidRDefault="00AA355B" w:rsidP="00AA355B">
      <w:pPr>
        <w:pStyle w:val="BlockText"/>
        <w:rPr>
          <w:noProof/>
        </w:rPr>
      </w:pPr>
    </w:p>
    <w:p w:rsidR="002B5D39" w:rsidRDefault="002B5D39" w:rsidP="00AA355B">
      <w:pPr>
        <w:pStyle w:val="BlockText"/>
      </w:pPr>
      <w:r>
        <w:t>In the header information on the Receiving page, the foll</w:t>
      </w:r>
      <w:r w:rsidR="00AA355B">
        <w:t>owing information is available.</w:t>
      </w:r>
    </w:p>
    <w:p w:rsidR="002B5D39" w:rsidRDefault="002B5D39" w:rsidP="00AA355B">
      <w:pPr>
        <w:pStyle w:val="BlockText"/>
      </w:pPr>
    </w:p>
    <w:p w:rsidR="002B5D39" w:rsidRDefault="002B5D39" w:rsidP="00AA355B">
      <w:pPr>
        <w:pStyle w:val="BlockText"/>
      </w:pPr>
      <w:r w:rsidRPr="00AA355B">
        <w:rPr>
          <w:rStyle w:val="Strong"/>
        </w:rPr>
        <w:t xml:space="preserve">Receipt Status </w:t>
      </w:r>
      <w:r>
        <w:t>– Displays the status of the receipt header. Values are:</w:t>
      </w:r>
    </w:p>
    <w:p w:rsidR="002B5D39" w:rsidRDefault="002B5D39" w:rsidP="00AA355B">
      <w:pPr>
        <w:pStyle w:val="BlockText"/>
      </w:pPr>
      <w:r>
        <w:t xml:space="preserve">O – Open </w:t>
      </w:r>
    </w:p>
    <w:p w:rsidR="002B5D39" w:rsidRDefault="002B5D39" w:rsidP="00AA355B">
      <w:pPr>
        <w:pStyle w:val="BlockText"/>
      </w:pPr>
      <w:r>
        <w:t xml:space="preserve">C – Closed </w:t>
      </w:r>
    </w:p>
    <w:p w:rsidR="002B5D39" w:rsidRDefault="002B5D39" w:rsidP="00AA355B">
      <w:pPr>
        <w:pStyle w:val="BlockText"/>
      </w:pPr>
      <w:r>
        <w:t>M – Moved to destination</w:t>
      </w:r>
    </w:p>
    <w:p w:rsidR="002B5D39" w:rsidRDefault="002B5D39" w:rsidP="00AA355B">
      <w:pPr>
        <w:pStyle w:val="BlockText"/>
      </w:pPr>
      <w:r>
        <w:t xml:space="preserve">R – Received </w:t>
      </w:r>
    </w:p>
    <w:p w:rsidR="002B5D39" w:rsidRDefault="002B5D39" w:rsidP="00AA355B">
      <w:pPr>
        <w:pStyle w:val="BlockText"/>
      </w:pPr>
      <w:r>
        <w:t xml:space="preserve">H – Hold </w:t>
      </w:r>
    </w:p>
    <w:p w:rsidR="002B5D39" w:rsidRDefault="002B5D39" w:rsidP="00AA355B">
      <w:pPr>
        <w:pStyle w:val="BlockText"/>
      </w:pPr>
      <w:r>
        <w:t xml:space="preserve">X – Canceled </w:t>
      </w:r>
    </w:p>
    <w:p w:rsidR="002B5D39" w:rsidRDefault="002B5D39" w:rsidP="00AA355B">
      <w:pPr>
        <w:pStyle w:val="BlockText"/>
      </w:pPr>
    </w:p>
    <w:p w:rsidR="002B5D39" w:rsidRDefault="000C2EFE" w:rsidP="00AA355B">
      <w:pPr>
        <w:pStyle w:val="BlockText"/>
      </w:pPr>
      <w:r w:rsidRPr="00EC3E6D">
        <w:rPr>
          <w:noProof/>
        </w:rPr>
        <w:pict>
          <v:shape id="Picture 22" o:spid="_x0000_i1034" type="#_x0000_t75" alt="Cancel page icon." style="width:15.65pt;height:17.2pt;visibility:visible">
            <v:imagedata r:id="rId18" o:title="Cancel page icon"/>
          </v:shape>
        </w:pict>
      </w:r>
      <w:r w:rsidR="002B5D39">
        <w:t xml:space="preserve"> - Cancels the entire receipt.  </w:t>
      </w:r>
      <w:r w:rsidR="002B5D39" w:rsidRPr="00AA355B">
        <w:rPr>
          <w:rStyle w:val="Strong"/>
        </w:rPr>
        <w:t>This action cannot be reversed</w:t>
      </w:r>
      <w:r w:rsidR="002B5D39">
        <w:t>.</w:t>
      </w:r>
    </w:p>
    <w:p w:rsidR="002B5D39" w:rsidRDefault="002B5D39" w:rsidP="00AA355B">
      <w:pPr>
        <w:pStyle w:val="BlockText"/>
      </w:pPr>
    </w:p>
    <w:p w:rsidR="002B5D39" w:rsidRDefault="002B5D39" w:rsidP="00AA355B">
      <w:pPr>
        <w:pStyle w:val="BlockText"/>
      </w:pPr>
      <w:r w:rsidRPr="00AA355B">
        <w:rPr>
          <w:rStyle w:val="Hyperlink"/>
        </w:rPr>
        <w:lastRenderedPageBreak/>
        <w:t>Header Details</w:t>
      </w:r>
      <w:r>
        <w:t xml:space="preserve"> – Use to view and </w:t>
      </w:r>
      <w:r w:rsidRPr="00DE7E0C">
        <w:rPr>
          <w:rStyle w:val="Strong"/>
          <w:b w:val="0"/>
        </w:rPr>
        <w:t>enter</w:t>
      </w:r>
      <w:r>
        <w:t xml:space="preserve"> receipt header information including shipment information. This is the link that is used to access the Hold Receipts check box if a receipt needs to be held from further processing.</w:t>
      </w:r>
    </w:p>
    <w:p w:rsidR="002B5D39" w:rsidRDefault="002B5D39" w:rsidP="00AA355B">
      <w:pPr>
        <w:pStyle w:val="BlockText"/>
      </w:pPr>
    </w:p>
    <w:p w:rsidR="002B5D39" w:rsidRDefault="002B5D39" w:rsidP="00AA355B">
      <w:pPr>
        <w:pStyle w:val="BlockText"/>
      </w:pPr>
      <w:r w:rsidRPr="00AA355B">
        <w:rPr>
          <w:rStyle w:val="Hyperlink"/>
        </w:rPr>
        <w:t>Add</w:t>
      </w:r>
      <w:r w:rsidR="00DE7E0C">
        <w:rPr>
          <w:rStyle w:val="Hyperlink"/>
        </w:rPr>
        <w:t xml:space="preserve"> Header</w:t>
      </w:r>
      <w:r w:rsidRPr="00AA355B">
        <w:rPr>
          <w:rStyle w:val="Hyperlink"/>
        </w:rPr>
        <w:t xml:space="preserve"> Comments</w:t>
      </w:r>
      <w:r>
        <w:t xml:space="preserve"> – Use to add header level comments that will be associated with this receiver ID. Once the comments are added, the link will be displayed as Edit Comments. Click the link to add additional header level comments or to review existing ones.</w:t>
      </w:r>
    </w:p>
    <w:p w:rsidR="002B5D39" w:rsidRDefault="002B5D39" w:rsidP="00AA355B">
      <w:pPr>
        <w:pStyle w:val="BlockText"/>
      </w:pPr>
    </w:p>
    <w:p w:rsidR="002B5D39" w:rsidRDefault="002B5D39" w:rsidP="00AA355B">
      <w:pPr>
        <w:pStyle w:val="BlockText"/>
      </w:pPr>
      <w:r w:rsidRPr="00AA355B">
        <w:rPr>
          <w:rStyle w:val="Hyperlink"/>
        </w:rPr>
        <w:t>Activities</w:t>
      </w:r>
      <w:r>
        <w:t xml:space="preserve"> – Use this page to add or review activities associated with the receipt header.</w:t>
      </w:r>
    </w:p>
    <w:p w:rsidR="002B5D39" w:rsidRDefault="00AA355B" w:rsidP="00AA355B">
      <w:pPr>
        <w:pStyle w:val="Heading5"/>
      </w:pPr>
      <w:r>
        <w:rPr>
          <w:rStyle w:val="Hyperlink"/>
        </w:rPr>
        <w:br w:type="page"/>
      </w:r>
      <w:bookmarkStart w:id="15" w:name="_Toc285098986"/>
      <w:r w:rsidR="002B5D39">
        <w:lastRenderedPageBreak/>
        <w:t>Receipt Lines Tab</w:t>
      </w:r>
      <w:bookmarkEnd w:id="15"/>
    </w:p>
    <w:p w:rsidR="002B5D39" w:rsidRDefault="002B5D39" w:rsidP="00AA355B">
      <w:pPr>
        <w:pStyle w:val="BlockText"/>
      </w:pPr>
      <w:r w:rsidRPr="00AA355B">
        <w:rPr>
          <w:rStyle w:val="Strong"/>
        </w:rPr>
        <w:t xml:space="preserve">Receipt Qty – Edit the field to record the number of items received. </w:t>
      </w:r>
      <w:r w:rsidRPr="00BA579F">
        <w:t>In our example, the receipt quantity populated with the remaining quantity of 1</w:t>
      </w:r>
      <w:r w:rsidR="005D44E6">
        <w:t>00</w:t>
      </w:r>
      <w:r w:rsidRPr="00BA579F">
        <w:t xml:space="preserve"> (see print screen on previous</w:t>
      </w:r>
      <w:r>
        <w:t xml:space="preserve"> page) because the Receipt Qty Option was PO Remaining Qty. If the PO Remaining Qty exceeded 1</w:t>
      </w:r>
      <w:r w:rsidR="005D44E6">
        <w:t>00</w:t>
      </w:r>
      <w:r>
        <w:t xml:space="preserve"> and only a partial amount was received, the received quantity would be changed to the actual quantity received.</w:t>
      </w:r>
    </w:p>
    <w:p w:rsidR="00E84675" w:rsidRDefault="00E84675" w:rsidP="00AA355B">
      <w:pPr>
        <w:pStyle w:val="BlockText"/>
        <w:rPr>
          <w:noProof/>
        </w:rPr>
      </w:pPr>
    </w:p>
    <w:p w:rsidR="00E84675" w:rsidRDefault="000C2EFE" w:rsidP="00AA355B">
      <w:pPr>
        <w:pStyle w:val="BlockText"/>
        <w:rPr>
          <w:noProof/>
        </w:rPr>
      </w:pPr>
      <w:r>
        <w:rPr>
          <w:noProof/>
        </w:rPr>
        <w:pict>
          <v:shape id="_x0000_i1035" type="#_x0000_t75" alt="Receiving - Maintain Receipts page." style="width:467.35pt;height:150.9pt" o:bordertopcolor="this" o:borderleftcolor="this" o:borderbottomcolor="this" o:borderrightcolor="this">
            <v:imagedata r:id="rId19" o:title=""/>
            <w10:bordertop type="single" width="4"/>
            <w10:borderleft type="single" width="4"/>
            <w10:borderbottom type="single" width="4"/>
            <w10:borderright type="single" width="4"/>
          </v:shape>
        </w:pict>
      </w:r>
    </w:p>
    <w:p w:rsidR="00E84675" w:rsidRDefault="00E84675" w:rsidP="00AA355B">
      <w:pPr>
        <w:pStyle w:val="BlockText"/>
        <w:rPr>
          <w:noProof/>
        </w:rPr>
      </w:pPr>
    </w:p>
    <w:p w:rsidR="00D1114B" w:rsidRDefault="00D1114B" w:rsidP="00AA355B">
      <w:pPr>
        <w:pStyle w:val="BlockText"/>
        <w:rPr>
          <w:noProof/>
        </w:rPr>
      </w:pPr>
      <w:r>
        <w:rPr>
          <w:noProof/>
        </w:rPr>
        <w:pict>
          <v:shape id="_x0000_s1139" type="#_x0000_t32" style="position:absolute;left:0;text-align:left;margin-left:19pt;margin-top:3.65pt;width:446.3pt;height:0;z-index:251675648;mso-width-relative:margin;mso-height-relative:margin" o:connectortype="straight" strokeweight="1.5pt">
            <v:shadow type="perspective" color="#7f7f7f" opacity=".5" offset="1pt" offset2="-1pt"/>
          </v:shape>
        </w:pict>
      </w:r>
    </w:p>
    <w:p w:rsidR="00D1114B" w:rsidRDefault="00D1114B" w:rsidP="00D1114B">
      <w:pPr>
        <w:pStyle w:val="Quote"/>
        <w:rPr>
          <w:noProof/>
        </w:rPr>
      </w:pPr>
      <w:r w:rsidRPr="00D1114B">
        <w:rPr>
          <w:rStyle w:val="Strong"/>
        </w:rPr>
        <w:t>NOTE:</w:t>
      </w:r>
      <w:r w:rsidRPr="00D1114B">
        <w:rPr>
          <w:noProof/>
        </w:rPr>
        <w:t xml:space="preserve"> The Receipt Qty field will be filled in with the PO scheduled quantity if Ordered Qty is the Receipt Qty option, and with the remaining scheduled quantity from the PO if PO Remaining Qty is the Receipt Qty option. When receiving a partial shipment, change the quantity to the amount received. The Receipt Qty will be blank if the agency’s default is blind receiving. Enter the amount you are actually receiving.</w:t>
      </w:r>
    </w:p>
    <w:p w:rsidR="00D1114B" w:rsidRDefault="00D1114B" w:rsidP="00AA355B">
      <w:pPr>
        <w:pStyle w:val="BlockText"/>
        <w:rPr>
          <w:noProof/>
        </w:rPr>
      </w:pPr>
      <w:r>
        <w:rPr>
          <w:noProof/>
        </w:rPr>
        <w:pict>
          <v:shape id="_x0000_s1138" type="#_x0000_t32" style="position:absolute;left:0;text-align:left;margin-left:19pt;margin-top:5.4pt;width:446.3pt;height:0;z-index:251674624;mso-width-relative:margin;mso-height-relative:margin" o:connectortype="straight" strokeweight="1.5pt">
            <v:shadow type="perspective" color="#7f7f7f" opacity=".5" offset="1pt" offset2="-1pt"/>
          </v:shape>
        </w:pict>
      </w:r>
    </w:p>
    <w:p w:rsidR="00D1114B" w:rsidRDefault="00D1114B" w:rsidP="00AA355B">
      <w:pPr>
        <w:pStyle w:val="BlockText"/>
        <w:rPr>
          <w:noProof/>
        </w:rPr>
      </w:pPr>
    </w:p>
    <w:p w:rsidR="002B5D39" w:rsidRDefault="002B5D39" w:rsidP="00AA355B">
      <w:pPr>
        <w:pStyle w:val="BlockText"/>
      </w:pPr>
      <w:r w:rsidRPr="00AA355B">
        <w:rPr>
          <w:rStyle w:val="Strong"/>
        </w:rPr>
        <w:t xml:space="preserve">Accept Qty </w:t>
      </w:r>
      <w:r>
        <w:t>– The quantity of items accepted. This display field defaults as a calculated value (subtracts the rejected quantity from the receipt quantity). If received and accepted quantities exceed the quantity open for that schedule, the User will receive a warning message. Items may not be added to the receiving document if they do not already exist on the PO. These items must be added via change order.</w:t>
      </w:r>
    </w:p>
    <w:p w:rsidR="002B5D39" w:rsidRDefault="002B5D39" w:rsidP="00AA355B">
      <w:pPr>
        <w:pStyle w:val="BlockText"/>
      </w:pPr>
    </w:p>
    <w:p w:rsidR="002B5D39" w:rsidRDefault="002B5D39" w:rsidP="00AA355B">
      <w:pPr>
        <w:pStyle w:val="BlockText"/>
      </w:pPr>
      <w:r w:rsidRPr="00AA355B">
        <w:rPr>
          <w:rStyle w:val="Strong"/>
        </w:rPr>
        <w:lastRenderedPageBreak/>
        <w:t>Status</w:t>
      </w:r>
      <w:r>
        <w:t xml:space="preserve"> – Displays the status of the receipt line.  In</w:t>
      </w:r>
      <w:r w:rsidR="00022415">
        <w:t xml:space="preserve">itially, the status will be </w:t>
      </w:r>
      <w:r>
        <w:t>Open. Values are:</w:t>
      </w:r>
    </w:p>
    <w:p w:rsidR="002B5D39" w:rsidRDefault="002B5D39" w:rsidP="00AA355B">
      <w:pPr>
        <w:pStyle w:val="BlockText"/>
      </w:pPr>
      <w:r>
        <w:t>O – Open schedule</w:t>
      </w:r>
    </w:p>
    <w:p w:rsidR="002B5D39" w:rsidRDefault="002B5D39" w:rsidP="00AA355B">
      <w:pPr>
        <w:pStyle w:val="BlockText"/>
      </w:pPr>
      <w:r>
        <w:t>C – Closed schedule</w:t>
      </w:r>
    </w:p>
    <w:p w:rsidR="002B5D39" w:rsidRDefault="002B5D39" w:rsidP="00AA355B">
      <w:pPr>
        <w:pStyle w:val="BlockText"/>
      </w:pPr>
      <w:r>
        <w:t xml:space="preserve">R – Received schedule </w:t>
      </w:r>
    </w:p>
    <w:p w:rsidR="002B5D39" w:rsidRDefault="002B5D39" w:rsidP="00AA355B">
      <w:pPr>
        <w:pStyle w:val="BlockText"/>
      </w:pPr>
      <w:r>
        <w:t>H – Hold schedule</w:t>
      </w:r>
    </w:p>
    <w:p w:rsidR="002B5D39" w:rsidRDefault="002B5D39" w:rsidP="00AA355B">
      <w:pPr>
        <w:pStyle w:val="BlockText"/>
      </w:pPr>
      <w:r>
        <w:t>X – Canceled schedule</w:t>
      </w:r>
    </w:p>
    <w:p w:rsidR="002B5D39" w:rsidRDefault="002B5D39" w:rsidP="00AA355B">
      <w:pPr>
        <w:pStyle w:val="BlockText"/>
      </w:pPr>
    </w:p>
    <w:p w:rsidR="002B5D39" w:rsidRDefault="000C2EFE" w:rsidP="00AA355B">
      <w:pPr>
        <w:pStyle w:val="BlockText"/>
      </w:pPr>
      <w:r>
        <w:rPr>
          <w:noProof/>
        </w:rPr>
        <w:pict>
          <v:shape id="_x0000_i1036" type="#_x0000_t75" alt="View Details icon." style="width:16.6pt;height:14.4pt">
            <v:imagedata r:id="rId20" o:title=""/>
          </v:shape>
        </w:pict>
      </w:r>
      <w:r w:rsidR="002B5D39">
        <w:t xml:space="preserve">  – </w:t>
      </w:r>
      <w:r w:rsidR="002B5D39" w:rsidRPr="00AA355B">
        <w:rPr>
          <w:rStyle w:val="Strong"/>
        </w:rPr>
        <w:t xml:space="preserve">View </w:t>
      </w:r>
      <w:r w:rsidR="00AA355B" w:rsidRPr="00AA355B">
        <w:rPr>
          <w:rStyle w:val="Strong"/>
        </w:rPr>
        <w:t>D</w:t>
      </w:r>
      <w:r w:rsidR="002B5D39" w:rsidRPr="00AA355B">
        <w:rPr>
          <w:rStyle w:val="Strong"/>
        </w:rPr>
        <w:t>etails</w:t>
      </w:r>
      <w:r w:rsidR="002B5D39">
        <w:t xml:space="preserve"> about the receipt including the Source PO information.</w:t>
      </w:r>
    </w:p>
    <w:p w:rsidR="002B5D39" w:rsidRDefault="002B5D39" w:rsidP="00AA355B">
      <w:pPr>
        <w:pStyle w:val="BlockText"/>
      </w:pPr>
    </w:p>
    <w:p w:rsidR="002B5D39" w:rsidRDefault="000C2EFE" w:rsidP="00AA355B">
      <w:pPr>
        <w:pStyle w:val="BlockText"/>
      </w:pPr>
      <w:r>
        <w:pict>
          <v:shape id="_x0000_i1037" type="#_x0000_t75" alt="Copy icon." style="width:14.4pt;height:14.4pt">
            <v:imagedata r:id="rId21" o:title=""/>
          </v:shape>
        </w:pict>
      </w:r>
      <w:r w:rsidR="002B5D39">
        <w:t xml:space="preserve"> - </w:t>
      </w:r>
      <w:r w:rsidR="002B5D39" w:rsidRPr="00372244">
        <w:rPr>
          <w:rStyle w:val="Strong"/>
        </w:rPr>
        <w:t xml:space="preserve">Copy </w:t>
      </w:r>
      <w:r w:rsidR="00372244" w:rsidRPr="00372244">
        <w:rPr>
          <w:rStyle w:val="Strong"/>
        </w:rPr>
        <w:t>Q</w:t>
      </w:r>
      <w:r w:rsidR="002B5D39" w:rsidRPr="00372244">
        <w:rPr>
          <w:rStyle w:val="Strong"/>
        </w:rPr>
        <w:t xml:space="preserve">uantity </w:t>
      </w:r>
      <w:r w:rsidR="00372244" w:rsidRPr="00372244">
        <w:rPr>
          <w:rStyle w:val="Strong"/>
        </w:rPr>
        <w:t>D</w:t>
      </w:r>
      <w:r w:rsidR="002B5D39" w:rsidRPr="00372244">
        <w:rPr>
          <w:rStyle w:val="Strong"/>
        </w:rPr>
        <w:t>own</w:t>
      </w:r>
      <w:r w:rsidR="002B5D39">
        <w:t xml:space="preserve"> button to copy the Receipt Qty value on the selected line to all Receipt Qty fields below.</w:t>
      </w:r>
    </w:p>
    <w:p w:rsidR="002B5D39" w:rsidRDefault="002B5D39" w:rsidP="00AA355B">
      <w:pPr>
        <w:pStyle w:val="BlockText"/>
      </w:pPr>
    </w:p>
    <w:p w:rsidR="002B5D39" w:rsidRDefault="000C2EFE" w:rsidP="00AA355B">
      <w:pPr>
        <w:pStyle w:val="BlockText"/>
      </w:pPr>
      <w:r w:rsidRPr="00EC3E6D">
        <w:rPr>
          <w:noProof/>
        </w:rPr>
        <w:pict>
          <v:shape id="Picture 26" o:spid="_x0000_i1038" type="#_x0000_t75" alt="Cancel page icon." style="width:15.65pt;height:17.2pt;visibility:visible">
            <v:imagedata r:id="rId18" o:title="Cancel page icon"/>
          </v:shape>
        </w:pict>
      </w:r>
      <w:r w:rsidR="002B5D39">
        <w:t>- Cancels the selected receipt line.  This action cannot be reversed.</w:t>
      </w:r>
    </w:p>
    <w:p w:rsidR="002B5D39" w:rsidRDefault="002B5D39" w:rsidP="00372244">
      <w:pPr>
        <w:pStyle w:val="Heading5"/>
      </w:pPr>
      <w:bookmarkStart w:id="16" w:name="_Toc285098987"/>
      <w:r>
        <w:t>More Details Tab</w:t>
      </w:r>
      <w:bookmarkEnd w:id="16"/>
    </w:p>
    <w:p w:rsidR="002B5D39" w:rsidRDefault="002B5D39" w:rsidP="00372244">
      <w:pPr>
        <w:pStyle w:val="BlockText"/>
      </w:pPr>
      <w:r>
        <w:t xml:space="preserve">The More Details </w:t>
      </w:r>
      <w:r w:rsidR="00046244">
        <w:t>T</w:t>
      </w:r>
      <w:r>
        <w:t>ab is used to record rejected quantities and provide reject reasons and codes. See Step 4 – Reject Items in a Shipment for additional information on rejecting delivered items.</w:t>
      </w:r>
    </w:p>
    <w:p w:rsidR="00372244" w:rsidRDefault="00372244" w:rsidP="00372244">
      <w:pPr>
        <w:pStyle w:val="BlockText"/>
      </w:pPr>
    </w:p>
    <w:p w:rsidR="0075355F" w:rsidRDefault="000C2EFE" w:rsidP="00372244">
      <w:pPr>
        <w:pStyle w:val="BlockText"/>
        <w:rPr>
          <w:noProof/>
        </w:rPr>
      </w:pPr>
      <w:r>
        <w:rPr>
          <w:noProof/>
        </w:rPr>
        <w:pict>
          <v:shape id="_x0000_i1039" type="#_x0000_t75" alt="Receiving - Maintain Receipts page." style="width:467.35pt;height:129.6pt" o:bordertopcolor="this" o:borderleftcolor="this" o:borderbottomcolor="this" o:borderrightcolor="this">
            <v:imagedata r:id="rId22" o:title=""/>
            <w10:bordertop type="single" width="4"/>
            <w10:borderleft type="single" width="4"/>
            <w10:borderbottom type="single" width="4"/>
            <w10:borderright type="single" width="4"/>
          </v:shape>
        </w:pict>
      </w:r>
    </w:p>
    <w:p w:rsidR="00372244" w:rsidRDefault="00372244" w:rsidP="00372244">
      <w:pPr>
        <w:pStyle w:val="BlockText"/>
      </w:pPr>
    </w:p>
    <w:p w:rsidR="002B5D39" w:rsidRDefault="002B5D39" w:rsidP="00372244">
      <w:pPr>
        <w:pStyle w:val="BlockText"/>
      </w:pPr>
      <w:r w:rsidRPr="00372244">
        <w:rPr>
          <w:rStyle w:val="Strong"/>
        </w:rPr>
        <w:lastRenderedPageBreak/>
        <w:t>Allocation Type</w:t>
      </w:r>
      <w:r>
        <w:t xml:space="preserve"> – The method selected is used when the receipt quantity is less than the quantity ordered. The allocation type determines the quantities and amounts that will populate the voucher distribution lines from the purchase order distribution lines when the receipt is copied to the voucher. The default is FIFO. Values are:</w:t>
      </w:r>
    </w:p>
    <w:p w:rsidR="002B5D39" w:rsidRDefault="002B5D39" w:rsidP="00372244">
      <w:pPr>
        <w:pStyle w:val="BlockText"/>
      </w:pPr>
    </w:p>
    <w:p w:rsidR="002B5D39" w:rsidRDefault="002B5D39" w:rsidP="00372244">
      <w:pPr>
        <w:pStyle w:val="BlockText"/>
      </w:pPr>
      <w:r>
        <w:t>•</w:t>
      </w:r>
      <w:r>
        <w:tab/>
      </w:r>
      <w:r w:rsidRPr="00372244">
        <w:rPr>
          <w:rStyle w:val="Strong"/>
        </w:rPr>
        <w:t>FIFO</w:t>
      </w:r>
      <w:r>
        <w:t xml:space="preserve"> (first-in-first-out) – Allocations to the distribution quantities are fulfilled based on the sequence in which they are added to the purchase order. </w:t>
      </w:r>
    </w:p>
    <w:p w:rsidR="002B5D39" w:rsidRPr="00656C5F" w:rsidRDefault="002B5D39" w:rsidP="00372244">
      <w:pPr>
        <w:pStyle w:val="BlockText"/>
        <w:rPr>
          <w:color w:val="FF0000"/>
        </w:rPr>
      </w:pPr>
      <w:r>
        <w:t>•</w:t>
      </w:r>
      <w:r>
        <w:tab/>
      </w:r>
      <w:r w:rsidRPr="000F04F4">
        <w:rPr>
          <w:rStyle w:val="Strong"/>
          <w:color w:val="auto"/>
        </w:rPr>
        <w:t>Prorate</w:t>
      </w:r>
      <w:r w:rsidRPr="000F04F4">
        <w:rPr>
          <w:color w:val="auto"/>
        </w:rPr>
        <w:t xml:space="preserve"> – The receipt amount is prorated across the distributions for the schedule based on what percentage the receipt amount is to the total purchase order schedule’s distribution amount.</w:t>
      </w:r>
      <w:r w:rsidRPr="00656C5F">
        <w:rPr>
          <w:color w:val="FF0000"/>
        </w:rPr>
        <w:t xml:space="preserve"> </w:t>
      </w:r>
    </w:p>
    <w:p w:rsidR="002B5D39" w:rsidRDefault="002B5D39" w:rsidP="00372244">
      <w:pPr>
        <w:pStyle w:val="BlockText"/>
      </w:pPr>
      <w:r>
        <w:t>•</w:t>
      </w:r>
      <w:r>
        <w:tab/>
      </w:r>
      <w:r w:rsidRPr="00372244">
        <w:rPr>
          <w:rStyle w:val="Strong"/>
        </w:rPr>
        <w:t>Specify</w:t>
      </w:r>
      <w:r>
        <w:t xml:space="preserve"> – The user will specify the quantity received for each distribution line.</w:t>
      </w:r>
    </w:p>
    <w:p w:rsidR="002B5D39" w:rsidRDefault="002B5D39" w:rsidP="00372244">
      <w:pPr>
        <w:pStyle w:val="BlockText"/>
      </w:pPr>
    </w:p>
    <w:p w:rsidR="002B5D39" w:rsidRDefault="002B5D39" w:rsidP="00372244">
      <w:pPr>
        <w:pStyle w:val="BlockText"/>
      </w:pPr>
      <w:r>
        <w:t xml:space="preserve">The allocation type can be changed through the </w:t>
      </w:r>
      <w:r w:rsidRPr="00F82636">
        <w:rPr>
          <w:rStyle w:val="Strong"/>
        </w:rPr>
        <w:t>Links and Status</w:t>
      </w:r>
      <w:r>
        <w:t xml:space="preserve"> </w:t>
      </w:r>
      <w:r w:rsidR="00372244">
        <w:t>T</w:t>
      </w:r>
      <w:r>
        <w:t>ab.</w:t>
      </w:r>
    </w:p>
    <w:p w:rsidR="002B5D39" w:rsidRDefault="002B5D39" w:rsidP="00372244">
      <w:pPr>
        <w:pStyle w:val="BlockText"/>
      </w:pPr>
    </w:p>
    <w:p w:rsidR="002B5D39" w:rsidRDefault="002B5D39" w:rsidP="00372244">
      <w:pPr>
        <w:pStyle w:val="BlockText"/>
      </w:pPr>
      <w:r w:rsidRPr="00372244">
        <w:rPr>
          <w:rStyle w:val="Strong"/>
        </w:rPr>
        <w:t>Ship To</w:t>
      </w:r>
      <w:r>
        <w:t xml:space="preserve"> – Identifies the location to which the </w:t>
      </w:r>
      <w:r w:rsidR="00C64573">
        <w:t>supplier</w:t>
      </w:r>
      <w:r>
        <w:t xml:space="preserve"> delivered the product.</w:t>
      </w:r>
    </w:p>
    <w:p w:rsidR="009C2B22" w:rsidRDefault="009C2B22" w:rsidP="00372244">
      <w:pPr>
        <w:pStyle w:val="BlockText"/>
      </w:pPr>
    </w:p>
    <w:p w:rsidR="002B5D39" w:rsidRDefault="009C2B22" w:rsidP="009C2B22">
      <w:pPr>
        <w:pStyle w:val="Heading5"/>
      </w:pPr>
      <w:r>
        <w:br w:type="page"/>
      </w:r>
      <w:bookmarkStart w:id="17" w:name="_Toc285098988"/>
      <w:r w:rsidR="002B5D39">
        <w:lastRenderedPageBreak/>
        <w:t>Links and Status Tab</w:t>
      </w:r>
      <w:bookmarkEnd w:id="17"/>
    </w:p>
    <w:p w:rsidR="002B5D39" w:rsidRDefault="002B5D39" w:rsidP="009C2B22">
      <w:pPr>
        <w:pStyle w:val="BlockText"/>
      </w:pPr>
      <w:r>
        <w:t xml:space="preserve">The Links and Status </w:t>
      </w:r>
      <w:r w:rsidR="00046244">
        <w:t>T</w:t>
      </w:r>
      <w:r>
        <w:t>ab displays several statuses, allows receipt line comments to be added using the</w:t>
      </w:r>
      <w:r w:rsidR="00F0413C">
        <w:t xml:space="preserve"> message</w:t>
      </w:r>
      <w:r>
        <w:t xml:space="preserve"> </w:t>
      </w:r>
      <w:r w:rsidR="000C2EFE">
        <w:rPr>
          <w:noProof/>
        </w:rPr>
        <w:pict>
          <v:shape id="_x0000_i1040" type="#_x0000_t75" alt="Message icon." style="width:17.2pt;height:18.15pt">
            <v:imagedata r:id="rId23" o:title=""/>
          </v:shape>
        </w:pict>
      </w:r>
      <w:r>
        <w:t xml:space="preserve"> icon</w:t>
      </w:r>
      <w:r w:rsidR="00F0413C">
        <w:t xml:space="preserve">. </w:t>
      </w:r>
      <w:r>
        <w:t xml:space="preserve"> </w:t>
      </w:r>
      <w:r w:rsidR="00F0413C">
        <w:t xml:space="preserve">Distribution Line icon </w:t>
      </w:r>
      <w:r w:rsidR="000C2EFE" w:rsidRPr="00EC3E6D">
        <w:rPr>
          <w:noProof/>
        </w:rPr>
        <w:pict>
          <v:shape id="Picture 29" o:spid="_x0000_i1041" type="#_x0000_t75" alt="Distribution Line button" style="width:11.9pt;height:11.9pt;visibility:visible">
            <v:imagedata r:id="rId24" o:title="Distribution Line button"/>
          </v:shape>
        </w:pict>
      </w:r>
      <w:r w:rsidR="00F0413C">
        <w:t xml:space="preserve"> </w:t>
      </w:r>
      <w:r>
        <w:t>accesses the R</w:t>
      </w:r>
      <w:r w:rsidR="00F0413C">
        <w:t>eceipts Distributions</w:t>
      </w:r>
      <w:r>
        <w:t xml:space="preserve"> Line page where the Allocation Type can be changed.</w:t>
      </w:r>
    </w:p>
    <w:p w:rsidR="002B5D39" w:rsidRDefault="002B5D39" w:rsidP="009C2B22">
      <w:pPr>
        <w:pStyle w:val="BlockText"/>
      </w:pPr>
    </w:p>
    <w:p w:rsidR="0075355F" w:rsidRDefault="000C2EFE" w:rsidP="009C2B22">
      <w:pPr>
        <w:pStyle w:val="BlockText"/>
      </w:pPr>
      <w:r>
        <w:pict>
          <v:shape id="_x0000_i1042" type="#_x0000_t75" alt="Receiving - Maintain Receipts page." style="width:467.35pt;height:162.15pt" o:bordertopcolor="this" o:borderleftcolor="this" o:borderbottomcolor="this" o:borderrightcolor="this">
            <v:imagedata r:id="rId25" o:title=""/>
            <w10:bordertop type="single" width="4"/>
            <w10:borderleft type="single" width="4"/>
            <w10:borderbottom type="single" width="4"/>
            <w10:borderright type="single" width="4"/>
          </v:shape>
        </w:pict>
      </w:r>
    </w:p>
    <w:p w:rsidR="002B5D39" w:rsidRDefault="002B5D39" w:rsidP="009C2B22">
      <w:pPr>
        <w:pStyle w:val="BlockText"/>
      </w:pPr>
    </w:p>
    <w:p w:rsidR="002B5D39" w:rsidRDefault="002B5D39" w:rsidP="009C2B22">
      <w:pPr>
        <w:pStyle w:val="BlockText"/>
      </w:pPr>
      <w:r w:rsidRPr="009C2B22">
        <w:rPr>
          <w:rStyle w:val="Strong"/>
        </w:rPr>
        <w:t>FIFO</w:t>
      </w:r>
      <w:r>
        <w:t xml:space="preserve"> (first-in-first-out): Allocations to the receipt distributions are fulfilled based on the sequence in which they are added to the purchase order schedule. In the example, the first distribution line has not been totally fulfilled so the received quantity of 1</w:t>
      </w:r>
      <w:r w:rsidR="00852D97">
        <w:t>3</w:t>
      </w:r>
      <w:r>
        <w:t xml:space="preserve"> is allocated to distribution line 1. Only the quantity and amount from the first distribution line will have an amount and quantity populated in the voucher, but all </w:t>
      </w:r>
      <w:r w:rsidR="0075355F">
        <w:t>subsequent</w:t>
      </w:r>
      <w:r>
        <w:t xml:space="preserve"> purchase order distribution lines from this schedule will copy from the receipt to the voucher so the payer can correct the voucher if the expenditure should have been allocated using another allocation type.</w:t>
      </w:r>
    </w:p>
    <w:p w:rsidR="009C2B22" w:rsidRDefault="009C2B22" w:rsidP="009C2B22">
      <w:pPr>
        <w:pStyle w:val="BlockText"/>
      </w:pPr>
    </w:p>
    <w:p w:rsidR="002B5D39" w:rsidRPr="001F3AE8" w:rsidRDefault="000C2EFE" w:rsidP="009C2B22">
      <w:pPr>
        <w:pStyle w:val="BlockText"/>
        <w:rPr>
          <w:color w:val="auto"/>
        </w:rPr>
      </w:pPr>
      <w:r>
        <w:rPr>
          <w:noProof/>
        </w:rPr>
        <w:lastRenderedPageBreak/>
        <w:pict>
          <v:shape id="_x0000_i1043" type="#_x0000_t75" alt="Receipt Distributions page." style="width:467.7pt;height:176.25pt" o:bordertopcolor="this" o:borderleftcolor="this" o:borderbottomcolor="this" o:borderrightcolor="this">
            <v:imagedata r:id="rId26" o:title=""/>
            <w10:bordertop type="single" width="4"/>
            <w10:borderleft type="single" width="4"/>
            <w10:borderbottom type="single" width="4"/>
            <w10:borderright type="single" width="4"/>
          </v:shape>
        </w:pict>
      </w:r>
      <w:r w:rsidR="009C2B22">
        <w:rPr>
          <w:noProof/>
        </w:rPr>
        <w:br w:type="page"/>
      </w:r>
      <w:r w:rsidR="002B5D39" w:rsidRPr="001F3AE8">
        <w:rPr>
          <w:rStyle w:val="Strong"/>
          <w:color w:val="auto"/>
        </w:rPr>
        <w:lastRenderedPageBreak/>
        <w:t>Prorate</w:t>
      </w:r>
      <w:r w:rsidR="002B5D39" w:rsidRPr="001F3AE8">
        <w:rPr>
          <w:color w:val="auto"/>
        </w:rPr>
        <w:t>: Allocation to the receipt amount is across the distributions for the schedule based on what percentage the receipt amount is to the total purchase order schedule’s distribution amount. In the example, the expenditure has been allocated to all purchase order distribution lines for this schedule. These are the quantities and amounts that will copy from the receipt to the voucher.</w:t>
      </w:r>
    </w:p>
    <w:p w:rsidR="009C2B22" w:rsidRDefault="009C2B22" w:rsidP="009C2B22">
      <w:pPr>
        <w:pStyle w:val="BlockText"/>
      </w:pPr>
    </w:p>
    <w:p w:rsidR="001E16DF" w:rsidRDefault="001E16DF" w:rsidP="009C2B22">
      <w:pPr>
        <w:pStyle w:val="BlockText"/>
        <w:rPr>
          <w:noProof/>
        </w:rPr>
      </w:pPr>
    </w:p>
    <w:p w:rsidR="002B5D39" w:rsidRDefault="002B5D39" w:rsidP="009C2B22">
      <w:pPr>
        <w:pStyle w:val="BlockText"/>
      </w:pPr>
      <w:r w:rsidRPr="009C2B22">
        <w:rPr>
          <w:rStyle w:val="Strong"/>
        </w:rPr>
        <w:t>Specify</w:t>
      </w:r>
      <w:r>
        <w:t>: The user will specify the quantity received for each distribution line. When this value is selected, the Qty Std UOM or the Amount field becomes available for entry, depending on whether the transaction line is received by quantity or amount.</w:t>
      </w:r>
    </w:p>
    <w:p w:rsidR="009C2B22" w:rsidRDefault="009C2B22" w:rsidP="009C2B22">
      <w:pPr>
        <w:pStyle w:val="BlockText"/>
      </w:pPr>
    </w:p>
    <w:p w:rsidR="002B5D39" w:rsidRDefault="000C2EFE" w:rsidP="009C2B22">
      <w:pPr>
        <w:pStyle w:val="Heading5"/>
      </w:pPr>
      <w:r>
        <w:rPr>
          <w:noProof/>
        </w:rPr>
        <w:pict>
          <v:shape id="_x0000_i1044" type="#_x0000_t75" alt="Receipt Distributions page." style="width:467.7pt;height:150.55pt" o:bordertopcolor="this" o:borderleftcolor="this" o:borderbottomcolor="this" o:borderrightcolor="this">
            <v:imagedata r:id="rId27" o:title=""/>
            <w10:bordertop type="single" width="4"/>
            <w10:borderleft type="single" width="4"/>
            <w10:borderbottom type="single" width="4"/>
            <w10:borderright type="single" width="4"/>
          </v:shape>
        </w:pict>
      </w:r>
      <w:r w:rsidR="009C2B22">
        <w:rPr>
          <w:noProof/>
        </w:rPr>
        <w:br w:type="page"/>
      </w:r>
      <w:bookmarkStart w:id="18" w:name="_Toc285098989"/>
      <w:r w:rsidR="002B5D39">
        <w:lastRenderedPageBreak/>
        <w:t>Optional Input Tab</w:t>
      </w:r>
      <w:bookmarkEnd w:id="18"/>
    </w:p>
    <w:p w:rsidR="002B5D39" w:rsidRDefault="002B5D39" w:rsidP="009C2B22">
      <w:pPr>
        <w:pStyle w:val="BlockText"/>
      </w:pPr>
      <w:r>
        <w:t xml:space="preserve">The option to put a receipt line on hold is on the </w:t>
      </w:r>
      <w:r w:rsidR="009C2B22">
        <w:t>O</w:t>
      </w:r>
      <w:r>
        <w:t xml:space="preserve">ptional </w:t>
      </w:r>
      <w:r w:rsidR="009C2B22">
        <w:t>I</w:t>
      </w:r>
      <w:r>
        <w:t xml:space="preserve">nput </w:t>
      </w:r>
      <w:r w:rsidR="009C2B22">
        <w:t>T</w:t>
      </w:r>
      <w:r>
        <w:t>ab.</w:t>
      </w:r>
    </w:p>
    <w:p w:rsidR="009C2B22" w:rsidRDefault="009C2B22" w:rsidP="009C2B22">
      <w:pPr>
        <w:pStyle w:val="BlockText"/>
      </w:pPr>
    </w:p>
    <w:p w:rsidR="00B50020" w:rsidRDefault="000C2EFE" w:rsidP="009C2B22">
      <w:pPr>
        <w:pStyle w:val="BlockText"/>
        <w:rPr>
          <w:noProof/>
        </w:rPr>
      </w:pPr>
      <w:r>
        <w:rPr>
          <w:noProof/>
        </w:rPr>
        <w:pict>
          <v:shape id="_x0000_i1045" type="#_x0000_t75" alt="Receiving - Maintain Receipts page." style="width:467.35pt;height:155.25pt" o:bordertopcolor="this" o:borderleftcolor="this" o:borderbottomcolor="this" o:borderrightcolor="this">
            <v:imagedata r:id="rId28" o:title=""/>
            <w10:bordertop type="single" width="6"/>
            <w10:borderleft type="single" width="6"/>
            <w10:borderbottom type="single" width="6"/>
            <w10:borderright type="single" width="6"/>
          </v:shape>
        </w:pict>
      </w:r>
    </w:p>
    <w:p w:rsidR="009C2B22" w:rsidRDefault="009C2B22" w:rsidP="009C2B22">
      <w:pPr>
        <w:pStyle w:val="BlockText"/>
        <w:rPr>
          <w:noProof/>
        </w:rPr>
      </w:pPr>
    </w:p>
    <w:p w:rsidR="002B5D39" w:rsidRDefault="002B5D39" w:rsidP="009C2B22">
      <w:pPr>
        <w:pStyle w:val="BlockText"/>
      </w:pPr>
      <w:r>
        <w:t xml:space="preserve">Once the information has been entered, </w:t>
      </w:r>
      <w:r w:rsidR="00F507A1" w:rsidRPr="00200A8C">
        <w:rPr>
          <w:rStyle w:val="Strong"/>
        </w:rPr>
        <w:t>click</w:t>
      </w:r>
      <w:r w:rsidR="00F82636">
        <w:rPr>
          <w:rStyle w:val="Strong"/>
        </w:rPr>
        <w:t xml:space="preserve"> </w:t>
      </w:r>
      <w:r w:rsidR="00B50020">
        <w:rPr>
          <w:noProof/>
        </w:rPr>
        <w:pict>
          <v:shape id="_x0000_i1046" type="#_x0000_t75" style="width:37.9pt;height:14.4pt">
            <v:imagedata r:id="rId29" o:title=""/>
          </v:shape>
        </w:pict>
      </w:r>
      <w:r w:rsidR="00200A8C">
        <w:t>.  Note the Receipt ID.</w:t>
      </w:r>
    </w:p>
    <w:p w:rsidR="00200A8C" w:rsidRDefault="00200A8C" w:rsidP="009C2B22">
      <w:pPr>
        <w:pStyle w:val="BlockText"/>
      </w:pPr>
    </w:p>
    <w:p w:rsidR="00E45F1C" w:rsidRDefault="000C2EFE" w:rsidP="009C2B22">
      <w:pPr>
        <w:pStyle w:val="BlockText"/>
        <w:rPr>
          <w:noProof/>
        </w:rPr>
      </w:pPr>
      <w:r>
        <w:rPr>
          <w:noProof/>
        </w:rPr>
        <w:pict>
          <v:shape id="_x0000_i1047" type="#_x0000_t75" alt="Receiving - Maintain Receipts page." style="width:467.35pt;height:146.5pt" o:bordertopcolor="this" o:borderleftcolor="this" o:borderbottomcolor="this" o:borderrightcolor="this">
            <v:imagedata r:id="rId30" o:title=""/>
            <w10:bordertop type="single" width="4"/>
            <w10:borderleft type="single" width="4"/>
            <w10:borderbottom type="single" width="4"/>
            <w10:borderright type="single" width="4"/>
          </v:shape>
        </w:pict>
      </w:r>
    </w:p>
    <w:p w:rsidR="002B5D39" w:rsidRDefault="00200A8C" w:rsidP="00200A8C">
      <w:pPr>
        <w:pStyle w:val="Heading3"/>
      </w:pPr>
      <w:r>
        <w:rPr>
          <w:noProof/>
        </w:rPr>
        <w:br w:type="page"/>
      </w:r>
      <w:bookmarkStart w:id="19" w:name="_Toc285098990"/>
      <w:r w:rsidR="002B5D39">
        <w:lastRenderedPageBreak/>
        <w:t>Step 3 – Receive “Amount Only” PO</w:t>
      </w:r>
      <w:bookmarkEnd w:id="19"/>
    </w:p>
    <w:p w:rsidR="002B5D39" w:rsidRDefault="002B5D39" w:rsidP="00200A8C">
      <w:pPr>
        <w:pStyle w:val="BlockText"/>
      </w:pPr>
      <w:r>
        <w:t xml:space="preserve">In some cases, receipt quantities for goods or services may be difficult to calculate. Such items can be received </w:t>
      </w:r>
      <w:r w:rsidR="00200A8C">
        <w:t>by amount rather than quantity.</w:t>
      </w:r>
    </w:p>
    <w:p w:rsidR="00200A8C" w:rsidRDefault="00200A8C" w:rsidP="00200A8C">
      <w:pPr>
        <w:pStyle w:val="Heading4"/>
      </w:pPr>
      <w:bookmarkStart w:id="20" w:name="_Toc285098991"/>
      <w:r>
        <w:t>Source Information Tab</w:t>
      </w:r>
      <w:bookmarkEnd w:id="20"/>
    </w:p>
    <w:p w:rsidR="002B5D39" w:rsidRDefault="002B5D39" w:rsidP="00200A8C">
      <w:pPr>
        <w:pStyle w:val="BlockText"/>
      </w:pPr>
      <w:r>
        <w:t xml:space="preserve">When the Amount Only check box is selected on the associated PO, the quantity field for the transaction is set to 1 and made unavailable for entry. The Source Information </w:t>
      </w:r>
      <w:r w:rsidR="00046244">
        <w:t>T</w:t>
      </w:r>
      <w:r>
        <w:t>ab for the purchase order schedule selected in the example illustrates that this PO is set to match by “Amount Only”. It also displays the purchase order amount.</w:t>
      </w:r>
    </w:p>
    <w:p w:rsidR="002B5D39" w:rsidRDefault="002B5D39" w:rsidP="00200A8C">
      <w:pPr>
        <w:pStyle w:val="BlockText"/>
      </w:pPr>
    </w:p>
    <w:p w:rsidR="002B5D39" w:rsidRDefault="000C2EFE" w:rsidP="00200A8C">
      <w:pPr>
        <w:pStyle w:val="Heading4"/>
      </w:pPr>
      <w:r>
        <w:rPr>
          <w:noProof/>
        </w:rPr>
        <w:pict>
          <v:shape id="_x0000_i1048" type="#_x0000_t75" alt="Receiving - Maintain Receipts page." style="width:467.7pt;height:159.95pt" o:bordertopcolor="this" o:borderleftcolor="this" o:borderbottomcolor="this" o:borderrightcolor="this">
            <v:imagedata r:id="rId31" o:title=""/>
            <w10:bordertop type="single" width="4"/>
            <w10:borderleft type="single" width="4"/>
            <w10:borderbottom type="single" width="4"/>
            <w10:borderright type="single" width="4"/>
          </v:shape>
        </w:pict>
      </w:r>
      <w:r w:rsidR="00200A8C">
        <w:rPr>
          <w:noProof/>
        </w:rPr>
        <w:br w:type="page"/>
      </w:r>
      <w:bookmarkStart w:id="21" w:name="_Toc285098992"/>
      <w:r w:rsidR="002B5D39">
        <w:lastRenderedPageBreak/>
        <w:t>Receipt Lines Tab</w:t>
      </w:r>
      <w:bookmarkEnd w:id="21"/>
    </w:p>
    <w:p w:rsidR="002B5D39" w:rsidRDefault="002B5D39" w:rsidP="00200A8C">
      <w:pPr>
        <w:pStyle w:val="BlockText"/>
      </w:pPr>
      <w:r w:rsidRPr="00200A8C">
        <w:rPr>
          <w:rStyle w:val="Strong"/>
        </w:rPr>
        <w:t>Receipt Qty</w:t>
      </w:r>
      <w:r>
        <w:t xml:space="preserve"> – Edit the Price field to record the amount received. </w:t>
      </w:r>
      <w:r w:rsidRPr="00200A8C">
        <w:rPr>
          <w:rStyle w:val="Strong"/>
        </w:rPr>
        <w:t>For amount-only transaction lines, the open amount and prior received amount are calculated instead of the open quantity and prior received quantity</w:t>
      </w:r>
      <w:r>
        <w:t xml:space="preserve">. In our example, the receipt price </w:t>
      </w:r>
      <w:r w:rsidR="00755BBC">
        <w:t xml:space="preserve">is </w:t>
      </w:r>
      <w:r>
        <w:t>populated with the remaining dollar amount because the PO Remaining QTY option was selected on the Select Purchase Order page. If this is a partial receipt, change the received price to the actual dollar amount of the expenditure.</w:t>
      </w:r>
    </w:p>
    <w:p w:rsidR="00200A8C" w:rsidRDefault="00200A8C" w:rsidP="00200A8C">
      <w:pPr>
        <w:pStyle w:val="BlockText"/>
      </w:pPr>
    </w:p>
    <w:p w:rsidR="00755BBC" w:rsidRDefault="000C2EFE" w:rsidP="00200A8C">
      <w:pPr>
        <w:pStyle w:val="BlockText"/>
        <w:rPr>
          <w:noProof/>
        </w:rPr>
      </w:pPr>
      <w:r>
        <w:rPr>
          <w:noProof/>
        </w:rPr>
        <w:pict>
          <v:shape id="_x0000_i1049" type="#_x0000_t75" alt="Receiving - Maintain Receipts page." style="width:467.35pt;height:161.2pt" o:bordertopcolor="this" o:borderleftcolor="this" o:borderbottomcolor="this" o:borderrightcolor="this">
            <v:imagedata r:id="rId32" o:title=""/>
            <w10:bordertop type="single" width="4"/>
            <w10:borderleft type="single" width="4"/>
            <w10:borderbottom type="single" width="4"/>
            <w10:borderright type="single" width="4"/>
          </v:shape>
        </w:pict>
      </w:r>
    </w:p>
    <w:p w:rsidR="00200A8C" w:rsidRDefault="00200A8C" w:rsidP="00200A8C">
      <w:pPr>
        <w:pStyle w:val="BlockText"/>
        <w:rPr>
          <w:noProof/>
        </w:rPr>
      </w:pPr>
    </w:p>
    <w:p w:rsidR="002B5D39" w:rsidRDefault="002B5D39" w:rsidP="00200A8C">
      <w:pPr>
        <w:pStyle w:val="BlockText"/>
      </w:pPr>
      <w:r>
        <w:t xml:space="preserve">The steps to allocate the cost and create the receipt are the same as those explained in </w:t>
      </w:r>
      <w:r w:rsidRPr="00F82636">
        <w:rPr>
          <w:rStyle w:val="Strong"/>
        </w:rPr>
        <w:t>Step 2 – Receive Shipment Quantities.</w:t>
      </w:r>
    </w:p>
    <w:p w:rsidR="00200A8C" w:rsidRDefault="00200A8C" w:rsidP="00200A8C">
      <w:pPr>
        <w:pStyle w:val="BlockText"/>
      </w:pPr>
    </w:p>
    <w:p w:rsidR="0011542D" w:rsidRDefault="000F04F4" w:rsidP="0011542D">
      <w:pPr>
        <w:pStyle w:val="BlockText"/>
      </w:pPr>
      <w:r>
        <w:rPr>
          <w:noProof/>
        </w:rPr>
        <w:pict>
          <v:shape id="_x0000_s1100" type="#_x0000_t32" style="position:absolute;left:0;text-align:left;margin-left:18.75pt;margin-top:8.2pt;width:454.5pt;height:.05pt;z-index:251642880;mso-width-relative:margin;mso-height-relative:margin" o:connectortype="straight" strokeweight="1.5pt"/>
        </w:pict>
      </w:r>
    </w:p>
    <w:p w:rsidR="0011542D" w:rsidRDefault="0011542D" w:rsidP="0011542D">
      <w:pPr>
        <w:pStyle w:val="Quote"/>
      </w:pPr>
      <w:r w:rsidRPr="00822984">
        <w:rPr>
          <w:rStyle w:val="Strong"/>
        </w:rPr>
        <w:t>NOTE:</w:t>
      </w:r>
      <w:r>
        <w:t xml:space="preserve"> </w:t>
      </w:r>
      <w:r w:rsidRPr="00BD4082">
        <w:rPr>
          <w:rStyle w:val="Strong"/>
          <w:b w:val="0"/>
        </w:rPr>
        <w:t>Amount Only</w:t>
      </w:r>
      <w:r w:rsidRPr="000C2EFE">
        <w:rPr>
          <w:rStyle w:val="Strong"/>
          <w:b w:val="0"/>
        </w:rPr>
        <w:t xml:space="preserve"> transactions cannot be used for an inventory-related or an asset-related transaction</w:t>
      </w:r>
      <w:r w:rsidRPr="000C2EFE">
        <w:rPr>
          <w:b/>
        </w:rPr>
        <w:t>.</w:t>
      </w:r>
    </w:p>
    <w:p w:rsidR="002B5D39" w:rsidRDefault="000F04F4" w:rsidP="0011542D">
      <w:pPr>
        <w:pStyle w:val="Heading3"/>
      </w:pPr>
      <w:r>
        <w:rPr>
          <w:noProof/>
        </w:rPr>
        <w:pict>
          <v:shape id="_x0000_s1099" type="#_x0000_t32" style="position:absolute;left:0;text-align:left;margin-left:18.75pt;margin-top:4.95pt;width:454.5pt;height:0;z-index:251641856;mso-width-relative:margin;mso-height-relative:margin" o:connectortype="straight" strokeweight="1.5pt"/>
        </w:pict>
      </w:r>
      <w:r w:rsidR="0011542D">
        <w:br w:type="page"/>
      </w:r>
      <w:bookmarkStart w:id="22" w:name="_Toc285098993"/>
      <w:r w:rsidR="002B5D39">
        <w:lastRenderedPageBreak/>
        <w:t>Step 4 – Reject Items in a Shipment</w:t>
      </w:r>
      <w:bookmarkEnd w:id="22"/>
    </w:p>
    <w:p w:rsidR="002B5D39" w:rsidRDefault="002B5D39" w:rsidP="0011542D">
      <w:pPr>
        <w:pStyle w:val="BlockText"/>
      </w:pPr>
      <w:r>
        <w:t>If items in a shipment are damaged, shipped incorrectly, or refused, this information can be recorded on the More Details Tab of the Receiving page before the Receipt is saved.</w:t>
      </w:r>
    </w:p>
    <w:p w:rsidR="002B5D39" w:rsidRDefault="002B5D39" w:rsidP="0011542D">
      <w:pPr>
        <w:pStyle w:val="BlockText"/>
      </w:pPr>
    </w:p>
    <w:p w:rsidR="0011542D" w:rsidRPr="0011542D" w:rsidRDefault="0011542D" w:rsidP="0011542D">
      <w:pPr>
        <w:pStyle w:val="BlockText"/>
        <w:rPr>
          <w:rStyle w:val="IntenseEmphasis"/>
        </w:rPr>
      </w:pPr>
      <w:r w:rsidRPr="0011542D">
        <w:rPr>
          <w:rStyle w:val="IntenseEmphasis"/>
        </w:rPr>
        <w:t>Navigation: Purchasing&gt;Receipts&gt;Add/Update Receipts</w:t>
      </w:r>
    </w:p>
    <w:p w:rsidR="0011542D" w:rsidRDefault="0011542D" w:rsidP="0011542D">
      <w:pPr>
        <w:pStyle w:val="BlockText"/>
      </w:pPr>
    </w:p>
    <w:p w:rsidR="00A36040" w:rsidRDefault="002B5D39" w:rsidP="0011542D">
      <w:pPr>
        <w:pStyle w:val="BlockText"/>
      </w:pPr>
      <w:r>
        <w:t xml:space="preserve">In the example, receipt quantities are entered for </w:t>
      </w:r>
      <w:r w:rsidR="000F04F4">
        <w:t>the</w:t>
      </w:r>
      <w:r w:rsidR="00046244">
        <w:t xml:space="preserve"> </w:t>
      </w:r>
      <w:r>
        <w:t xml:space="preserve">selected PO lines. All items, including reject items, are included in the Receipt Qty. </w:t>
      </w:r>
    </w:p>
    <w:p w:rsidR="00A36040" w:rsidRDefault="00A36040" w:rsidP="0011542D">
      <w:pPr>
        <w:pStyle w:val="BlockText"/>
      </w:pPr>
    </w:p>
    <w:p w:rsidR="002B5D39" w:rsidRDefault="002B5D39" w:rsidP="0011542D">
      <w:pPr>
        <w:pStyle w:val="BlockText"/>
      </w:pPr>
      <w:r>
        <w:t xml:space="preserve">Note that the Receipt Qty and Accept Qty values are the same before the rejected items are recorded on the More Details </w:t>
      </w:r>
      <w:r w:rsidR="0011542D">
        <w:t>Tab.</w:t>
      </w:r>
    </w:p>
    <w:p w:rsidR="0011542D" w:rsidRDefault="0011542D" w:rsidP="0011542D">
      <w:pPr>
        <w:pStyle w:val="BlockText"/>
      </w:pPr>
    </w:p>
    <w:p w:rsidR="00755BBC" w:rsidRDefault="000C2EFE" w:rsidP="0011542D">
      <w:pPr>
        <w:pStyle w:val="BlockText"/>
        <w:rPr>
          <w:noProof/>
        </w:rPr>
      </w:pPr>
      <w:r>
        <w:rPr>
          <w:noProof/>
        </w:rPr>
        <w:pict>
          <v:shape id="_x0000_i1050" type="#_x0000_t75" alt="Receiving - Maintain Receipts page." style="width:467.35pt;height:179.05pt" o:bordertopcolor="this" o:borderleftcolor="this" o:borderbottomcolor="this" o:borderrightcolor="this">
            <v:imagedata r:id="rId33" o:title=""/>
            <w10:bordertop type="single" width="4"/>
            <w10:borderleft type="single" width="4"/>
            <w10:borderbottom type="single" width="4"/>
            <w10:borderright type="single" width="4"/>
          </v:shape>
        </w:pict>
      </w:r>
    </w:p>
    <w:p w:rsidR="00755BBC" w:rsidRDefault="00755BBC" w:rsidP="0011542D">
      <w:pPr>
        <w:pStyle w:val="BlockText"/>
        <w:rPr>
          <w:noProof/>
        </w:rPr>
      </w:pPr>
    </w:p>
    <w:p w:rsidR="00755BBC" w:rsidRDefault="00755BBC" w:rsidP="0011542D">
      <w:pPr>
        <w:pStyle w:val="BlockText"/>
        <w:rPr>
          <w:noProof/>
        </w:rPr>
      </w:pPr>
    </w:p>
    <w:p w:rsidR="0011542D" w:rsidRDefault="0011542D" w:rsidP="0011542D">
      <w:pPr>
        <w:pStyle w:val="BlockText"/>
        <w:rPr>
          <w:noProof/>
        </w:rPr>
      </w:pPr>
    </w:p>
    <w:p w:rsidR="002B5D39" w:rsidRDefault="002B5D39" w:rsidP="0011542D">
      <w:pPr>
        <w:pStyle w:val="BlockText"/>
      </w:pPr>
      <w:r w:rsidRPr="0011542D">
        <w:rPr>
          <w:rStyle w:val="Strong"/>
        </w:rPr>
        <w:t>Click</w:t>
      </w:r>
      <w:r>
        <w:t xml:space="preserve"> on the </w:t>
      </w:r>
      <w:r w:rsidRPr="0011542D">
        <w:rPr>
          <w:rStyle w:val="Strong"/>
        </w:rPr>
        <w:t>More Details Tab</w:t>
      </w:r>
      <w:r>
        <w:t xml:space="preserve"> on the Receiving page.</w:t>
      </w:r>
    </w:p>
    <w:p w:rsidR="002B5D39" w:rsidRDefault="0011542D" w:rsidP="0011542D">
      <w:pPr>
        <w:pStyle w:val="Heading4"/>
      </w:pPr>
      <w:r>
        <w:rPr>
          <w:rStyle w:val="Strong"/>
        </w:rPr>
        <w:br w:type="page"/>
      </w:r>
      <w:bookmarkStart w:id="23" w:name="_Toc285098994"/>
      <w:r w:rsidR="002B5D39">
        <w:lastRenderedPageBreak/>
        <w:t>More Details Tab</w:t>
      </w:r>
      <w:bookmarkEnd w:id="23"/>
    </w:p>
    <w:p w:rsidR="002B5D39" w:rsidRDefault="002B5D39" w:rsidP="0011542D">
      <w:pPr>
        <w:pStyle w:val="BlockText"/>
      </w:pPr>
      <w:r>
        <w:t xml:space="preserve">Use the More Details </w:t>
      </w:r>
      <w:r w:rsidR="009B1853">
        <w:t>T</w:t>
      </w:r>
      <w:r>
        <w:t>ab to record rejected quantities and provide reject reasons and code.</w:t>
      </w:r>
    </w:p>
    <w:p w:rsidR="002B5D39" w:rsidRDefault="002B5D39" w:rsidP="009B1853">
      <w:pPr>
        <w:pStyle w:val="BlockText"/>
      </w:pPr>
    </w:p>
    <w:p w:rsidR="00B726BB" w:rsidRDefault="000C2EFE" w:rsidP="009B1853">
      <w:pPr>
        <w:pStyle w:val="BlockText"/>
        <w:rPr>
          <w:noProof/>
        </w:rPr>
      </w:pPr>
      <w:r>
        <w:rPr>
          <w:noProof/>
        </w:rPr>
        <w:pict>
          <v:shape id="_x0000_i1051" type="#_x0000_t75" alt="Receiving - Maintain Receipts page." style="width:467.35pt;height:162.15pt" o:bordertopcolor="this" o:borderleftcolor="this" o:borderbottomcolor="this" o:borderrightcolor="this">
            <v:imagedata r:id="rId34" o:title=""/>
            <w10:bordertop type="single" width="4"/>
            <w10:borderleft type="single" width="4"/>
            <w10:borderbottom type="single" width="4"/>
            <w10:borderright type="single" width="4"/>
          </v:shape>
        </w:pict>
      </w:r>
    </w:p>
    <w:p w:rsidR="00B726BB" w:rsidRDefault="00B726BB" w:rsidP="009B1853">
      <w:pPr>
        <w:pStyle w:val="BlockText"/>
        <w:rPr>
          <w:noProof/>
        </w:rPr>
      </w:pPr>
    </w:p>
    <w:p w:rsidR="002B5D39" w:rsidRDefault="002B5D39" w:rsidP="009B1853">
      <w:pPr>
        <w:pStyle w:val="BlockText"/>
      </w:pPr>
      <w:r w:rsidRPr="00F82636">
        <w:rPr>
          <w:rStyle w:val="Strong"/>
        </w:rPr>
        <w:t>Reject Qty – Enter</w:t>
      </w:r>
      <w:r>
        <w:t xml:space="preserve"> the quantity of items rejected.</w:t>
      </w:r>
    </w:p>
    <w:p w:rsidR="002B5D39" w:rsidRDefault="002B5D39" w:rsidP="009B1853">
      <w:pPr>
        <w:pStyle w:val="BlockText"/>
      </w:pPr>
    </w:p>
    <w:p w:rsidR="002B5D39" w:rsidRDefault="002B5D39" w:rsidP="009B1853">
      <w:pPr>
        <w:pStyle w:val="BlockText"/>
      </w:pPr>
      <w:r w:rsidRPr="00F82636">
        <w:rPr>
          <w:rStyle w:val="Strong"/>
        </w:rPr>
        <w:t>Reject Action – Select</w:t>
      </w:r>
      <w:r>
        <w:t xml:space="preserve"> the Action for the rejects. </w:t>
      </w:r>
    </w:p>
    <w:p w:rsidR="002B5D39" w:rsidRDefault="002B5D39" w:rsidP="009B1853">
      <w:pPr>
        <w:pStyle w:val="BlockText"/>
      </w:pPr>
    </w:p>
    <w:p w:rsidR="002B5D39" w:rsidRDefault="002B5D39" w:rsidP="009B1853">
      <w:pPr>
        <w:pStyle w:val="BlockText"/>
      </w:pPr>
      <w:r w:rsidRPr="00F82636">
        <w:rPr>
          <w:rStyle w:val="Strong"/>
        </w:rPr>
        <w:t>Reject Reason – Select</w:t>
      </w:r>
      <w:r>
        <w:t xml:space="preserve"> the reason for the rejection.</w:t>
      </w:r>
    </w:p>
    <w:p w:rsidR="002B5D39" w:rsidRDefault="002B5D39" w:rsidP="009B1853">
      <w:pPr>
        <w:pStyle w:val="BlockText"/>
      </w:pPr>
    </w:p>
    <w:p w:rsidR="002B5D39" w:rsidRDefault="002B5D39" w:rsidP="009B1853">
      <w:pPr>
        <w:pStyle w:val="BlockText"/>
      </w:pPr>
      <w:r w:rsidRPr="00F82636">
        <w:rPr>
          <w:rStyle w:val="Strong"/>
        </w:rPr>
        <w:t>RMA Number – Enter</w:t>
      </w:r>
      <w:r>
        <w:t xml:space="preserve"> the Return Merchandise Amount (RMA) number ID if provided by the </w:t>
      </w:r>
      <w:r w:rsidR="00C64573">
        <w:t>supplier</w:t>
      </w:r>
      <w:r>
        <w:t>, otherwise leave blank.</w:t>
      </w:r>
    </w:p>
    <w:p w:rsidR="002B5D39" w:rsidRDefault="002B5D39" w:rsidP="009B1853">
      <w:pPr>
        <w:pStyle w:val="BlockText"/>
      </w:pPr>
    </w:p>
    <w:p w:rsidR="002B5D39" w:rsidRDefault="002B5D39" w:rsidP="009B1853">
      <w:pPr>
        <w:pStyle w:val="BlockText"/>
      </w:pPr>
      <w:r w:rsidRPr="00F82636">
        <w:rPr>
          <w:rStyle w:val="Strong"/>
        </w:rPr>
        <w:t>RMA Line – Enter</w:t>
      </w:r>
      <w:r>
        <w:t xml:space="preserve"> the RMA line number if provided by the </w:t>
      </w:r>
      <w:r w:rsidR="00C64573">
        <w:t>supplier</w:t>
      </w:r>
      <w:r>
        <w:t>, otherwise leave blank.</w:t>
      </w:r>
    </w:p>
    <w:p w:rsidR="002B5D39" w:rsidRDefault="002B5D39" w:rsidP="009B1853">
      <w:pPr>
        <w:pStyle w:val="BlockText"/>
      </w:pPr>
    </w:p>
    <w:p w:rsidR="002B5D39" w:rsidRDefault="002B5D39" w:rsidP="009B1853">
      <w:pPr>
        <w:pStyle w:val="BlockText"/>
      </w:pPr>
      <w:r w:rsidRPr="00B72715">
        <w:rPr>
          <w:rStyle w:val="Strong"/>
        </w:rPr>
        <w:t>Net Receipt Quantity</w:t>
      </w:r>
      <w:r>
        <w:t xml:space="preserve"> - Displays the net number of items received (Actual quantity received minus the quantity rejected).</w:t>
      </w:r>
    </w:p>
    <w:p w:rsidR="002B5D39" w:rsidRDefault="002B5D39" w:rsidP="009B1853">
      <w:pPr>
        <w:pStyle w:val="BlockText"/>
      </w:pPr>
    </w:p>
    <w:p w:rsidR="002B5D39" w:rsidRDefault="00F507A1" w:rsidP="009B1853">
      <w:pPr>
        <w:pStyle w:val="BlockText"/>
      </w:pPr>
      <w:r w:rsidRPr="00B72715">
        <w:rPr>
          <w:rStyle w:val="Strong"/>
        </w:rPr>
        <w:t>Click</w:t>
      </w:r>
      <w:r w:rsidR="000C2EFE">
        <w:rPr>
          <w:rStyle w:val="Strong"/>
        </w:rPr>
        <w:t xml:space="preserve"> </w:t>
      </w:r>
      <w:r w:rsidR="000C2EFE" w:rsidRPr="00FA0B3E">
        <w:rPr>
          <w:noProof/>
        </w:rPr>
        <w:pict>
          <v:shape id="_x0000_i1052" type="#_x0000_t75" alt="Save button." style="width:82.35pt;height:15.65pt">
            <v:imagedata r:id="rId35" o:title="save2"/>
          </v:shape>
        </w:pict>
      </w:r>
      <w:r w:rsidR="002B5D39">
        <w:t>.</w:t>
      </w:r>
    </w:p>
    <w:p w:rsidR="002B5D39" w:rsidRDefault="002B5D39" w:rsidP="009B1853">
      <w:pPr>
        <w:pStyle w:val="BlockText"/>
      </w:pPr>
    </w:p>
    <w:p w:rsidR="002B5D39" w:rsidRDefault="00B72715" w:rsidP="00B72715">
      <w:pPr>
        <w:pStyle w:val="Heading4"/>
      </w:pPr>
      <w:r>
        <w:br w:type="page"/>
      </w:r>
      <w:bookmarkStart w:id="24" w:name="_Toc285098995"/>
      <w:r w:rsidR="002B5D39">
        <w:lastRenderedPageBreak/>
        <w:t>Receipt Lines Tab</w:t>
      </w:r>
      <w:bookmarkEnd w:id="24"/>
    </w:p>
    <w:p w:rsidR="002B5D39" w:rsidRDefault="002B5D39" w:rsidP="00B72715">
      <w:pPr>
        <w:pStyle w:val="BlockText"/>
      </w:pPr>
      <w:r>
        <w:t xml:space="preserve">Note </w:t>
      </w:r>
      <w:r w:rsidR="000F04F4">
        <w:t>where</w:t>
      </w:r>
      <w:r>
        <w:t xml:space="preserve"> the Receipt </w:t>
      </w:r>
      <w:r w:rsidR="000F04F4">
        <w:t>and</w:t>
      </w:r>
      <w:r w:rsidR="00D55ED5">
        <w:t xml:space="preserve"> Accept Qty’s differ</w:t>
      </w:r>
      <w:r>
        <w:t>. This display field defaults as a calculated value (subtracts the rejected quantity from th</w:t>
      </w:r>
      <w:r w:rsidR="00D55ED5">
        <w:t>e receipt quantity). Only Accept Qty’s</w:t>
      </w:r>
      <w:r>
        <w:t xml:space="preserve"> will copy from the receipt onto the voucher.</w:t>
      </w:r>
    </w:p>
    <w:p w:rsidR="00B72715" w:rsidRDefault="00B72715" w:rsidP="00B72715">
      <w:pPr>
        <w:pStyle w:val="BlockText"/>
      </w:pPr>
    </w:p>
    <w:p w:rsidR="00B726BB" w:rsidRDefault="00347DDB" w:rsidP="00B72715">
      <w:pPr>
        <w:pStyle w:val="BlockText"/>
        <w:rPr>
          <w:noProof/>
        </w:rPr>
      </w:pPr>
      <w:r>
        <w:rPr>
          <w:noProof/>
        </w:rPr>
        <w:pict>
          <v:shape id="_x0000_i1053" type="#_x0000_t75" alt="Receiving - Maintain Receipts page." style="width:467.35pt;height:177.8pt" o:bordertopcolor="this" o:borderleftcolor="this" o:borderbottomcolor="this" o:borderrightcolor="this">
            <v:imagedata r:id="rId36" o:title=""/>
            <w10:bordertop type="single" width="4"/>
            <w10:borderleft type="single" width="4"/>
            <w10:borderbottom type="single" width="4"/>
            <w10:borderright type="single" width="4"/>
          </v:shape>
        </w:pict>
      </w:r>
    </w:p>
    <w:p w:rsidR="002B5D39" w:rsidRDefault="00B72715" w:rsidP="0014325B">
      <w:pPr>
        <w:pStyle w:val="Heading2"/>
      </w:pPr>
      <w:r>
        <w:rPr>
          <w:noProof/>
        </w:rPr>
        <w:br w:type="page"/>
      </w:r>
      <w:bookmarkStart w:id="25" w:name="_Toc285098996"/>
      <w:r w:rsidR="002B5D39">
        <w:lastRenderedPageBreak/>
        <w:t>A</w:t>
      </w:r>
      <w:r>
        <w:t>sset Receiving</w:t>
      </w:r>
      <w:bookmarkEnd w:id="25"/>
    </w:p>
    <w:p w:rsidR="002B5D39" w:rsidRDefault="002B5D39" w:rsidP="00B72715">
      <w:r>
        <w:t>If a Purchase Order Distribution Line specifies an Asset Profile ID, the Receipt is identified as an asset purchase and provides an Asset Management Information page to record physical data, including serial ID, tag ID, custodian, etc. The receipt passes the information to Asset Management so the asset can be added with its Physical Information.</w:t>
      </w:r>
    </w:p>
    <w:p w:rsidR="00B72715" w:rsidRDefault="00B72715" w:rsidP="00B72715"/>
    <w:p w:rsidR="002B5D39" w:rsidRDefault="002B5D39" w:rsidP="00255AF8">
      <w:pPr>
        <w:pStyle w:val="Heading3"/>
      </w:pPr>
      <w:bookmarkStart w:id="26" w:name="_Toc285098997"/>
      <w:r>
        <w:t>Step 1 – Select PO to Receive Against</w:t>
      </w:r>
      <w:bookmarkEnd w:id="26"/>
    </w:p>
    <w:p w:rsidR="002B5D39" w:rsidRDefault="002B5D39" w:rsidP="00255AF8">
      <w:pPr>
        <w:pStyle w:val="BlockText"/>
      </w:pPr>
    </w:p>
    <w:p w:rsidR="002B5D39" w:rsidRDefault="002B5D39" w:rsidP="00255AF8">
      <w:pPr>
        <w:pStyle w:val="BlockText"/>
      </w:pPr>
      <w:r>
        <w:t>To retrieve an asset PO for receiving shipments, use the following navigation:</w:t>
      </w:r>
    </w:p>
    <w:p w:rsidR="002B5D39" w:rsidRDefault="002B5D39" w:rsidP="00255AF8">
      <w:pPr>
        <w:pStyle w:val="BlockText"/>
      </w:pPr>
    </w:p>
    <w:p w:rsidR="002B5D39" w:rsidRPr="00255AF8" w:rsidRDefault="002B5D39" w:rsidP="00255AF8">
      <w:pPr>
        <w:pStyle w:val="BlockText"/>
        <w:rPr>
          <w:rStyle w:val="IntenseEmphasis"/>
        </w:rPr>
      </w:pPr>
      <w:r w:rsidRPr="00255AF8">
        <w:rPr>
          <w:rStyle w:val="IntenseEmphasis"/>
        </w:rPr>
        <w:t xml:space="preserve">Navigation: </w:t>
      </w:r>
      <w:r w:rsidR="00255AF8">
        <w:rPr>
          <w:rStyle w:val="IntenseEmphasis"/>
        </w:rPr>
        <w:t xml:space="preserve"> </w:t>
      </w:r>
      <w:r w:rsidRPr="00255AF8">
        <w:rPr>
          <w:rStyle w:val="IntenseEmphasis"/>
        </w:rPr>
        <w:t>Purchasing</w:t>
      </w:r>
      <w:r w:rsidR="00255AF8">
        <w:rPr>
          <w:rStyle w:val="IntenseEmphasis"/>
        </w:rPr>
        <w:t xml:space="preserve"> </w:t>
      </w:r>
      <w:r w:rsidRPr="00255AF8">
        <w:rPr>
          <w:rStyle w:val="IntenseEmphasis"/>
        </w:rPr>
        <w:t>&gt;</w:t>
      </w:r>
      <w:r w:rsidR="00255AF8">
        <w:rPr>
          <w:rStyle w:val="IntenseEmphasis"/>
        </w:rPr>
        <w:t xml:space="preserve"> </w:t>
      </w:r>
      <w:r w:rsidRPr="00255AF8">
        <w:rPr>
          <w:rStyle w:val="IntenseEmphasis"/>
        </w:rPr>
        <w:t>Receipts</w:t>
      </w:r>
      <w:r w:rsidR="00255AF8">
        <w:rPr>
          <w:rStyle w:val="IntenseEmphasis"/>
        </w:rPr>
        <w:t xml:space="preserve"> </w:t>
      </w:r>
      <w:r w:rsidRPr="00255AF8">
        <w:rPr>
          <w:rStyle w:val="IntenseEmphasis"/>
        </w:rPr>
        <w:t>&gt; Add/Update Receipts</w:t>
      </w:r>
    </w:p>
    <w:p w:rsidR="002B5D39" w:rsidRDefault="002B5D39" w:rsidP="00255AF8">
      <w:pPr>
        <w:pStyle w:val="BlockText"/>
      </w:pPr>
    </w:p>
    <w:p w:rsidR="006C4711" w:rsidRDefault="00347DDB" w:rsidP="00255AF8">
      <w:pPr>
        <w:pStyle w:val="BlockText"/>
      </w:pPr>
      <w:r>
        <w:pict>
          <v:shape id="_x0000_i1054" type="#_x0000_t75" alt="Receiving page." style="width:227.25pt;height:210.7pt" o:bordertopcolor="this" o:borderleftcolor="this" o:borderbottomcolor="this" o:borderrightcolor="this">
            <v:imagedata r:id="rId37" o:title=""/>
            <w10:bordertop type="single" width="4"/>
            <w10:borderleft type="single" width="4"/>
            <w10:borderbottom type="single" width="4"/>
            <w10:borderright type="single" width="4"/>
          </v:shape>
        </w:pict>
      </w:r>
    </w:p>
    <w:p w:rsidR="002B5D39" w:rsidRDefault="002B5D39" w:rsidP="00255AF8">
      <w:pPr>
        <w:pStyle w:val="BlockText"/>
      </w:pPr>
    </w:p>
    <w:p w:rsidR="002B5D39" w:rsidRDefault="002B5D39" w:rsidP="00255AF8">
      <w:pPr>
        <w:pStyle w:val="BlockText"/>
      </w:pPr>
      <w:r>
        <w:t xml:space="preserve">Add a New Value” </w:t>
      </w:r>
      <w:r w:rsidR="00255AF8">
        <w:t>T</w:t>
      </w:r>
      <w:r>
        <w:t>ab will default.</w:t>
      </w:r>
    </w:p>
    <w:p w:rsidR="002B5D39" w:rsidRDefault="002B5D39" w:rsidP="00255AF8">
      <w:pPr>
        <w:pStyle w:val="BlockText"/>
      </w:pPr>
    </w:p>
    <w:p w:rsidR="002B5D39" w:rsidRDefault="002B5D39" w:rsidP="00255AF8">
      <w:pPr>
        <w:pStyle w:val="BlockText"/>
      </w:pPr>
      <w:r w:rsidRPr="00255AF8">
        <w:rPr>
          <w:rStyle w:val="Strong"/>
        </w:rPr>
        <w:t>Business Unit</w:t>
      </w:r>
      <w:r>
        <w:t xml:space="preserve"> – Defaults to specific agency for each User.</w:t>
      </w:r>
    </w:p>
    <w:p w:rsidR="002B5D39" w:rsidRDefault="002B5D39" w:rsidP="00255AF8">
      <w:pPr>
        <w:pStyle w:val="BlockText"/>
      </w:pPr>
    </w:p>
    <w:p w:rsidR="002B5D39" w:rsidRDefault="002B5D39" w:rsidP="00255AF8">
      <w:pPr>
        <w:pStyle w:val="BlockText"/>
      </w:pPr>
      <w:r w:rsidRPr="00255AF8">
        <w:rPr>
          <w:rStyle w:val="Strong"/>
        </w:rPr>
        <w:t>Receipt Number</w:t>
      </w:r>
      <w:r>
        <w:t xml:space="preserve"> – Defaults to NEXT. </w:t>
      </w:r>
      <w:r w:rsidRPr="00255AF8">
        <w:rPr>
          <w:rStyle w:val="Strong"/>
        </w:rPr>
        <w:t>DO NOT CHANGE</w:t>
      </w:r>
      <w:r>
        <w:t>. The system will auto number each receipt.</w:t>
      </w:r>
    </w:p>
    <w:p w:rsidR="002B5D39" w:rsidRDefault="002B5D39" w:rsidP="00255AF8">
      <w:pPr>
        <w:pStyle w:val="BlockText"/>
      </w:pPr>
    </w:p>
    <w:p w:rsidR="002B5D39" w:rsidRDefault="002B5D39" w:rsidP="00255AF8">
      <w:pPr>
        <w:pStyle w:val="BlockText"/>
      </w:pPr>
      <w:r w:rsidRPr="00255AF8">
        <w:rPr>
          <w:rStyle w:val="Strong"/>
        </w:rPr>
        <w:t>PO Receipt</w:t>
      </w:r>
      <w:r>
        <w:t xml:space="preserve"> – Leave the PO Receipt option checked when creating a receipt from a PO.</w:t>
      </w:r>
    </w:p>
    <w:p w:rsidR="002B5D39" w:rsidRDefault="002B5D39" w:rsidP="00255AF8">
      <w:pPr>
        <w:pStyle w:val="BlockText"/>
      </w:pPr>
    </w:p>
    <w:p w:rsidR="002B5D39" w:rsidRDefault="002B5D39" w:rsidP="00255AF8">
      <w:pPr>
        <w:pStyle w:val="BlockText"/>
      </w:pPr>
      <w:r w:rsidRPr="00255AF8">
        <w:rPr>
          <w:rStyle w:val="Strong"/>
        </w:rPr>
        <w:t>Click</w:t>
      </w:r>
      <w:r>
        <w:t xml:space="preserve"> </w:t>
      </w:r>
      <w:r w:rsidR="00347DDB" w:rsidRPr="00FA0B3E">
        <w:rPr>
          <w:noProof/>
        </w:rPr>
        <w:pict>
          <v:shape id="_x0000_i1055" type="#_x0000_t75" alt="Add button." style="width:59.15pt;height:20.35pt">
            <v:imagedata r:id="rId12" o:title="Add"/>
          </v:shape>
        </w:pict>
      </w:r>
      <w:r w:rsidR="00255AF8">
        <w:rPr>
          <w:noProof/>
        </w:rPr>
        <w:t xml:space="preserve"> </w:t>
      </w:r>
      <w:r>
        <w:t>to take you to the Select Purchase Order page.</w:t>
      </w:r>
    </w:p>
    <w:p w:rsidR="002B5D39" w:rsidRDefault="00255AF8" w:rsidP="00255AF8">
      <w:pPr>
        <w:pStyle w:val="Heading4"/>
      </w:pPr>
      <w:r>
        <w:br w:type="page"/>
      </w:r>
      <w:bookmarkStart w:id="27" w:name="_Toc285098998"/>
      <w:r w:rsidR="002B5D39">
        <w:lastRenderedPageBreak/>
        <w:t>Select Purchase Order Page</w:t>
      </w:r>
      <w:bookmarkEnd w:id="27"/>
    </w:p>
    <w:p w:rsidR="002B5D39" w:rsidRDefault="002B5D39" w:rsidP="00255AF8">
      <w:pPr>
        <w:pStyle w:val="BlockText"/>
      </w:pPr>
    </w:p>
    <w:p w:rsidR="002B5D39" w:rsidRDefault="002B5D39" w:rsidP="00255AF8">
      <w:pPr>
        <w:pStyle w:val="BlockText"/>
      </w:pPr>
      <w:r>
        <w:t>This page allows the User to define selection criteria for locatin</w:t>
      </w:r>
      <w:r w:rsidR="00255AF8">
        <w:t>g ordered items to be received.</w:t>
      </w:r>
    </w:p>
    <w:p w:rsidR="002B5D39" w:rsidRDefault="002B5D39" w:rsidP="00255AF8">
      <w:pPr>
        <w:pStyle w:val="BlockText"/>
      </w:pPr>
    </w:p>
    <w:p w:rsidR="006C4711" w:rsidRDefault="001F46FC" w:rsidP="00255AF8">
      <w:pPr>
        <w:pStyle w:val="BlockText"/>
      </w:pPr>
      <w:r w:rsidRPr="00A037CE">
        <w:rPr>
          <w:noProof/>
        </w:rPr>
        <w:pict>
          <v:shape id="Picture 1" o:spid="_x0000_i1056" type="#_x0000_t75" alt="Receiving Asset PO Purchase Order Page" style="width:468.3pt;height:325.9pt;visibility:visible">
            <v:imagedata r:id="rId38" o:title=""/>
          </v:shape>
        </w:pict>
      </w:r>
    </w:p>
    <w:p w:rsidR="002B5D39" w:rsidRDefault="002B5D39" w:rsidP="00255AF8">
      <w:pPr>
        <w:pStyle w:val="BlockText"/>
      </w:pPr>
    </w:p>
    <w:p w:rsidR="002B5D39" w:rsidRDefault="002B5D39" w:rsidP="00255AF8">
      <w:pPr>
        <w:pStyle w:val="BlockText"/>
      </w:pPr>
      <w:r>
        <w:t xml:space="preserve">The </w:t>
      </w:r>
      <w:r w:rsidRPr="00255AF8">
        <w:rPr>
          <w:rStyle w:val="Strong"/>
        </w:rPr>
        <w:t>PO Unit, Days +/-Today, Start and End Dates</w:t>
      </w:r>
      <w:r>
        <w:t xml:space="preserve"> and </w:t>
      </w:r>
      <w:r w:rsidRPr="00255AF8">
        <w:rPr>
          <w:rStyle w:val="Strong"/>
        </w:rPr>
        <w:t>Ship To</w:t>
      </w:r>
      <w:r>
        <w:t xml:space="preserve"> will default into the page based on the defaults set for the User. (Please note that the PO Unit is required). The user can change the defaults and </w:t>
      </w:r>
      <w:r w:rsidRPr="00046244">
        <w:rPr>
          <w:rStyle w:val="Strong"/>
        </w:rPr>
        <w:t>enter</w:t>
      </w:r>
      <w:r>
        <w:t xml:space="preserve"> criteria into the remaining fields to narrow the search or leave the fields blank to list all of the purchase orders associated with the Business Unit </w:t>
      </w:r>
      <w:r>
        <w:lastRenderedPageBreak/>
        <w:t xml:space="preserve">available for receiving between the specified start and end dates. In this example, the Short </w:t>
      </w:r>
      <w:r w:rsidR="00C64573">
        <w:t>Supplier</w:t>
      </w:r>
      <w:r>
        <w:t xml:space="preserve"> Name was used to narrow the search.</w:t>
      </w:r>
    </w:p>
    <w:p w:rsidR="002B5D39" w:rsidRDefault="002B5D39" w:rsidP="00255AF8">
      <w:pPr>
        <w:pStyle w:val="BlockText"/>
      </w:pPr>
    </w:p>
    <w:p w:rsidR="002B5D39" w:rsidRDefault="002B5D39" w:rsidP="00255AF8">
      <w:pPr>
        <w:pStyle w:val="BlockText"/>
      </w:pPr>
      <w:r w:rsidRPr="00255AF8">
        <w:rPr>
          <w:rStyle w:val="Strong"/>
        </w:rPr>
        <w:t>PO ID</w:t>
      </w:r>
      <w:r>
        <w:t xml:space="preserve"> – A specific PO ID can be entered if it is identified on the receiving documentation. If a Ship To value defaulted into the page, it must match the purchase order Ship To or the purchase order will not be retrieved. The Ship To can be changed or the field can be cleared.</w:t>
      </w:r>
    </w:p>
    <w:p w:rsidR="002B5D39" w:rsidRDefault="002B5D39" w:rsidP="00255AF8">
      <w:pPr>
        <w:pStyle w:val="BlockText"/>
      </w:pPr>
    </w:p>
    <w:p w:rsidR="002B5D39" w:rsidRDefault="002B5D39" w:rsidP="00255AF8">
      <w:pPr>
        <w:pStyle w:val="BlockText"/>
      </w:pPr>
      <w:r w:rsidRPr="00255AF8">
        <w:rPr>
          <w:rStyle w:val="Strong"/>
        </w:rPr>
        <w:t>Receipt Qty Options</w:t>
      </w:r>
      <w:r>
        <w:t xml:space="preserve"> – The </w:t>
      </w:r>
      <w:r w:rsidRPr="00255AF8">
        <w:rPr>
          <w:rStyle w:val="Strong"/>
        </w:rPr>
        <w:t>No Order Qty</w:t>
      </w:r>
      <w:r>
        <w:t xml:space="preserve"> (no order quantity), </w:t>
      </w:r>
      <w:r w:rsidRPr="00255AF8">
        <w:rPr>
          <w:rStyle w:val="Strong"/>
        </w:rPr>
        <w:t>Ordered Qty</w:t>
      </w:r>
      <w:r>
        <w:t xml:space="preserve"> (ordered quantity), or PO Remaining Qty (purchase order remaining quantity) will be set based on the particular requirements of each State agency. </w:t>
      </w:r>
      <w:r w:rsidRPr="00255AF8">
        <w:rPr>
          <w:rStyle w:val="Strong"/>
        </w:rPr>
        <w:t>The PO Remaining Qty is recommended</w:t>
      </w:r>
      <w:r>
        <w:t xml:space="preserve"> since it will display the PO remaining receipt quantity/amount. These options can be changed as long as the default is not blind receiving.</w:t>
      </w:r>
    </w:p>
    <w:p w:rsidR="002B5D39" w:rsidRDefault="002B5D39" w:rsidP="00255AF8">
      <w:pPr>
        <w:pStyle w:val="BlockText"/>
      </w:pPr>
    </w:p>
    <w:p w:rsidR="002B5D39" w:rsidRDefault="002B5D39" w:rsidP="00255AF8">
      <w:pPr>
        <w:pStyle w:val="BlockText"/>
      </w:pPr>
      <w:r w:rsidRPr="00255AF8">
        <w:rPr>
          <w:rStyle w:val="Strong"/>
        </w:rPr>
        <w:t>Click</w:t>
      </w:r>
      <w:r w:rsidR="00255AF8" w:rsidRPr="00255AF8">
        <w:rPr>
          <w:rStyle w:val="Strong"/>
        </w:rPr>
        <w:t xml:space="preserve"> </w:t>
      </w:r>
      <w:r w:rsidR="00347DDB" w:rsidRPr="00FA0B3E">
        <w:rPr>
          <w:noProof/>
        </w:rPr>
        <w:pict>
          <v:shape id="_x0000_i1057" type="#_x0000_t75" alt="Search button." style="width:58.55pt;height:20.35pt">
            <v:imagedata r:id="rId14" o:title="Search Icon"/>
          </v:shape>
        </w:pict>
      </w:r>
      <w:r>
        <w:t xml:space="preserve"> </w:t>
      </w:r>
      <w:r w:rsidRPr="00255AF8">
        <w:rPr>
          <w:rStyle w:val="Strong"/>
        </w:rPr>
        <w:t>to display the PO schedules available to receive against</w:t>
      </w:r>
      <w:r>
        <w:t>. Receiving with a PO is done by schedule, so if a single Line has multiple schedules, each schedule will appear on the Select Purchase Order page.</w:t>
      </w:r>
    </w:p>
    <w:p w:rsidR="002B5D39" w:rsidRDefault="002B5D39" w:rsidP="00255AF8">
      <w:pPr>
        <w:pStyle w:val="BlockText"/>
      </w:pPr>
    </w:p>
    <w:p w:rsidR="002B5D39" w:rsidRDefault="002B5D39" w:rsidP="00255AF8">
      <w:pPr>
        <w:pStyle w:val="BlockText"/>
      </w:pPr>
      <w:r w:rsidRPr="00255AF8">
        <w:rPr>
          <w:rStyle w:val="Strong"/>
        </w:rPr>
        <w:t xml:space="preserve">Selected Rows </w:t>
      </w:r>
      <w:r w:rsidR="00255AF8" w:rsidRPr="00255AF8">
        <w:rPr>
          <w:rStyle w:val="Strong"/>
        </w:rPr>
        <w:t>T</w:t>
      </w:r>
      <w:r w:rsidRPr="00255AF8">
        <w:rPr>
          <w:rStyle w:val="Strong"/>
        </w:rPr>
        <w:t>ab</w:t>
      </w:r>
      <w:r>
        <w:t xml:space="preserve"> – Purchase order lines/schedules display based on the search criteria. The receiver will need to locate the PO lines in the search results that match the service or contents of the shipment.</w:t>
      </w:r>
    </w:p>
    <w:p w:rsidR="002B5D39" w:rsidRDefault="00255AF8" w:rsidP="00FA4828">
      <w:pPr>
        <w:pStyle w:val="Heading3"/>
      </w:pPr>
      <w:r>
        <w:br w:type="page"/>
      </w:r>
      <w:bookmarkStart w:id="28" w:name="_Toc285098999"/>
      <w:r w:rsidR="002B5D39">
        <w:lastRenderedPageBreak/>
        <w:t>Step 2 - Receive Asset Shipment</w:t>
      </w:r>
      <w:bookmarkEnd w:id="28"/>
    </w:p>
    <w:p w:rsidR="002B5D39" w:rsidRDefault="002B5D39" w:rsidP="00FA4828">
      <w:pPr>
        <w:pStyle w:val="BlockText"/>
      </w:pPr>
      <w:r>
        <w:t>If the purchase order distribution has a PeopleSoft Asset Management business unit and asset profile ID specified, the receipt items are identified as asset purchases.</w:t>
      </w:r>
    </w:p>
    <w:p w:rsidR="00FA4828" w:rsidRDefault="00FA4828" w:rsidP="00FA4828">
      <w:pPr>
        <w:pStyle w:val="BlockText"/>
      </w:pPr>
    </w:p>
    <w:p w:rsidR="006C4711" w:rsidRDefault="001F46FC" w:rsidP="00FA4828">
      <w:pPr>
        <w:pStyle w:val="BlockText"/>
      </w:pPr>
      <w:r w:rsidRPr="00A037CE">
        <w:rPr>
          <w:noProof/>
        </w:rPr>
        <w:pict>
          <v:shape id="_x0000_i1058" type="#_x0000_t75" alt="Asset Receiving" style="width:468pt;height:187.2pt;visibility:visible">
            <v:imagedata r:id="rId39" o:title=""/>
          </v:shape>
        </w:pict>
      </w:r>
    </w:p>
    <w:p w:rsidR="002B5D39" w:rsidRDefault="002B5D39" w:rsidP="00697C9E">
      <w:pPr>
        <w:pStyle w:val="BlockText"/>
      </w:pPr>
    </w:p>
    <w:p w:rsidR="002B5D39" w:rsidRDefault="002B5D39" w:rsidP="00697C9E">
      <w:pPr>
        <w:pStyle w:val="BlockText"/>
      </w:pPr>
      <w:r w:rsidRPr="00697C9E">
        <w:rPr>
          <w:rStyle w:val="Strong"/>
        </w:rPr>
        <w:t>Receipt Qty</w:t>
      </w:r>
      <w:r>
        <w:t xml:space="preserve"> – Once you have selected the PO line(s) to receive, </w:t>
      </w:r>
      <w:r w:rsidRPr="00046244">
        <w:rPr>
          <w:rStyle w:val="Strong"/>
        </w:rPr>
        <w:t>enter</w:t>
      </w:r>
      <w:r>
        <w:t xml:space="preserve"> the quantity received.</w:t>
      </w:r>
    </w:p>
    <w:p w:rsidR="002B5D39" w:rsidRDefault="002B5D39" w:rsidP="00697C9E">
      <w:pPr>
        <w:pStyle w:val="BlockText"/>
      </w:pPr>
    </w:p>
    <w:p w:rsidR="002B5D39" w:rsidRDefault="002B5D39" w:rsidP="00697C9E">
      <w:pPr>
        <w:pStyle w:val="BlockText"/>
      </w:pPr>
      <w:r w:rsidRPr="00697C9E">
        <w:rPr>
          <w:rStyle w:val="Strong"/>
        </w:rPr>
        <w:t>Serial</w:t>
      </w:r>
      <w:r>
        <w:t xml:space="preserve"> – Identifies if the receipt line is serial controlled, meaning the item(s) require(s) a serial ID at the time of receipt; otherwise, the receipt line status stays in the Open status and is not eligible for interfacing to assets. If you are receiving a description-only purchase order line (no item ID) and the line is asset-related, the serial check box can be selected. The advantage of a serial controlled receipt line is that it separates multiple Items on one Receiver Line so that the system can treat each Item as a unique asset.</w:t>
      </w:r>
    </w:p>
    <w:p w:rsidR="002B5D39" w:rsidRDefault="002B5D39" w:rsidP="00697C9E">
      <w:pPr>
        <w:pStyle w:val="BlockText"/>
      </w:pPr>
    </w:p>
    <w:p w:rsidR="002B5D39" w:rsidRDefault="002B5D39" w:rsidP="00697C9E">
      <w:pPr>
        <w:pStyle w:val="BlockText"/>
      </w:pPr>
      <w:r w:rsidRPr="00697C9E">
        <w:rPr>
          <w:rStyle w:val="Strong"/>
        </w:rPr>
        <w:t>AM Status</w:t>
      </w:r>
      <w:r>
        <w:t xml:space="preserve"> – Column designates whether the receipt line is an asset-related line. The status values are:</w:t>
      </w:r>
    </w:p>
    <w:p w:rsidR="002B5D39" w:rsidRDefault="002B5D39" w:rsidP="00697C9E">
      <w:pPr>
        <w:pStyle w:val="BlockText"/>
      </w:pPr>
    </w:p>
    <w:p w:rsidR="002B5D39" w:rsidRDefault="002B5D39" w:rsidP="00697C9E">
      <w:pPr>
        <w:pStyle w:val="ListBullet"/>
      </w:pPr>
      <w:r>
        <w:t>Moved – The receipt line has been interfaced to</w:t>
      </w:r>
      <w:r w:rsidR="00697C9E">
        <w:t xml:space="preserve"> PeopleSoft Asset Management.</w:t>
      </w:r>
    </w:p>
    <w:p w:rsidR="002B5D39" w:rsidRDefault="002B5D39" w:rsidP="00697C9E">
      <w:pPr>
        <w:pStyle w:val="ListBullet"/>
      </w:pPr>
      <w:r>
        <w:lastRenderedPageBreak/>
        <w:t xml:space="preserve">N/A (not applicable) – </w:t>
      </w:r>
      <w:r w:rsidR="00381241">
        <w:t>The AM Status will not be displayed because it is</w:t>
      </w:r>
      <w:r>
        <w:t xml:space="preserve"> not asset-related. </w:t>
      </w:r>
    </w:p>
    <w:p w:rsidR="002B5D39" w:rsidRDefault="002B5D39" w:rsidP="00697C9E">
      <w:pPr>
        <w:pStyle w:val="ListBullet"/>
      </w:pPr>
      <w:r>
        <w:t xml:space="preserve">Pending – The receipt line is an asset item that has not been moved to the assets staging area and is pending interface with PeopleSoft Asset Management. </w:t>
      </w:r>
    </w:p>
    <w:p w:rsidR="002B5D39" w:rsidRDefault="002B5D39" w:rsidP="00697C9E">
      <w:pPr>
        <w:pStyle w:val="BlockText"/>
      </w:pPr>
    </w:p>
    <w:p w:rsidR="002B5D39" w:rsidRDefault="00F507A1" w:rsidP="00697C9E">
      <w:pPr>
        <w:pStyle w:val="BlockText"/>
      </w:pPr>
      <w:r w:rsidRPr="00697C9E">
        <w:rPr>
          <w:rStyle w:val="Strong"/>
        </w:rPr>
        <w:t>Click</w:t>
      </w:r>
      <w:r>
        <w:rPr>
          <w:rStyle w:val="Strong"/>
        </w:rPr>
        <w:t xml:space="preserve"> </w:t>
      </w:r>
      <w:r w:rsidRPr="00F82636">
        <w:t>the</w:t>
      </w:r>
      <w:r>
        <w:t xml:space="preserve"> </w:t>
      </w:r>
      <w:r w:rsidRPr="00697C9E">
        <w:rPr>
          <w:rStyle w:val="Hyperlink"/>
        </w:rPr>
        <w:t>Pending</w:t>
      </w:r>
      <w:r>
        <w:t xml:space="preserve"> link in the AM Status column to access the Asset Management Information for the Line.</w:t>
      </w:r>
    </w:p>
    <w:p w:rsidR="002B5D39" w:rsidRDefault="00697C9E" w:rsidP="00697C9E">
      <w:pPr>
        <w:pStyle w:val="Heading3"/>
      </w:pPr>
      <w:r>
        <w:br w:type="page"/>
      </w:r>
      <w:bookmarkStart w:id="29" w:name="_Toc285099000"/>
      <w:r w:rsidR="002B5D39">
        <w:lastRenderedPageBreak/>
        <w:t>Step 3A – Scenario #1 – Single Funded Assets</w:t>
      </w:r>
      <w:bookmarkEnd w:id="29"/>
    </w:p>
    <w:p w:rsidR="002B5D39" w:rsidRDefault="002B5D39" w:rsidP="00697C9E">
      <w:pPr>
        <w:pStyle w:val="BlockText"/>
      </w:pPr>
      <w:r>
        <w:t>The receipt line associated with the Asset Management Information for Line page is identified under Maintain Receipts. Use this page to enter the asset physical information to be sent to PeopleSoft Asset Management.</w:t>
      </w:r>
    </w:p>
    <w:p w:rsidR="002B5D39" w:rsidRDefault="002B5D39" w:rsidP="00697C9E">
      <w:pPr>
        <w:pStyle w:val="BlockText"/>
      </w:pPr>
    </w:p>
    <w:p w:rsidR="00720095" w:rsidRDefault="001F46FC" w:rsidP="00697C9E">
      <w:pPr>
        <w:pStyle w:val="BlockText"/>
        <w:rPr>
          <w:noProof/>
        </w:rPr>
      </w:pPr>
      <w:r w:rsidRPr="00A037CE">
        <w:rPr>
          <w:noProof/>
        </w:rPr>
        <w:pict>
          <v:shape id="_x0000_i1059" type="#_x0000_t75" alt="Asset Management Information" style="width:468pt;height:275.8pt;visibility:visible">
            <v:imagedata r:id="rId40" o:title=""/>
          </v:shape>
        </w:pict>
      </w:r>
    </w:p>
    <w:p w:rsidR="002B5D39" w:rsidRDefault="002B5D39" w:rsidP="00697C9E">
      <w:pPr>
        <w:pStyle w:val="Heading4"/>
      </w:pPr>
      <w:bookmarkStart w:id="30" w:name="_Toc285099001"/>
      <w:r>
        <w:t>Distribution Information</w:t>
      </w:r>
      <w:bookmarkEnd w:id="30"/>
    </w:p>
    <w:p w:rsidR="002B5D39" w:rsidRDefault="002B5D39" w:rsidP="00697C9E">
      <w:pPr>
        <w:pStyle w:val="BlockText"/>
      </w:pPr>
      <w:r w:rsidRPr="00697C9E">
        <w:rPr>
          <w:rStyle w:val="Strong"/>
        </w:rPr>
        <w:t>Distribution Line</w:t>
      </w:r>
      <w:r>
        <w:t xml:space="preserve"> – The PO distribution line associated with the PO line and schedule selected. When only one distribution line is associated with a receipt line, the asset is single funded.</w:t>
      </w:r>
    </w:p>
    <w:p w:rsidR="002B5D39" w:rsidRDefault="002B5D39" w:rsidP="00697C9E">
      <w:pPr>
        <w:pStyle w:val="BlockText"/>
      </w:pPr>
    </w:p>
    <w:p w:rsidR="002B5D39" w:rsidRDefault="002B5D39" w:rsidP="00697C9E">
      <w:pPr>
        <w:pStyle w:val="BlockText"/>
      </w:pPr>
      <w:r w:rsidRPr="00697C9E">
        <w:rPr>
          <w:rStyle w:val="Strong"/>
        </w:rPr>
        <w:t>Profile ID</w:t>
      </w:r>
      <w:r>
        <w:t xml:space="preserve"> – The Profile ID defaults onto the Distribution Line based on the Item ID selected on the Purchase Order Line and </w:t>
      </w:r>
      <w:r w:rsidRPr="00BA579F">
        <w:rPr>
          <w:rStyle w:val="Strong"/>
        </w:rPr>
        <w:t>canno</w:t>
      </w:r>
      <w:r w:rsidR="00697C9E" w:rsidRPr="00BA579F">
        <w:rPr>
          <w:rStyle w:val="Strong"/>
        </w:rPr>
        <w:t>t be overridden on the receipt</w:t>
      </w:r>
      <w:r w:rsidR="00697C9E">
        <w:t>.</w:t>
      </w:r>
    </w:p>
    <w:p w:rsidR="00697C9E" w:rsidRDefault="00697C9E" w:rsidP="00697C9E">
      <w:pPr>
        <w:pStyle w:val="BlockText"/>
      </w:pPr>
    </w:p>
    <w:p w:rsidR="00697C9E" w:rsidRDefault="00697C9E" w:rsidP="00697C9E">
      <w:pPr>
        <w:pStyle w:val="BlockText"/>
      </w:pPr>
      <w:r>
        <w:rPr>
          <w:noProof/>
        </w:rPr>
        <w:pict>
          <v:shape id="_x0000_s1104" type="#_x0000_t32" style="position:absolute;left:0;text-align:left;margin-left:18.75pt;margin-top:6.05pt;width:450.75pt;height:0;z-index:251644928;mso-width-relative:margin;mso-height-relative:margin" o:connectortype="straight" strokeweight="1.5pt"/>
        </w:pict>
      </w:r>
    </w:p>
    <w:p w:rsidR="00697C9E" w:rsidRDefault="00697C9E" w:rsidP="00697C9E">
      <w:pPr>
        <w:pStyle w:val="Quote"/>
      </w:pPr>
      <w:r w:rsidRPr="00822984">
        <w:rPr>
          <w:rStyle w:val="Strong"/>
        </w:rPr>
        <w:t>NOTE:</w:t>
      </w:r>
      <w:r>
        <w:t xml:space="preserve"> </w:t>
      </w:r>
      <w:r w:rsidRPr="00347DDB">
        <w:rPr>
          <w:rStyle w:val="Strong"/>
          <w:b w:val="0"/>
        </w:rPr>
        <w:t>If the Profile ID appears to be incorrect, exit the receipt without saving it and ask the CPO to change the Profile ID on the PO</w:t>
      </w:r>
      <w:r w:rsidRPr="00347DDB">
        <w:rPr>
          <w:b/>
        </w:rPr>
        <w:t>.</w:t>
      </w:r>
    </w:p>
    <w:p w:rsidR="00697C9E" w:rsidRDefault="00697C9E" w:rsidP="00697C9E">
      <w:pPr>
        <w:pStyle w:val="BlockText"/>
      </w:pPr>
      <w:r>
        <w:rPr>
          <w:noProof/>
        </w:rPr>
        <w:pict>
          <v:shape id="_x0000_s1103" type="#_x0000_t32" style="position:absolute;left:0;text-align:left;margin-left:18.75pt;margin-top:5.65pt;width:450.75pt;height:0;z-index:251643904;mso-width-relative:margin;mso-height-relative:margin" o:connectortype="straight" strokeweight="1.5pt"/>
        </w:pict>
      </w:r>
    </w:p>
    <w:p w:rsidR="00697C9E" w:rsidRDefault="00697C9E" w:rsidP="00697C9E">
      <w:pPr>
        <w:pStyle w:val="BlockText"/>
      </w:pPr>
    </w:p>
    <w:p w:rsidR="002B5D39" w:rsidRDefault="002B5D39" w:rsidP="00697C9E">
      <w:pPr>
        <w:pStyle w:val="BlockText"/>
      </w:pPr>
      <w:r w:rsidRPr="00697C9E">
        <w:rPr>
          <w:rStyle w:val="Strong"/>
        </w:rPr>
        <w:t>Cost Type</w:t>
      </w:r>
      <w:r>
        <w:t xml:space="preserve"> – This field should populate with a ‘C’ for CAFR assets (assets with a unit price greater than or equal to $25,000.00.)</w:t>
      </w:r>
    </w:p>
    <w:p w:rsidR="002B5D39" w:rsidRDefault="002B5D39" w:rsidP="00697C9E">
      <w:pPr>
        <w:pStyle w:val="BlockText"/>
      </w:pPr>
    </w:p>
    <w:p w:rsidR="002B5D39" w:rsidRDefault="002B5D39" w:rsidP="00697C9E">
      <w:pPr>
        <w:pStyle w:val="BlockText"/>
      </w:pPr>
      <w:r w:rsidRPr="00697C9E">
        <w:rPr>
          <w:rStyle w:val="Strong"/>
        </w:rPr>
        <w:t>Capitalize</w:t>
      </w:r>
      <w:r>
        <w:t xml:space="preserve"> – The value should be ‘Non Cap’. Assets will be capitalized from the Accounts Payable voucher.</w:t>
      </w:r>
    </w:p>
    <w:p w:rsidR="002B5D39" w:rsidRDefault="002B5D39" w:rsidP="00697C9E">
      <w:pPr>
        <w:pStyle w:val="BlockText"/>
      </w:pPr>
    </w:p>
    <w:p w:rsidR="00AB0C9C" w:rsidRDefault="00AB0C9C" w:rsidP="00697C9E">
      <w:pPr>
        <w:pStyle w:val="BlockText"/>
        <w:rPr>
          <w:rStyle w:val="Strong"/>
        </w:rPr>
      </w:pPr>
    </w:p>
    <w:p w:rsidR="002B5D39" w:rsidRDefault="002B5D39" w:rsidP="00697C9E">
      <w:pPr>
        <w:pStyle w:val="BlockText"/>
      </w:pPr>
      <w:r w:rsidRPr="00697C9E">
        <w:rPr>
          <w:rStyle w:val="Strong"/>
        </w:rPr>
        <w:t>Distributed Quantity</w:t>
      </w:r>
      <w:r>
        <w:t xml:space="preserve"> – The quantity on the PO distribution line.</w:t>
      </w:r>
    </w:p>
    <w:p w:rsidR="002B5D39" w:rsidRDefault="002B5D39" w:rsidP="00697C9E">
      <w:pPr>
        <w:pStyle w:val="BlockText"/>
      </w:pPr>
    </w:p>
    <w:p w:rsidR="002B5D39" w:rsidRDefault="002B5D39" w:rsidP="00697C9E">
      <w:pPr>
        <w:pStyle w:val="BlockText"/>
      </w:pPr>
      <w:r w:rsidRPr="00697C9E">
        <w:rPr>
          <w:rStyle w:val="Strong"/>
        </w:rPr>
        <w:t>Merchandise Amt</w:t>
      </w:r>
      <w:r>
        <w:t xml:space="preserve"> – The cost on the PO distribution line.</w:t>
      </w:r>
    </w:p>
    <w:p w:rsidR="002B5D39" w:rsidRPr="00046244" w:rsidRDefault="002B5D39" w:rsidP="00046244">
      <w:pPr>
        <w:pStyle w:val="Heading5"/>
      </w:pPr>
      <w:bookmarkStart w:id="31" w:name="_Toc285099002"/>
      <w:r w:rsidRPr="00046244">
        <w:t>Asset Information Tab</w:t>
      </w:r>
      <w:bookmarkEnd w:id="31"/>
    </w:p>
    <w:p w:rsidR="002B5D39" w:rsidRDefault="002B5D39" w:rsidP="00697C9E">
      <w:pPr>
        <w:pStyle w:val="BlockText"/>
      </w:pPr>
      <w:r w:rsidRPr="00697C9E">
        <w:rPr>
          <w:rStyle w:val="Strong"/>
        </w:rPr>
        <w:t>Dist Seq</w:t>
      </w:r>
      <w:r>
        <w:t xml:space="preserve"> – Distribution sequence number associated with the selected asset. These numbers are assigned to detail rows on the asset. These values can be greater than 1 if multiple serial IDs or tag numbers exist.</w:t>
      </w:r>
    </w:p>
    <w:p w:rsidR="002B5D39" w:rsidRDefault="002B5D39" w:rsidP="00697C9E">
      <w:pPr>
        <w:pStyle w:val="BlockText"/>
      </w:pPr>
    </w:p>
    <w:p w:rsidR="002B5D39" w:rsidRPr="00AB0C9C" w:rsidRDefault="002B5D39" w:rsidP="00697C9E">
      <w:pPr>
        <w:pStyle w:val="BlockText"/>
        <w:rPr>
          <w:b/>
        </w:rPr>
      </w:pPr>
      <w:r w:rsidRPr="00226EA4">
        <w:rPr>
          <w:rStyle w:val="Strong"/>
        </w:rPr>
        <w:t xml:space="preserve">Quantity – </w:t>
      </w:r>
      <w:r w:rsidRPr="00AB0C9C">
        <w:rPr>
          <w:rStyle w:val="Strong"/>
          <w:b w:val="0"/>
        </w:rPr>
        <w:t>If the item does not require serialization, then one row is generated with a quantity equal to the distribution quantity. If the item being received requires serialization, the number of rows generated is equal to the distribution quantity converted to the standard unit of measure</w:t>
      </w:r>
      <w:r w:rsidRPr="00AB0C9C">
        <w:rPr>
          <w:b/>
        </w:rPr>
        <w:t>.</w:t>
      </w:r>
    </w:p>
    <w:p w:rsidR="002B5D39" w:rsidRDefault="002B5D39" w:rsidP="00697C9E">
      <w:pPr>
        <w:pStyle w:val="BlockText"/>
      </w:pPr>
    </w:p>
    <w:p w:rsidR="002B5D39" w:rsidRDefault="002B5D39" w:rsidP="00697C9E">
      <w:pPr>
        <w:pStyle w:val="BlockText"/>
      </w:pPr>
      <w:r w:rsidRPr="0026222D">
        <w:rPr>
          <w:rStyle w:val="Strong"/>
        </w:rPr>
        <w:t>Tag Number – Enter</w:t>
      </w:r>
      <w:r>
        <w:t xml:space="preserve"> the asset tag number for asset row. The system checks the tag number that you entered on the receipt to make sure it is not already assigned to an asset.  If the tag number has already been assigned to another asset the system gives a warning message.</w:t>
      </w:r>
    </w:p>
    <w:p w:rsidR="00BA579F" w:rsidRDefault="00BA579F" w:rsidP="00697C9E">
      <w:pPr>
        <w:pStyle w:val="BlockText"/>
      </w:pPr>
    </w:p>
    <w:p w:rsidR="002B5D39" w:rsidRDefault="002B5D39" w:rsidP="00697C9E">
      <w:pPr>
        <w:pStyle w:val="BlockText"/>
      </w:pPr>
      <w:r w:rsidRPr="00BA579F">
        <w:rPr>
          <w:rStyle w:val="Strong"/>
        </w:rPr>
        <w:lastRenderedPageBreak/>
        <w:t>Serial ID</w:t>
      </w:r>
      <w:r>
        <w:t xml:space="preserve"> – This field is available for entry only when the Serial option is selected for the selected line on the Maintain Receipts - Receiving page. </w:t>
      </w:r>
      <w:r w:rsidRPr="00046244">
        <w:rPr>
          <w:rStyle w:val="Strong"/>
        </w:rPr>
        <w:t>Enter</w:t>
      </w:r>
      <w:r>
        <w:t xml:space="preserve"> the Serial ID for the distribution sequence.</w:t>
      </w:r>
    </w:p>
    <w:p w:rsidR="002B5D39" w:rsidRDefault="002B5D39" w:rsidP="00697C9E">
      <w:pPr>
        <w:pStyle w:val="BlockText"/>
      </w:pPr>
    </w:p>
    <w:p w:rsidR="00226EA4" w:rsidRDefault="00226EA4" w:rsidP="00226EA4">
      <w:pPr>
        <w:pStyle w:val="BlockText"/>
      </w:pPr>
      <w:r>
        <w:rPr>
          <w:noProof/>
        </w:rPr>
        <w:pict>
          <v:shape id="_x0000_s1106" type="#_x0000_t32" style="position:absolute;left:0;text-align:left;margin-left:18.75pt;margin-top:5.65pt;width:450.75pt;height:0;z-index:251646976;mso-width-relative:margin;mso-height-relative:margin" o:connectortype="straight" strokeweight="1.5pt"/>
        </w:pict>
      </w:r>
    </w:p>
    <w:p w:rsidR="00226EA4" w:rsidRDefault="00226EA4" w:rsidP="00CD072E">
      <w:pPr>
        <w:pStyle w:val="Quote"/>
      </w:pPr>
      <w:r w:rsidRPr="00822984">
        <w:rPr>
          <w:rStyle w:val="Strong"/>
        </w:rPr>
        <w:t>NOTE:</w:t>
      </w:r>
      <w:r>
        <w:t xml:space="preserve"> </w:t>
      </w:r>
      <w:r w:rsidRPr="00CD072E">
        <w:t>If the receipt line is serial controlled, but there is no Serial ID, the field can be populated with the tag number. If a Serial ID is not available at the time of receipt, enter a value that will alert the agency Asset Manager that this ID must be obtained and entered correctly in Asset Management after the physical information is passed to Asset Management.</w:t>
      </w:r>
    </w:p>
    <w:p w:rsidR="00226EA4" w:rsidRDefault="00226EA4" w:rsidP="00226EA4">
      <w:pPr>
        <w:pStyle w:val="BlockText"/>
      </w:pPr>
      <w:r>
        <w:rPr>
          <w:noProof/>
        </w:rPr>
        <w:pict>
          <v:shape id="_x0000_s1105" type="#_x0000_t32" style="position:absolute;left:0;text-align:left;margin-left:18.75pt;margin-top:5.65pt;width:450.75pt;height:0;z-index:251645952;mso-width-relative:margin;mso-height-relative:margin" o:connectortype="straight" strokeweight="1.5pt"/>
        </w:pict>
      </w:r>
    </w:p>
    <w:p w:rsidR="002B5D39" w:rsidRDefault="002B5D39" w:rsidP="00697C9E">
      <w:pPr>
        <w:pStyle w:val="BlockText"/>
      </w:pPr>
    </w:p>
    <w:p w:rsidR="002B5D39" w:rsidRDefault="002B5D39" w:rsidP="00697C9E">
      <w:pPr>
        <w:pStyle w:val="BlockText"/>
      </w:pPr>
      <w:r w:rsidRPr="00226EA4">
        <w:rPr>
          <w:rStyle w:val="Strong"/>
        </w:rPr>
        <w:t>Asset ID</w:t>
      </w:r>
      <w:r>
        <w:t xml:space="preserve"> – The default value is ‘NEXT” allowing the system to assign the next asset ID. </w:t>
      </w:r>
      <w:r w:rsidRPr="00BA579F">
        <w:rPr>
          <w:rStyle w:val="Strong"/>
        </w:rPr>
        <w:t>Do not override.</w:t>
      </w:r>
    </w:p>
    <w:p w:rsidR="002B5D39" w:rsidRDefault="002B5D39" w:rsidP="00697C9E">
      <w:pPr>
        <w:pStyle w:val="BlockText"/>
      </w:pPr>
    </w:p>
    <w:p w:rsidR="002B5D39" w:rsidRDefault="00F507A1" w:rsidP="00226EA4">
      <w:pPr>
        <w:pStyle w:val="BlockText"/>
      </w:pPr>
      <w:r>
        <w:rPr>
          <w:noProof/>
        </w:rPr>
        <w:t xml:space="preserve">The plus </w:t>
      </w:r>
      <w:r w:rsidRPr="00EC3E6D">
        <w:rPr>
          <w:noProof/>
        </w:rPr>
        <w:pict>
          <v:shape id="Picture 49" o:spid="_x0000_i1060" type="#_x0000_t75" alt="Plus (+) button." style="width:21.6pt;height:13.45pt;visibility:visible">
            <v:imagedata r:id="rId41" o:title="Plus (+) button"/>
          </v:shape>
        </w:pict>
      </w:r>
      <w:r>
        <w:rPr>
          <w:noProof/>
        </w:rPr>
        <w:t xml:space="preserve"> icon </w:t>
      </w:r>
      <w:r w:rsidR="00486F8D">
        <w:rPr>
          <w:noProof/>
        </w:rPr>
        <w:t xml:space="preserve">will </w:t>
      </w:r>
      <w:r w:rsidR="00486F8D">
        <w:t>allow</w:t>
      </w:r>
      <w:r>
        <w:t xml:space="preserve"> additional distribution sequence numbers to be added. </w:t>
      </w:r>
      <w:r w:rsidR="002B5D39">
        <w:t xml:space="preserve">In this example, the receipt line could not be serialized because </w:t>
      </w:r>
      <w:r w:rsidR="00D75F5B">
        <w:t>the Item ID was not specified as serialized</w:t>
      </w:r>
      <w:r w:rsidR="002B5D39">
        <w:t>. The quantity field for each row must be changed to 1.</w:t>
      </w:r>
    </w:p>
    <w:p w:rsidR="002B5D39" w:rsidRDefault="00226EA4" w:rsidP="00226EA4">
      <w:pPr>
        <w:pStyle w:val="Heading5"/>
      </w:pPr>
      <w:r>
        <w:br w:type="page"/>
      </w:r>
      <w:bookmarkStart w:id="32" w:name="_Toc285099003"/>
      <w:r w:rsidR="002B5D39">
        <w:lastRenderedPageBreak/>
        <w:t>Apply to Details</w:t>
      </w:r>
      <w:bookmarkEnd w:id="32"/>
    </w:p>
    <w:p w:rsidR="002B5D39" w:rsidRDefault="00F507A1" w:rsidP="00226EA4">
      <w:pPr>
        <w:pStyle w:val="BlockText"/>
      </w:pPr>
      <w:r>
        <w:t>Use the "</w:t>
      </w:r>
      <w:r w:rsidR="00AB0C9C">
        <w:t>Apply to Details</w:t>
      </w:r>
      <w:r>
        <w:t>" options to populate similar Tag or Serial IDs quickly when there are multiple distribution sequence rows.</w:t>
      </w:r>
    </w:p>
    <w:p w:rsidR="00226EA4" w:rsidRDefault="00226EA4" w:rsidP="00226EA4">
      <w:pPr>
        <w:pStyle w:val="BlockText"/>
      </w:pPr>
    </w:p>
    <w:p w:rsidR="00720095" w:rsidRDefault="001F46FC" w:rsidP="00226EA4">
      <w:pPr>
        <w:pStyle w:val="BlockText"/>
      </w:pPr>
      <w:r w:rsidRPr="00A037CE">
        <w:rPr>
          <w:noProof/>
        </w:rPr>
        <w:pict>
          <v:shape id="_x0000_i1061" type="#_x0000_t75" alt="Asset Management Information for Line 1 " style="width:468pt;height:271.1pt;visibility:visible">
            <v:imagedata r:id="rId42" o:title=""/>
          </v:shape>
        </w:pict>
      </w:r>
    </w:p>
    <w:p w:rsidR="002B5D39" w:rsidRDefault="002B5D39" w:rsidP="00226EA4">
      <w:pPr>
        <w:pStyle w:val="BlockText"/>
      </w:pPr>
    </w:p>
    <w:p w:rsidR="002B5D39" w:rsidRDefault="002B5D39" w:rsidP="00226EA4">
      <w:pPr>
        <w:pStyle w:val="BlockText"/>
      </w:pPr>
      <w:r w:rsidRPr="00226EA4">
        <w:rPr>
          <w:rStyle w:val="Strong"/>
        </w:rPr>
        <w:t>Assign Tag IDs and Assign Serial IDs</w:t>
      </w:r>
      <w:r>
        <w:t xml:space="preserve"> – If the receipt line is serial controlled, both the Asset Serial IDs and Assign Tag IDs options are available. If the receipt line is not serial controlled, only</w:t>
      </w:r>
      <w:r w:rsidR="00226EA4">
        <w:t xml:space="preserve"> the</w:t>
      </w:r>
      <w:r>
        <w:t xml:space="preserve"> ‘Assign Tag IDs’ is available.</w:t>
      </w:r>
    </w:p>
    <w:p w:rsidR="002B5D39" w:rsidRDefault="002B5D39" w:rsidP="00226EA4">
      <w:pPr>
        <w:pStyle w:val="BlockText"/>
      </w:pPr>
    </w:p>
    <w:p w:rsidR="002B5D39" w:rsidRDefault="002B5D39" w:rsidP="00226EA4">
      <w:pPr>
        <w:pStyle w:val="BlockText"/>
      </w:pPr>
      <w:r w:rsidRPr="00226EA4">
        <w:rPr>
          <w:rStyle w:val="Strong"/>
        </w:rPr>
        <w:t>Enter Starting Number</w:t>
      </w:r>
      <w:r>
        <w:t xml:space="preserve"> – If you assign serial IDs, this represents the starting serial ID, which is assigned to the first detail row and is indicated by the Start Row field. If you assign tag IDs, this represents the starting tag ID, which is assigned to the first detail row and is indicated by the Start Row field. </w:t>
      </w:r>
    </w:p>
    <w:p w:rsidR="002B5D39" w:rsidRDefault="002B5D39" w:rsidP="00226EA4">
      <w:pPr>
        <w:pStyle w:val="BlockText"/>
      </w:pPr>
    </w:p>
    <w:p w:rsidR="002B5D39" w:rsidRDefault="002B5D39" w:rsidP="00226EA4">
      <w:pPr>
        <w:pStyle w:val="BlockText"/>
      </w:pPr>
      <w:r w:rsidRPr="00226EA4">
        <w:rPr>
          <w:rStyle w:val="Strong"/>
        </w:rPr>
        <w:lastRenderedPageBreak/>
        <w:t>Start Row</w:t>
      </w:r>
      <w:r>
        <w:t xml:space="preserve"> – This is a required field and automatically changes to a value of 1. Indicate the detail row to use as the starting point for assigning values that are determined by the starting number and multiplier. </w:t>
      </w:r>
    </w:p>
    <w:p w:rsidR="002B5D39" w:rsidRDefault="002B5D39" w:rsidP="00226EA4">
      <w:pPr>
        <w:pStyle w:val="BlockText"/>
      </w:pPr>
    </w:p>
    <w:p w:rsidR="002B5D39" w:rsidRDefault="002B5D39" w:rsidP="00226EA4">
      <w:pPr>
        <w:pStyle w:val="BlockText"/>
      </w:pPr>
      <w:r w:rsidRPr="00226EA4">
        <w:rPr>
          <w:rStyle w:val="Strong"/>
        </w:rPr>
        <w:t>Overwrite existing numbers</w:t>
      </w:r>
      <w:r>
        <w:t xml:space="preserve"> – Select to override existing values in the detail grid rows for either the tag ID or serial ID, depending on which action is selected (Assign Tag IDs or Assign Serial IDs).</w:t>
      </w:r>
    </w:p>
    <w:p w:rsidR="002B5D39" w:rsidRDefault="002B5D39" w:rsidP="00226EA4">
      <w:pPr>
        <w:pStyle w:val="BlockText"/>
      </w:pPr>
    </w:p>
    <w:p w:rsidR="002B5D39" w:rsidRDefault="002B5D39" w:rsidP="00226EA4">
      <w:pPr>
        <w:pStyle w:val="BlockText"/>
      </w:pPr>
      <w:r w:rsidRPr="00226EA4">
        <w:rPr>
          <w:rStyle w:val="Strong"/>
        </w:rPr>
        <w:t>Click</w:t>
      </w:r>
      <w:r>
        <w:t xml:space="preserve"> </w:t>
      </w:r>
      <w:r w:rsidR="008C1B17">
        <w:rPr>
          <w:noProof/>
        </w:rPr>
        <w:pict>
          <v:shape id="_x0000_i1062" type="#_x0000_t75" alt="Apply button." style="width:54.15pt;height:15.05pt">
            <v:imagedata r:id="rId43" o:title=""/>
          </v:shape>
        </w:pict>
      </w:r>
      <w:r>
        <w:t xml:space="preserve"> to assign the tag ID (or serial ID) values to the detail rows in the grid based on the starting number and the start row values.</w:t>
      </w:r>
    </w:p>
    <w:p w:rsidR="006170B7" w:rsidRDefault="006170B7" w:rsidP="00226EA4">
      <w:pPr>
        <w:pStyle w:val="BlockText"/>
      </w:pPr>
    </w:p>
    <w:p w:rsidR="002B5D39" w:rsidRDefault="002B5D39" w:rsidP="001F46FC">
      <w:pPr>
        <w:pStyle w:val="BlockText"/>
      </w:pPr>
      <w:r>
        <w:t xml:space="preserve">Note the Quantity, Tag Number and Asset ID fields on the </w:t>
      </w:r>
      <w:r w:rsidRPr="00226EA4">
        <w:rPr>
          <w:rStyle w:val="Strong"/>
        </w:rPr>
        <w:t>Asset Information Tab</w:t>
      </w:r>
      <w:r>
        <w:t xml:space="preserve"> after </w:t>
      </w:r>
      <w:r w:rsidR="00F507A1" w:rsidRPr="00226EA4">
        <w:rPr>
          <w:rStyle w:val="Strong"/>
        </w:rPr>
        <w:t>clicking</w:t>
      </w:r>
      <w:r w:rsidR="008C1B17">
        <w:rPr>
          <w:rStyle w:val="Strong"/>
        </w:rPr>
        <w:t xml:space="preserve"> </w:t>
      </w:r>
      <w:r w:rsidR="008C1B17">
        <w:rPr>
          <w:noProof/>
        </w:rPr>
        <w:pict>
          <v:shape id="_x0000_i1063" type="#_x0000_t75" alt="Apply button." style="width:52.6pt;height:14.4pt">
            <v:imagedata r:id="rId44" o:title=""/>
          </v:shape>
        </w:pict>
      </w:r>
      <w:r>
        <w:t>.</w:t>
      </w:r>
      <w:r w:rsidR="001F46FC" w:rsidRPr="001F46FC">
        <w:rPr>
          <w:noProof/>
        </w:rPr>
        <w:t xml:space="preserve"> Thomas,Dan</w:t>
      </w:r>
      <w:r w:rsidR="00226EA4">
        <w:br w:type="page"/>
      </w:r>
      <w:bookmarkStart w:id="33" w:name="_Toc285099004"/>
      <w:r>
        <w:lastRenderedPageBreak/>
        <w:t>More Details Tab</w:t>
      </w:r>
      <w:bookmarkEnd w:id="33"/>
    </w:p>
    <w:p w:rsidR="002B5D39" w:rsidRDefault="002B5D39" w:rsidP="00226EA4">
      <w:pPr>
        <w:pStyle w:val="BlockText"/>
      </w:pPr>
      <w:r>
        <w:t>The More Details Tab holds additional Asset Physical Information.</w:t>
      </w:r>
    </w:p>
    <w:p w:rsidR="00226EA4" w:rsidRDefault="00226EA4" w:rsidP="00226EA4">
      <w:pPr>
        <w:pStyle w:val="BlockText"/>
      </w:pPr>
    </w:p>
    <w:p w:rsidR="00957769" w:rsidRDefault="00957769" w:rsidP="00226EA4">
      <w:pPr>
        <w:pStyle w:val="BlockText"/>
        <w:rPr>
          <w:noProof/>
        </w:rPr>
      </w:pPr>
    </w:p>
    <w:p w:rsidR="00957769" w:rsidRDefault="001F46FC" w:rsidP="00226EA4">
      <w:pPr>
        <w:pStyle w:val="BlockText"/>
      </w:pPr>
      <w:r w:rsidRPr="00A037CE">
        <w:rPr>
          <w:noProof/>
        </w:rPr>
        <w:pict>
          <v:shape id="_x0000_i1064" type="#_x0000_t75" alt="Asset Management Information for Line 1" style="width:468pt;height:216.95pt;visibility:visible">
            <v:imagedata r:id="rId45" o:title=""/>
          </v:shape>
        </w:pict>
      </w:r>
    </w:p>
    <w:p w:rsidR="002B5D39" w:rsidRDefault="002B5D39" w:rsidP="00226EA4">
      <w:pPr>
        <w:pStyle w:val="BlockText"/>
      </w:pPr>
    </w:p>
    <w:p w:rsidR="002B5D39" w:rsidRDefault="002B5D39" w:rsidP="00226EA4">
      <w:pPr>
        <w:pStyle w:val="BlockText"/>
      </w:pPr>
      <w:r w:rsidRPr="0026222D">
        <w:rPr>
          <w:rStyle w:val="Strong"/>
        </w:rPr>
        <w:t>VIN – Enter</w:t>
      </w:r>
      <w:r>
        <w:t xml:space="preserve"> the VIN if applicable. The VIN number will be available if the Asset Type defaulted from the Profile ID is set to allow this value to be stored on the Asset. </w:t>
      </w:r>
      <w:r w:rsidR="00F507A1">
        <w:t>This field is available for distribution sequence lines added with Add icon</w:t>
      </w:r>
      <w:r w:rsidR="008C1B17" w:rsidRPr="00EC3E6D">
        <w:rPr>
          <w:noProof/>
        </w:rPr>
        <w:pict>
          <v:shape id="Picture 55" o:spid="_x0000_i1065" type="#_x0000_t75" alt="Plus (+) button." style="width:21.6pt;height:13.45pt;visibility:visible">
            <v:imagedata r:id="rId41" o:title="Plus (+) button"/>
          </v:shape>
        </w:pict>
      </w:r>
      <w:r w:rsidR="00F507A1">
        <w:t>.</w:t>
      </w:r>
    </w:p>
    <w:p w:rsidR="002B5D39" w:rsidRDefault="002B5D39" w:rsidP="00226EA4">
      <w:pPr>
        <w:pStyle w:val="BlockText"/>
      </w:pPr>
    </w:p>
    <w:p w:rsidR="002B5D39" w:rsidRDefault="002B5D39" w:rsidP="00226EA4">
      <w:pPr>
        <w:pStyle w:val="BlockText"/>
      </w:pPr>
      <w:r w:rsidRPr="0026222D">
        <w:rPr>
          <w:rStyle w:val="Strong"/>
        </w:rPr>
        <w:t>Custodian – Enter</w:t>
      </w:r>
      <w:r>
        <w:t xml:space="preserve"> the custodian name if know.</w:t>
      </w:r>
    </w:p>
    <w:p w:rsidR="002B5D39" w:rsidRDefault="002B5D39" w:rsidP="00226EA4">
      <w:pPr>
        <w:pStyle w:val="BlockText"/>
      </w:pPr>
    </w:p>
    <w:p w:rsidR="00676D64" w:rsidRDefault="00676D64" w:rsidP="00676D64">
      <w:pPr>
        <w:pStyle w:val="BlockText"/>
      </w:pPr>
      <w:r>
        <w:rPr>
          <w:noProof/>
        </w:rPr>
        <w:pict>
          <v:shape id="_x0000_s1108" type="#_x0000_t32" style="position:absolute;left:0;text-align:left;margin-left:18.75pt;margin-top:5.05pt;width:450.75pt;height:0;z-index:251649024;mso-width-relative:margin;mso-height-relative:margin" o:connectortype="straight" strokeweight="1.5pt"/>
        </w:pict>
      </w:r>
    </w:p>
    <w:p w:rsidR="00676D64" w:rsidRDefault="00676D64" w:rsidP="00676D64">
      <w:pPr>
        <w:pStyle w:val="Quote"/>
      </w:pPr>
      <w:r w:rsidRPr="00822984">
        <w:rPr>
          <w:rStyle w:val="Strong"/>
        </w:rPr>
        <w:t>NOTE:</w:t>
      </w:r>
      <w:r>
        <w:t xml:space="preserve">  </w:t>
      </w:r>
      <w:r w:rsidRPr="008C1B17">
        <w:t xml:space="preserve">Names must be entered into the system as </w:t>
      </w:r>
      <w:r w:rsidR="00F507A1" w:rsidRPr="008C1B17">
        <w:t>Last, First</w:t>
      </w:r>
      <w:r w:rsidRPr="008C1B17">
        <w:t xml:space="preserve"> with no spaces.</w:t>
      </w:r>
    </w:p>
    <w:p w:rsidR="00676D64" w:rsidRDefault="00676D64" w:rsidP="00676D64">
      <w:pPr>
        <w:pStyle w:val="BlockText"/>
      </w:pPr>
      <w:r>
        <w:rPr>
          <w:noProof/>
        </w:rPr>
        <w:pict>
          <v:shape id="_x0000_s1107" type="#_x0000_t32" style="position:absolute;left:0;text-align:left;margin-left:18.75pt;margin-top:5.65pt;width:450.75pt;height:0;z-index:251648000;mso-width-relative:margin;mso-height-relative:margin" o:connectortype="straight" strokeweight="1.5pt"/>
        </w:pict>
      </w:r>
    </w:p>
    <w:p w:rsidR="00676D64" w:rsidRDefault="00676D64" w:rsidP="00226EA4">
      <w:pPr>
        <w:pStyle w:val="BlockText"/>
      </w:pPr>
    </w:p>
    <w:p w:rsidR="002B5D39" w:rsidRDefault="002B5D39" w:rsidP="00676D64">
      <w:pPr>
        <w:pStyle w:val="BlockText"/>
      </w:pPr>
      <w:r w:rsidRPr="0026222D">
        <w:rPr>
          <w:rStyle w:val="Strong"/>
        </w:rPr>
        <w:t>Location – Enter</w:t>
      </w:r>
      <w:r>
        <w:t xml:space="preserve"> the Agency’s internal location where the Asset will be located. Use the prompt feature to look-up all valid locations values for the agency.</w:t>
      </w:r>
    </w:p>
    <w:p w:rsidR="002B5D39" w:rsidRDefault="002B5D39" w:rsidP="00676D64">
      <w:pPr>
        <w:pStyle w:val="BlockText"/>
      </w:pPr>
    </w:p>
    <w:p w:rsidR="002B5D39" w:rsidRDefault="002B5D39" w:rsidP="00676D64">
      <w:pPr>
        <w:pStyle w:val="BlockText"/>
      </w:pPr>
      <w:r w:rsidRPr="00676D64">
        <w:rPr>
          <w:rStyle w:val="Strong"/>
        </w:rPr>
        <w:lastRenderedPageBreak/>
        <w:t>Mfg ID</w:t>
      </w:r>
      <w:r>
        <w:t xml:space="preserve"> – Mfg ID can be assigned at time of receipt as part of the Asset Physical information. If the manufacturer is not pre-defined, submit a help desk case to request it be added. DCS requires manufacturer ID for machinery and equipment per OAC 580:70-3-1 (c) (4).</w:t>
      </w:r>
    </w:p>
    <w:p w:rsidR="002B5D39" w:rsidRDefault="002B5D39" w:rsidP="00676D64">
      <w:pPr>
        <w:pStyle w:val="BlockText"/>
      </w:pPr>
    </w:p>
    <w:p w:rsidR="002B5D39" w:rsidRDefault="002B5D39" w:rsidP="00676D64">
      <w:pPr>
        <w:pStyle w:val="BlockText"/>
      </w:pPr>
      <w:r w:rsidRPr="0026222D">
        <w:rPr>
          <w:rStyle w:val="Strong"/>
        </w:rPr>
        <w:t>Model – Enter</w:t>
      </w:r>
      <w:r>
        <w:t xml:space="preserve"> the model name or number. DCS requires the model for machinery and equipment per OAC 580:70-3-1 (c) (3).</w:t>
      </w:r>
    </w:p>
    <w:p w:rsidR="002B5D39" w:rsidRDefault="002B5D39" w:rsidP="00676D64">
      <w:pPr>
        <w:pStyle w:val="BlockText"/>
      </w:pPr>
    </w:p>
    <w:p w:rsidR="002B5D39" w:rsidRDefault="002B5D39" w:rsidP="00676D64">
      <w:pPr>
        <w:pStyle w:val="BlockText"/>
      </w:pPr>
      <w:r w:rsidRPr="00676D64">
        <w:rPr>
          <w:rStyle w:val="Strong"/>
        </w:rPr>
        <w:t>Click</w:t>
      </w:r>
      <w:r>
        <w:t xml:space="preserve"> </w:t>
      </w:r>
      <w:r w:rsidR="008C1B17" w:rsidRPr="00397F5D">
        <w:rPr>
          <w:noProof/>
        </w:rPr>
        <w:pict>
          <v:shape id="_x0000_i1066" type="#_x0000_t75" alt="OK button." style="width:54.8pt;height:18.15pt">
            <v:imagedata r:id="rId16" o:title="OK"/>
          </v:shape>
        </w:pict>
      </w:r>
      <w:r w:rsidR="00676D64">
        <w:rPr>
          <w:noProof/>
        </w:rPr>
        <w:t xml:space="preserve"> </w:t>
      </w:r>
      <w:r>
        <w:t>to return to the Maintain Receipts page.</w:t>
      </w:r>
    </w:p>
    <w:p w:rsidR="002B5D39" w:rsidRDefault="00676D64" w:rsidP="00676D64">
      <w:pPr>
        <w:pStyle w:val="Heading5"/>
      </w:pPr>
      <w:r>
        <w:br w:type="page"/>
      </w:r>
      <w:bookmarkStart w:id="34" w:name="_Toc285099005"/>
      <w:r w:rsidR="002B5D39">
        <w:lastRenderedPageBreak/>
        <w:t>Interface Receipt</w:t>
      </w:r>
      <w:bookmarkEnd w:id="34"/>
    </w:p>
    <w:p w:rsidR="00957769" w:rsidRDefault="00957769" w:rsidP="00676D64">
      <w:pPr>
        <w:pStyle w:val="BlockText"/>
      </w:pPr>
    </w:p>
    <w:p w:rsidR="002B5D39" w:rsidRDefault="002B5D39" w:rsidP="00676D64">
      <w:pPr>
        <w:pStyle w:val="BlockText"/>
      </w:pPr>
    </w:p>
    <w:p w:rsidR="002B5D39" w:rsidRDefault="002B5D39" w:rsidP="00676D64">
      <w:pPr>
        <w:pStyle w:val="BlockText"/>
      </w:pPr>
      <w:r w:rsidRPr="00676D64">
        <w:rPr>
          <w:rStyle w:val="Strong"/>
        </w:rPr>
        <w:t>Interface Receipt</w:t>
      </w:r>
      <w:r>
        <w:t xml:space="preserve"> – Executes a Receiver Interface Push batch process to move the receipt to Asset Management in real time when saving the Receipt if the Interface Receipt box is checked on the Receiving page. The box default can be to check the box automatically based on the user preference setup.</w:t>
      </w:r>
    </w:p>
    <w:p w:rsidR="002B5D39" w:rsidRDefault="002B5D39" w:rsidP="00676D64">
      <w:pPr>
        <w:pStyle w:val="BlockText"/>
      </w:pPr>
    </w:p>
    <w:p w:rsidR="001F46FC" w:rsidRDefault="001F46FC" w:rsidP="00676D64">
      <w:pPr>
        <w:pStyle w:val="BlockText"/>
      </w:pPr>
      <w:r w:rsidRPr="00A037CE">
        <w:rPr>
          <w:noProof/>
        </w:rPr>
        <w:pict>
          <v:shape id="_x0000_i1067" type="#_x0000_t75" alt="Maintain Receipts" style="width:468pt;height:171.55pt;visibility:visible">
            <v:imagedata r:id="rId46" o:title=""/>
          </v:shape>
        </w:pict>
      </w:r>
    </w:p>
    <w:p w:rsidR="001F46FC" w:rsidRDefault="001F46FC" w:rsidP="00676D64">
      <w:pPr>
        <w:pStyle w:val="BlockText"/>
      </w:pPr>
    </w:p>
    <w:p w:rsidR="002B5D39" w:rsidRDefault="008C1B17" w:rsidP="00676D64">
      <w:pPr>
        <w:pStyle w:val="BlockText"/>
      </w:pPr>
      <w:r w:rsidRPr="00397F5D">
        <w:rPr>
          <w:noProof/>
        </w:rPr>
        <w:pict>
          <v:shape id="_x0000_i1068" type="#_x0000_t75" alt="Save button." style="width:49.45pt;height:19.4pt">
            <v:imagedata r:id="rId47" o:title="Save 1"/>
          </v:shape>
        </w:pict>
      </w:r>
      <w:r w:rsidR="002B5D39">
        <w:t xml:space="preserve"> – Upon </w:t>
      </w:r>
      <w:r w:rsidR="002B5D39" w:rsidRPr="00676D64">
        <w:rPr>
          <w:rStyle w:val="Strong"/>
        </w:rPr>
        <w:t>clicking</w:t>
      </w:r>
      <w:r w:rsidR="002B5D39">
        <w:t xml:space="preserve"> the following message displays and identifies the receipt number, the receipt integration RECV_02 process, and the process instance number of the job.</w:t>
      </w:r>
    </w:p>
    <w:p w:rsidR="00676D64" w:rsidRDefault="00676D64" w:rsidP="00676D64">
      <w:pPr>
        <w:pStyle w:val="BlockText"/>
      </w:pPr>
    </w:p>
    <w:p w:rsidR="0028592B" w:rsidRDefault="0028592B" w:rsidP="00676D64">
      <w:pPr>
        <w:pStyle w:val="BlockText"/>
        <w:rPr>
          <w:noProof/>
        </w:rPr>
      </w:pPr>
    </w:p>
    <w:p w:rsidR="0028592B" w:rsidRDefault="001F46FC" w:rsidP="00676D64">
      <w:pPr>
        <w:pStyle w:val="BlockText"/>
        <w:rPr>
          <w:noProof/>
        </w:rPr>
      </w:pPr>
      <w:r w:rsidRPr="00A037CE">
        <w:rPr>
          <w:noProof/>
        </w:rPr>
        <w:pict>
          <v:shape id="_x0000_i1069" type="#_x0000_t75" alt="Receiver Message when a receipt is saved" style="width:468pt;height:77.3pt;visibility:visible">
            <v:imagedata r:id="rId48" o:title=""/>
          </v:shape>
        </w:pict>
      </w:r>
    </w:p>
    <w:p w:rsidR="002B5D39" w:rsidRDefault="00676D64" w:rsidP="00676D64">
      <w:pPr>
        <w:pStyle w:val="Heading3"/>
      </w:pPr>
      <w:r>
        <w:rPr>
          <w:noProof/>
        </w:rPr>
        <w:br w:type="page"/>
      </w:r>
      <w:bookmarkStart w:id="35" w:name="_Toc285099006"/>
      <w:r w:rsidR="002B5D39">
        <w:lastRenderedPageBreak/>
        <w:t>Step 3B – Scenario #2 – Split Funded Asset</w:t>
      </w:r>
      <w:bookmarkEnd w:id="35"/>
    </w:p>
    <w:p w:rsidR="002B5D39" w:rsidRDefault="002B5D39" w:rsidP="00676D64">
      <w:pPr>
        <w:pStyle w:val="BlockText"/>
      </w:pPr>
      <w:r>
        <w:t>The Asset Management Information for Line page accommodates split-funded purchase orders. An asset may be funded by multiple classes or it may be shared among departments or operating units. The Use One Asset ID feature assigns one asset ID to all the PO distribution lines associated with the receipt line and retains the spl</w:t>
      </w:r>
      <w:r w:rsidR="00D75F5B">
        <w:t>it-funding in Asset Management.</w:t>
      </w:r>
    </w:p>
    <w:p w:rsidR="00D75F5B" w:rsidRDefault="00D75F5B" w:rsidP="00676D64">
      <w:pPr>
        <w:pStyle w:val="BlockText"/>
      </w:pPr>
    </w:p>
    <w:p w:rsidR="002B5D39" w:rsidRDefault="002B5D39" w:rsidP="00676D64">
      <w:pPr>
        <w:pStyle w:val="BlockText"/>
      </w:pPr>
      <w:r>
        <w:t>If the receipt line is serial controlled, the system verifies the following for the selected receipt line:</w:t>
      </w:r>
    </w:p>
    <w:p w:rsidR="002B5D39" w:rsidRDefault="002B5D39" w:rsidP="00676D64">
      <w:pPr>
        <w:pStyle w:val="BlockText"/>
      </w:pPr>
    </w:p>
    <w:p w:rsidR="002B5D39" w:rsidRPr="00D75F5B" w:rsidRDefault="002B5D39" w:rsidP="00676D64">
      <w:pPr>
        <w:pStyle w:val="BlockText"/>
        <w:rPr>
          <w:rStyle w:val="Strong"/>
        </w:rPr>
      </w:pPr>
      <w:r>
        <w:t>•</w:t>
      </w:r>
      <w:r>
        <w:tab/>
      </w:r>
      <w:r w:rsidRPr="00D75F5B">
        <w:rPr>
          <w:rStyle w:val="Strong"/>
        </w:rPr>
        <w:t>The sum of interface record quantities for any given serial ID is 1.</w:t>
      </w:r>
    </w:p>
    <w:p w:rsidR="002B5D39" w:rsidRPr="00D75F5B" w:rsidRDefault="002B5D39" w:rsidP="00676D64">
      <w:pPr>
        <w:pStyle w:val="BlockText"/>
        <w:rPr>
          <w:rStyle w:val="Strong"/>
        </w:rPr>
      </w:pPr>
      <w:r w:rsidRPr="00D75F5B">
        <w:rPr>
          <w:rStyle w:val="Strong"/>
        </w:rPr>
        <w:t>•</w:t>
      </w:r>
      <w:r w:rsidRPr="00D75F5B">
        <w:rPr>
          <w:rStyle w:val="Strong"/>
        </w:rPr>
        <w:tab/>
        <w:t>Only one asset ID is assigned to any given serial ID on the receipt line.</w:t>
      </w:r>
    </w:p>
    <w:p w:rsidR="002B5D39" w:rsidRPr="00D75F5B" w:rsidRDefault="002B5D39" w:rsidP="00676D64">
      <w:pPr>
        <w:pStyle w:val="BlockText"/>
        <w:rPr>
          <w:rStyle w:val="Strong"/>
        </w:rPr>
      </w:pPr>
      <w:r w:rsidRPr="00D75F5B">
        <w:rPr>
          <w:rStyle w:val="Strong"/>
        </w:rPr>
        <w:t>•</w:t>
      </w:r>
      <w:r w:rsidRPr="00D75F5B">
        <w:rPr>
          <w:rStyle w:val="Strong"/>
        </w:rPr>
        <w:tab/>
        <w:t>Only one tag number is assigned to any given serial ID on the receipt line.</w:t>
      </w:r>
    </w:p>
    <w:p w:rsidR="002B5D39" w:rsidRDefault="002B5D39" w:rsidP="00676D64">
      <w:pPr>
        <w:pStyle w:val="BlockText"/>
      </w:pPr>
    </w:p>
    <w:p w:rsidR="002B5D39" w:rsidRDefault="002B5D39" w:rsidP="00676D64">
      <w:pPr>
        <w:pStyle w:val="BlockText"/>
      </w:pPr>
      <w:r>
        <w:t>In this example, a single asset has been split-funded 50% to each of two operating units.</w:t>
      </w:r>
    </w:p>
    <w:p w:rsidR="002B5D39" w:rsidRDefault="002B5D39" w:rsidP="00676D64">
      <w:pPr>
        <w:pStyle w:val="BlockText"/>
      </w:pPr>
    </w:p>
    <w:p w:rsidR="00CA5A7C" w:rsidRDefault="008C1B17" w:rsidP="00676D64">
      <w:pPr>
        <w:pStyle w:val="BlockText"/>
      </w:pPr>
      <w:r>
        <w:pict>
          <v:shape id="_x0000_i1070" type="#_x0000_t75" alt="Distributions for Schedule page." style="width:467.35pt;height:153.1pt" o:bordertopcolor="this" o:borderleftcolor="this" o:borderbottomcolor="this" o:borderrightcolor="this">
            <v:imagedata r:id="rId49" o:title=""/>
            <w10:bordertop type="single" width="6"/>
            <w10:borderleft type="single" width="6"/>
            <w10:borderbottom type="single" width="6"/>
            <w10:borderright type="single" width="6"/>
          </v:shape>
        </w:pict>
      </w:r>
    </w:p>
    <w:p w:rsidR="002B5D39" w:rsidRDefault="002B5D39" w:rsidP="00676D64">
      <w:pPr>
        <w:pStyle w:val="BlockText"/>
      </w:pPr>
    </w:p>
    <w:p w:rsidR="00676D64" w:rsidRDefault="00676D64" w:rsidP="00676D64">
      <w:pPr>
        <w:pStyle w:val="BlockText"/>
      </w:pPr>
      <w:r>
        <w:rPr>
          <w:noProof/>
        </w:rPr>
        <w:pict>
          <v:shape id="_x0000_s1110" type="#_x0000_t32" style="position:absolute;left:0;text-align:left;margin-left:18.75pt;margin-top:6.05pt;width:450.75pt;height:0;z-index:251651072;mso-width-relative:margin;mso-height-relative:margin" o:connectortype="straight" strokeweight="1.5pt"/>
        </w:pict>
      </w:r>
    </w:p>
    <w:p w:rsidR="00676D64" w:rsidRDefault="00676D64" w:rsidP="00676D64">
      <w:pPr>
        <w:pStyle w:val="Quote"/>
      </w:pPr>
      <w:r w:rsidRPr="00822984">
        <w:rPr>
          <w:rStyle w:val="Strong"/>
        </w:rPr>
        <w:t>NOTE:</w:t>
      </w:r>
      <w:r>
        <w:t xml:space="preserve">  </w:t>
      </w:r>
      <w:r w:rsidRPr="008C1B17">
        <w:t>If more than one asset on a PO line has split-funding, each asset must be entered on a separate PO schedule.</w:t>
      </w:r>
    </w:p>
    <w:p w:rsidR="00676D64" w:rsidRDefault="00676D64" w:rsidP="00676D64">
      <w:pPr>
        <w:pStyle w:val="BlockText"/>
      </w:pPr>
      <w:r>
        <w:rPr>
          <w:noProof/>
        </w:rPr>
        <w:pict>
          <v:shape id="_x0000_s1109" type="#_x0000_t32" style="position:absolute;left:0;text-align:left;margin-left:18.75pt;margin-top:5.65pt;width:450.75pt;height:0;z-index:251650048;mso-width-relative:margin;mso-height-relative:margin" o:connectortype="straight" strokeweight="1.5pt"/>
        </w:pict>
      </w:r>
    </w:p>
    <w:p w:rsidR="002B5D39" w:rsidRDefault="00676D64" w:rsidP="00676D64">
      <w:pPr>
        <w:pStyle w:val="Heading4"/>
      </w:pPr>
      <w:r>
        <w:br w:type="page"/>
      </w:r>
      <w:bookmarkStart w:id="36" w:name="_Toc285099007"/>
      <w:r w:rsidR="002B5D39">
        <w:lastRenderedPageBreak/>
        <w:t>Maintain Receipts</w:t>
      </w:r>
      <w:bookmarkEnd w:id="36"/>
    </w:p>
    <w:p w:rsidR="002B5D39" w:rsidRDefault="002B5D39" w:rsidP="00676D64">
      <w:pPr>
        <w:pStyle w:val="BlockText"/>
      </w:pPr>
      <w:r>
        <w:t xml:space="preserve">The Maintain Receipts page reflects the receipt quantity on the PO schedule. Always </w:t>
      </w:r>
      <w:r w:rsidRPr="00D75F5B">
        <w:rPr>
          <w:rStyle w:val="Strong"/>
        </w:rPr>
        <w:t>click</w:t>
      </w:r>
      <w:r>
        <w:t xml:space="preserve"> the </w:t>
      </w:r>
      <w:r w:rsidRPr="00D75F5B">
        <w:rPr>
          <w:rStyle w:val="Hyperlink"/>
        </w:rPr>
        <w:t>Pending</w:t>
      </w:r>
      <w:r>
        <w:t xml:space="preserve"> link in the AM status column to access the Asset Management Information for Line page and view the distribution information.</w:t>
      </w:r>
    </w:p>
    <w:p w:rsidR="002B5D39" w:rsidRDefault="002B5D39" w:rsidP="00676D64">
      <w:pPr>
        <w:pStyle w:val="BlockText"/>
      </w:pPr>
    </w:p>
    <w:p w:rsidR="00243F3F" w:rsidRDefault="00FE5B49" w:rsidP="00676D64">
      <w:pPr>
        <w:pStyle w:val="BlockText"/>
      </w:pPr>
      <w:r>
        <w:pict>
          <v:shape id="_x0000_i1071" type="#_x0000_t75" alt="Receiving - Maintain Receipts page." style="width:467.35pt;height:160.9pt" o:bordertopcolor="this" o:borderleftcolor="this" o:borderbottomcolor="this" o:borderrightcolor="this">
            <v:imagedata r:id="rId50" o:title=""/>
            <w10:bordertop type="single" width="6"/>
            <w10:borderleft type="single" width="6"/>
            <w10:borderbottom type="single" width="6"/>
            <w10:borderright type="single" width="6"/>
          </v:shape>
        </w:pict>
      </w:r>
    </w:p>
    <w:p w:rsidR="002B5D39" w:rsidRDefault="002B5D39" w:rsidP="00676D64">
      <w:pPr>
        <w:pStyle w:val="BlockText"/>
      </w:pPr>
    </w:p>
    <w:p w:rsidR="002B5D39" w:rsidRDefault="00855D3B" w:rsidP="00855D3B">
      <w:pPr>
        <w:pStyle w:val="Heading4"/>
      </w:pPr>
      <w:r>
        <w:br w:type="page"/>
      </w:r>
      <w:bookmarkStart w:id="37" w:name="_Toc285099008"/>
      <w:r w:rsidR="002B5D39">
        <w:lastRenderedPageBreak/>
        <w:t>Distribution Information</w:t>
      </w:r>
      <w:bookmarkEnd w:id="37"/>
    </w:p>
    <w:p w:rsidR="008B232D" w:rsidRDefault="008B232D" w:rsidP="00676D64">
      <w:pPr>
        <w:pStyle w:val="BlockText"/>
        <w:rPr>
          <w:noProof/>
        </w:rPr>
      </w:pPr>
    </w:p>
    <w:p w:rsidR="00243F3F" w:rsidRDefault="00FE5B49" w:rsidP="00676D64">
      <w:pPr>
        <w:pStyle w:val="BlockText"/>
        <w:rPr>
          <w:noProof/>
        </w:rPr>
      </w:pPr>
      <w:r>
        <w:rPr>
          <w:noProof/>
        </w:rPr>
        <w:pict>
          <v:shape id="_x0000_i1072" type="#_x0000_t75" alt="Asset Management Information page." style="width:468pt;height:227.25pt" o:bordertopcolor="this" o:borderleftcolor="this" o:borderbottomcolor="this" o:borderrightcolor="this">
            <v:imagedata r:id="rId51" o:title=""/>
            <w10:bordertop type="single" width="6"/>
            <w10:borderleft type="single" width="6"/>
            <w10:borderbottom type="single" width="6"/>
            <w10:borderright type="single" width="6"/>
          </v:shape>
        </w:pict>
      </w:r>
    </w:p>
    <w:p w:rsidR="008B232D" w:rsidRDefault="00FE5B49" w:rsidP="00676D64">
      <w:pPr>
        <w:pStyle w:val="BlockText"/>
        <w:rPr>
          <w:noProof/>
        </w:rPr>
      </w:pPr>
      <w:r>
        <w:rPr>
          <w:noProof/>
        </w:rPr>
        <w:pict>
          <v:shape id="_x0000_i1073" type="#_x0000_t75" alt="Asset Management Information page." style="width:467.35pt;height:206.3pt" o:bordertopcolor="this" o:borderleftcolor="this" o:borderbottomcolor="this" o:borderrightcolor="this">
            <v:imagedata r:id="rId52" o:title=""/>
            <w10:bordertop type="single" width="6"/>
            <w10:borderleft type="single" width="6"/>
            <w10:borderbottom type="single" width="6"/>
            <w10:borderright type="single" width="6"/>
          </v:shape>
        </w:pict>
      </w:r>
    </w:p>
    <w:p w:rsidR="002B5D39" w:rsidRDefault="00855D3B" w:rsidP="00676D64">
      <w:pPr>
        <w:pStyle w:val="BlockText"/>
      </w:pPr>
      <w:r>
        <w:rPr>
          <w:noProof/>
        </w:rPr>
        <w:br w:type="page"/>
      </w:r>
      <w:r w:rsidR="002B5D39" w:rsidRPr="00855D3B">
        <w:rPr>
          <w:rStyle w:val="Strong"/>
        </w:rPr>
        <w:lastRenderedPageBreak/>
        <w:t>Distribution Line</w:t>
      </w:r>
      <w:r w:rsidR="002B5D39">
        <w:t xml:space="preserve"> – The PO distribution line associated with the PO line and schedule selected. When more than one distribution line is associated with a receipt line, the asset is split funded.</w:t>
      </w:r>
    </w:p>
    <w:p w:rsidR="002B5D39" w:rsidRDefault="002B5D39" w:rsidP="00855D3B">
      <w:pPr>
        <w:pStyle w:val="BlockText"/>
      </w:pPr>
    </w:p>
    <w:p w:rsidR="002B5D39" w:rsidRDefault="002B5D39" w:rsidP="00855D3B">
      <w:pPr>
        <w:pStyle w:val="BlockText"/>
      </w:pPr>
      <w:r w:rsidRPr="00855D3B">
        <w:rPr>
          <w:rStyle w:val="Strong"/>
        </w:rPr>
        <w:t>Profile ID</w:t>
      </w:r>
      <w:r>
        <w:t xml:space="preserve"> – The Profile ID defaults onto the Distribution Line based on the Item ID selected on the Purchase Order Line and </w:t>
      </w:r>
      <w:r w:rsidRPr="003F5047">
        <w:rPr>
          <w:rStyle w:val="Strong"/>
        </w:rPr>
        <w:t>canno</w:t>
      </w:r>
      <w:r w:rsidR="00D75F5B" w:rsidRPr="003F5047">
        <w:rPr>
          <w:rStyle w:val="Strong"/>
        </w:rPr>
        <w:t>t be overridden</w:t>
      </w:r>
      <w:r w:rsidR="00D75F5B">
        <w:t xml:space="preserve"> on the receipt.</w:t>
      </w:r>
    </w:p>
    <w:p w:rsidR="002B5D39" w:rsidRDefault="002B5D39" w:rsidP="00855D3B">
      <w:pPr>
        <w:pStyle w:val="BlockText"/>
      </w:pPr>
    </w:p>
    <w:p w:rsidR="00855D3B" w:rsidRDefault="00855D3B" w:rsidP="00855D3B">
      <w:pPr>
        <w:pStyle w:val="BlockText"/>
      </w:pPr>
      <w:r>
        <w:rPr>
          <w:noProof/>
        </w:rPr>
        <w:pict>
          <v:shape id="_x0000_s1112" type="#_x0000_t32" style="position:absolute;left:0;text-align:left;margin-left:18.75pt;margin-top:5.25pt;width:450.75pt;height:0;z-index:251653120;mso-width-relative:margin;mso-height-relative:margin" o:connectortype="straight" strokeweight="1.5pt"/>
        </w:pict>
      </w:r>
    </w:p>
    <w:p w:rsidR="00855D3B" w:rsidRPr="008C1B17" w:rsidRDefault="00855D3B" w:rsidP="00855D3B">
      <w:pPr>
        <w:pStyle w:val="Quote"/>
      </w:pPr>
      <w:r w:rsidRPr="00822984">
        <w:rPr>
          <w:rStyle w:val="Strong"/>
        </w:rPr>
        <w:t>NOTE:</w:t>
      </w:r>
      <w:r>
        <w:t xml:space="preserve">  </w:t>
      </w:r>
      <w:r w:rsidRPr="008C1B17">
        <w:t>If the Profile ID appears to be incorrect, exit the receipt without saving it and ask the CPO to change the Profile ID on the PO.</w:t>
      </w:r>
    </w:p>
    <w:p w:rsidR="00855D3B" w:rsidRDefault="00855D3B" w:rsidP="00855D3B">
      <w:pPr>
        <w:pStyle w:val="BlockText"/>
      </w:pPr>
      <w:r>
        <w:rPr>
          <w:noProof/>
        </w:rPr>
        <w:pict>
          <v:shape id="_x0000_s1111" type="#_x0000_t32" style="position:absolute;left:0;text-align:left;margin-left:18.75pt;margin-top:5.65pt;width:450.75pt;height:0;z-index:251652096;mso-width-relative:margin;mso-height-relative:margin" o:connectortype="straight" strokeweight="1.5pt"/>
        </w:pict>
      </w:r>
    </w:p>
    <w:p w:rsidR="002B5D39" w:rsidRDefault="002B5D39" w:rsidP="00855D3B">
      <w:pPr>
        <w:pStyle w:val="BlockText"/>
      </w:pPr>
    </w:p>
    <w:p w:rsidR="002B5D39" w:rsidRDefault="002B5D39" w:rsidP="00855D3B">
      <w:pPr>
        <w:pStyle w:val="BlockText"/>
      </w:pPr>
      <w:r w:rsidRPr="00855D3B">
        <w:rPr>
          <w:rStyle w:val="Strong"/>
        </w:rPr>
        <w:t>Cost Type</w:t>
      </w:r>
      <w:r>
        <w:t xml:space="preserve"> – This field should populate with a ‘C’ for CAFR assets (assets with a unit price greater than or equal to $25,000.00.)</w:t>
      </w:r>
    </w:p>
    <w:p w:rsidR="002B5D39" w:rsidRDefault="002B5D39" w:rsidP="00855D3B">
      <w:pPr>
        <w:pStyle w:val="BlockText"/>
      </w:pPr>
    </w:p>
    <w:p w:rsidR="002B5D39" w:rsidRDefault="002B5D39" w:rsidP="00855D3B">
      <w:pPr>
        <w:pStyle w:val="BlockText"/>
      </w:pPr>
      <w:r w:rsidRPr="00855D3B">
        <w:rPr>
          <w:rStyle w:val="Strong"/>
        </w:rPr>
        <w:t>Capitalize</w:t>
      </w:r>
      <w:r>
        <w:t xml:space="preserve"> – The value should be ‘Non Cap’. Assets will be capitalized from the Accounts Payable voucher.</w:t>
      </w:r>
    </w:p>
    <w:p w:rsidR="002B5D39" w:rsidRPr="00855D3B" w:rsidRDefault="002B5D39" w:rsidP="00855D3B">
      <w:pPr>
        <w:pStyle w:val="BlockText"/>
        <w:rPr>
          <w:rStyle w:val="Strong"/>
        </w:rPr>
      </w:pPr>
    </w:p>
    <w:p w:rsidR="002B5D39" w:rsidRDefault="002B5D39" w:rsidP="00855D3B">
      <w:pPr>
        <w:pStyle w:val="BlockText"/>
      </w:pPr>
      <w:r w:rsidRPr="00855D3B">
        <w:rPr>
          <w:rStyle w:val="Strong"/>
        </w:rPr>
        <w:t>Distributed Quantity</w:t>
      </w:r>
      <w:r>
        <w:t xml:space="preserve"> – The quantity on the PO distribution line.</w:t>
      </w:r>
    </w:p>
    <w:p w:rsidR="002B5D39" w:rsidRDefault="002B5D39" w:rsidP="00855D3B">
      <w:pPr>
        <w:pStyle w:val="BlockText"/>
      </w:pPr>
    </w:p>
    <w:p w:rsidR="002B5D39" w:rsidRDefault="002B5D39" w:rsidP="00855D3B">
      <w:pPr>
        <w:pStyle w:val="BlockText"/>
      </w:pPr>
      <w:r w:rsidRPr="00855D3B">
        <w:rPr>
          <w:rStyle w:val="Strong"/>
        </w:rPr>
        <w:t>Merchandise Amt</w:t>
      </w:r>
      <w:r>
        <w:t xml:space="preserve"> – The cost on the PO distribution line.</w:t>
      </w:r>
    </w:p>
    <w:p w:rsidR="002B5D39" w:rsidRDefault="00855D3B" w:rsidP="00855D3B">
      <w:pPr>
        <w:pStyle w:val="Heading5"/>
      </w:pPr>
      <w:r>
        <w:br w:type="page"/>
      </w:r>
      <w:bookmarkStart w:id="38" w:name="_Toc285099009"/>
      <w:r w:rsidR="002B5D39">
        <w:lastRenderedPageBreak/>
        <w:t>Asset Information Tab</w:t>
      </w:r>
      <w:bookmarkEnd w:id="38"/>
    </w:p>
    <w:p w:rsidR="002B5D39" w:rsidRDefault="002B5D39" w:rsidP="00855D3B">
      <w:pPr>
        <w:pStyle w:val="BlockText"/>
        <w:rPr>
          <w:noProof/>
        </w:rPr>
      </w:pPr>
    </w:p>
    <w:p w:rsidR="008B232D" w:rsidRDefault="008B232D" w:rsidP="00855D3B">
      <w:pPr>
        <w:pStyle w:val="BlockText"/>
        <w:rPr>
          <w:noProof/>
        </w:rPr>
      </w:pPr>
    </w:p>
    <w:p w:rsidR="008B232D" w:rsidRDefault="008C1B17" w:rsidP="00855D3B">
      <w:pPr>
        <w:pStyle w:val="BlockText"/>
      </w:pPr>
      <w:r>
        <w:pict>
          <v:shape id="_x0000_i1074" type="#_x0000_t75" alt="Asset Management Information page." style="width:467.7pt;height:223.5pt" o:bordertopcolor="this" o:borderleftcolor="this" o:borderbottomcolor="this" o:borderrightcolor="this">
            <v:imagedata r:id="rId53" o:title=""/>
            <w10:bordertop type="single" width="6"/>
            <w10:borderleft type="single" width="6"/>
            <w10:borderbottom type="single" width="6"/>
            <w10:borderright type="single" width="6"/>
          </v:shape>
        </w:pict>
      </w:r>
    </w:p>
    <w:p w:rsidR="008B232D" w:rsidRDefault="008C1B17" w:rsidP="00855D3B">
      <w:pPr>
        <w:pStyle w:val="BlockText"/>
      </w:pPr>
      <w:r>
        <w:pict>
          <v:shape id="_x0000_i1075" type="#_x0000_t75" alt="Asset Management Information page." style="width:468.3pt;height:205.35pt" o:bordertopcolor="this" o:borderleftcolor="this" o:borderbottomcolor="this" o:borderrightcolor="this">
            <v:imagedata r:id="rId54" o:title=""/>
            <w10:bordertop type="single" width="6"/>
            <w10:borderleft type="single" width="6"/>
            <w10:borderbottom type="single" width="6"/>
            <w10:borderright type="single" width="6"/>
          </v:shape>
        </w:pict>
      </w:r>
    </w:p>
    <w:p w:rsidR="002B5D39" w:rsidRDefault="002B5D39" w:rsidP="00855D3B">
      <w:pPr>
        <w:pStyle w:val="BlockText"/>
      </w:pPr>
    </w:p>
    <w:p w:rsidR="002B5D39" w:rsidRDefault="002B5D39" w:rsidP="00855D3B">
      <w:pPr>
        <w:pStyle w:val="BlockText"/>
      </w:pPr>
      <w:r w:rsidRPr="00855D3B">
        <w:rPr>
          <w:rStyle w:val="Strong"/>
        </w:rPr>
        <w:lastRenderedPageBreak/>
        <w:t>Dist Seq</w:t>
      </w:r>
      <w:r>
        <w:t xml:space="preserve"> – Distribution sequence number associated with the selected asset. These numbers are assigned to detail rows on the asset. The value will be 1 for each of the distribution lines associated with a split funded assets on the PO line and schedule selected.</w:t>
      </w:r>
    </w:p>
    <w:p w:rsidR="002B5D39" w:rsidRDefault="002B5D39" w:rsidP="00855D3B">
      <w:pPr>
        <w:pStyle w:val="BlockText"/>
      </w:pPr>
    </w:p>
    <w:p w:rsidR="002B5D39" w:rsidRDefault="002B5D39" w:rsidP="00855D3B">
      <w:pPr>
        <w:pStyle w:val="BlockText"/>
      </w:pPr>
      <w:r w:rsidRPr="00855D3B">
        <w:rPr>
          <w:rStyle w:val="Strong"/>
        </w:rPr>
        <w:t>Quantity</w:t>
      </w:r>
      <w:r>
        <w:t xml:space="preserve"> – </w:t>
      </w:r>
      <w:r w:rsidRPr="008C1B17">
        <w:t>If the item is split funded, then the sum of the amounts on the Distribution Sequence rows must equal 1.</w:t>
      </w:r>
    </w:p>
    <w:p w:rsidR="002B5D39" w:rsidRDefault="00D75F5B" w:rsidP="00855D3B">
      <w:pPr>
        <w:pStyle w:val="BlockText"/>
      </w:pPr>
      <w:r>
        <w:br w:type="page"/>
      </w:r>
      <w:r w:rsidR="002B5D39" w:rsidRPr="0026222D">
        <w:rPr>
          <w:rStyle w:val="Strong"/>
        </w:rPr>
        <w:lastRenderedPageBreak/>
        <w:t>Tag Number – Enter</w:t>
      </w:r>
      <w:r w:rsidR="002B5D39">
        <w:t xml:space="preserve"> the same asset tag number on each Distribution Sequence row. The system checks the tag number that you entered on the receipt to make sure it is not already assigned to an asset.  If the tag number has already been assigned to another asset the system gives a warning message.</w:t>
      </w:r>
    </w:p>
    <w:p w:rsidR="002B5D39" w:rsidRDefault="002B5D39" w:rsidP="00855D3B">
      <w:pPr>
        <w:pStyle w:val="BlockText"/>
      </w:pPr>
    </w:p>
    <w:p w:rsidR="006B1EAB" w:rsidRDefault="006B1EAB" w:rsidP="006B1EAB">
      <w:pPr>
        <w:pStyle w:val="BlockText"/>
      </w:pPr>
      <w:r>
        <w:rPr>
          <w:noProof/>
        </w:rPr>
        <w:pict>
          <v:shape id="_x0000_s1114" type="#_x0000_t32" style="position:absolute;left:0;text-align:left;margin-left:18.75pt;margin-top:5.25pt;width:450.75pt;height:0;z-index:251655168;mso-width-relative:margin;mso-height-relative:margin" o:connectortype="straight" strokeweight="1.5pt"/>
        </w:pict>
      </w:r>
    </w:p>
    <w:p w:rsidR="006B1EAB" w:rsidRDefault="006B1EAB" w:rsidP="006B1EAB">
      <w:pPr>
        <w:pStyle w:val="Quote"/>
      </w:pPr>
      <w:r w:rsidRPr="00822984">
        <w:rPr>
          <w:rStyle w:val="Strong"/>
        </w:rPr>
        <w:t>NOTE:</w:t>
      </w:r>
      <w:r>
        <w:t xml:space="preserve">  </w:t>
      </w:r>
      <w:r w:rsidRPr="008C1B17">
        <w:t>The same tag number must be entered on all Distribution Sequence rows in order for all the rows to be assigned the same Asset ID. If one of the tag numbers is omitted, the Asset does not interface properly to Asset Management.</w:t>
      </w:r>
    </w:p>
    <w:p w:rsidR="006B1EAB" w:rsidRDefault="006B1EAB" w:rsidP="006B1EAB">
      <w:pPr>
        <w:pStyle w:val="BlockText"/>
      </w:pPr>
      <w:r>
        <w:rPr>
          <w:noProof/>
        </w:rPr>
        <w:pict>
          <v:shape id="_x0000_s1113" type="#_x0000_t32" style="position:absolute;left:0;text-align:left;margin-left:18.75pt;margin-top:5.65pt;width:450.75pt;height:0;z-index:251654144;mso-width-relative:margin;mso-height-relative:margin" o:connectortype="straight" strokeweight="1.5pt"/>
        </w:pict>
      </w:r>
    </w:p>
    <w:p w:rsidR="006B1EAB" w:rsidRDefault="006B1EAB" w:rsidP="00855D3B">
      <w:pPr>
        <w:pStyle w:val="BlockText"/>
      </w:pPr>
    </w:p>
    <w:p w:rsidR="002B5D39" w:rsidRDefault="002B5D39" w:rsidP="00855D3B">
      <w:pPr>
        <w:pStyle w:val="BlockText"/>
      </w:pPr>
      <w:r w:rsidRPr="006B1EAB">
        <w:rPr>
          <w:rStyle w:val="Strong"/>
        </w:rPr>
        <w:t>Serial ID</w:t>
      </w:r>
      <w:r>
        <w:t xml:space="preserve"> – This field is available for entry only when the Serial option is selected for the selected line on the Maintain Receipts - Receiving page. </w:t>
      </w:r>
      <w:r w:rsidRPr="00046244">
        <w:rPr>
          <w:rStyle w:val="Strong"/>
        </w:rPr>
        <w:t>Enter</w:t>
      </w:r>
      <w:r>
        <w:t xml:space="preserve"> the Serial ID for the distribution sequence.</w:t>
      </w:r>
    </w:p>
    <w:p w:rsidR="002B5D39" w:rsidRDefault="002B5D39" w:rsidP="00855D3B">
      <w:pPr>
        <w:pStyle w:val="BlockText"/>
      </w:pPr>
    </w:p>
    <w:p w:rsidR="006B1EAB" w:rsidRDefault="006B1EAB" w:rsidP="006B1EAB">
      <w:pPr>
        <w:pStyle w:val="BlockText"/>
      </w:pPr>
      <w:r>
        <w:rPr>
          <w:noProof/>
        </w:rPr>
        <w:pict>
          <v:shape id="_x0000_s1116" type="#_x0000_t32" style="position:absolute;left:0;text-align:left;margin-left:23.25pt;margin-top:6.25pt;width:450.75pt;height:0;z-index:251657216;mso-width-relative:margin;mso-height-relative:margin" o:connectortype="straight" strokeweight="1.5pt"/>
        </w:pict>
      </w:r>
    </w:p>
    <w:p w:rsidR="006B1EAB" w:rsidRDefault="006B1EAB" w:rsidP="006B1EAB">
      <w:pPr>
        <w:pStyle w:val="Quote"/>
      </w:pPr>
      <w:r w:rsidRPr="00822984">
        <w:rPr>
          <w:rStyle w:val="Strong"/>
        </w:rPr>
        <w:t>NOTE:</w:t>
      </w:r>
      <w:r>
        <w:t xml:space="preserve">  </w:t>
      </w:r>
      <w:r w:rsidRPr="008C1B17">
        <w:t>The same serial ID must be entered on all Distribution Sequence rows in order for all the rows to be assigned the same Asset ID.</w:t>
      </w:r>
      <w:r>
        <w:t xml:space="preserve"> If the receipt line is serial controlled, but there is no Serial ID, the field can be populated with the tag number. If a Serial ID is not available at the time of receipt, </w:t>
      </w:r>
      <w:r w:rsidRPr="00046244">
        <w:rPr>
          <w:rStyle w:val="Strong"/>
        </w:rPr>
        <w:t>enter</w:t>
      </w:r>
      <w:r>
        <w:t xml:space="preserve"> a value that will alert the agency Asset Manager that this ID must be obtained and entered correctly in Asset Management after the physical information is passed to Asset Management</w:t>
      </w:r>
      <w:r w:rsidRPr="006B1EAB">
        <w:t>.</w:t>
      </w:r>
    </w:p>
    <w:p w:rsidR="006B1EAB" w:rsidRDefault="006B1EAB" w:rsidP="006B1EAB">
      <w:pPr>
        <w:pStyle w:val="BlockText"/>
      </w:pPr>
      <w:r>
        <w:rPr>
          <w:noProof/>
        </w:rPr>
        <w:pict>
          <v:shape id="_x0000_s1115" type="#_x0000_t32" style="position:absolute;left:0;text-align:left;margin-left:18.75pt;margin-top:5.65pt;width:450.75pt;height:0;z-index:251656192;mso-width-relative:margin;mso-height-relative:margin" o:connectortype="straight" strokeweight="1.5pt"/>
        </w:pict>
      </w:r>
    </w:p>
    <w:p w:rsidR="002B5D39" w:rsidRDefault="002B5D39" w:rsidP="00855D3B">
      <w:pPr>
        <w:pStyle w:val="BlockText"/>
      </w:pPr>
    </w:p>
    <w:p w:rsidR="002B5D39" w:rsidRPr="0026222D" w:rsidRDefault="002B5D39" w:rsidP="00855D3B">
      <w:pPr>
        <w:pStyle w:val="BlockText"/>
        <w:rPr>
          <w:rStyle w:val="Strong"/>
        </w:rPr>
      </w:pPr>
      <w:r w:rsidRPr="006B1EAB">
        <w:rPr>
          <w:rStyle w:val="Strong"/>
        </w:rPr>
        <w:t>Asset ID</w:t>
      </w:r>
      <w:r>
        <w:t xml:space="preserve"> – The default value is ‘NEXT” allowing the system to assign the next asset ID. </w:t>
      </w:r>
      <w:r w:rsidRPr="0026222D">
        <w:rPr>
          <w:rStyle w:val="Strong"/>
        </w:rPr>
        <w:t>Do not override.</w:t>
      </w:r>
    </w:p>
    <w:p w:rsidR="006B1EAB" w:rsidRDefault="006B1EAB" w:rsidP="00855D3B">
      <w:pPr>
        <w:pStyle w:val="BlockText"/>
      </w:pPr>
    </w:p>
    <w:p w:rsidR="002B5D39" w:rsidRDefault="002B5D39" w:rsidP="00855D3B">
      <w:pPr>
        <w:pStyle w:val="BlockText"/>
      </w:pPr>
      <w:r w:rsidRPr="006B1EAB">
        <w:rPr>
          <w:rStyle w:val="Strong"/>
        </w:rPr>
        <w:t>Click</w:t>
      </w:r>
      <w:r>
        <w:t xml:space="preserve"> </w:t>
      </w:r>
      <w:r w:rsidR="008C1B17">
        <w:pict>
          <v:shape id="_x0000_i1076" type="#_x0000_t75" alt="Use One Asset ID button." style="width:128.35pt;height:13.45pt">
            <v:imagedata r:id="rId55" o:title=""/>
          </v:shape>
        </w:pict>
      </w:r>
      <w:r w:rsidR="006B1EAB">
        <w:rPr>
          <w:noProof/>
        </w:rPr>
        <w:t xml:space="preserve"> </w:t>
      </w:r>
      <w:r>
        <w:t xml:space="preserve">to combine split asset distribution lines into a single asset ID when the receipt is </w:t>
      </w:r>
      <w:r w:rsidR="006B1EAB">
        <w:t>interfaced to Asset Management.</w:t>
      </w:r>
    </w:p>
    <w:p w:rsidR="002B5D39" w:rsidRDefault="002B5D39" w:rsidP="00855D3B">
      <w:pPr>
        <w:pStyle w:val="BlockText"/>
      </w:pPr>
    </w:p>
    <w:p w:rsidR="006B1EAB" w:rsidRDefault="006B1EAB" w:rsidP="00855D3B">
      <w:pPr>
        <w:pStyle w:val="BlockText"/>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54119D" w:rsidP="00855D3B">
      <w:pPr>
        <w:pStyle w:val="BlockText"/>
        <w:rPr>
          <w:noProof/>
        </w:rPr>
      </w:pPr>
    </w:p>
    <w:p w:rsidR="0054119D" w:rsidRDefault="008C1B17" w:rsidP="00855D3B">
      <w:pPr>
        <w:pStyle w:val="BlockText"/>
      </w:pPr>
      <w:r>
        <w:pict>
          <v:shape id="_x0000_i1077" type="#_x0000_t75" alt="Asset Management Information page." style="width:467.7pt;height:226.35pt" o:bordertopcolor="this" o:borderleftcolor="this" o:borderbottomcolor="this" o:borderrightcolor="this">
            <v:imagedata r:id="rId56" o:title=""/>
            <w10:bordertop type="single" width="6"/>
            <w10:borderleft type="single" width="6"/>
            <w10:borderbottom type="single" width="6"/>
            <w10:borderright type="single" width="6"/>
          </v:shape>
        </w:pict>
      </w:r>
    </w:p>
    <w:p w:rsidR="0054119D" w:rsidRDefault="008C1B17" w:rsidP="00855D3B">
      <w:pPr>
        <w:pStyle w:val="BlockText"/>
      </w:pPr>
      <w:r>
        <w:lastRenderedPageBreak/>
        <w:pict>
          <v:shape id="_x0000_i1078" type="#_x0000_t75" alt="Asset Management Information page." style="width:468pt;height:208.5pt" o:bordertopcolor="this" o:borderleftcolor="this" o:borderbottomcolor="this" o:borderrightcolor="this">
            <v:imagedata r:id="rId57" o:title=""/>
            <w10:bordertop type="single" width="6"/>
            <w10:borderleft type="single" width="6"/>
            <w10:borderbottom type="single" width="6"/>
            <w10:borderright type="single" width="6"/>
          </v:shape>
        </w:pict>
      </w:r>
    </w:p>
    <w:p w:rsidR="003C613E" w:rsidRDefault="003C613E" w:rsidP="00855D3B">
      <w:pPr>
        <w:pStyle w:val="BlockText"/>
      </w:pPr>
    </w:p>
    <w:p w:rsidR="002B5D39" w:rsidRDefault="002B5D39" w:rsidP="00855D3B">
      <w:pPr>
        <w:pStyle w:val="BlockText"/>
      </w:pPr>
      <w:r w:rsidRPr="003C613E">
        <w:rPr>
          <w:rStyle w:val="Strong"/>
        </w:rPr>
        <w:t>Number</w:t>
      </w:r>
      <w:r>
        <w:t xml:space="preserve"> – Upon using the Use One Asset ID functionality, the system combines split asset distribution lines into a single asset ID by assigning a value of 1 to the Seq Nbr (sequence number) field on each of the receipt asset row for each distribution row of the receipt line that appears.</w:t>
      </w:r>
    </w:p>
    <w:p w:rsidR="002B5D39" w:rsidRDefault="002B5D39" w:rsidP="003C613E">
      <w:pPr>
        <w:pStyle w:val="Heading5"/>
      </w:pPr>
      <w:bookmarkStart w:id="39" w:name="_Toc285099010"/>
      <w:r>
        <w:t>More Details</w:t>
      </w:r>
      <w:bookmarkEnd w:id="39"/>
    </w:p>
    <w:p w:rsidR="002B5D39" w:rsidRDefault="002B5D39" w:rsidP="00855D3B">
      <w:pPr>
        <w:pStyle w:val="BlockText"/>
      </w:pPr>
      <w:r w:rsidRPr="00046244">
        <w:rPr>
          <w:rStyle w:val="Strong"/>
        </w:rPr>
        <w:t>Enter</w:t>
      </w:r>
      <w:r>
        <w:t xml:space="preserve"> the additional physical information in the More Detai</w:t>
      </w:r>
      <w:r w:rsidR="003C613E">
        <w:t xml:space="preserve">ls </w:t>
      </w:r>
      <w:r w:rsidR="00046244">
        <w:t>T</w:t>
      </w:r>
      <w:r w:rsidR="003C613E">
        <w:t>ab (see the prior chapter).</w:t>
      </w:r>
    </w:p>
    <w:p w:rsidR="002B5D39" w:rsidRDefault="002B5D39" w:rsidP="00855D3B">
      <w:pPr>
        <w:pStyle w:val="BlockText"/>
      </w:pPr>
    </w:p>
    <w:p w:rsidR="002B5D39" w:rsidRDefault="002B5D39" w:rsidP="00855D3B">
      <w:pPr>
        <w:pStyle w:val="BlockText"/>
      </w:pPr>
      <w:r w:rsidRPr="003C613E">
        <w:rPr>
          <w:rStyle w:val="Strong"/>
        </w:rPr>
        <w:t>Click</w:t>
      </w:r>
      <w:r w:rsidR="003C613E">
        <w:t xml:space="preserve"> </w:t>
      </w:r>
      <w:r w:rsidR="008C1B17" w:rsidRPr="00397F5D">
        <w:rPr>
          <w:noProof/>
        </w:rPr>
        <w:pict>
          <v:shape id="_x0000_i1079" type="#_x0000_t75" alt="OK button." style="width:54.8pt;height:18.15pt">
            <v:imagedata r:id="rId16" o:title="OK"/>
          </v:shape>
        </w:pict>
      </w:r>
      <w:r>
        <w:t xml:space="preserve"> to return to the Maintain Receipts page.</w:t>
      </w:r>
    </w:p>
    <w:p w:rsidR="002B5D39" w:rsidRDefault="002B5D39" w:rsidP="00855D3B">
      <w:pPr>
        <w:pStyle w:val="BlockText"/>
      </w:pPr>
    </w:p>
    <w:p w:rsidR="002B5D39" w:rsidRDefault="002B5D39" w:rsidP="00855D3B">
      <w:pPr>
        <w:pStyle w:val="BlockText"/>
        <w:rPr>
          <w:noProof/>
        </w:rPr>
      </w:pPr>
    </w:p>
    <w:p w:rsidR="00546AC7" w:rsidRDefault="00546AC7" w:rsidP="00855D3B">
      <w:pPr>
        <w:pStyle w:val="BlockText"/>
        <w:rPr>
          <w:noProof/>
        </w:rPr>
      </w:pPr>
    </w:p>
    <w:p w:rsidR="0054119D" w:rsidRDefault="0054119D" w:rsidP="00855D3B">
      <w:pPr>
        <w:pStyle w:val="BlockText"/>
        <w:rPr>
          <w:noProof/>
        </w:rPr>
      </w:pPr>
    </w:p>
    <w:p w:rsidR="0054119D" w:rsidRDefault="008C1B17" w:rsidP="00855D3B">
      <w:pPr>
        <w:pStyle w:val="BlockText"/>
      </w:pPr>
      <w:r>
        <w:lastRenderedPageBreak/>
        <w:pict>
          <v:shape id="_x0000_i1080" type="#_x0000_t75" alt="Message page." style="width:468pt;height:81.1pt" o:bordertopcolor="this" o:borderleftcolor="this" o:borderbottomcolor="this" o:borderrightcolor="this">
            <v:imagedata r:id="rId58" o:title=""/>
            <w10:bordertop type="single" width="6"/>
            <w10:borderleft type="single" width="6"/>
            <w10:borderbottom type="single" width="6"/>
            <w10:borderright type="single" width="6"/>
          </v:shape>
        </w:pict>
      </w:r>
    </w:p>
    <w:p w:rsidR="002B5D39" w:rsidRDefault="003C613E" w:rsidP="003C613E">
      <w:pPr>
        <w:pStyle w:val="Heading5"/>
      </w:pPr>
      <w:r>
        <w:br w:type="page"/>
      </w:r>
      <w:bookmarkStart w:id="40" w:name="_Toc285099011"/>
      <w:r w:rsidR="002B5D39">
        <w:lastRenderedPageBreak/>
        <w:t>Physical Transaction A Page in Asset Management</w:t>
      </w:r>
      <w:bookmarkEnd w:id="40"/>
    </w:p>
    <w:p w:rsidR="002B5D39" w:rsidRDefault="002B5D39" w:rsidP="00855D3B">
      <w:pPr>
        <w:pStyle w:val="BlockText"/>
      </w:pPr>
      <w:r>
        <w:t>The Asset IDs are assigned to each distribution row at the time the receipt is interfaced to Asset Management. The ChartField distribution will be retained in Asset M</w:t>
      </w:r>
      <w:r w:rsidR="003C613E">
        <w:t>anagement.</w:t>
      </w:r>
    </w:p>
    <w:p w:rsidR="002B5D39" w:rsidRDefault="002B5D39" w:rsidP="00855D3B">
      <w:pPr>
        <w:pStyle w:val="BlockText"/>
      </w:pPr>
    </w:p>
    <w:p w:rsidR="00FF386D" w:rsidRPr="00255AF8" w:rsidRDefault="00FF386D" w:rsidP="00FF386D">
      <w:pPr>
        <w:pStyle w:val="BlockText"/>
        <w:rPr>
          <w:rStyle w:val="IntenseEmphasis"/>
        </w:rPr>
      </w:pPr>
      <w:r w:rsidRPr="00255AF8">
        <w:rPr>
          <w:rStyle w:val="IntenseEmphasis"/>
        </w:rPr>
        <w:t xml:space="preserve">Navigation: </w:t>
      </w:r>
      <w:r>
        <w:rPr>
          <w:rStyle w:val="IntenseEmphasis"/>
        </w:rPr>
        <w:t xml:space="preserve"> Asset Management </w:t>
      </w:r>
      <w:r w:rsidRPr="00255AF8">
        <w:rPr>
          <w:rStyle w:val="IntenseEmphasis"/>
        </w:rPr>
        <w:t>&gt;</w:t>
      </w:r>
      <w:r>
        <w:rPr>
          <w:rStyle w:val="IntenseEmphasis"/>
        </w:rPr>
        <w:t xml:space="preserve"> Send/Receive Information </w:t>
      </w:r>
      <w:r w:rsidRPr="00255AF8">
        <w:rPr>
          <w:rStyle w:val="IntenseEmphasis"/>
        </w:rPr>
        <w:t>&gt; A</w:t>
      </w:r>
      <w:r>
        <w:rPr>
          <w:rStyle w:val="IntenseEmphasis"/>
        </w:rPr>
        <w:t>pprove Physical Information&gt; Review A</w:t>
      </w:r>
    </w:p>
    <w:p w:rsidR="002B5D39" w:rsidRDefault="002B5D39" w:rsidP="00855D3B">
      <w:pPr>
        <w:pStyle w:val="BlockText"/>
        <w:rPr>
          <w:noProof/>
        </w:rPr>
      </w:pPr>
    </w:p>
    <w:p w:rsidR="00D96C9A" w:rsidRDefault="00D96C9A" w:rsidP="00855D3B">
      <w:pPr>
        <w:pStyle w:val="BlockText"/>
      </w:pPr>
    </w:p>
    <w:p w:rsidR="002B5D39" w:rsidRDefault="00264382" w:rsidP="00855D3B">
      <w:pPr>
        <w:pStyle w:val="BlockText"/>
      </w:pPr>
      <w:r w:rsidRPr="00A037CE">
        <w:rPr>
          <w:noProof/>
        </w:rPr>
        <w:pict>
          <v:shape id="_x0000_i1081" type="#_x0000_t75" style="width:468pt;height:303.35pt;visibility:visible">
            <v:imagedata r:id="rId59" o:title=""/>
          </v:shape>
        </w:pict>
      </w:r>
    </w:p>
    <w:p w:rsidR="002B5D39" w:rsidRDefault="00264382" w:rsidP="00BD4A5E">
      <w:pPr>
        <w:pStyle w:val="Heading3"/>
      </w:pPr>
      <w:bookmarkStart w:id="41" w:name="_Toc285099012"/>
      <w:r>
        <w:br w:type="page"/>
      </w:r>
      <w:r w:rsidR="002B5D39">
        <w:lastRenderedPageBreak/>
        <w:t>Step 4 – Review Receipt after the Receiver Interface Push</w:t>
      </w:r>
      <w:bookmarkEnd w:id="41"/>
    </w:p>
    <w:p w:rsidR="002B5D39" w:rsidRDefault="002B5D39" w:rsidP="00855D3B">
      <w:pPr>
        <w:pStyle w:val="BlockText"/>
      </w:pPr>
      <w:r>
        <w:t>To review the receipt information after the Receiver Interface Push, follow the navigation below.</w:t>
      </w:r>
    </w:p>
    <w:p w:rsidR="002B5D39" w:rsidRDefault="002B5D39" w:rsidP="00855D3B">
      <w:pPr>
        <w:pStyle w:val="BlockText"/>
      </w:pPr>
    </w:p>
    <w:p w:rsidR="002B5D39" w:rsidRPr="00BD4A5E" w:rsidRDefault="002B5D39" w:rsidP="00855D3B">
      <w:pPr>
        <w:pStyle w:val="BlockText"/>
        <w:rPr>
          <w:rStyle w:val="IntenseEmphasis"/>
        </w:rPr>
      </w:pPr>
      <w:r w:rsidRPr="00BD4A5E">
        <w:rPr>
          <w:rStyle w:val="IntenseEmphasis"/>
        </w:rPr>
        <w:t xml:space="preserve">Navigation: </w:t>
      </w:r>
      <w:r w:rsidR="00BD4A5E">
        <w:rPr>
          <w:rStyle w:val="IntenseEmphasis"/>
        </w:rPr>
        <w:t xml:space="preserve"> </w:t>
      </w:r>
      <w:r w:rsidRPr="00BD4A5E">
        <w:rPr>
          <w:rStyle w:val="IntenseEmphasis"/>
        </w:rPr>
        <w:t>Purchasing</w:t>
      </w:r>
      <w:r w:rsidR="00BD4A5E">
        <w:rPr>
          <w:rStyle w:val="IntenseEmphasis"/>
        </w:rPr>
        <w:t xml:space="preserve"> </w:t>
      </w:r>
      <w:r w:rsidRPr="00BD4A5E">
        <w:rPr>
          <w:rStyle w:val="IntenseEmphasis"/>
        </w:rPr>
        <w:t>&gt;</w:t>
      </w:r>
      <w:r w:rsidR="00BD4A5E">
        <w:rPr>
          <w:rStyle w:val="IntenseEmphasis"/>
        </w:rPr>
        <w:t xml:space="preserve"> </w:t>
      </w:r>
      <w:r w:rsidRPr="00BD4A5E">
        <w:rPr>
          <w:rStyle w:val="IntenseEmphasis"/>
        </w:rPr>
        <w:t>Receipts</w:t>
      </w:r>
      <w:r w:rsidR="00BD4A5E">
        <w:rPr>
          <w:rStyle w:val="IntenseEmphasis"/>
        </w:rPr>
        <w:t xml:space="preserve"> </w:t>
      </w:r>
      <w:r w:rsidRPr="00BD4A5E">
        <w:rPr>
          <w:rStyle w:val="IntenseEmphasis"/>
        </w:rPr>
        <w:t>&gt;</w:t>
      </w:r>
      <w:r w:rsidR="00BD4A5E">
        <w:rPr>
          <w:rStyle w:val="IntenseEmphasis"/>
        </w:rPr>
        <w:t xml:space="preserve"> </w:t>
      </w:r>
      <w:r w:rsidRPr="00BD4A5E">
        <w:rPr>
          <w:rStyle w:val="IntenseEmphasis"/>
        </w:rPr>
        <w:t>Review Receipt Information</w:t>
      </w:r>
      <w:r w:rsidR="00BD4A5E">
        <w:rPr>
          <w:rStyle w:val="IntenseEmphasis"/>
        </w:rPr>
        <w:t xml:space="preserve"> </w:t>
      </w:r>
      <w:r w:rsidRPr="00BD4A5E">
        <w:rPr>
          <w:rStyle w:val="IntenseEmphasis"/>
        </w:rPr>
        <w:t>&gt;</w:t>
      </w:r>
      <w:r w:rsidR="00BD4A5E">
        <w:rPr>
          <w:rStyle w:val="IntenseEmphasis"/>
        </w:rPr>
        <w:t xml:space="preserve"> </w:t>
      </w:r>
      <w:r w:rsidRPr="00BD4A5E">
        <w:rPr>
          <w:rStyle w:val="IntenseEmphasis"/>
        </w:rPr>
        <w:t>Receipts</w:t>
      </w:r>
    </w:p>
    <w:p w:rsidR="002B5D39" w:rsidRDefault="002B5D39" w:rsidP="00855D3B">
      <w:pPr>
        <w:pStyle w:val="BlockText"/>
      </w:pPr>
    </w:p>
    <w:p w:rsidR="002B5D39" w:rsidRDefault="002B5D39" w:rsidP="00855D3B">
      <w:pPr>
        <w:pStyle w:val="BlockText"/>
      </w:pPr>
      <w:r>
        <w:t xml:space="preserve">To narrow your search, </w:t>
      </w:r>
      <w:r w:rsidRPr="00046244">
        <w:rPr>
          <w:rStyle w:val="Strong"/>
        </w:rPr>
        <w:t>enter</w:t>
      </w:r>
      <w:r>
        <w:t xml:space="preserve"> a combination of search criteria including Receipt Number, PO Number, Receipt Status, etc</w:t>
      </w:r>
    </w:p>
    <w:p w:rsidR="00BD4A5E" w:rsidRDefault="00BD4A5E" w:rsidP="00855D3B">
      <w:pPr>
        <w:pStyle w:val="BlockText"/>
      </w:pPr>
    </w:p>
    <w:p w:rsidR="00706A9E" w:rsidRDefault="00706A9E" w:rsidP="00855D3B">
      <w:pPr>
        <w:pStyle w:val="BlockText"/>
        <w:rPr>
          <w:noProof/>
        </w:rPr>
      </w:pPr>
    </w:p>
    <w:p w:rsidR="00706A9E" w:rsidRDefault="00782183" w:rsidP="00855D3B">
      <w:pPr>
        <w:pStyle w:val="BlockText"/>
      </w:pPr>
      <w:r w:rsidRPr="00A037CE">
        <w:rPr>
          <w:noProof/>
        </w:rPr>
        <w:lastRenderedPageBreak/>
        <w:pict>
          <v:shape id="_x0000_i1082" type="#_x0000_t75" alt="Receiving Search screen." style="width:390.7pt;height:332.45pt;visibility:visible">
            <v:imagedata r:id="rId60" o:title=""/>
          </v:shape>
        </w:pict>
      </w:r>
    </w:p>
    <w:p w:rsidR="002B5D39" w:rsidRDefault="002B5D39" w:rsidP="00855D3B">
      <w:pPr>
        <w:pStyle w:val="BlockText"/>
      </w:pPr>
    </w:p>
    <w:p w:rsidR="002B5D39" w:rsidRDefault="002B5D39" w:rsidP="00BD4A5E">
      <w:pPr>
        <w:pStyle w:val="BlockText"/>
      </w:pPr>
      <w:r>
        <w:t>.</w:t>
      </w:r>
    </w:p>
    <w:p w:rsidR="00BD4A5E" w:rsidRDefault="0014325B" w:rsidP="00E53A68">
      <w:pPr>
        <w:ind w:firstLine="360"/>
      </w:pPr>
      <w:r w:rsidRPr="00255AF8">
        <w:rPr>
          <w:rStyle w:val="Strong"/>
        </w:rPr>
        <w:t xml:space="preserve">Click </w:t>
      </w:r>
      <w:r w:rsidR="00883C0E" w:rsidRPr="00FA0B3E">
        <w:rPr>
          <w:noProof/>
        </w:rPr>
        <w:pict>
          <v:shape id="_x0000_i1083" type="#_x0000_t75" alt="Search button." style="width:58.85pt;height:20.35pt">
            <v:imagedata r:id="rId14" o:title="Search Icon"/>
          </v:shape>
        </w:pict>
      </w:r>
      <w:r>
        <w:rPr>
          <w:noProof/>
        </w:rPr>
        <w:t xml:space="preserve"> to retreive the receipt information.</w:t>
      </w:r>
    </w:p>
    <w:p w:rsidR="00BD4A5E" w:rsidRDefault="00172124" w:rsidP="00BF2C7A">
      <w:pPr>
        <w:pStyle w:val="BlockText"/>
      </w:pPr>
      <w:r w:rsidRPr="00A037CE">
        <w:rPr>
          <w:noProof/>
        </w:rPr>
        <w:lastRenderedPageBreak/>
        <w:pict>
          <v:shape id="_x0000_i1084" type="#_x0000_t75" alt="Receipt Information." style="width:468.3pt;height:157.75pt;visibility:visible">
            <v:imagedata r:id="rId61" o:title=""/>
          </v:shape>
        </w:pict>
      </w:r>
    </w:p>
    <w:p w:rsidR="0014325B" w:rsidRDefault="0014325B" w:rsidP="0014325B">
      <w:pPr>
        <w:pStyle w:val="Footer"/>
      </w:pPr>
      <w:bookmarkStart w:id="42" w:name="_Toc285099013"/>
    </w:p>
    <w:p w:rsidR="00706A9E" w:rsidRPr="0014325B" w:rsidRDefault="0014325B" w:rsidP="0014325B">
      <w:pPr>
        <w:pStyle w:val="Footer"/>
      </w:pPr>
      <w:r w:rsidRPr="0014325B">
        <w:t>The Receipt Status and AM Status is Moved indicating the receipt has been interfaced to Asset Management</w:t>
      </w:r>
      <w:r>
        <w:t>.</w:t>
      </w:r>
    </w:p>
    <w:p w:rsidR="0014325B" w:rsidRDefault="0014325B" w:rsidP="0014325B">
      <w:pPr>
        <w:pStyle w:val="Heading2"/>
      </w:pPr>
    </w:p>
    <w:p w:rsidR="002B5D39" w:rsidRDefault="0014325B" w:rsidP="00817447">
      <w:pPr>
        <w:pStyle w:val="Heading3"/>
        <w:ind w:left="0"/>
      </w:pPr>
      <w:r>
        <w:br w:type="page"/>
      </w:r>
      <w:r w:rsidR="002B5D39">
        <w:lastRenderedPageBreak/>
        <w:t>Canceling Receipts</w:t>
      </w:r>
      <w:bookmarkEnd w:id="42"/>
    </w:p>
    <w:p w:rsidR="002B5D39" w:rsidRDefault="002B5D39" w:rsidP="00BD4A5E">
      <w:r>
        <w:t xml:space="preserve">If you need to cancel a receipt or cancel a line on a receipt after it has been entered and saved, you must first </w:t>
      </w:r>
      <w:r w:rsidRPr="00046244">
        <w:rPr>
          <w:rStyle w:val="Strong"/>
        </w:rPr>
        <w:t>select</w:t>
      </w:r>
      <w:r>
        <w:t xml:space="preserve"> the Receipt Number.</w:t>
      </w:r>
    </w:p>
    <w:p w:rsidR="002B5D39" w:rsidRDefault="002B5D39" w:rsidP="00BD4A5E"/>
    <w:p w:rsidR="002B5D39" w:rsidRPr="007B7435" w:rsidRDefault="002B5D39" w:rsidP="00BD4A5E">
      <w:pPr>
        <w:rPr>
          <w:rStyle w:val="IntenseEmphasis"/>
        </w:rPr>
      </w:pPr>
      <w:r w:rsidRPr="007B7435">
        <w:rPr>
          <w:rStyle w:val="IntenseEmphasis"/>
        </w:rPr>
        <w:t>Navigation: Purchasing</w:t>
      </w:r>
      <w:r w:rsidR="007B7435">
        <w:rPr>
          <w:rStyle w:val="IntenseEmphasis"/>
        </w:rPr>
        <w:t xml:space="preserve"> </w:t>
      </w:r>
      <w:r w:rsidRPr="007B7435">
        <w:rPr>
          <w:rStyle w:val="IntenseEmphasis"/>
        </w:rPr>
        <w:t>&gt;</w:t>
      </w:r>
      <w:r w:rsidR="007B7435">
        <w:rPr>
          <w:rStyle w:val="IntenseEmphasis"/>
        </w:rPr>
        <w:t xml:space="preserve"> </w:t>
      </w:r>
      <w:r w:rsidRPr="007B7435">
        <w:rPr>
          <w:rStyle w:val="IntenseEmphasis"/>
        </w:rPr>
        <w:t>Receipts</w:t>
      </w:r>
      <w:r w:rsidR="007B7435">
        <w:rPr>
          <w:rStyle w:val="IntenseEmphasis"/>
        </w:rPr>
        <w:t xml:space="preserve"> </w:t>
      </w:r>
      <w:r w:rsidRPr="007B7435">
        <w:rPr>
          <w:rStyle w:val="IntenseEmphasis"/>
        </w:rPr>
        <w:t>&gt;</w:t>
      </w:r>
      <w:r w:rsidR="007B7435">
        <w:rPr>
          <w:rStyle w:val="IntenseEmphasis"/>
        </w:rPr>
        <w:t xml:space="preserve"> </w:t>
      </w:r>
      <w:r w:rsidRPr="007B7435">
        <w:rPr>
          <w:rStyle w:val="IntenseEmphasis"/>
        </w:rPr>
        <w:t>Add/Update Receipts</w:t>
      </w:r>
      <w:r w:rsidR="007B7435">
        <w:rPr>
          <w:rStyle w:val="IntenseEmphasis"/>
        </w:rPr>
        <w:t xml:space="preserve"> </w:t>
      </w:r>
      <w:r w:rsidRPr="007B7435">
        <w:rPr>
          <w:rStyle w:val="IntenseEmphasis"/>
        </w:rPr>
        <w:t>&gt;</w:t>
      </w:r>
      <w:r w:rsidR="007B7435">
        <w:rPr>
          <w:rStyle w:val="IntenseEmphasis"/>
        </w:rPr>
        <w:t xml:space="preserve"> </w:t>
      </w:r>
      <w:r w:rsidRPr="007B7435">
        <w:rPr>
          <w:rStyle w:val="IntenseEmphasis"/>
        </w:rPr>
        <w:t>Find an Existing Value</w:t>
      </w:r>
    </w:p>
    <w:p w:rsidR="002B5D39" w:rsidRDefault="002B5D39" w:rsidP="00BD4A5E"/>
    <w:p w:rsidR="00706A9E" w:rsidRDefault="002D4402" w:rsidP="00BD4A5E">
      <w:r w:rsidRPr="00A037CE">
        <w:rPr>
          <w:noProof/>
        </w:rPr>
        <w:pict>
          <v:shape id="_x0000_i1085" type="#_x0000_t75" alt="Receiving Search Page" style="width:388.8pt;height:336.5pt;visibility:visible">
            <v:imagedata r:id="rId62" o:title=""/>
          </v:shape>
        </w:pict>
      </w:r>
    </w:p>
    <w:p w:rsidR="002B5D39" w:rsidRDefault="002B5D39" w:rsidP="00BD4A5E"/>
    <w:p w:rsidR="00817447" w:rsidRDefault="00817447" w:rsidP="00BD4A5E"/>
    <w:p w:rsidR="002B5D39" w:rsidRDefault="002B5D39" w:rsidP="00BD4A5E">
      <w:r w:rsidRPr="007B7435">
        <w:rPr>
          <w:rStyle w:val="Strong"/>
        </w:rPr>
        <w:t>Business Unit</w:t>
      </w:r>
      <w:r>
        <w:t xml:space="preserve"> – Defaults to specific agency for each User.</w:t>
      </w:r>
    </w:p>
    <w:p w:rsidR="002B5D39" w:rsidRDefault="002B5D39" w:rsidP="00BD4A5E"/>
    <w:p w:rsidR="002B5D39" w:rsidRDefault="002B5D39" w:rsidP="00BD4A5E">
      <w:r w:rsidRPr="0026222D">
        <w:rPr>
          <w:rStyle w:val="Strong"/>
        </w:rPr>
        <w:t>Receipt Number – Enter</w:t>
      </w:r>
      <w:r>
        <w:t xml:space="preserve"> the receipt number that you wish to cancel. If you leave the field blank, a list of receipts will be available when </w:t>
      </w:r>
      <w:r w:rsidR="007B7435">
        <w:t xml:space="preserve">you </w:t>
      </w:r>
      <w:r w:rsidR="008C1B17" w:rsidRPr="007B7435">
        <w:rPr>
          <w:rStyle w:val="Strong"/>
        </w:rPr>
        <w:t>click</w:t>
      </w:r>
      <w:r w:rsidR="0026222D">
        <w:rPr>
          <w:rStyle w:val="Strong"/>
        </w:rPr>
        <w:t xml:space="preserve"> </w:t>
      </w:r>
      <w:r w:rsidR="00172124" w:rsidRPr="00397F5D">
        <w:rPr>
          <w:noProof/>
        </w:rPr>
        <w:pict>
          <v:shape id="_x0000_i1086" type="#_x0000_t75" alt="Search button." style="width:58.85pt;height:20.35pt">
            <v:imagedata r:id="rId14" o:title="Search Icon"/>
          </v:shape>
        </w:pict>
      </w:r>
      <w:r w:rsidR="007B7435">
        <w:t>.</w:t>
      </w:r>
    </w:p>
    <w:p w:rsidR="002B5D39" w:rsidRDefault="002B5D39" w:rsidP="00BD4A5E"/>
    <w:p w:rsidR="002B5D39" w:rsidRDefault="002B5D39" w:rsidP="00BD4A5E">
      <w:r w:rsidRPr="007B7435">
        <w:rPr>
          <w:rStyle w:val="Strong"/>
        </w:rPr>
        <w:t>Click</w:t>
      </w:r>
      <w:r>
        <w:t xml:space="preserve"> </w:t>
      </w:r>
      <w:r w:rsidR="00172124" w:rsidRPr="00397F5D">
        <w:rPr>
          <w:noProof/>
        </w:rPr>
        <w:pict>
          <v:shape id="_x0000_i1087" type="#_x0000_t75" alt="Search button." style="width:58.85pt;height:20.35pt">
            <v:imagedata r:id="rId14" o:title="Search Icon"/>
          </v:shape>
        </w:pict>
      </w:r>
      <w:r w:rsidR="007B7435">
        <w:rPr>
          <w:noProof/>
        </w:rPr>
        <w:t xml:space="preserve"> </w:t>
      </w:r>
      <w:r>
        <w:t>to transfer you to the Receiving page.</w:t>
      </w:r>
    </w:p>
    <w:p w:rsidR="002B5D39" w:rsidRDefault="007B7435" w:rsidP="007B7435">
      <w:pPr>
        <w:pStyle w:val="Heading3"/>
      </w:pPr>
      <w:r>
        <w:br w:type="page"/>
      </w:r>
      <w:bookmarkStart w:id="43" w:name="_Toc285099014"/>
      <w:r w:rsidR="002B5D39">
        <w:lastRenderedPageBreak/>
        <w:t>Receiving Page</w:t>
      </w:r>
      <w:bookmarkEnd w:id="43"/>
    </w:p>
    <w:p w:rsidR="002B5D39" w:rsidRDefault="002B5D39" w:rsidP="007B7435">
      <w:pPr>
        <w:pStyle w:val="BlockText"/>
      </w:pPr>
      <w:r w:rsidRPr="007B7435">
        <w:rPr>
          <w:rStyle w:val="Strong"/>
        </w:rPr>
        <w:t>Click</w:t>
      </w:r>
      <w:r>
        <w:t xml:space="preserve"> </w:t>
      </w:r>
      <w:r w:rsidR="008C1B17" w:rsidRPr="00881EEA">
        <w:rPr>
          <w:noProof/>
        </w:rPr>
        <w:pict>
          <v:shape id="Picture 76" o:spid="_x0000_i1088" type="#_x0000_t75" alt="Cancel Icon" style="width:20.35pt;height:18.15pt;visibility:visible">
            <v:imagedata r:id="rId63" o:title="05 - Cancel Icon"/>
          </v:shape>
        </w:pict>
      </w:r>
      <w:r>
        <w:t xml:space="preserve"> at the header level to cancel the entire receipt. </w:t>
      </w:r>
      <w:r w:rsidRPr="007B7435">
        <w:rPr>
          <w:rStyle w:val="Strong"/>
        </w:rPr>
        <w:t>Click</w:t>
      </w:r>
      <w:r w:rsidR="007B7435">
        <w:rPr>
          <w:rStyle w:val="Strong"/>
        </w:rPr>
        <w:t xml:space="preserve"> </w:t>
      </w:r>
      <w:r w:rsidR="008C1B17" w:rsidRPr="00881EEA">
        <w:rPr>
          <w:noProof/>
        </w:rPr>
        <w:pict>
          <v:shape id="_x0000_i1089" type="#_x0000_t75" alt="Cancel Icon" style="width:20.35pt;height:18.15pt;visibility:visible">
            <v:imagedata r:id="rId63" o:title="05 - Cancel Icon"/>
          </v:shape>
        </w:pict>
      </w:r>
      <w:r>
        <w:t xml:space="preserve"> at the line level to cancel a line on the receipt. In the example, the receipt is canceled at the header level since there is only one receipt line.</w:t>
      </w:r>
    </w:p>
    <w:p w:rsidR="002B5D39" w:rsidRDefault="002B5D39" w:rsidP="007B7435">
      <w:pPr>
        <w:pStyle w:val="BlockText"/>
      </w:pPr>
    </w:p>
    <w:p w:rsidR="00950AC7" w:rsidRDefault="00172124" w:rsidP="00855D3B">
      <w:pPr>
        <w:pStyle w:val="BlockText"/>
      </w:pPr>
      <w:r>
        <w:pict>
          <v:shape id="_x0000_i1090" type="#_x0000_t75" alt="Receiving - Maintain Receipts page." style="width:467.35pt;height:149.95pt" o:bordertopcolor="this" o:borderleftcolor="this" o:borderbottomcolor="this" o:borderrightcolor="this">
            <v:imagedata r:id="rId64"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7B7435">
        <w:rPr>
          <w:rStyle w:val="Strong"/>
        </w:rPr>
        <w:t>This cancel action cannot be reversed</w:t>
      </w:r>
      <w:r>
        <w:t>. You will receive the following message:</w:t>
      </w:r>
    </w:p>
    <w:p w:rsidR="007B7435" w:rsidRDefault="007B7435" w:rsidP="00855D3B">
      <w:pPr>
        <w:pStyle w:val="BlockText"/>
      </w:pPr>
    </w:p>
    <w:p w:rsidR="00950AC7" w:rsidRDefault="00172124" w:rsidP="00855D3B">
      <w:pPr>
        <w:pStyle w:val="BlockText"/>
      </w:pPr>
      <w:r>
        <w:pict>
          <v:shape id="_x0000_i1091" type="#_x0000_t75" alt="Message page." style="width:264.5pt;height:76.7pt" o:bordertopcolor="this" o:borderleftcolor="this" o:borderbottomcolor="this" o:borderrightcolor="this">
            <v:imagedata r:id="rId65"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7B7435">
        <w:rPr>
          <w:rStyle w:val="Strong"/>
        </w:rPr>
        <w:t>Click</w:t>
      </w:r>
      <w:r>
        <w:t xml:space="preserve"> </w:t>
      </w:r>
      <w:r w:rsidR="00172124" w:rsidRPr="00397F5D">
        <w:pict>
          <v:shape id="_x0000_i1092" type="#_x0000_t75" alt="Yes button." style="width:50.4pt;height:15.65pt">
            <v:imagedata r:id="rId66" o:title="Yes"/>
          </v:shape>
        </w:pict>
      </w:r>
      <w:r>
        <w:t xml:space="preserve"> </w:t>
      </w:r>
      <w:r w:rsidR="00F507A1">
        <w:t>and</w:t>
      </w:r>
      <w:r w:rsidR="00172124" w:rsidRPr="00397F5D">
        <w:rPr>
          <w:noProof/>
        </w:rPr>
        <w:pict>
          <v:shape id="_x0000_i1093" type="#_x0000_t75" alt="Save button." style="width:82.35pt;height:15.65pt">
            <v:imagedata r:id="rId35" o:title="save2"/>
          </v:shape>
        </w:pict>
      </w:r>
      <w:r>
        <w:t>.</w:t>
      </w:r>
    </w:p>
    <w:p w:rsidR="00950AC7" w:rsidRDefault="00950AC7" w:rsidP="00855D3B">
      <w:pPr>
        <w:pStyle w:val="BlockText"/>
      </w:pPr>
    </w:p>
    <w:p w:rsidR="00950AC7" w:rsidRDefault="00172124" w:rsidP="00855D3B">
      <w:pPr>
        <w:pStyle w:val="BlockText"/>
      </w:pPr>
      <w:r>
        <w:lastRenderedPageBreak/>
        <w:pict>
          <v:shape id="_x0000_i1094" type="#_x0000_t75" alt="Message page." style="width:467.35pt;height:77.3pt" o:bordertopcolor="this" o:borderleftcolor="this" o:borderbottomcolor="this" o:borderrightcolor="this">
            <v:imagedata r:id="rId67"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7B7435" w:rsidP="00855D3B">
      <w:pPr>
        <w:pStyle w:val="BlockText"/>
      </w:pPr>
      <w:r>
        <w:br w:type="page"/>
      </w:r>
      <w:r w:rsidR="002B5D39">
        <w:lastRenderedPageBreak/>
        <w:t>Receipt Status of receipts canceled at the header level changes to Canceled</w:t>
      </w:r>
      <w:r>
        <w:t xml:space="preserve"> at the Header and Line levels.</w:t>
      </w:r>
    </w:p>
    <w:p w:rsidR="002B5D39" w:rsidRDefault="002B5D39" w:rsidP="00855D3B">
      <w:pPr>
        <w:pStyle w:val="BlockText"/>
      </w:pPr>
    </w:p>
    <w:p w:rsidR="00950AC7" w:rsidRDefault="008C1B17" w:rsidP="00855D3B">
      <w:pPr>
        <w:pStyle w:val="BlockText"/>
      </w:pPr>
      <w:r>
        <w:pict>
          <v:shape id="_x0000_i1095" type="#_x0000_t75" alt="Receiving - Maintain Receipts page." style="width:467.7pt;height:150.55pt" o:bordertopcolor="this" o:borderleftcolor="this" o:borderbottomcolor="this" o:borderrightcolor="this">
            <v:imagedata r:id="rId68" o:title=""/>
            <w10:bordertop type="single" width="4"/>
            <w10:borderleft type="single" width="4"/>
            <w10:borderbottom type="single" width="4"/>
            <w10:borderright type="single" width="4"/>
          </v:shape>
        </w:pict>
      </w:r>
    </w:p>
    <w:p w:rsidR="002B5D39" w:rsidRDefault="002B5D39" w:rsidP="00855D3B">
      <w:pPr>
        <w:pStyle w:val="BlockText"/>
      </w:pPr>
    </w:p>
    <w:p w:rsidR="00986039" w:rsidRDefault="00986039" w:rsidP="00986039">
      <w:pPr>
        <w:pStyle w:val="BlockText"/>
      </w:pPr>
      <w:r>
        <w:rPr>
          <w:noProof/>
        </w:rPr>
        <w:pict>
          <v:shape id="_x0000_s1121" type="#_x0000_t32" style="position:absolute;left:0;text-align:left;margin-left:18.75pt;margin-top:5.55pt;width:450.75pt;height:0;z-index:251659264;mso-width-relative:margin;mso-height-relative:margin" o:connectortype="straight" strokeweight="1.5pt"/>
        </w:pict>
      </w:r>
    </w:p>
    <w:p w:rsidR="00986039" w:rsidRDefault="00986039" w:rsidP="00986039">
      <w:pPr>
        <w:pStyle w:val="Quote"/>
      </w:pPr>
      <w:r w:rsidRPr="00822984">
        <w:rPr>
          <w:rStyle w:val="Strong"/>
        </w:rPr>
        <w:t>NOTE:</w:t>
      </w:r>
      <w:r>
        <w:t xml:space="preserve">  When receipt line(s) are cancelled but at least receipt line has a Received Status, the Receipt Status remains Received, but the Status of the canceled lines will change to Canceled</w:t>
      </w:r>
      <w:r w:rsidRPr="006B1EAB">
        <w:t>.</w:t>
      </w:r>
    </w:p>
    <w:p w:rsidR="00986039" w:rsidRDefault="00986039" w:rsidP="00986039">
      <w:pPr>
        <w:pStyle w:val="BlockText"/>
      </w:pPr>
      <w:r>
        <w:rPr>
          <w:noProof/>
        </w:rPr>
        <w:pict>
          <v:shape id="_x0000_s1120" type="#_x0000_t32" style="position:absolute;left:0;text-align:left;margin-left:18.75pt;margin-top:5.65pt;width:450.75pt;height:0;z-index:251658240;mso-width-relative:margin;mso-height-relative:margin" o:connectortype="straight" strokeweight="1.5pt"/>
        </w:pict>
      </w:r>
    </w:p>
    <w:p w:rsidR="002B5D39" w:rsidRDefault="00986039" w:rsidP="0014325B">
      <w:pPr>
        <w:pStyle w:val="Heading2"/>
      </w:pPr>
      <w:r>
        <w:br w:type="page"/>
      </w:r>
      <w:bookmarkStart w:id="44" w:name="_Toc285099015"/>
      <w:r w:rsidR="002B5D39">
        <w:lastRenderedPageBreak/>
        <w:t>Reviewing Receipt Information</w:t>
      </w:r>
      <w:bookmarkEnd w:id="44"/>
    </w:p>
    <w:p w:rsidR="002B5D39" w:rsidRDefault="002B5D39" w:rsidP="00986039">
      <w:r>
        <w:t>To review receipt information, follow the navigation below.</w:t>
      </w:r>
    </w:p>
    <w:p w:rsidR="002B5D39" w:rsidRDefault="002B5D39" w:rsidP="00986039"/>
    <w:p w:rsidR="002B5D39" w:rsidRPr="00986039" w:rsidRDefault="002B5D39" w:rsidP="00986039">
      <w:pPr>
        <w:rPr>
          <w:rStyle w:val="IntenseEmphasis"/>
        </w:rPr>
      </w:pPr>
      <w:r w:rsidRPr="00986039">
        <w:rPr>
          <w:rStyle w:val="IntenseEmphasis"/>
        </w:rPr>
        <w:t xml:space="preserve">Navigation: </w:t>
      </w:r>
      <w:r w:rsidR="00986039">
        <w:rPr>
          <w:rStyle w:val="IntenseEmphasis"/>
        </w:rPr>
        <w:t xml:space="preserve"> </w:t>
      </w:r>
      <w:r w:rsidRPr="00986039">
        <w:rPr>
          <w:rStyle w:val="IntenseEmphasis"/>
        </w:rPr>
        <w:t>Purchasing</w:t>
      </w:r>
      <w:r w:rsidR="00986039">
        <w:rPr>
          <w:rStyle w:val="IntenseEmphasis"/>
        </w:rPr>
        <w:t xml:space="preserve"> </w:t>
      </w:r>
      <w:r w:rsidRPr="00986039">
        <w:rPr>
          <w:rStyle w:val="IntenseEmphasis"/>
        </w:rPr>
        <w:t>&gt;</w:t>
      </w:r>
      <w:r w:rsidR="00986039">
        <w:rPr>
          <w:rStyle w:val="IntenseEmphasis"/>
        </w:rPr>
        <w:t xml:space="preserve"> </w:t>
      </w:r>
      <w:r w:rsidRPr="00986039">
        <w:rPr>
          <w:rStyle w:val="IntenseEmphasis"/>
        </w:rPr>
        <w:t>Receipts</w:t>
      </w:r>
      <w:r w:rsidR="00986039">
        <w:rPr>
          <w:rStyle w:val="IntenseEmphasis"/>
        </w:rPr>
        <w:t xml:space="preserve"> </w:t>
      </w:r>
      <w:r w:rsidRPr="00986039">
        <w:rPr>
          <w:rStyle w:val="IntenseEmphasis"/>
        </w:rPr>
        <w:t>&gt;</w:t>
      </w:r>
      <w:r w:rsidR="00986039">
        <w:rPr>
          <w:rStyle w:val="IntenseEmphasis"/>
        </w:rPr>
        <w:t xml:space="preserve"> </w:t>
      </w:r>
      <w:r w:rsidRPr="00986039">
        <w:rPr>
          <w:rStyle w:val="IntenseEmphasis"/>
        </w:rPr>
        <w:t>Review Receipt Information</w:t>
      </w:r>
      <w:r w:rsidR="00986039">
        <w:rPr>
          <w:rStyle w:val="IntenseEmphasis"/>
        </w:rPr>
        <w:t xml:space="preserve"> </w:t>
      </w:r>
      <w:r w:rsidRPr="00986039">
        <w:rPr>
          <w:rStyle w:val="IntenseEmphasis"/>
        </w:rPr>
        <w:t>&gt;</w:t>
      </w:r>
      <w:r w:rsidR="00986039">
        <w:rPr>
          <w:rStyle w:val="IntenseEmphasis"/>
        </w:rPr>
        <w:t xml:space="preserve"> </w:t>
      </w:r>
      <w:r w:rsidRPr="00986039">
        <w:rPr>
          <w:rStyle w:val="IntenseEmphasis"/>
        </w:rPr>
        <w:t>Receipts</w:t>
      </w:r>
    </w:p>
    <w:p w:rsidR="002B5D39" w:rsidRDefault="002B5D39" w:rsidP="00986039"/>
    <w:p w:rsidR="002B5D39" w:rsidRDefault="002B5D39" w:rsidP="00986039">
      <w:r>
        <w:t xml:space="preserve">To narrow your search, </w:t>
      </w:r>
      <w:r w:rsidRPr="00046244">
        <w:rPr>
          <w:rStyle w:val="Strong"/>
        </w:rPr>
        <w:t>enter</w:t>
      </w:r>
      <w:r>
        <w:t xml:space="preserve"> a combination of search criteria including Receipt Number, PO Number, Receipt Status, etc.</w:t>
      </w:r>
    </w:p>
    <w:p w:rsidR="002B5D39" w:rsidRDefault="002B5D39" w:rsidP="00986039"/>
    <w:p w:rsidR="00170640" w:rsidRDefault="008C1B17" w:rsidP="00986039">
      <w:r>
        <w:pict>
          <v:shape id="_x0000_i1096" type="#_x0000_t75" alt="Receiving page." style="width:309.6pt;height:296.45pt" o:bordertopcolor="this" o:borderleftcolor="this" o:borderbottomcolor="this" o:borderrightcolor="this">
            <v:imagedata r:id="rId69" o:title=""/>
            <w10:bordertop type="single" width="4"/>
            <w10:borderleft type="single" width="4"/>
            <w10:borderbottom type="single" width="4"/>
            <w10:borderright type="single" width="4"/>
          </v:shape>
        </w:pict>
      </w:r>
    </w:p>
    <w:p w:rsidR="002B5D39" w:rsidRDefault="002B5D39" w:rsidP="00986039"/>
    <w:p w:rsidR="002B5D39" w:rsidRDefault="002B5D39" w:rsidP="00986039">
      <w:r w:rsidRPr="00986039">
        <w:rPr>
          <w:rStyle w:val="Strong"/>
        </w:rPr>
        <w:lastRenderedPageBreak/>
        <w:t>Click</w:t>
      </w:r>
      <w:r>
        <w:t xml:space="preserve"> </w:t>
      </w:r>
      <w:r w:rsidR="008C1B17" w:rsidRPr="00397F5D">
        <w:rPr>
          <w:noProof/>
        </w:rPr>
        <w:pict>
          <v:shape id="_x0000_i1097" type="#_x0000_t75" alt="Search button." style="width:58.55pt;height:20.35pt">
            <v:imagedata r:id="rId14" o:title="Search Icon"/>
          </v:shape>
        </w:pict>
      </w:r>
      <w:r>
        <w:t xml:space="preserve"> to transfer to the Receipts Page.</w:t>
      </w:r>
    </w:p>
    <w:p w:rsidR="002B5D39" w:rsidRDefault="00986039" w:rsidP="00986039">
      <w:pPr>
        <w:pStyle w:val="Heading3"/>
      </w:pPr>
      <w:r>
        <w:br w:type="page"/>
      </w:r>
      <w:bookmarkStart w:id="45" w:name="_Toc285099016"/>
      <w:r w:rsidR="002B5D39">
        <w:lastRenderedPageBreak/>
        <w:t xml:space="preserve">Receipts </w:t>
      </w:r>
      <w:r>
        <w:t>Tab</w:t>
      </w:r>
      <w:bookmarkEnd w:id="45"/>
    </w:p>
    <w:p w:rsidR="00986039" w:rsidRDefault="00986039" w:rsidP="00855D3B">
      <w:pPr>
        <w:pStyle w:val="BlockText"/>
      </w:pPr>
    </w:p>
    <w:p w:rsidR="00170640" w:rsidRDefault="008C1B17" w:rsidP="00855D3B">
      <w:pPr>
        <w:pStyle w:val="BlockText"/>
      </w:pPr>
      <w:r>
        <w:pict>
          <v:shape id="_x0000_i1098" type="#_x0000_t75" alt="Receipts tab" style="width:467.05pt;height:193.45pt" o:bordertopcolor="this" o:borderleftcolor="this" o:borderbottomcolor="this" o:borderrightcolor="this">
            <v:imagedata r:id="rId70"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t>Receipt Status – Displays the current status of the Receipt. The values are:</w:t>
      </w:r>
    </w:p>
    <w:p w:rsidR="00986039" w:rsidRDefault="00986039" w:rsidP="00855D3B">
      <w:pPr>
        <w:pStyle w:val="BlockText"/>
      </w:pPr>
    </w:p>
    <w:p w:rsidR="002B5D39" w:rsidRDefault="00986039" w:rsidP="00855D3B">
      <w:pPr>
        <w:pStyle w:val="BlockText"/>
      </w:pPr>
      <w:r>
        <w:t xml:space="preserve">O </w:t>
      </w:r>
      <w:r w:rsidR="00577F8F">
        <w:t xml:space="preserve"> </w:t>
      </w:r>
      <w:r>
        <w:t xml:space="preserve"> Open</w:t>
      </w:r>
    </w:p>
    <w:p w:rsidR="002B5D39" w:rsidRDefault="00577F8F" w:rsidP="00855D3B">
      <w:pPr>
        <w:pStyle w:val="BlockText"/>
      </w:pPr>
      <w:r>
        <w:t xml:space="preserve">C  </w:t>
      </w:r>
      <w:r w:rsidR="00986039">
        <w:t xml:space="preserve"> Closed</w:t>
      </w:r>
    </w:p>
    <w:p w:rsidR="002B5D39" w:rsidRDefault="00577F8F" w:rsidP="00855D3B">
      <w:pPr>
        <w:pStyle w:val="BlockText"/>
      </w:pPr>
      <w:r>
        <w:t xml:space="preserve">R  </w:t>
      </w:r>
      <w:r w:rsidR="00986039">
        <w:t xml:space="preserve"> Received</w:t>
      </w:r>
    </w:p>
    <w:p w:rsidR="002B5D39" w:rsidRDefault="00577F8F" w:rsidP="00855D3B">
      <w:pPr>
        <w:pStyle w:val="BlockText"/>
      </w:pPr>
      <w:r>
        <w:t xml:space="preserve">H  </w:t>
      </w:r>
      <w:r w:rsidR="002B5D39">
        <w:t xml:space="preserve"> Hold </w:t>
      </w:r>
    </w:p>
    <w:p w:rsidR="002B5D39" w:rsidRDefault="00986039" w:rsidP="00855D3B">
      <w:pPr>
        <w:pStyle w:val="BlockText"/>
      </w:pPr>
      <w:r>
        <w:t xml:space="preserve">X </w:t>
      </w:r>
      <w:r w:rsidR="00577F8F">
        <w:t xml:space="preserve"> </w:t>
      </w:r>
      <w:r>
        <w:t xml:space="preserve"> Canceled</w:t>
      </w:r>
    </w:p>
    <w:p w:rsidR="00577F8F" w:rsidRDefault="00577F8F" w:rsidP="00855D3B">
      <w:pPr>
        <w:pStyle w:val="BlockText"/>
      </w:pPr>
      <w:r>
        <w:t>M   Moved to Destination</w:t>
      </w:r>
    </w:p>
    <w:p w:rsidR="00577F8F" w:rsidRDefault="00577F8F" w:rsidP="00855D3B">
      <w:pPr>
        <w:pStyle w:val="BlockText"/>
      </w:pPr>
      <w:r>
        <w:t>C   Closed</w:t>
      </w:r>
    </w:p>
    <w:p w:rsidR="00577F8F" w:rsidRDefault="00577F8F" w:rsidP="00855D3B">
      <w:pPr>
        <w:pStyle w:val="BlockText"/>
      </w:pPr>
      <w:r>
        <w:t>N   PO Not Received</w:t>
      </w:r>
    </w:p>
    <w:p w:rsidR="002B5D39" w:rsidRDefault="002B5D39" w:rsidP="00855D3B">
      <w:pPr>
        <w:pStyle w:val="BlockText"/>
      </w:pPr>
    </w:p>
    <w:p w:rsidR="002B5D39" w:rsidRDefault="002B5D39" w:rsidP="00855D3B">
      <w:pPr>
        <w:pStyle w:val="BlockText"/>
      </w:pPr>
      <w:r w:rsidRPr="00986039">
        <w:rPr>
          <w:rStyle w:val="Strong"/>
        </w:rPr>
        <w:t>Recv Qty</w:t>
      </w:r>
      <w:r>
        <w:t xml:space="preserve"> – The actual quantity received.</w:t>
      </w:r>
    </w:p>
    <w:p w:rsidR="002B5D39" w:rsidRDefault="002B5D39" w:rsidP="00855D3B">
      <w:pPr>
        <w:pStyle w:val="BlockText"/>
      </w:pPr>
    </w:p>
    <w:p w:rsidR="002B5D39" w:rsidRDefault="002B5D39" w:rsidP="00855D3B">
      <w:pPr>
        <w:pStyle w:val="BlockText"/>
      </w:pPr>
      <w:r w:rsidRPr="00986039">
        <w:rPr>
          <w:rStyle w:val="Strong"/>
        </w:rPr>
        <w:t>Reject Qty</w:t>
      </w:r>
      <w:r>
        <w:t xml:space="preserve"> – The quantity rejected.</w:t>
      </w:r>
    </w:p>
    <w:p w:rsidR="002B5D39" w:rsidRDefault="002B5D39" w:rsidP="00855D3B">
      <w:pPr>
        <w:pStyle w:val="BlockText"/>
      </w:pPr>
    </w:p>
    <w:p w:rsidR="002B5D39" w:rsidRDefault="002B5D39" w:rsidP="00855D3B">
      <w:pPr>
        <w:pStyle w:val="BlockText"/>
      </w:pPr>
      <w:r w:rsidRPr="00986039">
        <w:rPr>
          <w:rStyle w:val="Strong"/>
        </w:rPr>
        <w:t>Sel</w:t>
      </w:r>
      <w:r>
        <w:t xml:space="preserve"> – Selecting a receipt line activates hyperlinks at bottom of page to view additional information related to the selected receipt line.</w:t>
      </w:r>
    </w:p>
    <w:p w:rsidR="002B5D39" w:rsidRPr="00A02527" w:rsidRDefault="00986039" w:rsidP="00A02527">
      <w:pPr>
        <w:pStyle w:val="Heading4"/>
      </w:pPr>
      <w:r>
        <w:br w:type="page"/>
      </w:r>
      <w:bookmarkStart w:id="46" w:name="_Toc285099017"/>
      <w:r w:rsidR="002B5D39" w:rsidRPr="00A02527">
        <w:lastRenderedPageBreak/>
        <w:t>More Line Data Tab</w:t>
      </w:r>
      <w:bookmarkEnd w:id="46"/>
    </w:p>
    <w:p w:rsidR="00FA03CF" w:rsidRDefault="008C1B17" w:rsidP="00855D3B">
      <w:pPr>
        <w:pStyle w:val="BlockText"/>
      </w:pPr>
      <w:r>
        <w:pict>
          <v:shape id="_x0000_i1099" type="#_x0000_t75" alt="Receipts tab" style="width:467.7pt;height:195.05pt" o:bordertopcolor="this" o:borderleftcolor="this" o:borderbottomcolor="this" o:borderrightcolor="this">
            <v:imagedata r:id="rId71"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986039">
        <w:rPr>
          <w:rStyle w:val="Strong"/>
        </w:rPr>
        <w:t>Line Status</w:t>
      </w:r>
      <w:r>
        <w:t xml:space="preserve"> – Displays the current status of the line. The values are:</w:t>
      </w:r>
    </w:p>
    <w:p w:rsidR="00986039" w:rsidRDefault="00986039" w:rsidP="00855D3B">
      <w:pPr>
        <w:pStyle w:val="BlockText"/>
      </w:pPr>
    </w:p>
    <w:p w:rsidR="002B5D39" w:rsidRDefault="002B5D39" w:rsidP="00855D3B">
      <w:pPr>
        <w:pStyle w:val="BlockText"/>
      </w:pPr>
      <w:r>
        <w:t>O – Open schedule</w:t>
      </w:r>
    </w:p>
    <w:p w:rsidR="002B5D39" w:rsidRDefault="002B5D39" w:rsidP="00855D3B">
      <w:pPr>
        <w:pStyle w:val="BlockText"/>
      </w:pPr>
      <w:r>
        <w:t>C – Closed schedule</w:t>
      </w:r>
    </w:p>
    <w:p w:rsidR="002B5D39" w:rsidRDefault="00986039" w:rsidP="00855D3B">
      <w:pPr>
        <w:pStyle w:val="BlockText"/>
      </w:pPr>
      <w:r>
        <w:t>R – Received schedule</w:t>
      </w:r>
    </w:p>
    <w:p w:rsidR="002B5D39" w:rsidRDefault="002B5D39" w:rsidP="00855D3B">
      <w:pPr>
        <w:pStyle w:val="BlockText"/>
      </w:pPr>
      <w:r>
        <w:t>H – Hold schedule</w:t>
      </w:r>
    </w:p>
    <w:p w:rsidR="002B5D39" w:rsidRDefault="002B5D39" w:rsidP="00855D3B">
      <w:pPr>
        <w:pStyle w:val="BlockText"/>
      </w:pPr>
      <w:r>
        <w:t>X – Canceled schedule</w:t>
      </w:r>
    </w:p>
    <w:p w:rsidR="002B5D39" w:rsidRDefault="002B5D39" w:rsidP="00855D3B">
      <w:pPr>
        <w:pStyle w:val="BlockText"/>
      </w:pPr>
    </w:p>
    <w:p w:rsidR="002B5D39" w:rsidRDefault="002B5D39" w:rsidP="00855D3B">
      <w:pPr>
        <w:pStyle w:val="BlockText"/>
      </w:pPr>
      <w:r w:rsidRPr="00986039">
        <w:rPr>
          <w:rStyle w:val="Strong"/>
        </w:rPr>
        <w:t>Accept Qty</w:t>
      </w:r>
      <w:r>
        <w:t xml:space="preserve"> – The quantity received less the quantity rejected.</w:t>
      </w:r>
    </w:p>
    <w:p w:rsidR="002B5D39" w:rsidRDefault="002B5D39" w:rsidP="00855D3B">
      <w:pPr>
        <w:pStyle w:val="BlockText"/>
      </w:pPr>
    </w:p>
    <w:p w:rsidR="002B5D39" w:rsidRDefault="002B5D39" w:rsidP="00855D3B">
      <w:pPr>
        <w:pStyle w:val="BlockText"/>
      </w:pPr>
      <w:r w:rsidRPr="00986039">
        <w:rPr>
          <w:rStyle w:val="Strong"/>
        </w:rPr>
        <w:t>Net Recv</w:t>
      </w:r>
      <w:r>
        <w:t xml:space="preserve"> – The net quantity received that will copy from the receipt to the voucher.</w:t>
      </w:r>
    </w:p>
    <w:p w:rsidR="002B5D39" w:rsidRDefault="002B5D39" w:rsidP="00855D3B">
      <w:pPr>
        <w:pStyle w:val="BlockText"/>
      </w:pPr>
    </w:p>
    <w:p w:rsidR="002B5D39" w:rsidRDefault="002B5D39" w:rsidP="00855D3B">
      <w:pPr>
        <w:pStyle w:val="BlockText"/>
      </w:pPr>
      <w:r w:rsidRPr="00986039">
        <w:rPr>
          <w:rStyle w:val="Strong"/>
        </w:rPr>
        <w:t>Sel</w:t>
      </w:r>
      <w:r>
        <w:t xml:space="preserve"> – Selecting a receipt line activates hyperlinks at bottom of page to view additional information related to the selected receipt line.</w:t>
      </w:r>
    </w:p>
    <w:p w:rsidR="002B5D39" w:rsidRDefault="00986039" w:rsidP="0014325B">
      <w:pPr>
        <w:pStyle w:val="Heading2"/>
      </w:pPr>
      <w:r>
        <w:br w:type="page"/>
      </w:r>
      <w:bookmarkStart w:id="47" w:name="_Toc285099018"/>
      <w:r w:rsidR="002B5D39">
        <w:lastRenderedPageBreak/>
        <w:t>Receiving an Inventory Item by PO Number</w:t>
      </w:r>
      <w:bookmarkEnd w:id="47"/>
    </w:p>
    <w:p w:rsidR="002B5D39" w:rsidRDefault="002B5D39" w:rsidP="00986039">
      <w:r>
        <w:t>If a Purchase Order Distribution Line specifies an Inventory Item, the Receipt is identified as an inventory purchase and provides an Inventory Putaway page to record quantities by inventory business unit, area and, storage locations. The receipt passes the infor</w:t>
      </w:r>
      <w:r w:rsidR="00986039">
        <w:t>mation to the Inventory Module.</w:t>
      </w:r>
    </w:p>
    <w:p w:rsidR="002B5D39" w:rsidRDefault="002B5D39" w:rsidP="00986039">
      <w:pPr>
        <w:pStyle w:val="Heading3"/>
      </w:pPr>
      <w:bookmarkStart w:id="48" w:name="_Toc285099019"/>
      <w:r>
        <w:t>Step 1 – Select PO to Receive Against</w:t>
      </w:r>
      <w:bookmarkEnd w:id="48"/>
    </w:p>
    <w:p w:rsidR="002B5D39" w:rsidRDefault="002B5D39" w:rsidP="00986039">
      <w:pPr>
        <w:pStyle w:val="BlockText"/>
      </w:pPr>
      <w:r>
        <w:t>To retrieve an inventory PO for receiving inventory shipments, use the following navigation:</w:t>
      </w:r>
    </w:p>
    <w:p w:rsidR="002B5D39" w:rsidRDefault="002B5D39" w:rsidP="00986039">
      <w:pPr>
        <w:pStyle w:val="BlockText"/>
      </w:pPr>
    </w:p>
    <w:p w:rsidR="002B5D39" w:rsidRPr="00986039" w:rsidRDefault="002B5D39" w:rsidP="00986039">
      <w:pPr>
        <w:pStyle w:val="BlockText"/>
        <w:rPr>
          <w:rStyle w:val="IntenseEmphasis"/>
        </w:rPr>
      </w:pPr>
      <w:r w:rsidRPr="00986039">
        <w:rPr>
          <w:rStyle w:val="IntenseEmphasis"/>
        </w:rPr>
        <w:t xml:space="preserve">Navigation: </w:t>
      </w:r>
      <w:r w:rsidR="00986039">
        <w:rPr>
          <w:rStyle w:val="IntenseEmphasis"/>
        </w:rPr>
        <w:t xml:space="preserve"> </w:t>
      </w:r>
      <w:r w:rsidRPr="00986039">
        <w:rPr>
          <w:rStyle w:val="IntenseEmphasis"/>
        </w:rPr>
        <w:t>Purchasing</w:t>
      </w:r>
      <w:r w:rsidR="00986039">
        <w:rPr>
          <w:rStyle w:val="IntenseEmphasis"/>
        </w:rPr>
        <w:t xml:space="preserve"> </w:t>
      </w:r>
      <w:r w:rsidRPr="00986039">
        <w:rPr>
          <w:rStyle w:val="IntenseEmphasis"/>
        </w:rPr>
        <w:t>&gt;</w:t>
      </w:r>
      <w:r w:rsidR="00986039">
        <w:rPr>
          <w:rStyle w:val="IntenseEmphasis"/>
        </w:rPr>
        <w:t xml:space="preserve"> </w:t>
      </w:r>
      <w:r w:rsidRPr="00986039">
        <w:rPr>
          <w:rStyle w:val="IntenseEmphasis"/>
        </w:rPr>
        <w:t>Receipts</w:t>
      </w:r>
      <w:r w:rsidR="00986039">
        <w:rPr>
          <w:rStyle w:val="IntenseEmphasis"/>
        </w:rPr>
        <w:t xml:space="preserve"> </w:t>
      </w:r>
      <w:r w:rsidRPr="00986039">
        <w:rPr>
          <w:rStyle w:val="IntenseEmphasis"/>
        </w:rPr>
        <w:t>&gt;</w:t>
      </w:r>
      <w:r w:rsidR="00986039">
        <w:rPr>
          <w:rStyle w:val="IntenseEmphasis"/>
        </w:rPr>
        <w:t xml:space="preserve"> </w:t>
      </w:r>
      <w:r w:rsidRPr="00986039">
        <w:rPr>
          <w:rStyle w:val="IntenseEmphasis"/>
        </w:rPr>
        <w:t>Add/Update Receipts</w:t>
      </w:r>
    </w:p>
    <w:p w:rsidR="002B5D39" w:rsidRDefault="002B5D39" w:rsidP="00986039">
      <w:pPr>
        <w:pStyle w:val="BlockText"/>
      </w:pPr>
    </w:p>
    <w:p w:rsidR="00FB0CF6" w:rsidRDefault="008C1B17" w:rsidP="00986039">
      <w:pPr>
        <w:pStyle w:val="BlockText"/>
      </w:pPr>
      <w:r>
        <w:pict>
          <v:shape id="_x0000_i1100" type="#_x0000_t75" alt="Receiving page." style="width:223.5pt;height:200.35pt" o:bordertopcolor="this" o:borderleftcolor="this" o:borderbottomcolor="this" o:borderrightcolor="this">
            <v:imagedata r:id="rId72" o:title=""/>
            <w10:bordertop type="single" width="4"/>
            <w10:borderleft type="single" width="4"/>
            <w10:borderbottom type="single" width="4"/>
            <w10:borderright type="single" width="4"/>
          </v:shape>
        </w:pict>
      </w:r>
    </w:p>
    <w:p w:rsidR="002B5D39" w:rsidRDefault="002B5D39" w:rsidP="00986039">
      <w:pPr>
        <w:pStyle w:val="BlockText"/>
      </w:pPr>
    </w:p>
    <w:p w:rsidR="002B5D39" w:rsidRDefault="002B5D39" w:rsidP="00BB082D">
      <w:pPr>
        <w:pStyle w:val="BlockText"/>
      </w:pPr>
      <w:r>
        <w:t xml:space="preserve">“Add a New Value” </w:t>
      </w:r>
      <w:r w:rsidR="00BB082D">
        <w:t>T</w:t>
      </w:r>
      <w:r>
        <w:t>ab will default.</w:t>
      </w:r>
    </w:p>
    <w:p w:rsidR="002B5D39" w:rsidRDefault="002B5D39" w:rsidP="00BB082D">
      <w:pPr>
        <w:pStyle w:val="BlockText"/>
      </w:pPr>
    </w:p>
    <w:p w:rsidR="002B5D39" w:rsidRDefault="002B5D39" w:rsidP="00BB082D">
      <w:pPr>
        <w:pStyle w:val="BlockText"/>
      </w:pPr>
      <w:r w:rsidRPr="00BB082D">
        <w:rPr>
          <w:rStyle w:val="Strong"/>
        </w:rPr>
        <w:t>Business Unit</w:t>
      </w:r>
      <w:r>
        <w:t xml:space="preserve"> – Defaults to specific agency for each User.</w:t>
      </w:r>
    </w:p>
    <w:p w:rsidR="002B5D39" w:rsidRDefault="002B5D39" w:rsidP="00BB082D">
      <w:pPr>
        <w:pStyle w:val="BlockText"/>
      </w:pPr>
    </w:p>
    <w:p w:rsidR="002B5D39" w:rsidRDefault="002B5D39" w:rsidP="00BB082D">
      <w:pPr>
        <w:pStyle w:val="BlockText"/>
      </w:pPr>
      <w:r w:rsidRPr="00BB082D">
        <w:rPr>
          <w:rStyle w:val="Strong"/>
        </w:rPr>
        <w:lastRenderedPageBreak/>
        <w:t>Receipt Number</w:t>
      </w:r>
      <w:r>
        <w:t xml:space="preserve"> – Defaults to NEXT. </w:t>
      </w:r>
      <w:r w:rsidRPr="00BB082D">
        <w:rPr>
          <w:rStyle w:val="Strong"/>
        </w:rPr>
        <w:t>DO NOT CHANGE</w:t>
      </w:r>
      <w:r>
        <w:t>. The system will auto number each receipt.</w:t>
      </w:r>
    </w:p>
    <w:p w:rsidR="002B5D39" w:rsidRDefault="002B5D39" w:rsidP="00BB082D">
      <w:pPr>
        <w:pStyle w:val="BlockText"/>
      </w:pPr>
    </w:p>
    <w:p w:rsidR="002B5D39" w:rsidRDefault="002B5D39" w:rsidP="00BB082D">
      <w:pPr>
        <w:pStyle w:val="BlockText"/>
      </w:pPr>
      <w:r w:rsidRPr="00BB082D">
        <w:rPr>
          <w:rStyle w:val="Strong"/>
        </w:rPr>
        <w:t>PO Receipt</w:t>
      </w:r>
      <w:r>
        <w:t xml:space="preserve"> – Leave the PO Receipt option checked when creating a receipt from a PO.</w:t>
      </w:r>
    </w:p>
    <w:p w:rsidR="002B5D39" w:rsidRDefault="002B5D39" w:rsidP="00BB082D">
      <w:pPr>
        <w:pStyle w:val="BlockText"/>
      </w:pPr>
    </w:p>
    <w:p w:rsidR="002B5D39" w:rsidRDefault="002B5D39" w:rsidP="00BB082D">
      <w:pPr>
        <w:pStyle w:val="BlockText"/>
      </w:pPr>
      <w:r w:rsidRPr="00BB082D">
        <w:rPr>
          <w:rStyle w:val="Strong"/>
        </w:rPr>
        <w:t>Click</w:t>
      </w:r>
      <w:r>
        <w:t xml:space="preserve"> </w:t>
      </w:r>
      <w:r w:rsidR="008C1B17" w:rsidRPr="00397F5D">
        <w:rPr>
          <w:noProof/>
        </w:rPr>
        <w:pict>
          <v:shape id="_x0000_i1101" type="#_x0000_t75" alt="Add button." style="width:59.15pt;height:20.35pt">
            <v:imagedata r:id="rId12" o:title="Add"/>
          </v:shape>
        </w:pict>
      </w:r>
      <w:r w:rsidR="00BB082D">
        <w:rPr>
          <w:noProof/>
        </w:rPr>
        <w:t xml:space="preserve"> </w:t>
      </w:r>
      <w:r>
        <w:t>to take you to the Select Purchase Order page.</w:t>
      </w:r>
    </w:p>
    <w:p w:rsidR="002B5D39" w:rsidRDefault="00BB082D" w:rsidP="00BB082D">
      <w:pPr>
        <w:pStyle w:val="Heading4"/>
      </w:pPr>
      <w:r>
        <w:br w:type="page"/>
      </w:r>
      <w:bookmarkStart w:id="49" w:name="_Toc285099020"/>
      <w:r w:rsidR="002B5D39">
        <w:lastRenderedPageBreak/>
        <w:t>Select Purchase Order Page</w:t>
      </w:r>
      <w:bookmarkEnd w:id="49"/>
    </w:p>
    <w:p w:rsidR="002B5D39" w:rsidRDefault="002B5D39" w:rsidP="00855D3B">
      <w:pPr>
        <w:pStyle w:val="BlockText"/>
      </w:pPr>
      <w:r>
        <w:t xml:space="preserve">This page allows the User to define selection criteria for locating ordered items to be received. </w:t>
      </w:r>
    </w:p>
    <w:p w:rsidR="002B5D39" w:rsidRDefault="002B5D39" w:rsidP="00855D3B">
      <w:pPr>
        <w:pStyle w:val="BlockText"/>
      </w:pPr>
    </w:p>
    <w:p w:rsidR="00FB0CF6" w:rsidRDefault="008C1B17" w:rsidP="00855D3B">
      <w:pPr>
        <w:pStyle w:val="BlockText"/>
      </w:pPr>
      <w:r>
        <w:pict>
          <v:shape id="_x0000_i1102" type="#_x0000_t75" alt="Select Purchase Order page." style="width:467.7pt;height:168.1pt" o:bordertopcolor="this" o:borderleftcolor="this" o:borderbottomcolor="this" o:borderrightcolor="this">
            <v:imagedata r:id="rId73"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t xml:space="preserve">The </w:t>
      </w:r>
      <w:r w:rsidRPr="00BB082D">
        <w:rPr>
          <w:rStyle w:val="Strong"/>
        </w:rPr>
        <w:t>PO Unit, Days +/-Today, Start and End Dates</w:t>
      </w:r>
      <w:r>
        <w:t xml:space="preserve"> and </w:t>
      </w:r>
      <w:r w:rsidRPr="00BB082D">
        <w:rPr>
          <w:rStyle w:val="Strong"/>
        </w:rPr>
        <w:t>Ship To</w:t>
      </w:r>
      <w:r>
        <w:t xml:space="preserve"> will default into the page based on the defaults set for the User. (Please note that the PO Unit is required). The user can change the defaults and </w:t>
      </w:r>
      <w:r w:rsidRPr="00046244">
        <w:rPr>
          <w:rStyle w:val="Strong"/>
        </w:rPr>
        <w:t>enter</w:t>
      </w:r>
      <w:r>
        <w:t xml:space="preserve"> criteria into the remaining fields to narrow the search or leave the fields blank to list all of the purchase orders associated with the Business Unit available for receiving between the specified start and end dates. In this example, the dates were removed and the search is conducted on the PO and Ship To ID.</w:t>
      </w:r>
    </w:p>
    <w:p w:rsidR="002B5D39" w:rsidRDefault="002B5D39" w:rsidP="00855D3B">
      <w:pPr>
        <w:pStyle w:val="BlockText"/>
      </w:pPr>
    </w:p>
    <w:p w:rsidR="002B5D39" w:rsidRDefault="002B5D39" w:rsidP="00855D3B">
      <w:pPr>
        <w:pStyle w:val="BlockText"/>
      </w:pPr>
      <w:r w:rsidRPr="00BB082D">
        <w:rPr>
          <w:rStyle w:val="Strong"/>
        </w:rPr>
        <w:t>PO ID</w:t>
      </w:r>
      <w:r>
        <w:t xml:space="preserve"> – A specific PO ID can be entered if it is identified on the receiving documentation. </w:t>
      </w:r>
    </w:p>
    <w:p w:rsidR="002B5D39" w:rsidRDefault="002B5D39" w:rsidP="00855D3B">
      <w:pPr>
        <w:pStyle w:val="BlockText"/>
      </w:pPr>
    </w:p>
    <w:p w:rsidR="002B5D39" w:rsidRDefault="002B5D39" w:rsidP="00855D3B">
      <w:pPr>
        <w:pStyle w:val="BlockText"/>
      </w:pPr>
      <w:r w:rsidRPr="00BB082D">
        <w:rPr>
          <w:rStyle w:val="Strong"/>
        </w:rPr>
        <w:t>Ship To ID</w:t>
      </w:r>
      <w:r>
        <w:t xml:space="preserve"> – The Ship To will default with your Warehouse Ship To ID. It must match the purchase order Ship To or the purchase order will not be retrieved. The Ship To can be changed or the field can be cleared.</w:t>
      </w:r>
    </w:p>
    <w:p w:rsidR="002B5D39" w:rsidRDefault="002B5D39" w:rsidP="00855D3B">
      <w:pPr>
        <w:pStyle w:val="BlockText"/>
      </w:pPr>
    </w:p>
    <w:p w:rsidR="002B5D39" w:rsidRDefault="002B5D39" w:rsidP="00855D3B">
      <w:pPr>
        <w:pStyle w:val="BlockText"/>
      </w:pPr>
      <w:r w:rsidRPr="00BB082D">
        <w:rPr>
          <w:rStyle w:val="Strong"/>
        </w:rPr>
        <w:t>Receipt Qty Options</w:t>
      </w:r>
      <w:r>
        <w:t xml:space="preserve"> – The No Order Qty (no order quantity), Ordered Qty (ordered quantity), or PO Remaining Qty (purchase order remaining quantity) will be set based on the particular requirements of each State agency. The PO Remaining Qty is recommended </w:t>
      </w:r>
      <w:r>
        <w:lastRenderedPageBreak/>
        <w:t>since it will display the PO remaining receipt quantity/amount. These options can be changed as long as the default is not blind receiving.</w:t>
      </w:r>
    </w:p>
    <w:p w:rsidR="002B5D39" w:rsidRDefault="002B5D39" w:rsidP="00855D3B">
      <w:pPr>
        <w:pStyle w:val="BlockText"/>
      </w:pPr>
    </w:p>
    <w:p w:rsidR="002B5D39" w:rsidRDefault="002B5D39" w:rsidP="00855D3B">
      <w:pPr>
        <w:pStyle w:val="BlockText"/>
      </w:pPr>
      <w:r w:rsidRPr="00BB082D">
        <w:rPr>
          <w:rStyle w:val="Strong"/>
        </w:rPr>
        <w:t>Click</w:t>
      </w:r>
      <w:r>
        <w:t xml:space="preserve"> </w:t>
      </w:r>
      <w:r w:rsidR="008C1B17" w:rsidRPr="00397F5D">
        <w:rPr>
          <w:noProof/>
        </w:rPr>
        <w:pict>
          <v:shape id="_x0000_i1103" type="#_x0000_t75" alt="Search button." style="width:58.55pt;height:20.35pt">
            <v:imagedata r:id="rId14" o:title="Search Icon"/>
          </v:shape>
        </w:pict>
      </w:r>
      <w:r w:rsidR="00BB082D">
        <w:rPr>
          <w:noProof/>
        </w:rPr>
        <w:t xml:space="preserve"> </w:t>
      </w:r>
      <w:r w:rsidRPr="00BB082D">
        <w:rPr>
          <w:rStyle w:val="Strong"/>
        </w:rPr>
        <w:t>to display the PO schedules available to receive against</w:t>
      </w:r>
      <w:r>
        <w:t>. Receiving with a PO is done by schedule, so if a single Line has multiple schedules, each schedule will appear on the Select Purchase Order page.</w:t>
      </w:r>
    </w:p>
    <w:p w:rsidR="002B5D39" w:rsidRDefault="002B5D39" w:rsidP="00855D3B">
      <w:pPr>
        <w:pStyle w:val="BlockText"/>
      </w:pPr>
    </w:p>
    <w:p w:rsidR="002B5D39" w:rsidRDefault="00BB082D" w:rsidP="00BB082D">
      <w:pPr>
        <w:pStyle w:val="Heading5"/>
      </w:pPr>
      <w:r>
        <w:br w:type="page"/>
      </w:r>
      <w:bookmarkStart w:id="50" w:name="_Toc285099021"/>
      <w:r w:rsidR="002B5D39">
        <w:lastRenderedPageBreak/>
        <w:t>Selected Rows Tab</w:t>
      </w:r>
      <w:bookmarkEnd w:id="50"/>
    </w:p>
    <w:p w:rsidR="002B5D39" w:rsidRDefault="002B5D39" w:rsidP="00855D3B">
      <w:pPr>
        <w:pStyle w:val="BlockText"/>
      </w:pPr>
      <w:r>
        <w:t>Purchase order lines/schedules display based on the search criteria. The receiver will need to locate the PO lines in the search results that match the service or contents of the shipment.</w:t>
      </w:r>
    </w:p>
    <w:p w:rsidR="002B5D39" w:rsidRDefault="002B5D39" w:rsidP="00855D3B">
      <w:pPr>
        <w:pStyle w:val="BlockText"/>
      </w:pPr>
    </w:p>
    <w:p w:rsidR="00FB0CF6" w:rsidRDefault="008C1B17" w:rsidP="00855D3B">
      <w:pPr>
        <w:pStyle w:val="BlockText"/>
      </w:pPr>
      <w:r>
        <w:pict>
          <v:shape id="_x0000_i1104" type="#_x0000_t75" alt="Select Purchase Order page." style="width:468pt;height:277.65pt" o:bordertopcolor="this" o:borderleftcolor="this" o:borderbottomcolor="this" o:borderrightcolor="this">
            <v:imagedata r:id="rId74"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BB082D">
        <w:rPr>
          <w:rStyle w:val="Strong"/>
        </w:rPr>
        <w:t>Description</w:t>
      </w:r>
      <w:r>
        <w:t xml:space="preserve"> – Review the full item description by clicking the description link to ensure the item(s) match the contents of the shipment.</w:t>
      </w:r>
    </w:p>
    <w:p w:rsidR="002B5D39" w:rsidRDefault="002B5D39"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A64BE8" w:rsidRDefault="00A64BE8" w:rsidP="00855D3B">
      <w:pPr>
        <w:pStyle w:val="BlockText"/>
      </w:pPr>
    </w:p>
    <w:p w:rsidR="00FB0CF6" w:rsidRDefault="00A75C0E" w:rsidP="00855D3B">
      <w:pPr>
        <w:pStyle w:val="BlockText"/>
      </w:pPr>
      <w:r>
        <w:pict>
          <v:shape id="_x0000_i1105" type="#_x0000_t75" alt="Item Description page." style="width:268.6pt;height:217.55pt" o:bordertopcolor="this" o:borderleftcolor="this" o:borderbottomcolor="this" o:borderrightcolor="this">
            <v:imagedata r:id="rId75" o:title=""/>
            <w10:bordertop type="single" width="4"/>
            <w10:borderleft type="single" width="4"/>
            <w10:borderbottom type="single" width="4"/>
            <w10:borderright type="single" width="4"/>
          </v:shape>
        </w:pict>
      </w:r>
    </w:p>
    <w:p w:rsidR="00BB082D" w:rsidRDefault="00BB082D" w:rsidP="00855D3B">
      <w:pPr>
        <w:pStyle w:val="BlockText"/>
      </w:pPr>
    </w:p>
    <w:p w:rsidR="002B5D39" w:rsidRDefault="002B5D39" w:rsidP="00855D3B">
      <w:pPr>
        <w:pStyle w:val="BlockText"/>
      </w:pPr>
      <w:r w:rsidRPr="00BB082D">
        <w:rPr>
          <w:rStyle w:val="Strong"/>
        </w:rPr>
        <w:t>Click</w:t>
      </w:r>
      <w:r>
        <w:t xml:space="preserve"> </w:t>
      </w:r>
      <w:r w:rsidR="00A75C0E" w:rsidRPr="00397F5D">
        <w:rPr>
          <w:noProof/>
        </w:rPr>
        <w:pict>
          <v:shape id="_x0000_i1106" type="#_x0000_t75" alt="Return button." style="width:47.25pt;height:15.65pt">
            <v:imagedata r:id="rId76" o:title="RETURN"/>
          </v:shape>
        </w:pict>
      </w:r>
      <w:r>
        <w:t xml:space="preserve">to return to </w:t>
      </w:r>
      <w:r w:rsidR="00BB082D">
        <w:t>the Select Purchase Order page.</w:t>
      </w:r>
    </w:p>
    <w:p w:rsidR="002B5D39" w:rsidRDefault="00BB082D" w:rsidP="00855D3B">
      <w:pPr>
        <w:pStyle w:val="BlockText"/>
        <w:rPr>
          <w:noProof/>
        </w:rPr>
      </w:pPr>
      <w:r>
        <w:br w:type="page"/>
      </w:r>
    </w:p>
    <w:p w:rsidR="00FB0CF6" w:rsidRDefault="00FB0CF6" w:rsidP="00855D3B">
      <w:pPr>
        <w:pStyle w:val="BlockText"/>
        <w:rPr>
          <w:noProof/>
        </w:rPr>
      </w:pPr>
    </w:p>
    <w:p w:rsidR="00FB0CF6" w:rsidRDefault="00A75C0E" w:rsidP="00855D3B">
      <w:pPr>
        <w:pStyle w:val="BlockText"/>
      </w:pPr>
      <w:r>
        <w:pict>
          <v:shape id="_x0000_i1107" type="#_x0000_t75" alt="Select Purhase Order page." style="width:468.3pt;height:306.45pt" o:bordertopcolor="this" o:borderleftcolor="this" o:borderbottomcolor="this" o:borderrightcolor="this">
            <v:imagedata r:id="rId77"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580470">
        <w:rPr>
          <w:rStyle w:val="Strong"/>
        </w:rPr>
        <w:t>Sel – Select</w:t>
      </w:r>
      <w:r>
        <w:t xml:space="preserve"> a check box to work with a particular line. Multiple schedules can be selected.</w:t>
      </w:r>
    </w:p>
    <w:p w:rsidR="002B5D39" w:rsidRDefault="002B5D39" w:rsidP="00855D3B">
      <w:pPr>
        <w:pStyle w:val="BlockText"/>
      </w:pPr>
    </w:p>
    <w:p w:rsidR="002B5D39" w:rsidRDefault="002B5D39" w:rsidP="00855D3B">
      <w:pPr>
        <w:pStyle w:val="BlockText"/>
      </w:pPr>
      <w:r w:rsidRPr="00BB082D">
        <w:rPr>
          <w:rStyle w:val="Strong"/>
        </w:rPr>
        <w:t>Due Date</w:t>
      </w:r>
      <w:r>
        <w:t xml:space="preserve"> – Date which the shipment is due for this schedule.</w:t>
      </w:r>
    </w:p>
    <w:p w:rsidR="002B5D39" w:rsidRDefault="002B5D39" w:rsidP="00855D3B">
      <w:pPr>
        <w:pStyle w:val="BlockText"/>
      </w:pPr>
    </w:p>
    <w:p w:rsidR="002B5D39" w:rsidRDefault="002B5D39" w:rsidP="00855D3B">
      <w:pPr>
        <w:pStyle w:val="BlockText"/>
      </w:pPr>
      <w:r w:rsidRPr="00BB082D">
        <w:rPr>
          <w:rStyle w:val="Strong"/>
        </w:rPr>
        <w:t>PO Quantity</w:t>
      </w:r>
      <w:r>
        <w:t xml:space="preserve"> – Quantity ordered on the PO for this schedule.</w:t>
      </w:r>
    </w:p>
    <w:p w:rsidR="002B5D39" w:rsidRDefault="002B5D39" w:rsidP="00855D3B">
      <w:pPr>
        <w:pStyle w:val="BlockText"/>
      </w:pPr>
    </w:p>
    <w:p w:rsidR="002B5D39" w:rsidRDefault="002B5D39" w:rsidP="00855D3B">
      <w:pPr>
        <w:pStyle w:val="BlockText"/>
      </w:pPr>
      <w:r w:rsidRPr="00BB082D">
        <w:rPr>
          <w:rStyle w:val="Strong"/>
        </w:rPr>
        <w:t>Prior Receipt</w:t>
      </w:r>
      <w:r>
        <w:t xml:space="preserve"> – Quantity previously received for this schedule.</w:t>
      </w:r>
    </w:p>
    <w:p w:rsidR="002B5D39" w:rsidRDefault="002B5D39" w:rsidP="00855D3B">
      <w:pPr>
        <w:pStyle w:val="BlockText"/>
      </w:pPr>
    </w:p>
    <w:p w:rsidR="002B5D39" w:rsidRDefault="002B5D39" w:rsidP="00855D3B">
      <w:pPr>
        <w:pStyle w:val="BlockText"/>
      </w:pPr>
      <w:r w:rsidRPr="00BB082D">
        <w:rPr>
          <w:rStyle w:val="Strong"/>
        </w:rPr>
        <w:t>Description</w:t>
      </w:r>
      <w:r>
        <w:t xml:space="preserve"> – Description from the purchase order that receiver will use to match the PO lines to service or contents of shipment.</w:t>
      </w:r>
    </w:p>
    <w:p w:rsidR="002B5D39" w:rsidRDefault="002B5D39" w:rsidP="00855D3B">
      <w:pPr>
        <w:pStyle w:val="BlockText"/>
      </w:pPr>
    </w:p>
    <w:p w:rsidR="002B5D39" w:rsidRDefault="002B5D39" w:rsidP="00855D3B">
      <w:pPr>
        <w:pStyle w:val="BlockText"/>
      </w:pPr>
      <w:r w:rsidRPr="00BB082D">
        <w:rPr>
          <w:rStyle w:val="Strong"/>
        </w:rPr>
        <w:t>Clicking</w:t>
      </w:r>
      <w:r>
        <w:t xml:space="preserve"> </w:t>
      </w:r>
      <w:r w:rsidR="00A75C0E" w:rsidRPr="00397F5D">
        <w:rPr>
          <w:noProof/>
        </w:rPr>
        <w:pict>
          <v:shape id="_x0000_i1108" type="#_x0000_t75" alt="OK button." style="width:54.8pt;height:18.15pt">
            <v:imagedata r:id="rId16" o:title="OK"/>
          </v:shape>
        </w:pict>
      </w:r>
      <w:r>
        <w:t xml:space="preserve"> will transfer you to the Receiving page.</w:t>
      </w:r>
    </w:p>
    <w:p w:rsidR="002B5D39" w:rsidRDefault="00BB082D" w:rsidP="00A02527">
      <w:pPr>
        <w:pStyle w:val="Heading3"/>
      </w:pPr>
      <w:r>
        <w:br w:type="page"/>
      </w:r>
      <w:bookmarkStart w:id="51" w:name="_Toc285099022"/>
      <w:r w:rsidR="002B5D39">
        <w:lastRenderedPageBreak/>
        <w:t>Step 2 – Receive Shipment Quantities</w:t>
      </w:r>
      <w:bookmarkEnd w:id="51"/>
    </w:p>
    <w:p w:rsidR="002B5D39" w:rsidRDefault="002B5D39" w:rsidP="00A02527">
      <w:pPr>
        <w:pStyle w:val="BlockText"/>
      </w:pPr>
      <w:r>
        <w:t xml:space="preserve">Once you have selected the PO line(s) to receive, </w:t>
      </w:r>
      <w:r w:rsidRPr="00046244">
        <w:rPr>
          <w:rStyle w:val="Strong"/>
        </w:rPr>
        <w:t>enter</w:t>
      </w:r>
      <w:r>
        <w:t xml:space="preserve"> the receiving information.</w:t>
      </w:r>
    </w:p>
    <w:p w:rsidR="002B5D39" w:rsidRDefault="002B5D39" w:rsidP="00A02527">
      <w:pPr>
        <w:pStyle w:val="Heading4"/>
      </w:pPr>
      <w:bookmarkStart w:id="52" w:name="_Toc285099023"/>
      <w:r>
        <w:t>Maintain Receipts – Receiving Page</w:t>
      </w:r>
      <w:bookmarkEnd w:id="52"/>
    </w:p>
    <w:p w:rsidR="002B5D39" w:rsidRDefault="002B5D39" w:rsidP="00BB082D">
      <w:pPr>
        <w:pStyle w:val="BlockText"/>
      </w:pPr>
      <w:r>
        <w:t xml:space="preserve">In the header information on the Receiving page, the following information is available. </w:t>
      </w:r>
    </w:p>
    <w:p w:rsidR="002B5D39" w:rsidRDefault="002B5D39" w:rsidP="00BB082D">
      <w:pPr>
        <w:pStyle w:val="BlockText"/>
      </w:pPr>
    </w:p>
    <w:p w:rsidR="0000725D" w:rsidRDefault="00A75C0E" w:rsidP="00BB082D">
      <w:pPr>
        <w:pStyle w:val="BlockText"/>
      </w:pPr>
      <w:r>
        <w:pict>
          <v:shape id="_x0000_i1109" type="#_x0000_t75" alt="Receiving - Maintain Receipts page." style="width:468pt;height:159.05pt" o:bordertopcolor="this" o:borderleftcolor="this" o:borderbottomcolor="this" o:borderrightcolor="this">
            <v:imagedata r:id="rId78" o:title=""/>
            <w10:bordertop type="single" width="4"/>
            <w10:borderleft type="single" width="4"/>
            <w10:borderbottom type="single" width="4"/>
            <w10:borderright type="single" width="4"/>
          </v:shape>
        </w:pict>
      </w:r>
    </w:p>
    <w:p w:rsidR="002B5D39" w:rsidRDefault="002B5D39" w:rsidP="00BB082D">
      <w:pPr>
        <w:pStyle w:val="BlockText"/>
      </w:pPr>
    </w:p>
    <w:p w:rsidR="002B5D39" w:rsidRDefault="002B5D39" w:rsidP="00BB082D">
      <w:pPr>
        <w:pStyle w:val="BlockText"/>
      </w:pPr>
      <w:r w:rsidRPr="004A362F">
        <w:rPr>
          <w:rStyle w:val="Strong"/>
        </w:rPr>
        <w:t>Receipt Status</w:t>
      </w:r>
      <w:r>
        <w:t xml:space="preserve"> – Displays the status of the receipt header. Values are:</w:t>
      </w:r>
    </w:p>
    <w:p w:rsidR="004A362F" w:rsidRDefault="004A362F" w:rsidP="00BB082D">
      <w:pPr>
        <w:pStyle w:val="BlockText"/>
      </w:pPr>
    </w:p>
    <w:p w:rsidR="00461AA1" w:rsidRDefault="00461AA1" w:rsidP="00461AA1">
      <w:pPr>
        <w:pStyle w:val="BlockText"/>
      </w:pPr>
      <w:r>
        <w:t>O   Open</w:t>
      </w:r>
    </w:p>
    <w:p w:rsidR="00461AA1" w:rsidRDefault="00461AA1" w:rsidP="00461AA1">
      <w:pPr>
        <w:pStyle w:val="BlockText"/>
      </w:pPr>
      <w:r>
        <w:t>C   Closed</w:t>
      </w:r>
    </w:p>
    <w:p w:rsidR="00461AA1" w:rsidRDefault="00461AA1" w:rsidP="00461AA1">
      <w:pPr>
        <w:pStyle w:val="BlockText"/>
      </w:pPr>
      <w:r>
        <w:t>R   Received</w:t>
      </w:r>
    </w:p>
    <w:p w:rsidR="00461AA1" w:rsidRDefault="00461AA1" w:rsidP="00461AA1">
      <w:pPr>
        <w:pStyle w:val="BlockText"/>
      </w:pPr>
      <w:r>
        <w:t xml:space="preserve">H   Hold </w:t>
      </w:r>
    </w:p>
    <w:p w:rsidR="00461AA1" w:rsidRDefault="00461AA1" w:rsidP="00461AA1">
      <w:pPr>
        <w:pStyle w:val="BlockText"/>
      </w:pPr>
      <w:r>
        <w:t>X   Canceled</w:t>
      </w:r>
    </w:p>
    <w:p w:rsidR="00461AA1" w:rsidRDefault="00461AA1" w:rsidP="00461AA1">
      <w:pPr>
        <w:pStyle w:val="BlockText"/>
      </w:pPr>
      <w:r>
        <w:t>M   Moved to Destination</w:t>
      </w:r>
    </w:p>
    <w:p w:rsidR="00461AA1" w:rsidRDefault="00461AA1" w:rsidP="00461AA1">
      <w:pPr>
        <w:pStyle w:val="BlockText"/>
      </w:pPr>
      <w:r>
        <w:t>C   Closed</w:t>
      </w:r>
    </w:p>
    <w:p w:rsidR="00461AA1" w:rsidRDefault="00461AA1" w:rsidP="00461AA1">
      <w:pPr>
        <w:pStyle w:val="BlockText"/>
      </w:pPr>
      <w:r>
        <w:t>N   PO Not Received</w:t>
      </w:r>
    </w:p>
    <w:p w:rsidR="004A362F" w:rsidRDefault="004A362F" w:rsidP="00BB082D">
      <w:pPr>
        <w:pStyle w:val="BlockText"/>
      </w:pPr>
    </w:p>
    <w:p w:rsidR="002B5D39" w:rsidRDefault="004A362F" w:rsidP="00BB082D">
      <w:pPr>
        <w:pStyle w:val="BlockText"/>
      </w:pPr>
      <w:r w:rsidRPr="00881EEA">
        <w:rPr>
          <w:noProof/>
        </w:rPr>
        <w:pict>
          <v:shape id="Picture 6" o:spid="_x0000_i1110" type="#_x0000_t75" alt="Cancel page icon." style="width:15.65pt;height:17.2pt;visibility:visible">
            <v:imagedata r:id="rId18" o:title="Cancel page icon"/>
          </v:shape>
        </w:pict>
      </w:r>
      <w:r w:rsidR="002B5D39">
        <w:t xml:space="preserve"> – Cancels the entire receipt</w:t>
      </w:r>
      <w:r w:rsidR="002B5D39" w:rsidRPr="004A362F">
        <w:rPr>
          <w:rStyle w:val="Strong"/>
        </w:rPr>
        <w:t>.  This action cannot be reversed</w:t>
      </w:r>
      <w:r w:rsidR="002B5D39">
        <w:t>.</w:t>
      </w:r>
    </w:p>
    <w:p w:rsidR="002B5D39" w:rsidRDefault="002B5D39" w:rsidP="00BB082D">
      <w:pPr>
        <w:pStyle w:val="BlockText"/>
      </w:pPr>
    </w:p>
    <w:p w:rsidR="002B5D39" w:rsidRDefault="002B5D39" w:rsidP="00BB082D">
      <w:pPr>
        <w:pStyle w:val="BlockText"/>
      </w:pPr>
      <w:r w:rsidRPr="004A362F">
        <w:rPr>
          <w:rStyle w:val="Hyperlink"/>
        </w:rPr>
        <w:lastRenderedPageBreak/>
        <w:t>Header Details</w:t>
      </w:r>
      <w:r>
        <w:t xml:space="preserve"> – Use </w:t>
      </w:r>
      <w:r w:rsidR="004A362F">
        <w:t xml:space="preserve">this link </w:t>
      </w:r>
      <w:r>
        <w:t xml:space="preserve">to view and </w:t>
      </w:r>
      <w:r w:rsidRPr="00046244">
        <w:rPr>
          <w:rStyle w:val="Strong"/>
        </w:rPr>
        <w:t>enter</w:t>
      </w:r>
      <w:r>
        <w:t xml:space="preserve"> receipt header information including shipment information. This is the link that is used to access the Hold Receipts check box if a receipt needs to be held from further processing.</w:t>
      </w:r>
    </w:p>
    <w:p w:rsidR="002B5D39" w:rsidRDefault="002B5D39" w:rsidP="00855D3B">
      <w:pPr>
        <w:pStyle w:val="BlockText"/>
      </w:pPr>
    </w:p>
    <w:p w:rsidR="002B5D39" w:rsidRDefault="002B5D39" w:rsidP="00855D3B">
      <w:pPr>
        <w:pStyle w:val="BlockText"/>
      </w:pPr>
      <w:r w:rsidRPr="004A362F">
        <w:rPr>
          <w:rStyle w:val="Hyperlink"/>
        </w:rPr>
        <w:t>Add Comments</w:t>
      </w:r>
      <w:r>
        <w:t xml:space="preserve"> – Use </w:t>
      </w:r>
      <w:r w:rsidR="004A362F">
        <w:t xml:space="preserve">this link </w:t>
      </w:r>
      <w:r>
        <w:t>to add header level comments that will be associated with this receiver ID. Once the comments are added, the link will be displayed as Edit Comments. Click the link to add additional header level comments or to review existing ones.</w:t>
      </w:r>
    </w:p>
    <w:p w:rsidR="002B5D39" w:rsidRDefault="002B5D39" w:rsidP="00855D3B">
      <w:pPr>
        <w:pStyle w:val="BlockText"/>
      </w:pPr>
    </w:p>
    <w:p w:rsidR="002B5D39" w:rsidRDefault="002B5D39" w:rsidP="00855D3B">
      <w:pPr>
        <w:pStyle w:val="BlockText"/>
      </w:pPr>
      <w:r w:rsidRPr="004A362F">
        <w:rPr>
          <w:rStyle w:val="Hyperlink"/>
        </w:rPr>
        <w:t>Activities</w:t>
      </w:r>
      <w:r>
        <w:t xml:space="preserve"> – Use this </w:t>
      </w:r>
      <w:r w:rsidR="004A362F">
        <w:t xml:space="preserve">link </w:t>
      </w:r>
      <w:r>
        <w:t>to add or review activities associated with the receipt header.</w:t>
      </w:r>
    </w:p>
    <w:p w:rsidR="002B5D39" w:rsidRDefault="004A362F" w:rsidP="004A362F">
      <w:pPr>
        <w:pStyle w:val="Heading4"/>
      </w:pPr>
      <w:r>
        <w:br w:type="page"/>
      </w:r>
      <w:bookmarkStart w:id="53" w:name="_Toc285099024"/>
      <w:r w:rsidR="002B5D39">
        <w:lastRenderedPageBreak/>
        <w:t>Receipts Lines Tab</w:t>
      </w:r>
      <w:bookmarkEnd w:id="53"/>
    </w:p>
    <w:p w:rsidR="002B5D39" w:rsidRDefault="002B5D39" w:rsidP="00855D3B">
      <w:pPr>
        <w:pStyle w:val="BlockText"/>
      </w:pPr>
      <w:r w:rsidRPr="004A362F">
        <w:rPr>
          <w:rStyle w:val="Strong"/>
        </w:rPr>
        <w:t>Receipt Qty – Edit the field to record the number of items received.</w:t>
      </w:r>
      <w:r>
        <w:t xml:space="preserve"> In our example, the receipt quantity populated with the remaining quantity of 5 because the Receipt Qty Option was PO Remaining Qty (see print screen before Step 2). If the PO Remaining Qty exceeded the quantity received, the received quantity would be changed to the actual quantity received.</w:t>
      </w:r>
      <w:r w:rsidR="005A239C">
        <w:t xml:space="preserve">  The system will perform a quantity and cost conversion between the receiving and stocking UOM when being interfaced to Inventory.</w:t>
      </w:r>
    </w:p>
    <w:p w:rsidR="002B5D39" w:rsidRDefault="002B5D39" w:rsidP="00855D3B">
      <w:pPr>
        <w:pStyle w:val="BlockText"/>
      </w:pPr>
    </w:p>
    <w:p w:rsidR="0000725D" w:rsidRDefault="00A75C0E" w:rsidP="00855D3B">
      <w:pPr>
        <w:pStyle w:val="BlockText"/>
      </w:pPr>
      <w:r>
        <w:pict>
          <v:shape id="_x0000_i1111" type="#_x0000_t75" alt="Receiving - Maintain Receipts page" style="width:467.35pt;height:158.4pt" o:bordertopcolor="this" o:borderleftcolor="this" o:borderbottomcolor="this" o:borderrightcolor="this">
            <v:imagedata r:id="rId79" o:title=""/>
            <w10:bordertop type="single" width="4"/>
            <w10:borderleft type="single" width="4"/>
            <w10:borderbottom type="single" width="4"/>
            <w10:borderright type="single" width="4"/>
          </v:shape>
        </w:pict>
      </w:r>
    </w:p>
    <w:p w:rsidR="002B5D39" w:rsidRDefault="002B5D39" w:rsidP="00855D3B">
      <w:pPr>
        <w:pStyle w:val="BlockText"/>
      </w:pPr>
    </w:p>
    <w:p w:rsidR="00BC6A61" w:rsidRDefault="00BC6A61" w:rsidP="00BC6A61">
      <w:pPr>
        <w:pStyle w:val="BlockText"/>
      </w:pPr>
      <w:r>
        <w:rPr>
          <w:noProof/>
        </w:rPr>
        <w:pict>
          <v:shape id="_x0000_s1123" type="#_x0000_t32" style="position:absolute;left:0;text-align:left;margin-left:18.75pt;margin-top:6.7pt;width:450.75pt;height:0;z-index:251661312;mso-width-relative:margin;mso-height-relative:margin" o:connectortype="straight" strokeweight="1.5pt"/>
        </w:pict>
      </w:r>
    </w:p>
    <w:p w:rsidR="00BC6A61" w:rsidRDefault="00BC6A61" w:rsidP="00BC6A61">
      <w:pPr>
        <w:pStyle w:val="Quote"/>
      </w:pPr>
      <w:r w:rsidRPr="00822984">
        <w:rPr>
          <w:rStyle w:val="Strong"/>
        </w:rPr>
        <w:t>NOTE:</w:t>
      </w:r>
      <w:r>
        <w:t xml:space="preserve">  The Receipt Qty field will be filled in with the PO scheduled quantity if Ordered Qty is the Receipt Qty option, and with the remaining scheduled quantity from the PO if PO Remaining Qty is the Receipt Qty option. </w:t>
      </w:r>
      <w:r w:rsidRPr="00580470">
        <w:rPr>
          <w:rStyle w:val="Strong"/>
        </w:rPr>
        <w:t>When receiving a partial shipment, change the quantity to the amount received.</w:t>
      </w:r>
      <w:r>
        <w:t xml:space="preserve"> The Receipt Qty will be blank if the agency’s default is blind receiving. </w:t>
      </w:r>
      <w:r w:rsidRPr="00046244">
        <w:rPr>
          <w:rStyle w:val="Strong"/>
        </w:rPr>
        <w:t>Enter</w:t>
      </w:r>
      <w:r>
        <w:t xml:space="preserve"> the amount you are actually receiving</w:t>
      </w:r>
      <w:r w:rsidRPr="00BC6A61">
        <w:rPr>
          <w:rStyle w:val="Strong"/>
        </w:rPr>
        <w:t>.</w:t>
      </w:r>
    </w:p>
    <w:p w:rsidR="00BC6A61" w:rsidRDefault="00BC6A61" w:rsidP="00BC6A61">
      <w:pPr>
        <w:pStyle w:val="BlockText"/>
      </w:pPr>
      <w:r>
        <w:rPr>
          <w:noProof/>
        </w:rPr>
        <w:pict>
          <v:shape id="_x0000_s1122" type="#_x0000_t32" style="position:absolute;left:0;text-align:left;margin-left:18.75pt;margin-top:5.65pt;width:450.75pt;height:0;z-index:251660288;mso-width-relative:margin;mso-height-relative:margin" o:connectortype="straight" strokeweight="1.5pt"/>
        </w:pict>
      </w:r>
    </w:p>
    <w:p w:rsidR="002B5D39" w:rsidRDefault="002B5D39" w:rsidP="00855D3B">
      <w:pPr>
        <w:pStyle w:val="BlockText"/>
      </w:pPr>
    </w:p>
    <w:p w:rsidR="002B5D39" w:rsidRDefault="002B5D39" w:rsidP="00855D3B">
      <w:pPr>
        <w:pStyle w:val="BlockText"/>
      </w:pPr>
      <w:r w:rsidRPr="00BC6A61">
        <w:rPr>
          <w:rStyle w:val="Strong"/>
        </w:rPr>
        <w:t>Recv UOM</w:t>
      </w:r>
      <w:r>
        <w:t xml:space="preserve"> – Defaults from the uni</w:t>
      </w:r>
      <w:r w:rsidR="00BC6A61">
        <w:t>t of measure ordered on the PO.</w:t>
      </w:r>
    </w:p>
    <w:p w:rsidR="00BC6A61" w:rsidRDefault="00BC6A61" w:rsidP="00855D3B">
      <w:pPr>
        <w:pStyle w:val="BlockText"/>
      </w:pPr>
    </w:p>
    <w:p w:rsidR="002B5D39" w:rsidRDefault="002B5D39" w:rsidP="00855D3B">
      <w:pPr>
        <w:pStyle w:val="BlockText"/>
      </w:pPr>
      <w:r w:rsidRPr="00BC6A61">
        <w:rPr>
          <w:rStyle w:val="Strong"/>
        </w:rPr>
        <w:t>Stock UOM</w:t>
      </w:r>
      <w:r>
        <w:t xml:space="preserve"> - Defaults from the item ID. Change, if necessary, by </w:t>
      </w:r>
      <w:r w:rsidRPr="00BC6A61">
        <w:rPr>
          <w:rStyle w:val="Strong"/>
        </w:rPr>
        <w:t>clicking</w:t>
      </w:r>
      <w:r>
        <w:t xml:space="preserve"> </w:t>
      </w:r>
      <w:r w:rsidR="0000725D" w:rsidRPr="0000725D">
        <w:rPr>
          <w:noProof/>
        </w:rPr>
        <w:pict>
          <v:shape id="_x0000_i1112" type="#_x0000_t75" style="width:17.55pt;height:18.15pt">
            <v:imagedata r:id="rId80" o:title="lookup"/>
          </v:shape>
        </w:pict>
      </w:r>
      <w:r>
        <w:t xml:space="preserve"> to select from a list of </w:t>
      </w:r>
      <w:r w:rsidR="00BC6A61">
        <w:t>valid values.</w:t>
      </w:r>
    </w:p>
    <w:p w:rsidR="00BC6A61" w:rsidRDefault="00BC6A61" w:rsidP="00855D3B">
      <w:pPr>
        <w:pStyle w:val="BlockText"/>
      </w:pPr>
    </w:p>
    <w:p w:rsidR="002B5D39" w:rsidRDefault="00BC6A61" w:rsidP="00855D3B">
      <w:pPr>
        <w:pStyle w:val="BlockText"/>
        <w:rPr>
          <w:noProof/>
        </w:rPr>
      </w:pPr>
      <w:r>
        <w:br w:type="page"/>
      </w:r>
    </w:p>
    <w:p w:rsidR="0000725D" w:rsidRDefault="0000725D" w:rsidP="00855D3B">
      <w:pPr>
        <w:pStyle w:val="BlockText"/>
        <w:rPr>
          <w:noProof/>
        </w:rPr>
      </w:pPr>
    </w:p>
    <w:p w:rsidR="0000725D" w:rsidRDefault="00A75C0E" w:rsidP="00855D3B">
      <w:pPr>
        <w:pStyle w:val="BlockText"/>
      </w:pPr>
      <w:r>
        <w:pict>
          <v:shape id="_x0000_i1113" type="#_x0000_t75" alt="Look Up Stock UOM page." style="width:222.9pt;height:217.55pt" o:bordertopcolor="this" o:borderleftcolor="this" o:borderbottomcolor="this" o:borderrightcolor="this">
            <v:imagedata r:id="rId81" o:title=""/>
            <w10:bordertop type="single" width="4"/>
            <w10:borderleft type="single" width="4"/>
            <w10:borderbottom type="single" width="4"/>
            <w10:borderright type="single" width="4"/>
          </v:shape>
        </w:pict>
      </w:r>
    </w:p>
    <w:p w:rsidR="002B5D39" w:rsidRDefault="002B5D39" w:rsidP="00855D3B">
      <w:pPr>
        <w:pStyle w:val="BlockText"/>
      </w:pPr>
    </w:p>
    <w:p w:rsidR="002B5D39" w:rsidRDefault="002B5D39" w:rsidP="00855D3B">
      <w:pPr>
        <w:pStyle w:val="BlockText"/>
      </w:pPr>
      <w:r w:rsidRPr="00BC6A61">
        <w:rPr>
          <w:rStyle w:val="Strong"/>
        </w:rPr>
        <w:t>Click</w:t>
      </w:r>
      <w:r>
        <w:t xml:space="preserve"> </w:t>
      </w:r>
      <w:r w:rsidR="00BC6A61">
        <w:t xml:space="preserve">the </w:t>
      </w:r>
      <w:r w:rsidR="00BC6A61" w:rsidRPr="00BC6A61">
        <w:rPr>
          <w:rStyle w:val="Hyperlink"/>
        </w:rPr>
        <w:t>U</w:t>
      </w:r>
      <w:r w:rsidR="005A239C">
        <w:rPr>
          <w:rStyle w:val="Hyperlink"/>
        </w:rPr>
        <w:t>O</w:t>
      </w:r>
      <w:r w:rsidR="00BC6A61" w:rsidRPr="00BC6A61">
        <w:rPr>
          <w:rStyle w:val="Hyperlink"/>
        </w:rPr>
        <w:t>M</w:t>
      </w:r>
      <w:r w:rsidR="00BC6A61">
        <w:t xml:space="preserve"> link to select the </w:t>
      </w:r>
      <w:r>
        <w:t>Unit of Measure.</w:t>
      </w:r>
    </w:p>
    <w:p w:rsidR="002B5D39" w:rsidRDefault="002B5D39" w:rsidP="00855D3B">
      <w:pPr>
        <w:pStyle w:val="BlockText"/>
      </w:pPr>
    </w:p>
    <w:p w:rsidR="00BC6A61" w:rsidRDefault="00BC6A61" w:rsidP="00BC6A61">
      <w:pPr>
        <w:pStyle w:val="BlockText"/>
      </w:pPr>
      <w:r>
        <w:rPr>
          <w:noProof/>
        </w:rPr>
        <w:pict>
          <v:shape id="_x0000_s1125" type="#_x0000_t32" style="position:absolute;left:0;text-align:left;margin-left:18.75pt;margin-top:5.15pt;width:450.75pt;height:0;z-index:251663360;mso-width-relative:margin;mso-height-relative:margin" o:connectortype="straight" strokeweight="1.5pt"/>
        </w:pict>
      </w:r>
    </w:p>
    <w:p w:rsidR="00BC6A61" w:rsidRPr="00CD072E" w:rsidRDefault="00BC6A61" w:rsidP="00CD072E">
      <w:pPr>
        <w:pStyle w:val="Quote"/>
      </w:pPr>
      <w:r w:rsidRPr="00822984">
        <w:rPr>
          <w:rStyle w:val="Strong"/>
        </w:rPr>
        <w:t>NOTE:</w:t>
      </w:r>
      <w:r>
        <w:t xml:space="preserve">  </w:t>
      </w:r>
      <w:r w:rsidRPr="00CD072E">
        <w:t>If the correct stocking UOM is not available, contact the helpdesk at 521-2144 and provide the following information: 1. an Explanation of the Issue; 2. the UOM; and 3. the conversion between the Ordering UOM and the Stocking UOM.</w:t>
      </w:r>
    </w:p>
    <w:p w:rsidR="00BC6A61" w:rsidRDefault="00BC6A61" w:rsidP="00BC6A61">
      <w:pPr>
        <w:pStyle w:val="BlockText"/>
      </w:pPr>
      <w:r>
        <w:rPr>
          <w:noProof/>
        </w:rPr>
        <w:pict>
          <v:shape id="_x0000_s1124" type="#_x0000_t32" style="position:absolute;left:0;text-align:left;margin-left:18.75pt;margin-top:5.65pt;width:450.75pt;height:0;z-index:251662336;mso-width-relative:margin;mso-height-relative:margin" o:connectortype="straight" strokeweight="1.5pt"/>
        </w:pict>
      </w:r>
    </w:p>
    <w:p w:rsidR="00BC6A61" w:rsidRDefault="00BC6A61" w:rsidP="00855D3B">
      <w:pPr>
        <w:pStyle w:val="BlockText"/>
      </w:pPr>
    </w:p>
    <w:p w:rsidR="002B5D39" w:rsidRDefault="002B5D39" w:rsidP="00855D3B">
      <w:pPr>
        <w:pStyle w:val="BlockText"/>
      </w:pPr>
      <w:r w:rsidRPr="00BC6A61">
        <w:rPr>
          <w:rStyle w:val="Strong"/>
        </w:rPr>
        <w:t>INV Status</w:t>
      </w:r>
      <w:r>
        <w:t xml:space="preserve"> – Displays the item status in relation to PeopleSoft Inventory. The status values are:</w:t>
      </w:r>
    </w:p>
    <w:p w:rsidR="002B5D39" w:rsidRDefault="002B5D39" w:rsidP="00855D3B">
      <w:pPr>
        <w:pStyle w:val="BlockText"/>
      </w:pPr>
    </w:p>
    <w:p w:rsidR="002B5D39" w:rsidRDefault="002B5D39" w:rsidP="00BC6A61">
      <w:pPr>
        <w:pStyle w:val="ListBullet"/>
      </w:pPr>
      <w:r>
        <w:t>Moved – The receipt line has been inte</w:t>
      </w:r>
      <w:r w:rsidR="00BC6A61">
        <w:t>rfaced to PeopleSoft Inventory.</w:t>
      </w:r>
    </w:p>
    <w:p w:rsidR="002B5D39" w:rsidRDefault="002B5D39" w:rsidP="00BC6A61">
      <w:pPr>
        <w:pStyle w:val="ListBullet"/>
      </w:pPr>
      <w:r>
        <w:lastRenderedPageBreak/>
        <w:t>Pending – The receipt line is an inventory item and is pending inter</w:t>
      </w:r>
      <w:r w:rsidR="00BC6A61">
        <w:t>face with PeopleSoft Inventory.</w:t>
      </w:r>
    </w:p>
    <w:p w:rsidR="002B5D39" w:rsidRDefault="002B5D39" w:rsidP="00BC6A61">
      <w:pPr>
        <w:pStyle w:val="ListBullet"/>
      </w:pPr>
      <w:r>
        <w:t>Blank – Receipt line is not inventory related.</w:t>
      </w:r>
    </w:p>
    <w:p w:rsidR="002B5D39" w:rsidRDefault="002B5D39" w:rsidP="00855D3B">
      <w:pPr>
        <w:pStyle w:val="BlockText"/>
      </w:pPr>
    </w:p>
    <w:p w:rsidR="002B5D39" w:rsidRDefault="002B5D39" w:rsidP="00855D3B">
      <w:pPr>
        <w:pStyle w:val="BlockText"/>
      </w:pPr>
      <w:r w:rsidRPr="00BC6A61">
        <w:rPr>
          <w:rStyle w:val="Strong"/>
        </w:rPr>
        <w:t>Click</w:t>
      </w:r>
      <w:r w:rsidR="00E4733D">
        <w:rPr>
          <w:rStyle w:val="Strong"/>
        </w:rPr>
        <w:t xml:space="preserve"> </w:t>
      </w:r>
      <w:r w:rsidR="00E4733D" w:rsidRPr="00E4733D">
        <w:t>the</w:t>
      </w:r>
      <w:r>
        <w:t xml:space="preserve"> </w:t>
      </w:r>
      <w:r w:rsidRPr="00BC6A61">
        <w:rPr>
          <w:rStyle w:val="Hyperlink"/>
        </w:rPr>
        <w:t>Pending</w:t>
      </w:r>
      <w:r>
        <w:t xml:space="preserve"> link to access the Inventory Putaway Information for </w:t>
      </w:r>
      <w:r w:rsidR="00BC6A61">
        <w:t xml:space="preserve">the </w:t>
      </w:r>
      <w:r>
        <w:t>Line page where storage location information can be reviewed or entered.</w:t>
      </w:r>
    </w:p>
    <w:p w:rsidR="002B5D39" w:rsidRDefault="002B5D39" w:rsidP="00855D3B">
      <w:pPr>
        <w:pStyle w:val="BlockText"/>
      </w:pPr>
    </w:p>
    <w:p w:rsidR="00BC6A61" w:rsidRDefault="00BC6A61" w:rsidP="00BC6A61">
      <w:pPr>
        <w:pStyle w:val="BlockText"/>
      </w:pPr>
      <w:r>
        <w:rPr>
          <w:noProof/>
        </w:rPr>
        <w:pict>
          <v:shape id="_x0000_s1127" type="#_x0000_t32" style="position:absolute;left:0;text-align:left;margin-left:23.3pt;margin-top:6.05pt;width:450.75pt;height:0;z-index:251665408;mso-width-relative:margin;mso-height-relative:margin" o:connectortype="straight" strokeweight="1.5pt"/>
        </w:pict>
      </w:r>
    </w:p>
    <w:p w:rsidR="00BC6A61" w:rsidRDefault="00BC6A61" w:rsidP="00BC6A61">
      <w:pPr>
        <w:pStyle w:val="Quote"/>
      </w:pPr>
      <w:r w:rsidRPr="00822984">
        <w:rPr>
          <w:rStyle w:val="Strong"/>
        </w:rPr>
        <w:t>NOTE:</w:t>
      </w:r>
      <w:r>
        <w:t xml:space="preserve">  If the defaults for the inventory purchases are set up in a way that you do not need to override them during the receiving process. It is not necessary to access the Putaway pages. These rows are generated and populated with defaults at save time. However, if the receipt line is serial controlled or lot controlled, you must supply the appropriate required information</w:t>
      </w:r>
      <w:r w:rsidRPr="00BC6A61">
        <w:rPr>
          <w:rStyle w:val="Strong"/>
        </w:rPr>
        <w:t>.</w:t>
      </w:r>
    </w:p>
    <w:p w:rsidR="00BC6A61" w:rsidRDefault="00BC6A61" w:rsidP="00BC6A61">
      <w:pPr>
        <w:pStyle w:val="BlockText"/>
      </w:pPr>
      <w:r>
        <w:rPr>
          <w:noProof/>
        </w:rPr>
        <w:pict>
          <v:shape id="_x0000_s1126" type="#_x0000_t32" style="position:absolute;left:0;text-align:left;margin-left:18.75pt;margin-top:5.65pt;width:450.75pt;height:0;z-index:251664384;mso-width-relative:margin;mso-height-relative:margin" o:connectortype="straight" strokeweight="1.5pt"/>
        </w:pict>
      </w:r>
    </w:p>
    <w:p w:rsidR="002B5D39" w:rsidRDefault="002B5D39" w:rsidP="00855D3B">
      <w:pPr>
        <w:pStyle w:val="BlockText"/>
      </w:pPr>
    </w:p>
    <w:p w:rsidR="000A17B1" w:rsidRDefault="000A17B1" w:rsidP="00855D3B">
      <w:pPr>
        <w:pStyle w:val="BlockText"/>
      </w:pPr>
    </w:p>
    <w:p w:rsidR="000A17B1" w:rsidRDefault="000A17B1" w:rsidP="00855D3B">
      <w:pPr>
        <w:pStyle w:val="BlockText"/>
      </w:pPr>
    </w:p>
    <w:p w:rsidR="000A17B1" w:rsidRDefault="000A17B1" w:rsidP="00855D3B">
      <w:pPr>
        <w:pStyle w:val="BlockText"/>
      </w:pPr>
    </w:p>
    <w:p w:rsidR="000A17B1" w:rsidRDefault="000A17B1" w:rsidP="00855D3B">
      <w:pPr>
        <w:pStyle w:val="BlockText"/>
      </w:pPr>
    </w:p>
    <w:p w:rsidR="000A17B1" w:rsidRDefault="000A17B1" w:rsidP="00855D3B">
      <w:pPr>
        <w:pStyle w:val="BlockText"/>
      </w:pPr>
    </w:p>
    <w:p w:rsidR="00BC6A61" w:rsidRDefault="00BC6A61" w:rsidP="00BC6A61">
      <w:pPr>
        <w:pStyle w:val="BlockText"/>
      </w:pPr>
      <w:r>
        <w:rPr>
          <w:noProof/>
        </w:rPr>
        <w:pict>
          <v:shape id="_x0000_s1129" type="#_x0000_t32" style="position:absolute;left:0;text-align:left;margin-left:18.75pt;margin-top:6.5pt;width:450.75pt;height:0;z-index:251667456;mso-width-relative:margin;mso-height-relative:margin" o:connectortype="straight" strokeweight="1.5pt"/>
        </w:pict>
      </w:r>
    </w:p>
    <w:p w:rsidR="00BC6A61" w:rsidRPr="00CD072E" w:rsidRDefault="00BC6A61" w:rsidP="00CD072E">
      <w:pPr>
        <w:pStyle w:val="Quote"/>
      </w:pPr>
      <w:r w:rsidRPr="00822984">
        <w:rPr>
          <w:rStyle w:val="Strong"/>
        </w:rPr>
        <w:t>NOTE:</w:t>
      </w:r>
      <w:r>
        <w:t xml:space="preserve">  </w:t>
      </w:r>
      <w:r w:rsidRPr="00CD072E">
        <w:t>If the item is an inventory item but the field in the INV Status is blank, contact the purchasing department to add it the PO.  Express Putaway will be used for P-Card inventory purchases.</w:t>
      </w:r>
    </w:p>
    <w:p w:rsidR="00BC6A61" w:rsidRDefault="00BC6A61" w:rsidP="00BC6A61">
      <w:pPr>
        <w:pStyle w:val="BlockText"/>
      </w:pPr>
      <w:r>
        <w:rPr>
          <w:noProof/>
        </w:rPr>
        <w:pict>
          <v:shape id="_x0000_s1128" type="#_x0000_t32" style="position:absolute;left:0;text-align:left;margin-left:18.75pt;margin-top:5.65pt;width:450.75pt;height:0;z-index:251666432;mso-width-relative:margin;mso-height-relative:margin" o:connectortype="straight" strokeweight="1.5pt"/>
        </w:pict>
      </w:r>
    </w:p>
    <w:p w:rsidR="002B5D39" w:rsidRDefault="00BC6A61" w:rsidP="00A02527">
      <w:pPr>
        <w:pStyle w:val="Heading3"/>
      </w:pPr>
      <w:r>
        <w:br w:type="page"/>
      </w:r>
      <w:bookmarkStart w:id="54" w:name="_Toc285099025"/>
      <w:r w:rsidR="002B5D39">
        <w:lastRenderedPageBreak/>
        <w:t>Step 3 – Inventory Putaway</w:t>
      </w:r>
      <w:bookmarkEnd w:id="54"/>
    </w:p>
    <w:p w:rsidR="002B5D39" w:rsidRDefault="002B5D39" w:rsidP="00A02527">
      <w:pPr>
        <w:pStyle w:val="BlockText"/>
      </w:pPr>
      <w:r>
        <w:t xml:space="preserve">In PeopleSoft Purchasing, items are staged until you initiate </w:t>
      </w:r>
      <w:r w:rsidR="001B29EF">
        <w:t>M</w:t>
      </w:r>
      <w:r>
        <w:t xml:space="preserve">aterial </w:t>
      </w:r>
      <w:r w:rsidR="001B29EF">
        <w:t>P</w:t>
      </w:r>
      <w:r>
        <w:t xml:space="preserve">utaway. The </w:t>
      </w:r>
      <w:r w:rsidR="001B29EF">
        <w:t>P</w:t>
      </w:r>
      <w:r>
        <w:t>utaway process assigns the items to appropriate inventory b</w:t>
      </w:r>
      <w:r w:rsidR="00BC6A61">
        <w:t>usiness unit storage locations.</w:t>
      </w:r>
    </w:p>
    <w:p w:rsidR="001B29EF" w:rsidRDefault="001B29EF" w:rsidP="00A02527">
      <w:pPr>
        <w:pStyle w:val="BlockText"/>
      </w:pPr>
    </w:p>
    <w:p w:rsidR="001B29EF" w:rsidRDefault="001B29EF" w:rsidP="001B29EF">
      <w:pPr>
        <w:spacing w:line="288" w:lineRule="auto"/>
        <w:rPr>
          <w:rFonts w:cs="Arial"/>
          <w:color w:val="515151"/>
          <w:sz w:val="18"/>
          <w:szCs w:val="18"/>
        </w:rPr>
      </w:pPr>
      <w:r>
        <w:t xml:space="preserve">     Click on the Inventory Status hyperlink </w:t>
      </w:r>
      <w:bookmarkStart w:id="55" w:name="MOVE_STAT_INV$0"/>
      <w:r w:rsidRPr="00580470">
        <w:rPr>
          <w:rStyle w:val="Hyperlink"/>
        </w:rPr>
        <w:fldChar w:fldCharType="begin"/>
      </w:r>
      <w:r w:rsidRPr="00580470">
        <w:rPr>
          <w:rStyle w:val="Hyperlink"/>
        </w:rPr>
        <w:instrText xml:space="preserve"> HYPERLINK "javascript:submitAction_win0(document.win0,'MOVE_STAT_INV$0');" </w:instrText>
      </w:r>
      <w:r w:rsidRPr="00580470">
        <w:rPr>
          <w:rStyle w:val="Hyperlink"/>
        </w:rPr>
        <w:fldChar w:fldCharType="separate"/>
      </w:r>
      <w:r w:rsidRPr="00580470">
        <w:rPr>
          <w:rStyle w:val="Hyperlink"/>
        </w:rPr>
        <w:t>Moved</w:t>
      </w:r>
      <w:r w:rsidRPr="00580470">
        <w:rPr>
          <w:rStyle w:val="Hyperlink"/>
        </w:rPr>
        <w:fldChar w:fldCharType="end"/>
      </w:r>
      <w:bookmarkEnd w:id="55"/>
      <w:r>
        <w:rPr>
          <w:rFonts w:cs="Arial"/>
          <w:color w:val="515151"/>
          <w:sz w:val="18"/>
          <w:szCs w:val="18"/>
        </w:rPr>
        <w:t xml:space="preserve"> .</w:t>
      </w:r>
    </w:p>
    <w:p w:rsidR="001B29EF" w:rsidRDefault="001B29EF" w:rsidP="00A02527">
      <w:pPr>
        <w:pStyle w:val="BlockText"/>
      </w:pPr>
    </w:p>
    <w:p w:rsidR="001B29EF" w:rsidRDefault="001B29EF" w:rsidP="00A02527">
      <w:pPr>
        <w:pStyle w:val="BlockText"/>
      </w:pPr>
    </w:p>
    <w:p w:rsidR="001B29EF" w:rsidRDefault="006339D8" w:rsidP="00A02527">
      <w:pPr>
        <w:pStyle w:val="BlockText"/>
      </w:pPr>
      <w:r>
        <w:pict>
          <v:shape id="_x0000_i1114" type="#_x0000_t75" alt="Receiving - Maintain Receipts page&#10;" style="width:466.75pt;height:164.95pt" o:bordertopcolor="this" o:borderleftcolor="this" o:borderbottomcolor="this" o:borderrightcolor="this">
            <v:imagedata r:id="rId82" o:title=""/>
            <w10:bordertop type="single" width="4"/>
            <w10:borderleft type="single" width="4"/>
            <w10:borderbottom type="single" width="4"/>
            <w10:borderright type="single" width="4"/>
          </v:shape>
        </w:pict>
      </w:r>
    </w:p>
    <w:p w:rsidR="002B5D39" w:rsidRDefault="002B5D39" w:rsidP="00A02527">
      <w:pPr>
        <w:pStyle w:val="Heading4"/>
      </w:pPr>
      <w:bookmarkStart w:id="56" w:name="_Toc285099026"/>
      <w:r>
        <w:lastRenderedPageBreak/>
        <w:t>Putaway Information Tab</w:t>
      </w:r>
      <w:bookmarkEnd w:id="56"/>
    </w:p>
    <w:p w:rsidR="001B29EF" w:rsidRDefault="006339D8" w:rsidP="00BC6A61">
      <w:pPr>
        <w:pStyle w:val="BlockText"/>
      </w:pPr>
      <w:r>
        <w:pict>
          <v:shape id="_x0000_i1115" type="#_x0000_t75" alt="Inventory Putaway Information page&#10;" style="width:468.3pt;height:198.15pt" o:bordertopcolor="this" o:borderleftcolor="this" o:borderbottomcolor="this" o:borderrightcolor="this">
            <v:imagedata r:id="rId83" o:title=""/>
            <w10:bordertop type="single" width="4"/>
            <w10:borderleft type="single" width="4"/>
            <w10:borderbottom type="single" width="4"/>
            <w10:borderright type="single" width="4"/>
          </v:shape>
        </w:pict>
      </w:r>
    </w:p>
    <w:p w:rsidR="002B5D39" w:rsidRDefault="002B5D39" w:rsidP="00BC6A61">
      <w:pPr>
        <w:pStyle w:val="BlockText"/>
      </w:pPr>
    </w:p>
    <w:p w:rsidR="00BC6A61" w:rsidRDefault="00BC6A61" w:rsidP="00BC6A61">
      <w:pPr>
        <w:pStyle w:val="BlockText"/>
      </w:pPr>
      <w:r>
        <w:rPr>
          <w:noProof/>
        </w:rPr>
        <w:pict>
          <v:shape id="_x0000_s1131" type="#_x0000_t32" style="position:absolute;left:0;text-align:left;margin-left:18.75pt;margin-top:6.05pt;width:454.6pt;height:.05pt;z-index:251669504;mso-width-relative:margin;mso-height-relative:margin" o:connectortype="straight" strokeweight="1.5pt"/>
        </w:pict>
      </w:r>
    </w:p>
    <w:p w:rsidR="00BC6A61" w:rsidRPr="00BC6A61" w:rsidRDefault="00BC6A61" w:rsidP="00CD072E">
      <w:pPr>
        <w:pStyle w:val="Quote"/>
        <w:rPr>
          <w:rStyle w:val="Strong"/>
        </w:rPr>
      </w:pPr>
      <w:r w:rsidRPr="00580470">
        <w:rPr>
          <w:rStyle w:val="Strong"/>
        </w:rPr>
        <w:t>NOTE:</w:t>
      </w:r>
      <w:r>
        <w:t xml:space="preserve">  </w:t>
      </w:r>
      <w:r w:rsidR="001B29EF">
        <w:t>T</w:t>
      </w:r>
      <w:r w:rsidRPr="00CD072E">
        <w:t xml:space="preserve">he system </w:t>
      </w:r>
      <w:r w:rsidR="001B29EF">
        <w:t xml:space="preserve">will </w:t>
      </w:r>
      <w:r w:rsidRPr="00CD072E">
        <w:t xml:space="preserve">convert the Receiving UOM to the Stocking UOM </w:t>
      </w:r>
      <w:r w:rsidR="001B29EF">
        <w:t>if they are different</w:t>
      </w:r>
      <w:r w:rsidRPr="00CD072E">
        <w:t>. If the Standard UOM is incorrect on the Inventory Putaway Information for Line page, contact the helpdesk at 521-2144 and provide the following information: 1</w:t>
      </w:r>
      <w:r w:rsidR="00A02527" w:rsidRPr="00CD072E">
        <w:t>)</w:t>
      </w:r>
      <w:r w:rsidRPr="00CD072E">
        <w:t xml:space="preserve"> </w:t>
      </w:r>
      <w:r w:rsidR="00A02527" w:rsidRPr="00CD072E">
        <w:t>A</w:t>
      </w:r>
      <w:r w:rsidRPr="00CD072E">
        <w:t>n Explanation of the Issue; 2</w:t>
      </w:r>
      <w:r w:rsidR="00A02527" w:rsidRPr="00CD072E">
        <w:t>)</w:t>
      </w:r>
      <w:r w:rsidRPr="00CD072E">
        <w:t xml:space="preserve"> </w:t>
      </w:r>
      <w:r w:rsidR="00A02527" w:rsidRPr="00CD072E">
        <w:t>T</w:t>
      </w:r>
      <w:r w:rsidRPr="00CD072E">
        <w:t>he Item ID; 3</w:t>
      </w:r>
      <w:r w:rsidR="00A02527" w:rsidRPr="00CD072E">
        <w:t>)</w:t>
      </w:r>
      <w:r w:rsidRPr="00CD072E">
        <w:t xml:space="preserve"> </w:t>
      </w:r>
      <w:r w:rsidR="00A02527" w:rsidRPr="00CD072E">
        <w:t>T</w:t>
      </w:r>
      <w:r w:rsidRPr="00CD072E">
        <w:t>he Stocking UOM; and 4</w:t>
      </w:r>
      <w:r w:rsidR="00A02527" w:rsidRPr="00CD072E">
        <w:t>)T</w:t>
      </w:r>
      <w:r w:rsidRPr="00CD072E">
        <w:t>he correct conversion.</w:t>
      </w:r>
    </w:p>
    <w:p w:rsidR="00BC6A61" w:rsidRDefault="00BC6A61" w:rsidP="00BC6A61">
      <w:pPr>
        <w:pStyle w:val="BlockText"/>
      </w:pPr>
      <w:r>
        <w:rPr>
          <w:noProof/>
        </w:rPr>
        <w:pict>
          <v:shape id="_x0000_s1130" type="#_x0000_t32" style="position:absolute;left:0;text-align:left;margin-left:18.75pt;margin-top:5.65pt;width:454.6pt;height:0;z-index:251668480;mso-width-relative:margin;mso-height-relative:margin" o:connectortype="straight" strokeweight="1.5pt"/>
        </w:pict>
      </w:r>
    </w:p>
    <w:p w:rsidR="00BC6A61" w:rsidRDefault="00BC6A61" w:rsidP="00BC6A61">
      <w:pPr>
        <w:pStyle w:val="BlockText"/>
      </w:pPr>
    </w:p>
    <w:p w:rsidR="002B5D39" w:rsidRDefault="002B5D39" w:rsidP="00BC6A61">
      <w:pPr>
        <w:pStyle w:val="BlockText"/>
      </w:pPr>
      <w:r w:rsidRPr="00580470">
        <w:rPr>
          <w:rStyle w:val="Strong"/>
        </w:rPr>
        <w:t>Status</w:t>
      </w:r>
      <w:r w:rsidRPr="00BC6A61">
        <w:rPr>
          <w:rStyle w:val="Strong"/>
        </w:rPr>
        <w:t xml:space="preserve"> </w:t>
      </w:r>
      <w:r>
        <w:t>– Displays the receipt putaway row status. It identifies whether the specific putaway row has passed to the PeopleSoft Inventory system. One putaway row can have a status of Moved, while another row on the same distribution can have a status of Open.</w:t>
      </w:r>
    </w:p>
    <w:p w:rsidR="002B5D39" w:rsidRDefault="002B5D39" w:rsidP="00BC6A61">
      <w:pPr>
        <w:pStyle w:val="BlockText"/>
      </w:pPr>
    </w:p>
    <w:p w:rsidR="002B5D39" w:rsidRDefault="002B5D39" w:rsidP="00BC6A61">
      <w:pPr>
        <w:pStyle w:val="BlockText"/>
      </w:pPr>
      <w:r w:rsidRPr="00580470">
        <w:rPr>
          <w:rStyle w:val="Strong"/>
        </w:rPr>
        <w:t>Quantity – Enter</w:t>
      </w:r>
      <w:r>
        <w:t xml:space="preserve"> the number of items being received. The value in this field determines the values that appear in the Distributed Quantity, Merchandise Amt, and Base Amt fields. If the receipt line is serial controlled, the quantity is not available for change.</w:t>
      </w:r>
    </w:p>
    <w:p w:rsidR="002B5D39" w:rsidRDefault="002B5D39" w:rsidP="00BC6A61">
      <w:pPr>
        <w:pStyle w:val="BlockText"/>
      </w:pPr>
    </w:p>
    <w:p w:rsidR="00143EF7" w:rsidRDefault="00143EF7" w:rsidP="00143EF7">
      <w:pPr>
        <w:pStyle w:val="BlockText"/>
      </w:pPr>
      <w:r>
        <w:rPr>
          <w:noProof/>
        </w:rPr>
        <w:pict>
          <v:shape id="_x0000_s1133" type="#_x0000_t32" style="position:absolute;left:0;text-align:left;margin-left:18.75pt;margin-top:6.3pt;width:450.75pt;height:0;z-index:251671552;mso-width-relative:margin;mso-height-relative:margin" o:connectortype="straight" strokeweight="1.5pt"/>
        </w:pict>
      </w:r>
    </w:p>
    <w:p w:rsidR="00143EF7" w:rsidRPr="00CD072E" w:rsidRDefault="00143EF7" w:rsidP="00CD072E">
      <w:pPr>
        <w:pStyle w:val="Quote"/>
      </w:pPr>
      <w:r w:rsidRPr="00822984">
        <w:rPr>
          <w:rStyle w:val="Strong"/>
        </w:rPr>
        <w:lastRenderedPageBreak/>
        <w:t>NOTE:</w:t>
      </w:r>
      <w:r>
        <w:t xml:space="preserve">  </w:t>
      </w:r>
      <w:r w:rsidRPr="00CD072E">
        <w:t>The sum of the quantities on the putaway rows must equal the distributed quantity on the receipt distribution.</w:t>
      </w:r>
    </w:p>
    <w:p w:rsidR="00143EF7" w:rsidRDefault="00143EF7" w:rsidP="00CD072E">
      <w:pPr>
        <w:pStyle w:val="Quote"/>
      </w:pPr>
      <w:r>
        <w:rPr>
          <w:noProof/>
        </w:rPr>
        <w:pict>
          <v:shape id="_x0000_s1132" type="#_x0000_t32" style="position:absolute;left:0;text-align:left;margin-left:18.75pt;margin-top:5.65pt;width:450.75pt;height:0;z-index:251670528;mso-width-relative:margin;mso-height-relative:margin" o:connectortype="straight" strokeweight="1.5pt"/>
        </w:pict>
      </w:r>
    </w:p>
    <w:p w:rsidR="002B5D39" w:rsidRDefault="002B5D39" w:rsidP="00143EF7">
      <w:pPr>
        <w:pStyle w:val="BlockText"/>
      </w:pPr>
      <w:r w:rsidRPr="00143EF7">
        <w:rPr>
          <w:rStyle w:val="Strong"/>
        </w:rPr>
        <w:t>Click</w:t>
      </w:r>
      <w:r>
        <w:t xml:space="preserve"> </w:t>
      </w:r>
      <w:r w:rsidR="00A75C0E" w:rsidRPr="00881EEA">
        <w:rPr>
          <w:noProof/>
        </w:rPr>
        <w:pict>
          <v:shape id="_x0000_i1116" type="#_x0000_t75" alt="Cancel page icon." style="width:15.65pt;height:17.2pt;visibility:visible">
            <v:imagedata r:id="rId18" o:title="Cancel page icon"/>
          </v:shape>
        </w:pict>
      </w:r>
      <w:r w:rsidR="00143EF7">
        <w:rPr>
          <w:noProof/>
        </w:rPr>
        <w:t xml:space="preserve"> </w:t>
      </w:r>
      <w:r>
        <w:t xml:space="preserve">to cancel the putaway row. If the receipt has not been interfaced, this putaway row is not to be interfaced and is deleted during receipt interface processing. If the receipt has been interfaced, the putaway rows are removed from inventory </w:t>
      </w:r>
      <w:r w:rsidR="00143EF7">
        <w:t>at receipt save time.</w:t>
      </w:r>
    </w:p>
    <w:p w:rsidR="002B5D39" w:rsidRDefault="002B5D39" w:rsidP="00143EF7">
      <w:pPr>
        <w:pStyle w:val="BlockText"/>
      </w:pPr>
    </w:p>
    <w:p w:rsidR="002B5D39" w:rsidRDefault="002B5D39" w:rsidP="00143EF7">
      <w:pPr>
        <w:pStyle w:val="BlockText"/>
      </w:pPr>
      <w:r>
        <w:t>If the default location has not been setup for the item, click the Putaway Location Tab.</w:t>
      </w:r>
    </w:p>
    <w:p w:rsidR="002B5D39" w:rsidRDefault="002B5D39" w:rsidP="00855D3B">
      <w:pPr>
        <w:pStyle w:val="BlockText"/>
      </w:pPr>
    </w:p>
    <w:p w:rsidR="002B5D39" w:rsidRDefault="006339D8" w:rsidP="00A02527">
      <w:pPr>
        <w:pStyle w:val="Heading4"/>
      </w:pPr>
      <w:r>
        <w:pict>
          <v:shape id="_x0000_i1117" type="#_x0000_t75" alt="Inventory Putaway Information page&#10;" style="width:468pt;height:198.8pt" o:bordertopcolor="this" o:borderleftcolor="this" o:borderbottomcolor="this" o:borderrightcolor="this">
            <v:imagedata r:id="rId84" o:title=""/>
            <w10:bordertop type="single" width="4"/>
            <w10:borderleft type="single" width="4"/>
            <w10:borderbottom type="single" width="4"/>
            <w10:borderright type="single" width="4"/>
          </v:shape>
        </w:pict>
      </w:r>
      <w:r w:rsidR="00143EF7">
        <w:br w:type="page"/>
      </w:r>
      <w:bookmarkStart w:id="57" w:name="_Toc285099027"/>
      <w:r w:rsidR="002B5D39">
        <w:lastRenderedPageBreak/>
        <w:t>Putaway Location Tab</w:t>
      </w:r>
      <w:bookmarkEnd w:id="57"/>
    </w:p>
    <w:p w:rsidR="00986044" w:rsidRDefault="00A75C0E" w:rsidP="00855D3B">
      <w:pPr>
        <w:pStyle w:val="BlockText"/>
      </w:pPr>
      <w:r>
        <w:pict>
          <v:shape id="_x0000_i1118" type="#_x0000_t75" alt="Inventory Putaway Information page" style="width:467.35pt;height:198.15pt" o:bordertopcolor="this" o:borderleftcolor="this" o:borderbottomcolor="this" o:borderrightcolor="this">
            <v:imagedata r:id="rId85" o:title=""/>
            <w10:bordertop type="single" width="4"/>
            <w10:borderleft type="single" width="4"/>
            <w10:borderbottom type="single" width="4"/>
            <w10:borderright type="single" width="4"/>
          </v:shape>
        </w:pict>
      </w:r>
    </w:p>
    <w:p w:rsidR="00986044" w:rsidRDefault="00986044" w:rsidP="00855D3B">
      <w:pPr>
        <w:pStyle w:val="BlockText"/>
      </w:pPr>
    </w:p>
    <w:p w:rsidR="002B5D39" w:rsidRDefault="002B5D39" w:rsidP="00855D3B">
      <w:pPr>
        <w:pStyle w:val="BlockText"/>
      </w:pPr>
      <w:r w:rsidRPr="00143EF7">
        <w:rPr>
          <w:rStyle w:val="Strong"/>
        </w:rPr>
        <w:t>In Unit</w:t>
      </w:r>
      <w:r>
        <w:t xml:space="preserve"> – Identifies the PeopleSoft Inventory business unit for the distribution and def</w:t>
      </w:r>
      <w:r w:rsidR="00143EF7">
        <w:t>aults from the PO distribution.</w:t>
      </w:r>
    </w:p>
    <w:p w:rsidR="002B5D39" w:rsidRDefault="002B5D39" w:rsidP="00855D3B">
      <w:pPr>
        <w:pStyle w:val="BlockText"/>
      </w:pPr>
    </w:p>
    <w:p w:rsidR="002B5D39" w:rsidRDefault="002B5D39" w:rsidP="00855D3B">
      <w:pPr>
        <w:pStyle w:val="BlockText"/>
      </w:pPr>
      <w:r w:rsidRPr="00580470">
        <w:rPr>
          <w:rStyle w:val="Strong"/>
        </w:rPr>
        <w:t>Area – Select</w:t>
      </w:r>
      <w:r>
        <w:t xml:space="preserve"> an Area to putaway the item. </w:t>
      </w:r>
      <w:r w:rsidRPr="00143EF7">
        <w:rPr>
          <w:rStyle w:val="Strong"/>
        </w:rPr>
        <w:t>Click</w:t>
      </w:r>
      <w:r>
        <w:t xml:space="preserve"> </w:t>
      </w:r>
      <w:r w:rsidR="00A75C0E" w:rsidRPr="00986044">
        <w:rPr>
          <w:noProof/>
        </w:rPr>
        <w:pict>
          <v:shape id="_x0000_i1119" type="#_x0000_t75" alt="Lookup icon" style="width:17.2pt;height:18.15pt">
            <v:imagedata r:id="rId80" o:title="lookup"/>
          </v:shape>
        </w:pict>
      </w:r>
      <w:r w:rsidR="00143EF7">
        <w:rPr>
          <w:noProof/>
        </w:rPr>
        <w:t xml:space="preserve"> </w:t>
      </w:r>
      <w:r>
        <w:t xml:space="preserve">for a list of valid values and </w:t>
      </w:r>
      <w:r w:rsidRPr="00046244">
        <w:rPr>
          <w:rStyle w:val="Strong"/>
        </w:rPr>
        <w:t>select</w:t>
      </w:r>
      <w:r>
        <w:t xml:space="preserve"> the </w:t>
      </w:r>
      <w:r w:rsidR="00143EF7">
        <w:t xml:space="preserve">correct </w:t>
      </w:r>
      <w:r>
        <w:t>Area.</w:t>
      </w:r>
      <w:r w:rsidR="005A239C">
        <w:t xml:space="preserve">  If an Inventory Business Unit has Putaway locations setup for Inventory Items, you do not need to populate the Putaway Location.</w:t>
      </w:r>
    </w:p>
    <w:p w:rsidR="002B5D39" w:rsidRDefault="002B5D39" w:rsidP="00855D3B">
      <w:pPr>
        <w:pStyle w:val="BlockText"/>
      </w:pPr>
    </w:p>
    <w:p w:rsidR="00986044" w:rsidRDefault="00A75C0E" w:rsidP="00855D3B">
      <w:pPr>
        <w:pStyle w:val="BlockText"/>
        <w:rPr>
          <w:noProof/>
        </w:rPr>
      </w:pPr>
      <w:r>
        <w:rPr>
          <w:noProof/>
        </w:rPr>
        <w:lastRenderedPageBreak/>
        <w:pict>
          <v:shape id="_x0000_i1120" type="#_x0000_t75" alt="Lookup Area page" style="width:212.25pt;height:204.75pt" o:bordertopcolor="this" o:borderleftcolor="this" o:borderbottomcolor="this" o:borderrightcolor="this">
            <v:imagedata r:id="rId86" o:title=""/>
            <w10:bordertop type="single" width="4"/>
            <w10:borderleft type="single" width="4"/>
            <w10:borderbottom type="single" width="4"/>
            <w10:borderright type="single" width="4"/>
          </v:shape>
        </w:pict>
      </w:r>
    </w:p>
    <w:p w:rsidR="002B5D39" w:rsidRDefault="005A239C" w:rsidP="00855D3B">
      <w:pPr>
        <w:pStyle w:val="BlockText"/>
        <w:rPr>
          <w:noProof/>
        </w:rPr>
      </w:pPr>
      <w:r>
        <w:rPr>
          <w:noProof/>
        </w:rPr>
        <w:br w:type="page"/>
      </w:r>
    </w:p>
    <w:p w:rsidR="00986044" w:rsidRDefault="00986044" w:rsidP="00855D3B">
      <w:pPr>
        <w:pStyle w:val="BlockText"/>
        <w:rPr>
          <w:noProof/>
        </w:rPr>
      </w:pPr>
    </w:p>
    <w:p w:rsidR="00986044" w:rsidRDefault="00A75C0E" w:rsidP="00855D3B">
      <w:pPr>
        <w:pStyle w:val="BlockText"/>
      </w:pPr>
      <w:r>
        <w:pict>
          <v:shape id="_x0000_i1121" type="#_x0000_t75" alt="Inventory Putaway Information page" style="width:467.35pt;height:197.85pt" o:bordertopcolor="this" o:borderleftcolor="this" o:borderbottomcolor="this" o:borderrightcolor="this">
            <v:imagedata r:id="rId87" o:title=""/>
            <w10:bordertop type="single" width="4"/>
            <w10:borderleft type="single" width="4"/>
            <w10:borderbottom type="single" width="4"/>
            <w10:borderright type="single" width="4"/>
          </v:shape>
        </w:pict>
      </w:r>
    </w:p>
    <w:p w:rsidR="002B5D39" w:rsidRDefault="002B5D39" w:rsidP="00855D3B">
      <w:pPr>
        <w:pStyle w:val="BlockText"/>
      </w:pPr>
    </w:p>
    <w:p w:rsidR="00143EF7" w:rsidRDefault="00143EF7" w:rsidP="00143EF7">
      <w:pPr>
        <w:pStyle w:val="BlockText"/>
      </w:pPr>
      <w:r>
        <w:rPr>
          <w:noProof/>
        </w:rPr>
        <w:pict>
          <v:shape id="_x0000_s1135" type="#_x0000_t32" style="position:absolute;left:0;text-align:left;margin-left:18.75pt;margin-top:6.25pt;width:450.75pt;height:0;z-index:251673600;mso-width-relative:margin;mso-height-relative:margin" o:connectortype="straight" strokeweight="1.5pt"/>
        </w:pict>
      </w:r>
    </w:p>
    <w:p w:rsidR="00143EF7" w:rsidRPr="00BC6A61" w:rsidRDefault="00143EF7" w:rsidP="00143EF7">
      <w:pPr>
        <w:pStyle w:val="Quote"/>
        <w:rPr>
          <w:rStyle w:val="Strong"/>
        </w:rPr>
      </w:pPr>
      <w:r w:rsidRPr="00822984">
        <w:rPr>
          <w:rStyle w:val="Strong"/>
        </w:rPr>
        <w:t>NOTE:</w:t>
      </w:r>
      <w:r>
        <w:t xml:space="preserve">  Depending on your individual setup, you may need to </w:t>
      </w:r>
      <w:r w:rsidRPr="00046244">
        <w:rPr>
          <w:rStyle w:val="Strong"/>
        </w:rPr>
        <w:t>select</w:t>
      </w:r>
      <w:r>
        <w:t xml:space="preserve"> a Level 1, 2, or 3</w:t>
      </w:r>
      <w:r w:rsidRPr="00143EF7">
        <w:rPr>
          <w:rStyle w:val="Strong"/>
        </w:rPr>
        <w:t>.</w:t>
      </w:r>
    </w:p>
    <w:p w:rsidR="00143EF7" w:rsidRDefault="00143EF7" w:rsidP="00143EF7">
      <w:pPr>
        <w:pStyle w:val="BlockText"/>
      </w:pPr>
      <w:r>
        <w:rPr>
          <w:noProof/>
        </w:rPr>
        <w:pict>
          <v:shape id="_x0000_s1134" type="#_x0000_t32" style="position:absolute;left:0;text-align:left;margin-left:18.75pt;margin-top:5.65pt;width:450.75pt;height:0;z-index:251672576;mso-width-relative:margin;mso-height-relative:margin" o:connectortype="straight" strokeweight="1.5pt"/>
        </w:pict>
      </w:r>
    </w:p>
    <w:p w:rsidR="00143EF7" w:rsidRDefault="00143EF7" w:rsidP="00855D3B">
      <w:pPr>
        <w:pStyle w:val="BlockText"/>
      </w:pPr>
    </w:p>
    <w:p w:rsidR="002B5D39" w:rsidRDefault="002B5D39" w:rsidP="00855D3B">
      <w:pPr>
        <w:pStyle w:val="BlockText"/>
      </w:pPr>
      <w:r w:rsidRPr="00143EF7">
        <w:rPr>
          <w:rStyle w:val="Strong"/>
        </w:rPr>
        <w:t>Click</w:t>
      </w:r>
      <w:r>
        <w:t xml:space="preserve"> </w:t>
      </w:r>
      <w:r w:rsidR="00A75C0E" w:rsidRPr="00397F5D">
        <w:rPr>
          <w:noProof/>
        </w:rPr>
        <w:pict>
          <v:shape id="_x0000_i1122" type="#_x0000_t75" alt="OK button" style="width:54.8pt;height:18.15pt">
            <v:imagedata r:id="rId16" o:title="OK"/>
          </v:shape>
        </w:pict>
      </w:r>
      <w:r w:rsidR="00143EF7">
        <w:rPr>
          <w:noProof/>
        </w:rPr>
        <w:t xml:space="preserve"> </w:t>
      </w:r>
      <w:r>
        <w:t>to return to the Maintain Receipts page.</w:t>
      </w:r>
    </w:p>
    <w:p w:rsidR="002B5D39" w:rsidRDefault="00143EF7" w:rsidP="00A02527">
      <w:pPr>
        <w:pStyle w:val="Heading3"/>
      </w:pPr>
      <w:r>
        <w:br w:type="page"/>
      </w:r>
      <w:bookmarkStart w:id="58" w:name="_Toc285099028"/>
      <w:r w:rsidR="002B5D39">
        <w:lastRenderedPageBreak/>
        <w:t>Step 4 – Interface Receipt</w:t>
      </w:r>
      <w:bookmarkEnd w:id="58"/>
    </w:p>
    <w:p w:rsidR="002B5D39" w:rsidRDefault="002B5D39" w:rsidP="00A02527">
      <w:pPr>
        <w:pStyle w:val="BlockText"/>
      </w:pPr>
    </w:p>
    <w:p w:rsidR="001B62B9" w:rsidRDefault="00A75C0E" w:rsidP="00A02527">
      <w:pPr>
        <w:pStyle w:val="BlockText"/>
      </w:pPr>
      <w:r>
        <w:pict>
          <v:shape id="_x0000_i1123" type="#_x0000_t75" alt="Receiving - Maintain Receipts" style="width:468pt;height:163.7pt" o:bordertopcolor="this" o:borderleftcolor="this" o:borderbottomcolor="this" o:borderrightcolor="this">
            <v:imagedata r:id="rId88" o:title=""/>
            <w10:bordertop type="single" width="4"/>
            <w10:borderleft type="single" width="4"/>
            <w10:borderbottom type="single" width="4"/>
            <w10:borderright type="single" width="4"/>
          </v:shape>
        </w:pict>
      </w:r>
    </w:p>
    <w:p w:rsidR="001B62B9" w:rsidRDefault="001B62B9" w:rsidP="00A02527">
      <w:pPr>
        <w:pStyle w:val="BlockText"/>
      </w:pPr>
    </w:p>
    <w:p w:rsidR="002B5D39" w:rsidRDefault="002B5D39" w:rsidP="00A02527">
      <w:pPr>
        <w:pStyle w:val="BlockText"/>
      </w:pPr>
      <w:r w:rsidRPr="00F7206D">
        <w:rPr>
          <w:rStyle w:val="Strong"/>
        </w:rPr>
        <w:t>Interface Receipt</w:t>
      </w:r>
      <w:r>
        <w:t xml:space="preserve"> – Executes a Receiver Interface Push batch process to move the receipt and putaway the item(s) in PeopleSoft Inventory if the Interface Receipt box is checked on the Receiving page. The box default can be to check the box automatically based on the user preference setup. This default should not be changed.</w:t>
      </w:r>
    </w:p>
    <w:p w:rsidR="002B5D39" w:rsidRDefault="002B5D39" w:rsidP="00A02527">
      <w:pPr>
        <w:pStyle w:val="BlockText"/>
      </w:pPr>
    </w:p>
    <w:p w:rsidR="002B5D39" w:rsidRDefault="00F7206D" w:rsidP="00A02527">
      <w:pPr>
        <w:pStyle w:val="BlockText"/>
      </w:pPr>
      <w:r w:rsidRPr="00F7206D">
        <w:rPr>
          <w:rStyle w:val="Strong"/>
        </w:rPr>
        <w:t>Click</w:t>
      </w:r>
      <w:r>
        <w:rPr>
          <w:noProof/>
        </w:rPr>
        <w:t xml:space="preserve"> </w:t>
      </w:r>
      <w:r w:rsidR="00A75C0E" w:rsidRPr="00397F5D">
        <w:rPr>
          <w:noProof/>
        </w:rPr>
        <w:pict>
          <v:shape id="_x0000_i1124" type="#_x0000_t75" alt="Save button" style="width:49.45pt;height:19.4pt">
            <v:imagedata r:id="rId47" o:title="Save 1"/>
          </v:shape>
        </w:pict>
      </w:r>
      <w:r>
        <w:rPr>
          <w:noProof/>
        </w:rPr>
        <w:t xml:space="preserve"> and </w:t>
      </w:r>
      <w:r w:rsidR="002B5D39">
        <w:t xml:space="preserve">the following message </w:t>
      </w:r>
      <w:r>
        <w:t xml:space="preserve">will </w:t>
      </w:r>
      <w:r w:rsidR="002B5D39">
        <w:t xml:space="preserve">displays and </w:t>
      </w:r>
      <w:r w:rsidR="00F507A1">
        <w:t>identify</w:t>
      </w:r>
      <w:r w:rsidR="002B5D39">
        <w:t xml:space="preserve"> the receipt number, the receipt integration RECV_01 process, and the process instance number of the job.</w:t>
      </w:r>
    </w:p>
    <w:p w:rsidR="002B5D39" w:rsidRDefault="002B5D39" w:rsidP="00A02527">
      <w:pPr>
        <w:pStyle w:val="BlockText"/>
      </w:pPr>
    </w:p>
    <w:p w:rsidR="001B62B9" w:rsidRDefault="001B62B9" w:rsidP="00A02527">
      <w:pPr>
        <w:pStyle w:val="BlockText"/>
        <w:rPr>
          <w:noProof/>
        </w:rPr>
      </w:pPr>
    </w:p>
    <w:p w:rsidR="001B62B9" w:rsidRDefault="00A75C0E" w:rsidP="00A02527">
      <w:pPr>
        <w:pStyle w:val="BlockText"/>
      </w:pPr>
      <w:r>
        <w:pict>
          <v:shape id="_x0000_i1125" type="#_x0000_t75" alt="Message page" style="width:467.35pt;height:77.3pt" o:bordertopcolor="this" o:borderleftcolor="this" o:borderbottomcolor="this" o:borderrightcolor="this">
            <v:imagedata r:id="rId89" o:title=""/>
            <w10:bordertop type="single" width="4"/>
            <w10:borderleft type="single" width="4"/>
            <w10:borderbottom type="single" width="4"/>
            <w10:borderright type="single" width="4"/>
          </v:shape>
        </w:pict>
      </w:r>
    </w:p>
    <w:p w:rsidR="002B5D39" w:rsidRDefault="002B5D39" w:rsidP="00A02527">
      <w:pPr>
        <w:pStyle w:val="BlockText"/>
      </w:pPr>
    </w:p>
    <w:p w:rsidR="002B5D39" w:rsidRDefault="00F7206D" w:rsidP="00A02527">
      <w:pPr>
        <w:pStyle w:val="Heading3"/>
      </w:pPr>
      <w:r>
        <w:br w:type="page"/>
      </w:r>
      <w:bookmarkStart w:id="59" w:name="_Toc285099029"/>
      <w:r w:rsidR="002B5D39">
        <w:lastRenderedPageBreak/>
        <w:t>Step 5 – Review Transaction History</w:t>
      </w:r>
      <w:bookmarkEnd w:id="59"/>
    </w:p>
    <w:p w:rsidR="002B5D39" w:rsidRDefault="002B5D39" w:rsidP="00A02527">
      <w:pPr>
        <w:pStyle w:val="BlockText"/>
      </w:pPr>
      <w:r>
        <w:t>To review Transaction History, use the following navigation:</w:t>
      </w:r>
    </w:p>
    <w:p w:rsidR="002B5D39" w:rsidRDefault="002B5D39" w:rsidP="00A02527">
      <w:pPr>
        <w:pStyle w:val="BlockText"/>
      </w:pPr>
    </w:p>
    <w:p w:rsidR="002B5D39" w:rsidRPr="00F7206D" w:rsidRDefault="002B5D39" w:rsidP="00A02527">
      <w:pPr>
        <w:pStyle w:val="BlockText"/>
        <w:rPr>
          <w:rStyle w:val="IntenseEmphasis"/>
        </w:rPr>
      </w:pPr>
      <w:r w:rsidRPr="00F7206D">
        <w:rPr>
          <w:rStyle w:val="IntenseEmphasis"/>
        </w:rPr>
        <w:t xml:space="preserve">Navigation: </w:t>
      </w:r>
      <w:r w:rsidR="00F7206D">
        <w:rPr>
          <w:rStyle w:val="IntenseEmphasis"/>
        </w:rPr>
        <w:t xml:space="preserve"> </w:t>
      </w:r>
      <w:r w:rsidRPr="00F7206D">
        <w:rPr>
          <w:rStyle w:val="IntenseEmphasis"/>
        </w:rPr>
        <w:t>Inventory</w:t>
      </w:r>
      <w:r w:rsidR="00F7206D">
        <w:rPr>
          <w:rStyle w:val="IntenseEmphasis"/>
        </w:rPr>
        <w:t xml:space="preserve"> </w:t>
      </w:r>
      <w:r w:rsidRPr="00F7206D">
        <w:rPr>
          <w:rStyle w:val="IntenseEmphasis"/>
        </w:rPr>
        <w:t>&gt;</w:t>
      </w:r>
      <w:r w:rsidR="00F7206D">
        <w:rPr>
          <w:rStyle w:val="IntenseEmphasis"/>
        </w:rPr>
        <w:t xml:space="preserve"> </w:t>
      </w:r>
      <w:r w:rsidRPr="00F7206D">
        <w:rPr>
          <w:rStyle w:val="IntenseEmphasis"/>
        </w:rPr>
        <w:t>Manage Inventory</w:t>
      </w:r>
      <w:r w:rsidR="00F7206D">
        <w:rPr>
          <w:rStyle w:val="IntenseEmphasis"/>
        </w:rPr>
        <w:t xml:space="preserve"> </w:t>
      </w:r>
      <w:r w:rsidRPr="00F7206D">
        <w:rPr>
          <w:rStyle w:val="IntenseEmphasis"/>
        </w:rPr>
        <w:t>&gt;</w:t>
      </w:r>
      <w:r w:rsidR="00F7206D">
        <w:rPr>
          <w:rStyle w:val="IntenseEmphasis"/>
        </w:rPr>
        <w:t xml:space="preserve"> </w:t>
      </w:r>
      <w:r w:rsidRPr="00F7206D">
        <w:rPr>
          <w:rStyle w:val="IntenseEmphasis"/>
        </w:rPr>
        <w:t>Analyze Inventory</w:t>
      </w:r>
      <w:r w:rsidR="00F7206D">
        <w:rPr>
          <w:rStyle w:val="IntenseEmphasis"/>
        </w:rPr>
        <w:t xml:space="preserve"> </w:t>
      </w:r>
      <w:r w:rsidRPr="00F7206D">
        <w:rPr>
          <w:rStyle w:val="IntenseEmphasis"/>
        </w:rPr>
        <w:t>&gt;</w:t>
      </w:r>
      <w:r w:rsidR="00F7206D">
        <w:rPr>
          <w:rStyle w:val="IntenseEmphasis"/>
        </w:rPr>
        <w:t xml:space="preserve"> </w:t>
      </w:r>
      <w:r w:rsidRPr="00F7206D">
        <w:rPr>
          <w:rStyle w:val="IntenseEmphasis"/>
        </w:rPr>
        <w:t>Review Transaction History</w:t>
      </w:r>
    </w:p>
    <w:p w:rsidR="002B5D39" w:rsidRDefault="002B5D39" w:rsidP="00A02527">
      <w:pPr>
        <w:pStyle w:val="BlockText"/>
      </w:pPr>
    </w:p>
    <w:p w:rsidR="002B5D39" w:rsidRDefault="002B5D39" w:rsidP="00A02527">
      <w:pPr>
        <w:pStyle w:val="BlockText"/>
      </w:pPr>
      <w:r>
        <w:t>The inventory BU defaults.</w:t>
      </w:r>
    </w:p>
    <w:p w:rsidR="002B5D39" w:rsidRDefault="002B5D39" w:rsidP="00A02527">
      <w:pPr>
        <w:pStyle w:val="BlockText"/>
      </w:pPr>
    </w:p>
    <w:p w:rsidR="001B62B9" w:rsidRDefault="00A75C0E" w:rsidP="00A02527">
      <w:pPr>
        <w:pStyle w:val="BlockText"/>
      </w:pPr>
      <w:r>
        <w:pict>
          <v:shape id="_x0000_i1126" type="#_x0000_t75" alt="Review Transaction History page" style="width:468.3pt;height:63.85pt" o:bordertopcolor="this" o:borderleftcolor="this" o:borderbottomcolor="this" o:borderrightcolor="this">
            <v:imagedata r:id="rId90" o:title=""/>
            <w10:bordertop type="single" width="4"/>
            <w10:borderleft type="single" width="4"/>
            <w10:borderbottom type="single" width="4"/>
            <w10:borderright type="single" width="4"/>
          </v:shape>
        </w:pict>
      </w:r>
    </w:p>
    <w:p w:rsidR="002B5D39" w:rsidRDefault="002B5D39" w:rsidP="00A02527">
      <w:pPr>
        <w:pStyle w:val="BlockText"/>
      </w:pPr>
    </w:p>
    <w:p w:rsidR="002B5D39" w:rsidRDefault="002B5D39" w:rsidP="00A02527">
      <w:pPr>
        <w:pStyle w:val="BlockText"/>
      </w:pPr>
      <w:r w:rsidRPr="00F7206D">
        <w:rPr>
          <w:rStyle w:val="Strong"/>
        </w:rPr>
        <w:t>Click</w:t>
      </w:r>
      <w:r>
        <w:t xml:space="preserve"> </w:t>
      </w:r>
      <w:r w:rsidRPr="00A02527">
        <w:rPr>
          <w:rStyle w:val="Hyperlink"/>
        </w:rPr>
        <w:t>Search</w:t>
      </w:r>
      <w:r>
        <w:t xml:space="preserve"> link.</w:t>
      </w:r>
    </w:p>
    <w:p w:rsidR="002B5D39" w:rsidRDefault="002B5D39" w:rsidP="00A02527">
      <w:pPr>
        <w:pStyle w:val="BlockText"/>
      </w:pPr>
    </w:p>
    <w:p w:rsidR="001B62B9" w:rsidRDefault="00A75C0E" w:rsidP="00A02527">
      <w:pPr>
        <w:pStyle w:val="BlockText"/>
      </w:pPr>
      <w:r>
        <w:pict>
          <v:shape id="_x0000_i1127" type="#_x0000_t75" alt="Transaction History Search Criteria page" style="width:468.3pt;height:207.85pt" o:bordertopcolor="this" o:borderleftcolor="this" o:borderbottomcolor="this" o:borderrightcolor="this">
            <v:imagedata r:id="rId91" o:title=""/>
            <w10:bordertop type="single" width="4"/>
            <w10:borderleft type="single" width="4"/>
            <w10:borderbottom type="single" width="4"/>
            <w10:borderright type="single" width="4"/>
          </v:shape>
        </w:pict>
      </w:r>
    </w:p>
    <w:p w:rsidR="002B5D39" w:rsidRDefault="002B5D39" w:rsidP="00A02527">
      <w:pPr>
        <w:pStyle w:val="BlockText"/>
      </w:pPr>
    </w:p>
    <w:p w:rsidR="002B5D39" w:rsidRDefault="002B5D39" w:rsidP="00A02527">
      <w:pPr>
        <w:pStyle w:val="BlockText"/>
      </w:pPr>
      <w:r w:rsidRPr="00580470">
        <w:rPr>
          <w:rStyle w:val="Strong"/>
        </w:rPr>
        <w:t>Item ID – Enter</w:t>
      </w:r>
      <w:r>
        <w:t xml:space="preserve"> the item ID that you will search the Transaction History and </w:t>
      </w:r>
      <w:r w:rsidR="00A75C0E" w:rsidRPr="00F7206D">
        <w:rPr>
          <w:rStyle w:val="Strong"/>
        </w:rPr>
        <w:t>click</w:t>
      </w:r>
      <w:r w:rsidR="00A75C0E">
        <w:rPr>
          <w:rStyle w:val="Strong"/>
        </w:rPr>
        <w:t xml:space="preserve"> </w:t>
      </w:r>
      <w:r w:rsidR="00A75C0E" w:rsidRPr="00397F5D">
        <w:rPr>
          <w:noProof/>
        </w:rPr>
        <w:pict>
          <v:shape id="_x0000_i1128" type="#_x0000_t75" alt="OK button" style="width:54.8pt;height:18.15pt">
            <v:imagedata r:id="rId16" o:title="OK"/>
          </v:shape>
        </w:pict>
      </w:r>
      <w:r>
        <w:t>.</w:t>
      </w:r>
    </w:p>
    <w:p w:rsidR="002B5D39" w:rsidRDefault="00F7206D" w:rsidP="00A02527">
      <w:pPr>
        <w:pStyle w:val="BlockText"/>
        <w:rPr>
          <w:noProof/>
        </w:rPr>
      </w:pPr>
      <w:r>
        <w:br w:type="page"/>
      </w:r>
    </w:p>
    <w:p w:rsidR="001F00D2" w:rsidRDefault="001F00D2" w:rsidP="00A02527">
      <w:pPr>
        <w:pStyle w:val="BlockText"/>
        <w:rPr>
          <w:noProof/>
        </w:rPr>
      </w:pPr>
    </w:p>
    <w:p w:rsidR="001F00D2" w:rsidRDefault="00A75C0E" w:rsidP="00A02527">
      <w:pPr>
        <w:pStyle w:val="BlockText"/>
      </w:pPr>
      <w:r>
        <w:pict>
          <v:shape id="_x0000_i1129" type="#_x0000_t75" alt="Review Transaction History page" style="width:468.3pt;height:114.9pt" o:bordertopcolor="this" o:borderleftcolor="this" o:borderbottomcolor="this" o:borderrightcolor="this">
            <v:imagedata r:id="rId92" o:title=""/>
            <w10:bordertop type="single" width="4"/>
            <w10:borderleft type="single" width="4"/>
            <w10:borderbottom type="single" width="4"/>
            <w10:borderright type="single" width="4"/>
          </v:shape>
        </w:pict>
      </w:r>
    </w:p>
    <w:p w:rsidR="002B5D39" w:rsidRDefault="002B5D39" w:rsidP="00A02527">
      <w:pPr>
        <w:pStyle w:val="BlockText"/>
      </w:pPr>
    </w:p>
    <w:p w:rsidR="002B5D39" w:rsidRDefault="002B5D39" w:rsidP="00A02527">
      <w:pPr>
        <w:pStyle w:val="BlockText"/>
      </w:pPr>
      <w:r>
        <w:t xml:space="preserve">You can review additional data by selecting different fields using the drop down arrows. Use </w:t>
      </w:r>
      <w:r w:rsidR="00580470">
        <w:rPr>
          <w:noProof/>
        </w:rPr>
        <w:pict>
          <v:shape id="_x0000_i1130" type="#_x0000_t75" alt="down arrow icon&#10;" style="width:15.05pt;height:18.15pt">
            <v:imagedata r:id="rId93" o:title=""/>
          </v:shape>
        </w:pict>
      </w:r>
      <w:r>
        <w:t xml:space="preserve"> on the la</w:t>
      </w:r>
      <w:r w:rsidR="001F00D2">
        <w:t xml:space="preserve">st field to change Lot to Recv </w:t>
      </w:r>
      <w:r>
        <w:t>ID to view</w:t>
      </w:r>
      <w:r w:rsidR="007370AA">
        <w:t xml:space="preserve"> the Receipt ID number.</w:t>
      </w:r>
    </w:p>
    <w:p w:rsidR="007370AA" w:rsidRDefault="007370AA" w:rsidP="00A02527">
      <w:pPr>
        <w:pStyle w:val="BlockText"/>
      </w:pPr>
    </w:p>
    <w:p w:rsidR="001F00D2" w:rsidRPr="00824D3D" w:rsidRDefault="00A75C0E" w:rsidP="00A02527">
      <w:pPr>
        <w:pStyle w:val="BlockText"/>
      </w:pPr>
      <w:r>
        <w:pict>
          <v:shape id="_x0000_i1131" type="#_x0000_t75" alt="Review Transaction History page" style="width:468.3pt;height:112.4pt" o:bordertopcolor="this" o:borderleftcolor="this" o:borderbottomcolor="this" o:borderrightcolor="this">
            <v:imagedata r:id="rId94" o:title=""/>
            <w10:bordertop type="single" width="4"/>
            <w10:borderleft type="single" width="4"/>
            <w10:borderbottom type="single" width="4"/>
            <w10:borderright type="single" width="4"/>
          </v:shape>
        </w:pict>
      </w:r>
    </w:p>
    <w:sectPr w:rsidR="001F00D2" w:rsidRPr="00824D3D" w:rsidSect="00063508">
      <w:footerReference w:type="default" r:id="rId95"/>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4FF" w:rsidRDefault="000C64FF" w:rsidP="007C15C4">
      <w:r>
        <w:separator/>
      </w:r>
    </w:p>
  </w:endnote>
  <w:endnote w:type="continuationSeparator" w:id="0">
    <w:p w:rsidR="000C64FF" w:rsidRDefault="000C64FF"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swiss"/>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758" w:rsidRPr="00DA7038" w:rsidRDefault="00331758" w:rsidP="005B4E2A">
    <w:pPr>
      <w:pStyle w:val="Footer"/>
    </w:pPr>
    <w:r>
      <w:tab/>
    </w:r>
    <w:r>
      <w:tab/>
    </w:r>
    <w:r>
      <w:tab/>
    </w:r>
    <w:r>
      <w:tab/>
    </w:r>
    <w:r>
      <w:tab/>
    </w:r>
    <w:r>
      <w:tab/>
    </w:r>
    <w:r w:rsidRPr="00296D47">
      <w:t xml:space="preserve">Page </w:t>
    </w:r>
    <w:r>
      <w:fldChar w:fldCharType="begin"/>
    </w:r>
    <w:r>
      <w:instrText xml:space="preserve"> PAGE </w:instrText>
    </w:r>
    <w:r>
      <w:fldChar w:fldCharType="separate"/>
    </w:r>
    <w:r w:rsidR="00AA1939">
      <w:rPr>
        <w:noProof/>
      </w:rPr>
      <w:t>1</w:t>
    </w:r>
    <w:r>
      <w:fldChar w:fldCharType="end"/>
    </w:r>
    <w:r w:rsidRPr="00296D47">
      <w:t xml:space="preserve"> of </w:t>
    </w:r>
    <w:fldSimple w:instr=" NUMPAGES  ">
      <w:r w:rsidR="00AA1939">
        <w:rPr>
          <w:noProof/>
        </w:rPr>
        <w:t>63</w:t>
      </w:r>
    </w:fldSimple>
    <w:r w:rsidRPr="00296D47">
      <w:rPr>
        <w:sz w:val="16"/>
        <w:szCs w:val="16"/>
      </w:rPr>
      <w:t>Revision Date</w:t>
    </w:r>
    <w:r>
      <w:tab/>
    </w:r>
    <w:r>
      <w:tab/>
    </w:r>
    <w:r>
      <w:tab/>
    </w:r>
    <w:r>
      <w:tab/>
    </w:r>
    <w:r>
      <w:tab/>
    </w:r>
    <w:r>
      <w:tab/>
    </w:r>
    <w:r>
      <w:tab/>
    </w:r>
    <w:r w:rsidRPr="00DA7038">
      <w:t xml:space="preserve">Page </w:t>
    </w:r>
    <w:r>
      <w:fldChar w:fldCharType="begin"/>
    </w:r>
    <w:r>
      <w:instrText xml:space="preserve"> PAGE </w:instrText>
    </w:r>
    <w:r>
      <w:fldChar w:fldCharType="separate"/>
    </w:r>
    <w:r w:rsidR="00AA1939">
      <w:rPr>
        <w:noProof/>
      </w:rPr>
      <w:t>1</w:t>
    </w:r>
    <w:r>
      <w:fldChar w:fldCharType="end"/>
    </w:r>
    <w:r w:rsidRPr="00DA7038">
      <w:t xml:space="preserve"> of </w:t>
    </w:r>
    <w:fldSimple w:instr=" NUMPAGES  ">
      <w:r w:rsidR="00AA1939">
        <w:rPr>
          <w:noProof/>
        </w:rPr>
        <w:t>63</w:t>
      </w:r>
    </w:fldSimple>
    <w:r>
      <w:rPr>
        <w:sz w:val="16"/>
        <w:szCs w:val="16"/>
      </w:rPr>
      <w:t>Revision date</w:t>
    </w:r>
  </w:p>
  <w:p w:rsidR="00331758" w:rsidRDefault="001065FC" w:rsidP="005B4E2A">
    <w:pPr>
      <w:pStyle w:val="Footer"/>
    </w:pPr>
    <w:r>
      <w:t>Update</w:t>
    </w:r>
    <w:r w:rsidR="00331758" w:rsidRPr="0068015B">
      <w:t xml:space="preserve">: </w:t>
    </w:r>
    <w:r w:rsidR="005B37D8">
      <w:t>October</w:t>
    </w:r>
    <w:r>
      <w:t xml:space="preserve"> 1, 2014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758" w:rsidRDefault="00331758" w:rsidP="005B4E2A">
    <w:pPr>
      <w:pStyle w:val="Footer"/>
    </w:pPr>
    <w:r w:rsidRPr="000562BF">
      <w:t>COR</w:t>
    </w:r>
    <w:r>
      <w:t xml:space="preserve">151 Receiving </w:t>
    </w:r>
    <w:r w:rsidRPr="000562BF">
      <w:t>Manual</w:t>
    </w:r>
    <w:r>
      <w:tab/>
    </w:r>
    <w:r>
      <w:tab/>
      <w:t xml:space="preserve">Page </w:t>
    </w:r>
    <w:r>
      <w:fldChar w:fldCharType="begin"/>
    </w:r>
    <w:r>
      <w:instrText xml:space="preserve"> PAGE </w:instrText>
    </w:r>
    <w:r>
      <w:fldChar w:fldCharType="separate"/>
    </w:r>
    <w:r w:rsidR="00AA1939">
      <w:rPr>
        <w:noProof/>
      </w:rPr>
      <w:t>20</w:t>
    </w:r>
    <w:r>
      <w:fldChar w:fldCharType="end"/>
    </w:r>
    <w:r>
      <w:t xml:space="preserve"> of </w:t>
    </w:r>
    <w:fldSimple w:instr=" NUMPAGES  ">
      <w:r w:rsidR="00AA1939">
        <w:rPr>
          <w:noProof/>
        </w:rPr>
        <w:t>63</w:t>
      </w:r>
    </w:fldSimple>
  </w:p>
  <w:p w:rsidR="00331758" w:rsidRDefault="001065FC" w:rsidP="005B4E2A">
    <w:pPr>
      <w:pStyle w:val="Footer"/>
    </w:pPr>
    <w:r>
      <w:rPr>
        <w:sz w:val="16"/>
        <w:szCs w:val="16"/>
      </w:rPr>
      <w:t>Update</w:t>
    </w:r>
    <w:r w:rsidR="000C2EFE">
      <w:rPr>
        <w:sz w:val="16"/>
        <w:szCs w:val="16"/>
      </w:rPr>
      <w:t xml:space="preserve">: </w:t>
    </w:r>
    <w:r w:rsidR="0030054B">
      <w:rPr>
        <w:sz w:val="16"/>
        <w:szCs w:val="16"/>
      </w:rPr>
      <w:t>July 21</w:t>
    </w:r>
    <w:r>
      <w:rPr>
        <w:sz w:val="16"/>
        <w:szCs w:val="16"/>
      </w:rPr>
      <w:t>, 201</w:t>
    </w:r>
    <w:r w:rsidR="0030054B">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4FF" w:rsidRDefault="000C64FF" w:rsidP="007C15C4">
      <w:r>
        <w:separator/>
      </w:r>
    </w:p>
  </w:footnote>
  <w:footnote w:type="continuationSeparator" w:id="0">
    <w:p w:rsidR="000C64FF" w:rsidRDefault="000C64FF"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758" w:rsidRPr="007C15C4" w:rsidRDefault="00331758" w:rsidP="000562BF">
    <w:pPr>
      <w:pStyle w:val="Header"/>
    </w:pPr>
    <w:r>
      <w:rPr>
        <w:noProof/>
      </w:rPr>
      <w:pict>
        <v:shapetype id="_x0000_t32" coordsize="21600,21600" o:spt="32" o:oned="t" path="m,l21600,21600e" filled="f">
          <v:path arrowok="t" fillok="f" o:connecttype="none"/>
          <o:lock v:ext="edit" shapetype="t"/>
        </v:shapetype>
        <v:shape id="_x0000_s2055" type="#_x0000_t32" style="position:absolute;margin-left:124.5pt;margin-top:39pt;width:347.75pt;height:0;z-index:251658240;mso-width-relative:margin;mso-height-relative:margin" o:connectortype="straight" strokecolor="#002080" strokeweight="1.5p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53" type="#_x0000_t202" style="position:absolute;margin-left:108pt;margin-top:18pt;width:372.25pt;height:56.25pt;z-index:251657216;mso-width-relative:margin;mso-height-relative:margin" stroked="f" strokecolor="white">
          <v:textbox style="mso-next-textbox:#_x0000_s2053">
            <w:txbxContent>
              <w:p w:rsidR="00331758" w:rsidRDefault="00331758" w:rsidP="000562BF">
                <w:pPr>
                  <w:pStyle w:val="Header"/>
                </w:pPr>
                <w:r>
                  <w:tab/>
                  <w:t xml:space="preserve">                           </w:t>
                </w:r>
                <w:r w:rsidR="001065FC">
                  <w:t>EBS</w:t>
                </w:r>
                <w:r>
                  <w:t xml:space="preserve"> Oklahoma</w:t>
                </w:r>
              </w:p>
              <w:p w:rsidR="00331758" w:rsidRDefault="00331758" w:rsidP="000562BF">
                <w:pPr>
                  <w:pStyle w:val="Header"/>
                </w:pPr>
                <w:r>
                  <w:t xml:space="preserve">                                                      Training Manual</w:t>
                </w:r>
              </w:p>
            </w:txbxContent>
          </v:textbox>
        </v:shape>
      </w:pict>
    </w:r>
    <w:r w:rsidRPr="004F7B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32"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i1033" type="#_x0000_t75" alt="Plus (+) button." style="width:18.15pt;height:11.25pt;visibility:visible" o:bullet="t">
        <v:imagedata r:id="rId1" o:title="Plus (+) button"/>
      </v:shape>
    </w:pict>
  </w:numPicBullet>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0BD81418"/>
    <w:multiLevelType w:val="multilevel"/>
    <w:tmpl w:val="1746221A"/>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E1444B3"/>
    <w:multiLevelType w:val="hybridMultilevel"/>
    <w:tmpl w:val="A198BACC"/>
    <w:lvl w:ilvl="0" w:tplc="B128CFB2">
      <w:start w:val="1"/>
      <w:numFmt w:val="bullet"/>
      <w:lvlText w:val=""/>
      <w:lvlPicBulletId w:val="0"/>
      <w:lvlJc w:val="left"/>
      <w:pPr>
        <w:tabs>
          <w:tab w:val="num" w:pos="720"/>
        </w:tabs>
        <w:ind w:left="720" w:hanging="360"/>
      </w:pPr>
      <w:rPr>
        <w:rFonts w:ascii="Symbol" w:hAnsi="Symbol" w:hint="default"/>
      </w:rPr>
    </w:lvl>
    <w:lvl w:ilvl="1" w:tplc="5944F170" w:tentative="1">
      <w:start w:val="1"/>
      <w:numFmt w:val="bullet"/>
      <w:lvlText w:val=""/>
      <w:lvlJc w:val="left"/>
      <w:pPr>
        <w:tabs>
          <w:tab w:val="num" w:pos="1440"/>
        </w:tabs>
        <w:ind w:left="1440" w:hanging="360"/>
      </w:pPr>
      <w:rPr>
        <w:rFonts w:ascii="Symbol" w:hAnsi="Symbol" w:hint="default"/>
      </w:rPr>
    </w:lvl>
    <w:lvl w:ilvl="2" w:tplc="E6722F1A" w:tentative="1">
      <w:start w:val="1"/>
      <w:numFmt w:val="bullet"/>
      <w:lvlText w:val=""/>
      <w:lvlJc w:val="left"/>
      <w:pPr>
        <w:tabs>
          <w:tab w:val="num" w:pos="2160"/>
        </w:tabs>
        <w:ind w:left="2160" w:hanging="360"/>
      </w:pPr>
      <w:rPr>
        <w:rFonts w:ascii="Symbol" w:hAnsi="Symbol" w:hint="default"/>
      </w:rPr>
    </w:lvl>
    <w:lvl w:ilvl="3" w:tplc="4A6ECA50" w:tentative="1">
      <w:start w:val="1"/>
      <w:numFmt w:val="bullet"/>
      <w:lvlText w:val=""/>
      <w:lvlJc w:val="left"/>
      <w:pPr>
        <w:tabs>
          <w:tab w:val="num" w:pos="2880"/>
        </w:tabs>
        <w:ind w:left="2880" w:hanging="360"/>
      </w:pPr>
      <w:rPr>
        <w:rFonts w:ascii="Symbol" w:hAnsi="Symbol" w:hint="default"/>
      </w:rPr>
    </w:lvl>
    <w:lvl w:ilvl="4" w:tplc="D3B2D7FC" w:tentative="1">
      <w:start w:val="1"/>
      <w:numFmt w:val="bullet"/>
      <w:lvlText w:val=""/>
      <w:lvlJc w:val="left"/>
      <w:pPr>
        <w:tabs>
          <w:tab w:val="num" w:pos="3600"/>
        </w:tabs>
        <w:ind w:left="3600" w:hanging="360"/>
      </w:pPr>
      <w:rPr>
        <w:rFonts w:ascii="Symbol" w:hAnsi="Symbol" w:hint="default"/>
      </w:rPr>
    </w:lvl>
    <w:lvl w:ilvl="5" w:tplc="73864698" w:tentative="1">
      <w:start w:val="1"/>
      <w:numFmt w:val="bullet"/>
      <w:lvlText w:val=""/>
      <w:lvlJc w:val="left"/>
      <w:pPr>
        <w:tabs>
          <w:tab w:val="num" w:pos="4320"/>
        </w:tabs>
        <w:ind w:left="4320" w:hanging="360"/>
      </w:pPr>
      <w:rPr>
        <w:rFonts w:ascii="Symbol" w:hAnsi="Symbol" w:hint="default"/>
      </w:rPr>
    </w:lvl>
    <w:lvl w:ilvl="6" w:tplc="B346F548" w:tentative="1">
      <w:start w:val="1"/>
      <w:numFmt w:val="bullet"/>
      <w:lvlText w:val=""/>
      <w:lvlJc w:val="left"/>
      <w:pPr>
        <w:tabs>
          <w:tab w:val="num" w:pos="5040"/>
        </w:tabs>
        <w:ind w:left="5040" w:hanging="360"/>
      </w:pPr>
      <w:rPr>
        <w:rFonts w:ascii="Symbol" w:hAnsi="Symbol" w:hint="default"/>
      </w:rPr>
    </w:lvl>
    <w:lvl w:ilvl="7" w:tplc="4DECBEF6" w:tentative="1">
      <w:start w:val="1"/>
      <w:numFmt w:val="bullet"/>
      <w:lvlText w:val=""/>
      <w:lvlJc w:val="left"/>
      <w:pPr>
        <w:tabs>
          <w:tab w:val="num" w:pos="5760"/>
        </w:tabs>
        <w:ind w:left="5760" w:hanging="360"/>
      </w:pPr>
      <w:rPr>
        <w:rFonts w:ascii="Symbol" w:hAnsi="Symbol" w:hint="default"/>
      </w:rPr>
    </w:lvl>
    <w:lvl w:ilvl="8" w:tplc="731677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D552072"/>
    <w:multiLevelType w:val="multilevel"/>
    <w:tmpl w:val="FB5467B4"/>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3"/>
  </w:num>
  <w:num w:numId="10">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9"/>
  </w:num>
  <w:num w:numId="13">
    <w:abstractNumId w:val="14"/>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v:shadow type="perspective" color="#7f7f7f" opacity=".5" offset="1pt" offset2="-1pt"/>
    </o:shapedefaults>
    <o:shapelayout v:ext="edit">
      <o:idmap v:ext="edit" data="2"/>
      <o:rules v:ext="edit">
        <o:r id="V:Rule1" type="connector" idref="#_x0000_s205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15B"/>
    <w:rsid w:val="0000725D"/>
    <w:rsid w:val="00015348"/>
    <w:rsid w:val="00022415"/>
    <w:rsid w:val="00037DF3"/>
    <w:rsid w:val="00042250"/>
    <w:rsid w:val="000450AC"/>
    <w:rsid w:val="00046244"/>
    <w:rsid w:val="00054B1A"/>
    <w:rsid w:val="000562BF"/>
    <w:rsid w:val="000564D5"/>
    <w:rsid w:val="00063508"/>
    <w:rsid w:val="0007539D"/>
    <w:rsid w:val="00077A39"/>
    <w:rsid w:val="000A17B1"/>
    <w:rsid w:val="000A3B15"/>
    <w:rsid w:val="000B620C"/>
    <w:rsid w:val="000C2EFE"/>
    <w:rsid w:val="000C6458"/>
    <w:rsid w:val="000C64FF"/>
    <w:rsid w:val="000C7ECE"/>
    <w:rsid w:val="000F024C"/>
    <w:rsid w:val="000F04F4"/>
    <w:rsid w:val="001065FC"/>
    <w:rsid w:val="0011542D"/>
    <w:rsid w:val="00122472"/>
    <w:rsid w:val="0012440E"/>
    <w:rsid w:val="0013611E"/>
    <w:rsid w:val="0014325B"/>
    <w:rsid w:val="00143EF7"/>
    <w:rsid w:val="00157C94"/>
    <w:rsid w:val="001678D3"/>
    <w:rsid w:val="00170640"/>
    <w:rsid w:val="00172124"/>
    <w:rsid w:val="00177B34"/>
    <w:rsid w:val="0018568A"/>
    <w:rsid w:val="0018596B"/>
    <w:rsid w:val="001B0B66"/>
    <w:rsid w:val="001B165A"/>
    <w:rsid w:val="001B29EF"/>
    <w:rsid w:val="001B5688"/>
    <w:rsid w:val="001B62B9"/>
    <w:rsid w:val="001D2239"/>
    <w:rsid w:val="001D24EA"/>
    <w:rsid w:val="001D510E"/>
    <w:rsid w:val="001E16DF"/>
    <w:rsid w:val="001E48A5"/>
    <w:rsid w:val="001F00D2"/>
    <w:rsid w:val="001F37EF"/>
    <w:rsid w:val="001F3AE8"/>
    <w:rsid w:val="001F46FC"/>
    <w:rsid w:val="001F696F"/>
    <w:rsid w:val="00200A8C"/>
    <w:rsid w:val="00215A79"/>
    <w:rsid w:val="00221288"/>
    <w:rsid w:val="00226EA4"/>
    <w:rsid w:val="00227C1A"/>
    <w:rsid w:val="00235B5D"/>
    <w:rsid w:val="00243F3F"/>
    <w:rsid w:val="00255AF8"/>
    <w:rsid w:val="0026222D"/>
    <w:rsid w:val="00264382"/>
    <w:rsid w:val="00271100"/>
    <w:rsid w:val="00282221"/>
    <w:rsid w:val="0028592B"/>
    <w:rsid w:val="0028609F"/>
    <w:rsid w:val="00291A0A"/>
    <w:rsid w:val="00296D47"/>
    <w:rsid w:val="00297915"/>
    <w:rsid w:val="002B20EB"/>
    <w:rsid w:val="002B4E5D"/>
    <w:rsid w:val="002B5D39"/>
    <w:rsid w:val="002B7236"/>
    <w:rsid w:val="002D4402"/>
    <w:rsid w:val="002E0C58"/>
    <w:rsid w:val="0030054B"/>
    <w:rsid w:val="003101F4"/>
    <w:rsid w:val="0031514A"/>
    <w:rsid w:val="003155D1"/>
    <w:rsid w:val="003242C2"/>
    <w:rsid w:val="00331758"/>
    <w:rsid w:val="00333C80"/>
    <w:rsid w:val="00347DDB"/>
    <w:rsid w:val="00362A12"/>
    <w:rsid w:val="00372244"/>
    <w:rsid w:val="0038011F"/>
    <w:rsid w:val="00381241"/>
    <w:rsid w:val="00397F5D"/>
    <w:rsid w:val="003C5183"/>
    <w:rsid w:val="003C613E"/>
    <w:rsid w:val="003D048D"/>
    <w:rsid w:val="003D6961"/>
    <w:rsid w:val="003E0CF2"/>
    <w:rsid w:val="003F5047"/>
    <w:rsid w:val="003F7A17"/>
    <w:rsid w:val="00401E86"/>
    <w:rsid w:val="00405180"/>
    <w:rsid w:val="00406F44"/>
    <w:rsid w:val="0042164F"/>
    <w:rsid w:val="00422885"/>
    <w:rsid w:val="00422AD9"/>
    <w:rsid w:val="00442A2F"/>
    <w:rsid w:val="00451B12"/>
    <w:rsid w:val="004527EE"/>
    <w:rsid w:val="004610FB"/>
    <w:rsid w:val="004615CD"/>
    <w:rsid w:val="00461AA1"/>
    <w:rsid w:val="00465E65"/>
    <w:rsid w:val="00471256"/>
    <w:rsid w:val="00480C0C"/>
    <w:rsid w:val="00486F8D"/>
    <w:rsid w:val="00491DC7"/>
    <w:rsid w:val="004A362F"/>
    <w:rsid w:val="004B3B04"/>
    <w:rsid w:val="004D313D"/>
    <w:rsid w:val="004D3E96"/>
    <w:rsid w:val="004D7D2E"/>
    <w:rsid w:val="004D7FA9"/>
    <w:rsid w:val="004F070C"/>
    <w:rsid w:val="004F73F2"/>
    <w:rsid w:val="00510BD0"/>
    <w:rsid w:val="00512D7A"/>
    <w:rsid w:val="00513A03"/>
    <w:rsid w:val="0051527A"/>
    <w:rsid w:val="0054119D"/>
    <w:rsid w:val="00546AC7"/>
    <w:rsid w:val="0056125F"/>
    <w:rsid w:val="00573413"/>
    <w:rsid w:val="00576651"/>
    <w:rsid w:val="00577F8F"/>
    <w:rsid w:val="00580470"/>
    <w:rsid w:val="005A239C"/>
    <w:rsid w:val="005B1405"/>
    <w:rsid w:val="005B37D8"/>
    <w:rsid w:val="005B4E2A"/>
    <w:rsid w:val="005C4B90"/>
    <w:rsid w:val="005D3DD9"/>
    <w:rsid w:val="005D44E6"/>
    <w:rsid w:val="005D5D54"/>
    <w:rsid w:val="005F42A4"/>
    <w:rsid w:val="005F4A19"/>
    <w:rsid w:val="0060597E"/>
    <w:rsid w:val="00612FC6"/>
    <w:rsid w:val="006170B7"/>
    <w:rsid w:val="00626A1A"/>
    <w:rsid w:val="006339D8"/>
    <w:rsid w:val="00637D7C"/>
    <w:rsid w:val="006425B9"/>
    <w:rsid w:val="00656C5F"/>
    <w:rsid w:val="006712A4"/>
    <w:rsid w:val="0067438F"/>
    <w:rsid w:val="00676D64"/>
    <w:rsid w:val="0067795A"/>
    <w:rsid w:val="0068015B"/>
    <w:rsid w:val="00682588"/>
    <w:rsid w:val="00697C9E"/>
    <w:rsid w:val="006A5912"/>
    <w:rsid w:val="006A5EA9"/>
    <w:rsid w:val="006B1EAB"/>
    <w:rsid w:val="006B71BA"/>
    <w:rsid w:val="006B758E"/>
    <w:rsid w:val="006C4711"/>
    <w:rsid w:val="006D5546"/>
    <w:rsid w:val="006D5772"/>
    <w:rsid w:val="007055BF"/>
    <w:rsid w:val="00706A9E"/>
    <w:rsid w:val="00716D61"/>
    <w:rsid w:val="007177BB"/>
    <w:rsid w:val="00720095"/>
    <w:rsid w:val="0072351D"/>
    <w:rsid w:val="007352DF"/>
    <w:rsid w:val="007370AA"/>
    <w:rsid w:val="0075355F"/>
    <w:rsid w:val="00755BBC"/>
    <w:rsid w:val="00770EA6"/>
    <w:rsid w:val="00781AA8"/>
    <w:rsid w:val="00782183"/>
    <w:rsid w:val="007835B9"/>
    <w:rsid w:val="00785884"/>
    <w:rsid w:val="007B7435"/>
    <w:rsid w:val="007C1000"/>
    <w:rsid w:val="007C15C4"/>
    <w:rsid w:val="007E4178"/>
    <w:rsid w:val="007F10BA"/>
    <w:rsid w:val="007F3CAD"/>
    <w:rsid w:val="00803846"/>
    <w:rsid w:val="00806321"/>
    <w:rsid w:val="00810816"/>
    <w:rsid w:val="008149E7"/>
    <w:rsid w:val="00817447"/>
    <w:rsid w:val="00822984"/>
    <w:rsid w:val="00824D3D"/>
    <w:rsid w:val="00847AAD"/>
    <w:rsid w:val="00852D97"/>
    <w:rsid w:val="00855D3B"/>
    <w:rsid w:val="00877732"/>
    <w:rsid w:val="00883C0E"/>
    <w:rsid w:val="0088600B"/>
    <w:rsid w:val="00893F2E"/>
    <w:rsid w:val="008970B6"/>
    <w:rsid w:val="008A42AF"/>
    <w:rsid w:val="008B04EF"/>
    <w:rsid w:val="008B232D"/>
    <w:rsid w:val="008C1B17"/>
    <w:rsid w:val="008C2244"/>
    <w:rsid w:val="008C4385"/>
    <w:rsid w:val="008E5976"/>
    <w:rsid w:val="008F2180"/>
    <w:rsid w:val="00904ED2"/>
    <w:rsid w:val="00921EF8"/>
    <w:rsid w:val="0093360B"/>
    <w:rsid w:val="0094574A"/>
    <w:rsid w:val="009505A2"/>
    <w:rsid w:val="00950AC7"/>
    <w:rsid w:val="009576D8"/>
    <w:rsid w:val="00957769"/>
    <w:rsid w:val="00973B51"/>
    <w:rsid w:val="00980E1A"/>
    <w:rsid w:val="00982A96"/>
    <w:rsid w:val="00986039"/>
    <w:rsid w:val="00986044"/>
    <w:rsid w:val="0098709E"/>
    <w:rsid w:val="00996167"/>
    <w:rsid w:val="009A1B47"/>
    <w:rsid w:val="009A2A4F"/>
    <w:rsid w:val="009A367A"/>
    <w:rsid w:val="009B0EF2"/>
    <w:rsid w:val="009B1853"/>
    <w:rsid w:val="009C014C"/>
    <w:rsid w:val="009C2B22"/>
    <w:rsid w:val="009D3A21"/>
    <w:rsid w:val="009F476C"/>
    <w:rsid w:val="009F63D0"/>
    <w:rsid w:val="00A02527"/>
    <w:rsid w:val="00A147F8"/>
    <w:rsid w:val="00A2623C"/>
    <w:rsid w:val="00A36040"/>
    <w:rsid w:val="00A53A4B"/>
    <w:rsid w:val="00A56618"/>
    <w:rsid w:val="00A64BE8"/>
    <w:rsid w:val="00A71777"/>
    <w:rsid w:val="00A73ED7"/>
    <w:rsid w:val="00A75C0E"/>
    <w:rsid w:val="00A77703"/>
    <w:rsid w:val="00A934F1"/>
    <w:rsid w:val="00AA1939"/>
    <w:rsid w:val="00AA355B"/>
    <w:rsid w:val="00AB0C9C"/>
    <w:rsid w:val="00AD0D9B"/>
    <w:rsid w:val="00AD4EB4"/>
    <w:rsid w:val="00AE6F44"/>
    <w:rsid w:val="00AF67DA"/>
    <w:rsid w:val="00B05A0C"/>
    <w:rsid w:val="00B25D21"/>
    <w:rsid w:val="00B32322"/>
    <w:rsid w:val="00B33D0C"/>
    <w:rsid w:val="00B50020"/>
    <w:rsid w:val="00B535BF"/>
    <w:rsid w:val="00B564EB"/>
    <w:rsid w:val="00B655A8"/>
    <w:rsid w:val="00B726BB"/>
    <w:rsid w:val="00B72715"/>
    <w:rsid w:val="00B9409F"/>
    <w:rsid w:val="00BA579F"/>
    <w:rsid w:val="00BB082D"/>
    <w:rsid w:val="00BC6A61"/>
    <w:rsid w:val="00BD4082"/>
    <w:rsid w:val="00BD4A5E"/>
    <w:rsid w:val="00BE0F0F"/>
    <w:rsid w:val="00BF06CD"/>
    <w:rsid w:val="00BF2C7A"/>
    <w:rsid w:val="00BF4DAC"/>
    <w:rsid w:val="00BF5462"/>
    <w:rsid w:val="00C02C4A"/>
    <w:rsid w:val="00C072B4"/>
    <w:rsid w:val="00C166E3"/>
    <w:rsid w:val="00C178FE"/>
    <w:rsid w:val="00C21DDB"/>
    <w:rsid w:val="00C502AE"/>
    <w:rsid w:val="00C576B9"/>
    <w:rsid w:val="00C6040C"/>
    <w:rsid w:val="00C61917"/>
    <w:rsid w:val="00C61BC5"/>
    <w:rsid w:val="00C64573"/>
    <w:rsid w:val="00C657F2"/>
    <w:rsid w:val="00C70E25"/>
    <w:rsid w:val="00C71873"/>
    <w:rsid w:val="00C94814"/>
    <w:rsid w:val="00CA5A7C"/>
    <w:rsid w:val="00CD072E"/>
    <w:rsid w:val="00CD0890"/>
    <w:rsid w:val="00CE2A7B"/>
    <w:rsid w:val="00CE4D0D"/>
    <w:rsid w:val="00D01D61"/>
    <w:rsid w:val="00D04DA4"/>
    <w:rsid w:val="00D0785F"/>
    <w:rsid w:val="00D1114B"/>
    <w:rsid w:val="00D13E77"/>
    <w:rsid w:val="00D14790"/>
    <w:rsid w:val="00D41FE7"/>
    <w:rsid w:val="00D42E58"/>
    <w:rsid w:val="00D52438"/>
    <w:rsid w:val="00D55ED5"/>
    <w:rsid w:val="00D63316"/>
    <w:rsid w:val="00D75F5B"/>
    <w:rsid w:val="00D82FD2"/>
    <w:rsid w:val="00D94248"/>
    <w:rsid w:val="00D96C9A"/>
    <w:rsid w:val="00DA00A4"/>
    <w:rsid w:val="00DA6D1B"/>
    <w:rsid w:val="00DA7038"/>
    <w:rsid w:val="00DB200D"/>
    <w:rsid w:val="00DB72F9"/>
    <w:rsid w:val="00DC3BDF"/>
    <w:rsid w:val="00DE1124"/>
    <w:rsid w:val="00DE7E0C"/>
    <w:rsid w:val="00DF5B4C"/>
    <w:rsid w:val="00E015C3"/>
    <w:rsid w:val="00E066DF"/>
    <w:rsid w:val="00E15ED7"/>
    <w:rsid w:val="00E20D54"/>
    <w:rsid w:val="00E31DF9"/>
    <w:rsid w:val="00E33827"/>
    <w:rsid w:val="00E427C6"/>
    <w:rsid w:val="00E45F1C"/>
    <w:rsid w:val="00E4733D"/>
    <w:rsid w:val="00E53A68"/>
    <w:rsid w:val="00E61238"/>
    <w:rsid w:val="00E66C5F"/>
    <w:rsid w:val="00E83BA7"/>
    <w:rsid w:val="00E84675"/>
    <w:rsid w:val="00E87F38"/>
    <w:rsid w:val="00E90838"/>
    <w:rsid w:val="00E908C4"/>
    <w:rsid w:val="00E90F97"/>
    <w:rsid w:val="00EA12F7"/>
    <w:rsid w:val="00EA5C67"/>
    <w:rsid w:val="00EB6945"/>
    <w:rsid w:val="00EC6F3D"/>
    <w:rsid w:val="00ED0542"/>
    <w:rsid w:val="00ED10C9"/>
    <w:rsid w:val="00ED66EC"/>
    <w:rsid w:val="00EE1A86"/>
    <w:rsid w:val="00EE5015"/>
    <w:rsid w:val="00F02520"/>
    <w:rsid w:val="00F0413C"/>
    <w:rsid w:val="00F04CE3"/>
    <w:rsid w:val="00F15538"/>
    <w:rsid w:val="00F339DB"/>
    <w:rsid w:val="00F36187"/>
    <w:rsid w:val="00F507A1"/>
    <w:rsid w:val="00F7206D"/>
    <w:rsid w:val="00F805F0"/>
    <w:rsid w:val="00F82636"/>
    <w:rsid w:val="00F93964"/>
    <w:rsid w:val="00FA03CF"/>
    <w:rsid w:val="00FA0B3E"/>
    <w:rsid w:val="00FA1E41"/>
    <w:rsid w:val="00FA4828"/>
    <w:rsid w:val="00FA72C0"/>
    <w:rsid w:val="00FB0CF6"/>
    <w:rsid w:val="00FC1FB9"/>
    <w:rsid w:val="00FE5B49"/>
    <w:rsid w:val="00FE7642"/>
    <w:rsid w:val="00FF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v:shadow type="perspective" color="#7f7f7f" opacity=".5" offset="1pt" offset2="-1pt"/>
    </o:shapedefaults>
    <o:shapelayout v:ext="edit">
      <o:idmap v:ext="edit" data="1"/>
      <o:rules v:ext="edit">
        <o:r id="V:Rule1" type="connector" idref="#_x0000_s1032"/>
        <o:r id="V:Rule2" type="connector" idref="#_x0000_s1033"/>
        <o:r id="V:Rule3" type="connector" idref="#_x0000_s1099"/>
        <o:r id="V:Rule4" type="connector" idref="#_x0000_s1100"/>
        <o:r id="V:Rule5" type="connector" idref="#_x0000_s1103"/>
        <o:r id="V:Rule6" type="connector" idref="#_x0000_s1104"/>
        <o:r id="V:Rule7" type="connector" idref="#_x0000_s1105"/>
        <o:r id="V:Rule8" type="connector" idref="#_x0000_s1106"/>
        <o:r id="V:Rule9" type="connector" idref="#_x0000_s1107"/>
        <o:r id="V:Rule10" type="connector" idref="#_x0000_s1108"/>
        <o:r id="V:Rule11" type="connector" idref="#_x0000_s1109"/>
        <o:r id="V:Rule12" type="connector" idref="#_x0000_s1110"/>
        <o:r id="V:Rule13" type="connector" idref="#_x0000_s1111"/>
        <o:r id="V:Rule14" type="connector" idref="#_x0000_s1112"/>
        <o:r id="V:Rule15" type="connector" idref="#_x0000_s1113"/>
        <o:r id="V:Rule16" type="connector" idref="#_x0000_s1114"/>
        <o:r id="V:Rule17" type="connector" idref="#_x0000_s1115"/>
        <o:r id="V:Rule18" type="connector" idref="#_x0000_s1116"/>
        <o:r id="V:Rule19" type="connector" idref="#_x0000_s1120"/>
        <o:r id="V:Rule20" type="connector" idref="#_x0000_s1121"/>
        <o:r id="V:Rule21" type="connector" idref="#_x0000_s1122"/>
        <o:r id="V:Rule22" type="connector" idref="#_x0000_s1123"/>
        <o:r id="V:Rule23" type="connector" idref="#_x0000_s1124"/>
        <o:r id="V:Rule24" type="connector" idref="#_x0000_s1125"/>
        <o:r id="V:Rule25" type="connector" idref="#_x0000_s1126"/>
        <o:r id="V:Rule26" type="connector" idref="#_x0000_s1127"/>
        <o:r id="V:Rule27" type="connector" idref="#_x0000_s1128"/>
        <o:r id="V:Rule28" type="connector" idref="#_x0000_s1129"/>
        <o:r id="V:Rule29" type="connector" idref="#_x0000_s1130"/>
        <o:r id="V:Rule30" type="connector" idref="#_x0000_s1131"/>
        <o:r id="V:Rule31" type="connector" idref="#_x0000_s1132"/>
        <o:r id="V:Rule32" type="connector" idref="#_x0000_s1133"/>
        <o:r id="V:Rule33" type="connector" idref="#_x0000_s1134"/>
        <o:r id="V:Rule34" type="connector" idref="#_x0000_s1135"/>
        <o:r id="V:Rule35" type="connector" idref="#_x0000_s1138"/>
        <o:r id="V:Rule36" type="connector" idref="#_x0000_s1139"/>
      </o:rules>
    </o:shapelayout>
  </w:shapeDefaults>
  <w:decimalSymbol w:val="."/>
  <w:listSeparator w:val=","/>
  <w15:chartTrackingRefBased/>
  <w15:docId w15:val="{F89A9342-3A8D-46A1-B9FA-2290F45E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A17"/>
    <w:pPr>
      <w:jc w:val="both"/>
    </w:pPr>
    <w:rPr>
      <w:rFonts w:ascii="Arial" w:hAnsi="Arial"/>
      <w:color w:val="000000"/>
    </w:rPr>
  </w:style>
  <w:style w:type="paragraph" w:styleId="Heading1">
    <w:name w:val="heading 1"/>
    <w:basedOn w:val="Normal"/>
    <w:next w:val="Normal"/>
    <w:link w:val="Heading1Char"/>
    <w:autoRedefine/>
    <w:qFormat/>
    <w:rsid w:val="007177BB"/>
    <w:pPr>
      <w:keepNext/>
      <w:spacing w:before="240" w:after="12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14325B"/>
    <w:pPr>
      <w:keepNext/>
      <w:spacing w:before="240" w:after="120"/>
      <w:jc w:val="left"/>
      <w:outlineLvl w:val="1"/>
    </w:pPr>
    <w:rPr>
      <w:rFonts w:cs="Arial"/>
      <w:b/>
      <w:bCs/>
      <w:iCs/>
      <w:color w:val="002080"/>
    </w:rPr>
  </w:style>
  <w:style w:type="paragraph" w:styleId="Heading3">
    <w:name w:val="heading 3"/>
    <w:basedOn w:val="Normal"/>
    <w:next w:val="Normal"/>
    <w:link w:val="Heading3Char"/>
    <w:autoRedefine/>
    <w:qFormat/>
    <w:rsid w:val="007177BB"/>
    <w:pPr>
      <w:keepNext/>
      <w:spacing w:before="240" w:after="12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A02527"/>
    <w:pPr>
      <w:keepNext/>
      <w:keepLines/>
      <w:spacing w:before="240" w:after="12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046244"/>
    <w:pPr>
      <w:keepNext/>
      <w:spacing w:before="240" w:after="12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177BB"/>
    <w:pPr>
      <w:keepNext/>
      <w:spacing w:before="240" w:after="12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77BB"/>
    <w:rPr>
      <w:rFonts w:cs="Arial"/>
      <w:b/>
      <w:bCs/>
      <w:color w:val="000000"/>
      <w:kern w:val="32"/>
      <w:sz w:val="56"/>
      <w:szCs w:val="32"/>
    </w:rPr>
  </w:style>
  <w:style w:type="character" w:customStyle="1" w:styleId="Heading2Char">
    <w:name w:val="Heading 2 Char"/>
    <w:link w:val="Heading2"/>
    <w:rsid w:val="0014325B"/>
    <w:rPr>
      <w:rFonts w:ascii="Arial" w:hAnsi="Arial" w:cs="Arial"/>
      <w:b/>
      <w:bCs/>
      <w:iCs/>
      <w:color w:val="002080"/>
    </w:rPr>
  </w:style>
  <w:style w:type="paragraph" w:styleId="BodyTextIndent">
    <w:name w:val="Body Text Indent"/>
    <w:basedOn w:val="Normal"/>
    <w:link w:val="BodyTextIndentChar"/>
    <w:autoRedefine/>
    <w:uiPriority w:val="99"/>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link w:val="Footer"/>
    <w:rsid w:val="005B4E2A"/>
    <w:rPr>
      <w:rFonts w:ascii="Arial" w:hAnsi="Arial"/>
      <w:color w:val="000000"/>
    </w:rPr>
  </w:style>
  <w:style w:type="character" w:customStyle="1" w:styleId="Heading3Char">
    <w:name w:val="Heading 3 Char"/>
    <w:link w:val="Heading3"/>
    <w:rsid w:val="007177BB"/>
    <w:rPr>
      <w:rFonts w:cs="Arial"/>
      <w:b/>
      <w:bCs/>
      <w:color w:val="002080"/>
      <w:sz w:val="40"/>
      <w:szCs w:val="26"/>
    </w:rPr>
  </w:style>
  <w:style w:type="character" w:customStyle="1" w:styleId="Heading6Char">
    <w:name w:val="Heading 6 Char"/>
    <w:link w:val="Heading6"/>
    <w:rsid w:val="007177BB"/>
    <w:rPr>
      <w:rFonts w:ascii="Arial Bold" w:eastAsia="Calibri" w:hAnsi="Arial Bold"/>
      <w:b/>
      <w:iCs/>
      <w:color w:val="000080"/>
      <w:szCs w:val="26"/>
    </w:rPr>
  </w:style>
  <w:style w:type="character" w:customStyle="1" w:styleId="Heading5Char">
    <w:name w:val="Heading 5 Char"/>
    <w:link w:val="Heading5"/>
    <w:rsid w:val="00046244"/>
    <w:rPr>
      <w:b/>
      <w:iCs/>
      <w:color w:val="002080"/>
      <w:sz w:val="32"/>
      <w:szCs w:val="26"/>
    </w:rPr>
  </w:style>
  <w:style w:type="character" w:styleId="Strong">
    <w:name w:val="Strong"/>
    <w:qFormat/>
    <w:rsid w:val="00A147F8"/>
    <w:rPr>
      <w:b/>
      <w:bCs/>
    </w:rPr>
  </w:style>
  <w:style w:type="paragraph" w:styleId="Header">
    <w:name w:val="header"/>
    <w:basedOn w:val="Normal"/>
    <w:link w:val="HeaderChar"/>
    <w:autoRedefine/>
    <w:uiPriority w:val="99"/>
    <w:unhideWhenUsed/>
    <w:qFormat/>
    <w:rsid w:val="000562BF"/>
    <w:pPr>
      <w:tabs>
        <w:tab w:val="center" w:pos="4680"/>
        <w:tab w:val="right" w:pos="9360"/>
      </w:tabs>
      <w:jc w:val="left"/>
    </w:pPr>
    <w:rPr>
      <w:sz w:val="32"/>
    </w:rPr>
  </w:style>
  <w:style w:type="character" w:customStyle="1" w:styleId="HeaderChar">
    <w:name w:val="Header Char"/>
    <w:link w:val="Header"/>
    <w:uiPriority w:val="99"/>
    <w:rsid w:val="000562BF"/>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cs="Tahoma"/>
      <w:sz w:val="16"/>
      <w:szCs w:val="16"/>
    </w:rPr>
  </w:style>
  <w:style w:type="character" w:customStyle="1" w:styleId="BalloonTextChar">
    <w:name w:val="Balloon Text Char"/>
    <w:link w:val="BalloonText"/>
    <w:uiPriority w:val="99"/>
    <w:semiHidden/>
    <w:rsid w:val="007C15C4"/>
    <w:rPr>
      <w:rFonts w:ascii="Tahoma" w:hAnsi="Tahoma" w:cs="Tahoma"/>
      <w:color w:val="000000"/>
      <w:sz w:val="16"/>
      <w:szCs w:val="16"/>
    </w:rPr>
  </w:style>
  <w:style w:type="character" w:customStyle="1" w:styleId="Heading4Char">
    <w:name w:val="Heading 4 Char"/>
    <w:link w:val="Heading4"/>
    <w:uiPriority w:val="9"/>
    <w:rsid w:val="00A02527"/>
    <w:rPr>
      <w:b/>
      <w:bCs/>
      <w:iCs/>
      <w:color w:val="002080"/>
      <w:sz w:val="36"/>
    </w:rPr>
  </w:style>
  <w:style w:type="character" w:styleId="Emphasis">
    <w:name w:val="Emphasis"/>
    <w:uiPriority w:val="20"/>
    <w:qFormat/>
    <w:rsid w:val="009C014C"/>
    <w:rPr>
      <w:i/>
      <w:iCs/>
    </w:rPr>
  </w:style>
  <w:style w:type="character" w:styleId="IntenseEmphasis">
    <w:name w:val="Intense Emphasis"/>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iPriority w:val="39"/>
    <w:unhideWhenUsed/>
    <w:rsid w:val="00331758"/>
    <w:pPr>
      <w:ind w:left="9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uiPriority w:val="99"/>
    <w:unhideWhenUsed/>
    <w:rsid w:val="003E0CF2"/>
    <w:rPr>
      <w:color w:val="800080"/>
      <w:u w:val="single"/>
    </w:rPr>
  </w:style>
  <w:style w:type="character" w:styleId="IntenseReference">
    <w:name w:val="Intense Reference"/>
    <w:uiPriority w:val="32"/>
    <w:qFormat/>
    <w:rsid w:val="00122472"/>
    <w:rPr>
      <w:b/>
      <w:bCs/>
      <w:color w:val="000000"/>
      <w:spacing w:val="5"/>
      <w:u w:val="single"/>
    </w:rPr>
  </w:style>
  <w:style w:type="character" w:styleId="SubtleReference">
    <w:name w:val="Subtle Reference"/>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1F37EF"/>
    <w:pPr>
      <w:numPr>
        <w:numId w:val="19"/>
      </w:numPr>
      <w:contextualSpacing/>
    </w:pPr>
  </w:style>
  <w:style w:type="character" w:styleId="SubtleEmphasis">
    <w:name w:val="Subtle Emphasis"/>
    <w:uiPriority w:val="19"/>
    <w:qFormat/>
    <w:rsid w:val="00C178FE"/>
    <w:rPr>
      <w:i/>
      <w:iCs/>
      <w:color w:val="000000"/>
      <w:u w:val="single"/>
    </w:rPr>
  </w:style>
  <w:style w:type="paragraph" w:styleId="BodyText">
    <w:name w:val="Body Text"/>
    <w:basedOn w:val="Normal"/>
    <w:link w:val="BodyTextChar"/>
    <w:autoRedefine/>
    <w:uiPriority w:val="99"/>
    <w:unhideWhenUsed/>
    <w:qFormat/>
    <w:rsid w:val="005B4E2A"/>
    <w:pPr>
      <w:spacing w:after="120"/>
    </w:pPr>
    <w:rPr>
      <w:sz w:val="16"/>
    </w:rPr>
  </w:style>
  <w:style w:type="character" w:customStyle="1" w:styleId="BodyTextChar">
    <w:name w:val="Body Text Char"/>
    <w:link w:val="BodyText"/>
    <w:rsid w:val="005B4E2A"/>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link w:val="BodyText2"/>
    <w:rsid w:val="005B4E2A"/>
    <w:rPr>
      <w:rFonts w:ascii="Arial" w:hAnsi="Arial"/>
      <w:color w:val="000000"/>
      <w:sz w:val="16"/>
      <w:u w:val="single"/>
    </w:rPr>
  </w:style>
  <w:style w:type="paragraph" w:styleId="PlainText">
    <w:name w:val="Plain Text"/>
    <w:basedOn w:val="Normal"/>
    <w:link w:val="PlainTextChar"/>
    <w:rsid w:val="005B4E2A"/>
    <w:rPr>
      <w:rFonts w:ascii="Consolas" w:hAnsi="Consolas"/>
      <w:color w:val="auto"/>
      <w:sz w:val="21"/>
      <w:szCs w:val="21"/>
    </w:rPr>
  </w:style>
  <w:style w:type="character" w:customStyle="1" w:styleId="PlainTextChar">
    <w:name w:val="Plain Text Char"/>
    <w:link w:val="PlainText"/>
    <w:rsid w:val="005B4E2A"/>
    <w:rPr>
      <w:rFonts w:ascii="Consolas" w:hAnsi="Consolas"/>
      <w:sz w:val="21"/>
      <w:szCs w:val="21"/>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unhideWhenUsed/>
    <w:qFormat/>
    <w:rsid w:val="003F7A17"/>
    <w:pPr>
      <w:spacing w:before="120" w:after="120"/>
      <w:jc w:val="left"/>
    </w:pPr>
    <w:rPr>
      <w:szCs w:val="16"/>
    </w:rPr>
  </w:style>
  <w:style w:type="character" w:customStyle="1" w:styleId="BodyText3Char">
    <w:name w:val="Body Text 3 Char"/>
    <w:link w:val="BodyText3"/>
    <w:uiPriority w:val="99"/>
    <w:rsid w:val="003F7A17"/>
    <w:rPr>
      <w:rFonts w:ascii="Arial" w:hAnsi="Arial"/>
      <w:color w:val="000000"/>
      <w:szCs w:val="16"/>
    </w:rPr>
  </w:style>
  <w:style w:type="paragraph" w:styleId="BlockText">
    <w:name w:val="Block Text"/>
    <w:basedOn w:val="Normal"/>
    <w:autoRedefine/>
    <w:uiPriority w:val="99"/>
    <w:unhideWhenUsed/>
    <w:qFormat/>
    <w:rsid w:val="009C2B22"/>
    <w:pPr>
      <w:ind w:left="360"/>
    </w:pPr>
  </w:style>
  <w:style w:type="paragraph" w:styleId="Quote">
    <w:name w:val="Quote"/>
    <w:basedOn w:val="Normal"/>
    <w:next w:val="Normal"/>
    <w:link w:val="QuoteChar"/>
    <w:autoRedefine/>
    <w:uiPriority w:val="29"/>
    <w:qFormat/>
    <w:rsid w:val="004D7D2E"/>
    <w:pPr>
      <w:spacing w:before="60" w:after="60"/>
      <w:ind w:left="360" w:right="360"/>
    </w:pPr>
    <w:rPr>
      <w:iCs/>
    </w:rPr>
  </w:style>
  <w:style w:type="character" w:customStyle="1" w:styleId="QuoteChar">
    <w:name w:val="Quote Char"/>
    <w:link w:val="Quote"/>
    <w:uiPriority w:val="29"/>
    <w:rsid w:val="004D7D2E"/>
    <w:rPr>
      <w:rFonts w:ascii="Arial" w:hAnsi="Arial"/>
      <w:iCs/>
      <w:color w:val="000000"/>
    </w:rPr>
  </w:style>
  <w:style w:type="character" w:customStyle="1" w:styleId="Heading7Char">
    <w:name w:val="Heading 7 Char"/>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link w:val="BodyTextIndent"/>
    <w:uiPriority w:val="99"/>
    <w:rsid w:val="00063508"/>
    <w:rPr>
      <w:rFonts w:ascii="Arial" w:hAnsi="Arial"/>
      <w:color w:val="000000"/>
    </w:rPr>
  </w:style>
  <w:style w:type="paragraph" w:customStyle="1" w:styleId="Note-MTKManual">
    <w:name w:val="Note - MTK Manual"/>
    <w:basedOn w:val="Normal"/>
    <w:autoRedefine/>
    <w:rsid w:val="00AA355B"/>
    <w:pPr>
      <w:pBdr>
        <w:top w:val="single" w:sz="18" w:space="1" w:color="auto"/>
        <w:bottom w:val="single" w:sz="18" w:space="1" w:color="auto"/>
      </w:pBdr>
      <w:spacing w:before="120" w:after="120" w:line="280" w:lineRule="exact"/>
      <w:ind w:left="360" w:right="360"/>
    </w:pPr>
    <w:rPr>
      <w:bCs/>
      <w:color w:val="auto"/>
    </w:rPr>
  </w:style>
  <w:style w:type="character" w:customStyle="1" w:styleId="pshyperlink1">
    <w:name w:val="pshyperlink1"/>
    <w:rsid w:val="001B2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47568">
      <w:bodyDiv w:val="1"/>
      <w:marLeft w:val="90"/>
      <w:marRight w:val="0"/>
      <w:marTop w:val="15"/>
      <w:marBottom w:val="0"/>
      <w:divBdr>
        <w:top w:val="none" w:sz="0" w:space="0" w:color="auto"/>
        <w:left w:val="none" w:sz="0" w:space="0" w:color="auto"/>
        <w:bottom w:val="none" w:sz="0" w:space="0" w:color="auto"/>
        <w:right w:val="none" w:sz="0" w:space="0" w:color="auto"/>
      </w:divBdr>
      <w:divsChild>
        <w:div w:id="1675919213">
          <w:marLeft w:val="0"/>
          <w:marRight w:val="0"/>
          <w:marTop w:val="0"/>
          <w:marBottom w:val="0"/>
          <w:divBdr>
            <w:top w:val="none" w:sz="0" w:space="0" w:color="auto"/>
            <w:left w:val="none" w:sz="0" w:space="0" w:color="auto"/>
            <w:bottom w:val="none" w:sz="0" w:space="0" w:color="auto"/>
            <w:right w:val="none" w:sz="0" w:space="0" w:color="auto"/>
          </w:divBdr>
          <w:divsChild>
            <w:div w:id="1130126868">
              <w:marLeft w:val="0"/>
              <w:marRight w:val="0"/>
              <w:marTop w:val="0"/>
              <w:marBottom w:val="0"/>
              <w:divBdr>
                <w:top w:val="none" w:sz="0" w:space="0" w:color="auto"/>
                <w:left w:val="none" w:sz="0" w:space="0" w:color="auto"/>
                <w:bottom w:val="none" w:sz="0" w:space="0" w:color="auto"/>
                <w:right w:val="none" w:sz="0" w:space="0" w:color="auto"/>
              </w:divBdr>
              <w:divsChild>
                <w:div w:id="949121655">
                  <w:marLeft w:val="0"/>
                  <w:marRight w:val="0"/>
                  <w:marTop w:val="0"/>
                  <w:marBottom w:val="0"/>
                  <w:divBdr>
                    <w:top w:val="none" w:sz="0" w:space="0" w:color="auto"/>
                    <w:left w:val="none" w:sz="0" w:space="0" w:color="auto"/>
                    <w:bottom w:val="none" w:sz="0" w:space="0" w:color="auto"/>
                    <w:right w:val="none" w:sz="0" w:space="0" w:color="auto"/>
                  </w:divBdr>
                  <w:divsChild>
                    <w:div w:id="1975452315">
                      <w:marLeft w:val="0"/>
                      <w:marRight w:val="0"/>
                      <w:marTop w:val="0"/>
                      <w:marBottom w:val="0"/>
                      <w:divBdr>
                        <w:top w:val="none" w:sz="0" w:space="0" w:color="auto"/>
                        <w:left w:val="none" w:sz="0" w:space="0" w:color="auto"/>
                        <w:bottom w:val="none" w:sz="0" w:space="0" w:color="auto"/>
                        <w:right w:val="none" w:sz="0" w:space="0" w:color="auto"/>
                      </w:divBdr>
                      <w:divsChild>
                        <w:div w:id="1988628066">
                          <w:marLeft w:val="0"/>
                          <w:marRight w:val="0"/>
                          <w:marTop w:val="0"/>
                          <w:marBottom w:val="0"/>
                          <w:divBdr>
                            <w:top w:val="none" w:sz="0" w:space="0" w:color="auto"/>
                            <w:left w:val="none" w:sz="0" w:space="0" w:color="auto"/>
                            <w:bottom w:val="none" w:sz="0" w:space="0" w:color="auto"/>
                            <w:right w:val="none" w:sz="0" w:space="0" w:color="auto"/>
                          </w:divBdr>
                          <w:divsChild>
                            <w:div w:id="844129349">
                              <w:marLeft w:val="0"/>
                              <w:marRight w:val="0"/>
                              <w:marTop w:val="0"/>
                              <w:marBottom w:val="0"/>
                              <w:divBdr>
                                <w:top w:val="none" w:sz="0" w:space="0" w:color="auto"/>
                                <w:left w:val="none" w:sz="0" w:space="0" w:color="auto"/>
                                <w:bottom w:val="none" w:sz="0" w:space="0" w:color="auto"/>
                                <w:right w:val="none" w:sz="0" w:space="0" w:color="auto"/>
                              </w:divBdr>
                              <w:divsChild>
                                <w:div w:id="9050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1.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Dept\Helpdesk\Accessibility\Templates\CORE%20Training%20Manuals\CORETrainingManual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5751B-D63C-400F-B508-4B477C54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CORETrainingManual_Template1.dot</Template>
  <TotalTime>1</TotalTime>
  <Pages>63</Pages>
  <Words>6857</Words>
  <Characters>39090</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COR151 Receiving Manual</vt:lpstr>
    </vt:vector>
  </TitlesOfParts>
  <Company>Office of State Finance</Company>
  <LinksUpToDate>false</LinksUpToDate>
  <CharactersWithSpaces>45856</CharactersWithSpaces>
  <SharedDoc>false</SharedDoc>
  <HLinks>
    <vt:vector size="324" baseType="variant">
      <vt:variant>
        <vt:i4>4128786</vt:i4>
      </vt:variant>
      <vt:variant>
        <vt:i4>321</vt:i4>
      </vt:variant>
      <vt:variant>
        <vt:i4>0</vt:i4>
      </vt:variant>
      <vt:variant>
        <vt:i4>5</vt:i4>
      </vt:variant>
      <vt:variant>
        <vt:lpwstr>javascript:submitAction_win0(document.win0,'MOVE_STAT_INV$0');</vt:lpwstr>
      </vt:variant>
      <vt:variant>
        <vt:lpwstr/>
      </vt:variant>
      <vt:variant>
        <vt:i4>1310782</vt:i4>
      </vt:variant>
      <vt:variant>
        <vt:i4>314</vt:i4>
      </vt:variant>
      <vt:variant>
        <vt:i4>0</vt:i4>
      </vt:variant>
      <vt:variant>
        <vt:i4>5</vt:i4>
      </vt:variant>
      <vt:variant>
        <vt:lpwstr/>
      </vt:variant>
      <vt:variant>
        <vt:lpwstr>_Toc285099029</vt:lpwstr>
      </vt:variant>
      <vt:variant>
        <vt:i4>1310782</vt:i4>
      </vt:variant>
      <vt:variant>
        <vt:i4>308</vt:i4>
      </vt:variant>
      <vt:variant>
        <vt:i4>0</vt:i4>
      </vt:variant>
      <vt:variant>
        <vt:i4>5</vt:i4>
      </vt:variant>
      <vt:variant>
        <vt:lpwstr/>
      </vt:variant>
      <vt:variant>
        <vt:lpwstr>_Toc285099028</vt:lpwstr>
      </vt:variant>
      <vt:variant>
        <vt:i4>1310782</vt:i4>
      </vt:variant>
      <vt:variant>
        <vt:i4>302</vt:i4>
      </vt:variant>
      <vt:variant>
        <vt:i4>0</vt:i4>
      </vt:variant>
      <vt:variant>
        <vt:i4>5</vt:i4>
      </vt:variant>
      <vt:variant>
        <vt:lpwstr/>
      </vt:variant>
      <vt:variant>
        <vt:lpwstr>_Toc285099027</vt:lpwstr>
      </vt:variant>
      <vt:variant>
        <vt:i4>1310782</vt:i4>
      </vt:variant>
      <vt:variant>
        <vt:i4>296</vt:i4>
      </vt:variant>
      <vt:variant>
        <vt:i4>0</vt:i4>
      </vt:variant>
      <vt:variant>
        <vt:i4>5</vt:i4>
      </vt:variant>
      <vt:variant>
        <vt:lpwstr/>
      </vt:variant>
      <vt:variant>
        <vt:lpwstr>_Toc285099026</vt:lpwstr>
      </vt:variant>
      <vt:variant>
        <vt:i4>1310782</vt:i4>
      </vt:variant>
      <vt:variant>
        <vt:i4>290</vt:i4>
      </vt:variant>
      <vt:variant>
        <vt:i4>0</vt:i4>
      </vt:variant>
      <vt:variant>
        <vt:i4>5</vt:i4>
      </vt:variant>
      <vt:variant>
        <vt:lpwstr/>
      </vt:variant>
      <vt:variant>
        <vt:lpwstr>_Toc285099025</vt:lpwstr>
      </vt:variant>
      <vt:variant>
        <vt:i4>1310782</vt:i4>
      </vt:variant>
      <vt:variant>
        <vt:i4>284</vt:i4>
      </vt:variant>
      <vt:variant>
        <vt:i4>0</vt:i4>
      </vt:variant>
      <vt:variant>
        <vt:i4>5</vt:i4>
      </vt:variant>
      <vt:variant>
        <vt:lpwstr/>
      </vt:variant>
      <vt:variant>
        <vt:lpwstr>_Toc285099024</vt:lpwstr>
      </vt:variant>
      <vt:variant>
        <vt:i4>1310782</vt:i4>
      </vt:variant>
      <vt:variant>
        <vt:i4>278</vt:i4>
      </vt:variant>
      <vt:variant>
        <vt:i4>0</vt:i4>
      </vt:variant>
      <vt:variant>
        <vt:i4>5</vt:i4>
      </vt:variant>
      <vt:variant>
        <vt:lpwstr/>
      </vt:variant>
      <vt:variant>
        <vt:lpwstr>_Toc285099023</vt:lpwstr>
      </vt:variant>
      <vt:variant>
        <vt:i4>1310782</vt:i4>
      </vt:variant>
      <vt:variant>
        <vt:i4>272</vt:i4>
      </vt:variant>
      <vt:variant>
        <vt:i4>0</vt:i4>
      </vt:variant>
      <vt:variant>
        <vt:i4>5</vt:i4>
      </vt:variant>
      <vt:variant>
        <vt:lpwstr/>
      </vt:variant>
      <vt:variant>
        <vt:lpwstr>_Toc285099022</vt:lpwstr>
      </vt:variant>
      <vt:variant>
        <vt:i4>1310782</vt:i4>
      </vt:variant>
      <vt:variant>
        <vt:i4>266</vt:i4>
      </vt:variant>
      <vt:variant>
        <vt:i4>0</vt:i4>
      </vt:variant>
      <vt:variant>
        <vt:i4>5</vt:i4>
      </vt:variant>
      <vt:variant>
        <vt:lpwstr/>
      </vt:variant>
      <vt:variant>
        <vt:lpwstr>_Toc285099021</vt:lpwstr>
      </vt:variant>
      <vt:variant>
        <vt:i4>1310782</vt:i4>
      </vt:variant>
      <vt:variant>
        <vt:i4>260</vt:i4>
      </vt:variant>
      <vt:variant>
        <vt:i4>0</vt:i4>
      </vt:variant>
      <vt:variant>
        <vt:i4>5</vt:i4>
      </vt:variant>
      <vt:variant>
        <vt:lpwstr/>
      </vt:variant>
      <vt:variant>
        <vt:lpwstr>_Toc285099020</vt:lpwstr>
      </vt:variant>
      <vt:variant>
        <vt:i4>1507390</vt:i4>
      </vt:variant>
      <vt:variant>
        <vt:i4>254</vt:i4>
      </vt:variant>
      <vt:variant>
        <vt:i4>0</vt:i4>
      </vt:variant>
      <vt:variant>
        <vt:i4>5</vt:i4>
      </vt:variant>
      <vt:variant>
        <vt:lpwstr/>
      </vt:variant>
      <vt:variant>
        <vt:lpwstr>_Toc285099019</vt:lpwstr>
      </vt:variant>
      <vt:variant>
        <vt:i4>1507390</vt:i4>
      </vt:variant>
      <vt:variant>
        <vt:i4>248</vt:i4>
      </vt:variant>
      <vt:variant>
        <vt:i4>0</vt:i4>
      </vt:variant>
      <vt:variant>
        <vt:i4>5</vt:i4>
      </vt:variant>
      <vt:variant>
        <vt:lpwstr/>
      </vt:variant>
      <vt:variant>
        <vt:lpwstr>_Toc285099018</vt:lpwstr>
      </vt:variant>
      <vt:variant>
        <vt:i4>1507390</vt:i4>
      </vt:variant>
      <vt:variant>
        <vt:i4>242</vt:i4>
      </vt:variant>
      <vt:variant>
        <vt:i4>0</vt:i4>
      </vt:variant>
      <vt:variant>
        <vt:i4>5</vt:i4>
      </vt:variant>
      <vt:variant>
        <vt:lpwstr/>
      </vt:variant>
      <vt:variant>
        <vt:lpwstr>_Toc285099017</vt:lpwstr>
      </vt:variant>
      <vt:variant>
        <vt:i4>1507390</vt:i4>
      </vt:variant>
      <vt:variant>
        <vt:i4>236</vt:i4>
      </vt:variant>
      <vt:variant>
        <vt:i4>0</vt:i4>
      </vt:variant>
      <vt:variant>
        <vt:i4>5</vt:i4>
      </vt:variant>
      <vt:variant>
        <vt:lpwstr/>
      </vt:variant>
      <vt:variant>
        <vt:lpwstr>_Toc285099016</vt:lpwstr>
      </vt:variant>
      <vt:variant>
        <vt:i4>1507390</vt:i4>
      </vt:variant>
      <vt:variant>
        <vt:i4>230</vt:i4>
      </vt:variant>
      <vt:variant>
        <vt:i4>0</vt:i4>
      </vt:variant>
      <vt:variant>
        <vt:i4>5</vt:i4>
      </vt:variant>
      <vt:variant>
        <vt:lpwstr/>
      </vt:variant>
      <vt:variant>
        <vt:lpwstr>_Toc285099015</vt:lpwstr>
      </vt:variant>
      <vt:variant>
        <vt:i4>1507390</vt:i4>
      </vt:variant>
      <vt:variant>
        <vt:i4>224</vt:i4>
      </vt:variant>
      <vt:variant>
        <vt:i4>0</vt:i4>
      </vt:variant>
      <vt:variant>
        <vt:i4>5</vt:i4>
      </vt:variant>
      <vt:variant>
        <vt:lpwstr/>
      </vt:variant>
      <vt:variant>
        <vt:lpwstr>_Toc285099014</vt:lpwstr>
      </vt:variant>
      <vt:variant>
        <vt:i4>1507390</vt:i4>
      </vt:variant>
      <vt:variant>
        <vt:i4>218</vt:i4>
      </vt:variant>
      <vt:variant>
        <vt:i4>0</vt:i4>
      </vt:variant>
      <vt:variant>
        <vt:i4>5</vt:i4>
      </vt:variant>
      <vt:variant>
        <vt:lpwstr/>
      </vt:variant>
      <vt:variant>
        <vt:lpwstr>_Toc285099013</vt:lpwstr>
      </vt:variant>
      <vt:variant>
        <vt:i4>1507390</vt:i4>
      </vt:variant>
      <vt:variant>
        <vt:i4>212</vt:i4>
      </vt:variant>
      <vt:variant>
        <vt:i4>0</vt:i4>
      </vt:variant>
      <vt:variant>
        <vt:i4>5</vt:i4>
      </vt:variant>
      <vt:variant>
        <vt:lpwstr/>
      </vt:variant>
      <vt:variant>
        <vt:lpwstr>_Toc285099012</vt:lpwstr>
      </vt:variant>
      <vt:variant>
        <vt:i4>1507390</vt:i4>
      </vt:variant>
      <vt:variant>
        <vt:i4>206</vt:i4>
      </vt:variant>
      <vt:variant>
        <vt:i4>0</vt:i4>
      </vt:variant>
      <vt:variant>
        <vt:i4>5</vt:i4>
      </vt:variant>
      <vt:variant>
        <vt:lpwstr/>
      </vt:variant>
      <vt:variant>
        <vt:lpwstr>_Toc285099011</vt:lpwstr>
      </vt:variant>
      <vt:variant>
        <vt:i4>1507390</vt:i4>
      </vt:variant>
      <vt:variant>
        <vt:i4>200</vt:i4>
      </vt:variant>
      <vt:variant>
        <vt:i4>0</vt:i4>
      </vt:variant>
      <vt:variant>
        <vt:i4>5</vt:i4>
      </vt:variant>
      <vt:variant>
        <vt:lpwstr/>
      </vt:variant>
      <vt:variant>
        <vt:lpwstr>_Toc285099010</vt:lpwstr>
      </vt:variant>
      <vt:variant>
        <vt:i4>1441854</vt:i4>
      </vt:variant>
      <vt:variant>
        <vt:i4>194</vt:i4>
      </vt:variant>
      <vt:variant>
        <vt:i4>0</vt:i4>
      </vt:variant>
      <vt:variant>
        <vt:i4>5</vt:i4>
      </vt:variant>
      <vt:variant>
        <vt:lpwstr/>
      </vt:variant>
      <vt:variant>
        <vt:lpwstr>_Toc285099009</vt:lpwstr>
      </vt:variant>
      <vt:variant>
        <vt:i4>1441854</vt:i4>
      </vt:variant>
      <vt:variant>
        <vt:i4>188</vt:i4>
      </vt:variant>
      <vt:variant>
        <vt:i4>0</vt:i4>
      </vt:variant>
      <vt:variant>
        <vt:i4>5</vt:i4>
      </vt:variant>
      <vt:variant>
        <vt:lpwstr/>
      </vt:variant>
      <vt:variant>
        <vt:lpwstr>_Toc285099008</vt:lpwstr>
      </vt:variant>
      <vt:variant>
        <vt:i4>1441854</vt:i4>
      </vt:variant>
      <vt:variant>
        <vt:i4>182</vt:i4>
      </vt:variant>
      <vt:variant>
        <vt:i4>0</vt:i4>
      </vt:variant>
      <vt:variant>
        <vt:i4>5</vt:i4>
      </vt:variant>
      <vt:variant>
        <vt:lpwstr/>
      </vt:variant>
      <vt:variant>
        <vt:lpwstr>_Toc285099007</vt:lpwstr>
      </vt:variant>
      <vt:variant>
        <vt:i4>1441854</vt:i4>
      </vt:variant>
      <vt:variant>
        <vt:i4>176</vt:i4>
      </vt:variant>
      <vt:variant>
        <vt:i4>0</vt:i4>
      </vt:variant>
      <vt:variant>
        <vt:i4>5</vt:i4>
      </vt:variant>
      <vt:variant>
        <vt:lpwstr/>
      </vt:variant>
      <vt:variant>
        <vt:lpwstr>_Toc285099006</vt:lpwstr>
      </vt:variant>
      <vt:variant>
        <vt:i4>1441854</vt:i4>
      </vt:variant>
      <vt:variant>
        <vt:i4>170</vt:i4>
      </vt:variant>
      <vt:variant>
        <vt:i4>0</vt:i4>
      </vt:variant>
      <vt:variant>
        <vt:i4>5</vt:i4>
      </vt:variant>
      <vt:variant>
        <vt:lpwstr/>
      </vt:variant>
      <vt:variant>
        <vt:lpwstr>_Toc285099005</vt:lpwstr>
      </vt:variant>
      <vt:variant>
        <vt:i4>1441854</vt:i4>
      </vt:variant>
      <vt:variant>
        <vt:i4>164</vt:i4>
      </vt:variant>
      <vt:variant>
        <vt:i4>0</vt:i4>
      </vt:variant>
      <vt:variant>
        <vt:i4>5</vt:i4>
      </vt:variant>
      <vt:variant>
        <vt:lpwstr/>
      </vt:variant>
      <vt:variant>
        <vt:lpwstr>_Toc285099004</vt:lpwstr>
      </vt:variant>
      <vt:variant>
        <vt:i4>1441854</vt:i4>
      </vt:variant>
      <vt:variant>
        <vt:i4>158</vt:i4>
      </vt:variant>
      <vt:variant>
        <vt:i4>0</vt:i4>
      </vt:variant>
      <vt:variant>
        <vt:i4>5</vt:i4>
      </vt:variant>
      <vt:variant>
        <vt:lpwstr/>
      </vt:variant>
      <vt:variant>
        <vt:lpwstr>_Toc285099003</vt:lpwstr>
      </vt:variant>
      <vt:variant>
        <vt:i4>1441854</vt:i4>
      </vt:variant>
      <vt:variant>
        <vt:i4>152</vt:i4>
      </vt:variant>
      <vt:variant>
        <vt:i4>0</vt:i4>
      </vt:variant>
      <vt:variant>
        <vt:i4>5</vt:i4>
      </vt:variant>
      <vt:variant>
        <vt:lpwstr/>
      </vt:variant>
      <vt:variant>
        <vt:lpwstr>_Toc285099002</vt:lpwstr>
      </vt:variant>
      <vt:variant>
        <vt:i4>1441854</vt:i4>
      </vt:variant>
      <vt:variant>
        <vt:i4>146</vt:i4>
      </vt:variant>
      <vt:variant>
        <vt:i4>0</vt:i4>
      </vt:variant>
      <vt:variant>
        <vt:i4>5</vt:i4>
      </vt:variant>
      <vt:variant>
        <vt:lpwstr/>
      </vt:variant>
      <vt:variant>
        <vt:lpwstr>_Toc285099001</vt:lpwstr>
      </vt:variant>
      <vt:variant>
        <vt:i4>1441854</vt:i4>
      </vt:variant>
      <vt:variant>
        <vt:i4>140</vt:i4>
      </vt:variant>
      <vt:variant>
        <vt:i4>0</vt:i4>
      </vt:variant>
      <vt:variant>
        <vt:i4>5</vt:i4>
      </vt:variant>
      <vt:variant>
        <vt:lpwstr/>
      </vt:variant>
      <vt:variant>
        <vt:lpwstr>_Toc285099000</vt:lpwstr>
      </vt:variant>
      <vt:variant>
        <vt:i4>1966135</vt:i4>
      </vt:variant>
      <vt:variant>
        <vt:i4>134</vt:i4>
      </vt:variant>
      <vt:variant>
        <vt:i4>0</vt:i4>
      </vt:variant>
      <vt:variant>
        <vt:i4>5</vt:i4>
      </vt:variant>
      <vt:variant>
        <vt:lpwstr/>
      </vt:variant>
      <vt:variant>
        <vt:lpwstr>_Toc285098999</vt:lpwstr>
      </vt:variant>
      <vt:variant>
        <vt:i4>1966135</vt:i4>
      </vt:variant>
      <vt:variant>
        <vt:i4>128</vt:i4>
      </vt:variant>
      <vt:variant>
        <vt:i4>0</vt:i4>
      </vt:variant>
      <vt:variant>
        <vt:i4>5</vt:i4>
      </vt:variant>
      <vt:variant>
        <vt:lpwstr/>
      </vt:variant>
      <vt:variant>
        <vt:lpwstr>_Toc285098998</vt:lpwstr>
      </vt:variant>
      <vt:variant>
        <vt:i4>1966135</vt:i4>
      </vt:variant>
      <vt:variant>
        <vt:i4>122</vt:i4>
      </vt:variant>
      <vt:variant>
        <vt:i4>0</vt:i4>
      </vt:variant>
      <vt:variant>
        <vt:i4>5</vt:i4>
      </vt:variant>
      <vt:variant>
        <vt:lpwstr/>
      </vt:variant>
      <vt:variant>
        <vt:lpwstr>_Toc285098997</vt:lpwstr>
      </vt:variant>
      <vt:variant>
        <vt:i4>1966135</vt:i4>
      </vt:variant>
      <vt:variant>
        <vt:i4>116</vt:i4>
      </vt:variant>
      <vt:variant>
        <vt:i4>0</vt:i4>
      </vt:variant>
      <vt:variant>
        <vt:i4>5</vt:i4>
      </vt:variant>
      <vt:variant>
        <vt:lpwstr/>
      </vt:variant>
      <vt:variant>
        <vt:lpwstr>_Toc285098996</vt:lpwstr>
      </vt:variant>
      <vt:variant>
        <vt:i4>1966135</vt:i4>
      </vt:variant>
      <vt:variant>
        <vt:i4>110</vt:i4>
      </vt:variant>
      <vt:variant>
        <vt:i4>0</vt:i4>
      </vt:variant>
      <vt:variant>
        <vt:i4>5</vt:i4>
      </vt:variant>
      <vt:variant>
        <vt:lpwstr/>
      </vt:variant>
      <vt:variant>
        <vt:lpwstr>_Toc285098995</vt:lpwstr>
      </vt:variant>
      <vt:variant>
        <vt:i4>1966135</vt:i4>
      </vt:variant>
      <vt:variant>
        <vt:i4>104</vt:i4>
      </vt:variant>
      <vt:variant>
        <vt:i4>0</vt:i4>
      </vt:variant>
      <vt:variant>
        <vt:i4>5</vt:i4>
      </vt:variant>
      <vt:variant>
        <vt:lpwstr/>
      </vt:variant>
      <vt:variant>
        <vt:lpwstr>_Toc285098994</vt:lpwstr>
      </vt:variant>
      <vt:variant>
        <vt:i4>1966135</vt:i4>
      </vt:variant>
      <vt:variant>
        <vt:i4>98</vt:i4>
      </vt:variant>
      <vt:variant>
        <vt:i4>0</vt:i4>
      </vt:variant>
      <vt:variant>
        <vt:i4>5</vt:i4>
      </vt:variant>
      <vt:variant>
        <vt:lpwstr/>
      </vt:variant>
      <vt:variant>
        <vt:lpwstr>_Toc285098993</vt:lpwstr>
      </vt:variant>
      <vt:variant>
        <vt:i4>1966135</vt:i4>
      </vt:variant>
      <vt:variant>
        <vt:i4>92</vt:i4>
      </vt:variant>
      <vt:variant>
        <vt:i4>0</vt:i4>
      </vt:variant>
      <vt:variant>
        <vt:i4>5</vt:i4>
      </vt:variant>
      <vt:variant>
        <vt:lpwstr/>
      </vt:variant>
      <vt:variant>
        <vt:lpwstr>_Toc285098992</vt:lpwstr>
      </vt:variant>
      <vt:variant>
        <vt:i4>1966135</vt:i4>
      </vt:variant>
      <vt:variant>
        <vt:i4>86</vt:i4>
      </vt:variant>
      <vt:variant>
        <vt:i4>0</vt:i4>
      </vt:variant>
      <vt:variant>
        <vt:i4>5</vt:i4>
      </vt:variant>
      <vt:variant>
        <vt:lpwstr/>
      </vt:variant>
      <vt:variant>
        <vt:lpwstr>_Toc285098991</vt:lpwstr>
      </vt:variant>
      <vt:variant>
        <vt:i4>1966135</vt:i4>
      </vt:variant>
      <vt:variant>
        <vt:i4>80</vt:i4>
      </vt:variant>
      <vt:variant>
        <vt:i4>0</vt:i4>
      </vt:variant>
      <vt:variant>
        <vt:i4>5</vt:i4>
      </vt:variant>
      <vt:variant>
        <vt:lpwstr/>
      </vt:variant>
      <vt:variant>
        <vt:lpwstr>_Toc285098990</vt:lpwstr>
      </vt:variant>
      <vt:variant>
        <vt:i4>2031671</vt:i4>
      </vt:variant>
      <vt:variant>
        <vt:i4>74</vt:i4>
      </vt:variant>
      <vt:variant>
        <vt:i4>0</vt:i4>
      </vt:variant>
      <vt:variant>
        <vt:i4>5</vt:i4>
      </vt:variant>
      <vt:variant>
        <vt:lpwstr/>
      </vt:variant>
      <vt:variant>
        <vt:lpwstr>_Toc285098989</vt:lpwstr>
      </vt:variant>
      <vt:variant>
        <vt:i4>2031671</vt:i4>
      </vt:variant>
      <vt:variant>
        <vt:i4>68</vt:i4>
      </vt:variant>
      <vt:variant>
        <vt:i4>0</vt:i4>
      </vt:variant>
      <vt:variant>
        <vt:i4>5</vt:i4>
      </vt:variant>
      <vt:variant>
        <vt:lpwstr/>
      </vt:variant>
      <vt:variant>
        <vt:lpwstr>_Toc285098988</vt:lpwstr>
      </vt:variant>
      <vt:variant>
        <vt:i4>2031671</vt:i4>
      </vt:variant>
      <vt:variant>
        <vt:i4>62</vt:i4>
      </vt:variant>
      <vt:variant>
        <vt:i4>0</vt:i4>
      </vt:variant>
      <vt:variant>
        <vt:i4>5</vt:i4>
      </vt:variant>
      <vt:variant>
        <vt:lpwstr/>
      </vt:variant>
      <vt:variant>
        <vt:lpwstr>_Toc285098987</vt:lpwstr>
      </vt:variant>
      <vt:variant>
        <vt:i4>2031671</vt:i4>
      </vt:variant>
      <vt:variant>
        <vt:i4>56</vt:i4>
      </vt:variant>
      <vt:variant>
        <vt:i4>0</vt:i4>
      </vt:variant>
      <vt:variant>
        <vt:i4>5</vt:i4>
      </vt:variant>
      <vt:variant>
        <vt:lpwstr/>
      </vt:variant>
      <vt:variant>
        <vt:lpwstr>_Toc285098986</vt:lpwstr>
      </vt:variant>
      <vt:variant>
        <vt:i4>2031671</vt:i4>
      </vt:variant>
      <vt:variant>
        <vt:i4>50</vt:i4>
      </vt:variant>
      <vt:variant>
        <vt:i4>0</vt:i4>
      </vt:variant>
      <vt:variant>
        <vt:i4>5</vt:i4>
      </vt:variant>
      <vt:variant>
        <vt:lpwstr/>
      </vt:variant>
      <vt:variant>
        <vt:lpwstr>_Toc285098985</vt:lpwstr>
      </vt:variant>
      <vt:variant>
        <vt:i4>2031671</vt:i4>
      </vt:variant>
      <vt:variant>
        <vt:i4>44</vt:i4>
      </vt:variant>
      <vt:variant>
        <vt:i4>0</vt:i4>
      </vt:variant>
      <vt:variant>
        <vt:i4>5</vt:i4>
      </vt:variant>
      <vt:variant>
        <vt:lpwstr/>
      </vt:variant>
      <vt:variant>
        <vt:lpwstr>_Toc285098984</vt:lpwstr>
      </vt:variant>
      <vt:variant>
        <vt:i4>2031671</vt:i4>
      </vt:variant>
      <vt:variant>
        <vt:i4>38</vt:i4>
      </vt:variant>
      <vt:variant>
        <vt:i4>0</vt:i4>
      </vt:variant>
      <vt:variant>
        <vt:i4>5</vt:i4>
      </vt:variant>
      <vt:variant>
        <vt:lpwstr/>
      </vt:variant>
      <vt:variant>
        <vt:lpwstr>_Toc285098983</vt:lpwstr>
      </vt:variant>
      <vt:variant>
        <vt:i4>2031671</vt:i4>
      </vt:variant>
      <vt:variant>
        <vt:i4>32</vt:i4>
      </vt:variant>
      <vt:variant>
        <vt:i4>0</vt:i4>
      </vt:variant>
      <vt:variant>
        <vt:i4>5</vt:i4>
      </vt:variant>
      <vt:variant>
        <vt:lpwstr/>
      </vt:variant>
      <vt:variant>
        <vt:lpwstr>_Toc285098982</vt:lpwstr>
      </vt:variant>
      <vt:variant>
        <vt:i4>2031671</vt:i4>
      </vt:variant>
      <vt:variant>
        <vt:i4>26</vt:i4>
      </vt:variant>
      <vt:variant>
        <vt:i4>0</vt:i4>
      </vt:variant>
      <vt:variant>
        <vt:i4>5</vt:i4>
      </vt:variant>
      <vt:variant>
        <vt:lpwstr/>
      </vt:variant>
      <vt:variant>
        <vt:lpwstr>_Toc285098981</vt:lpwstr>
      </vt:variant>
      <vt:variant>
        <vt:i4>2031671</vt:i4>
      </vt:variant>
      <vt:variant>
        <vt:i4>20</vt:i4>
      </vt:variant>
      <vt:variant>
        <vt:i4>0</vt:i4>
      </vt:variant>
      <vt:variant>
        <vt:i4>5</vt:i4>
      </vt:variant>
      <vt:variant>
        <vt:lpwstr/>
      </vt:variant>
      <vt:variant>
        <vt:lpwstr>_Toc285098980</vt:lpwstr>
      </vt:variant>
      <vt:variant>
        <vt:i4>1048631</vt:i4>
      </vt:variant>
      <vt:variant>
        <vt:i4>14</vt:i4>
      </vt:variant>
      <vt:variant>
        <vt:i4>0</vt:i4>
      </vt:variant>
      <vt:variant>
        <vt:i4>5</vt:i4>
      </vt:variant>
      <vt:variant>
        <vt:lpwstr/>
      </vt:variant>
      <vt:variant>
        <vt:lpwstr>_Toc285098979</vt:lpwstr>
      </vt:variant>
      <vt:variant>
        <vt:i4>1048631</vt:i4>
      </vt:variant>
      <vt:variant>
        <vt:i4>8</vt:i4>
      </vt:variant>
      <vt:variant>
        <vt:i4>0</vt:i4>
      </vt:variant>
      <vt:variant>
        <vt:i4>5</vt:i4>
      </vt:variant>
      <vt:variant>
        <vt:lpwstr/>
      </vt:variant>
      <vt:variant>
        <vt:lpwstr>_Toc285098978</vt:lpwstr>
      </vt:variant>
      <vt:variant>
        <vt:i4>1048631</vt:i4>
      </vt:variant>
      <vt:variant>
        <vt:i4>2</vt:i4>
      </vt:variant>
      <vt:variant>
        <vt:i4>0</vt:i4>
      </vt:variant>
      <vt:variant>
        <vt:i4>5</vt:i4>
      </vt:variant>
      <vt:variant>
        <vt:lpwstr/>
      </vt:variant>
      <vt:variant>
        <vt:lpwstr>_Toc285098977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COR151 Receiving Manual</dc:title>
  <dc:subject>COR151 Receiving Manual is a training manual outlining the PeopleSoft business process that enables one to receive, inspect, return and put away goods.</dc:subject>
  <dc:creator>Brad Sutherlin</dc:creator>
  <cp:keywords>cor151, receiving, training, manual,</cp:keywords>
  <cp:lastModifiedBy>Jake Lowrey</cp:lastModifiedBy>
  <cp:revision>2</cp:revision>
  <dcterms:created xsi:type="dcterms:W3CDTF">2020-12-10T19:19:00Z</dcterms:created>
  <dcterms:modified xsi:type="dcterms:W3CDTF">2020-12-10T19:19:00Z</dcterms:modified>
  <cp:category>CORE, PeopleSoft, Training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