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89" w:rsidRPr="00671A89" w:rsidRDefault="00671A89" w:rsidP="00671A89">
      <w:pPr>
        <w:pStyle w:val="Heading1"/>
        <w:rPr>
          <w:b/>
        </w:rPr>
      </w:pPr>
      <w:r w:rsidRPr="00671A89">
        <w:rPr>
          <w:b/>
          <w:lang w:eastAsia="en-US"/>
        </w:rPr>
        <mc:AlternateContent>
          <mc:Choice Requires="wps">
            <w:drawing>
              <wp:anchor distT="0" distB="0" distL="114300" distR="114300" simplePos="0" relativeHeight="251660288" behindDoc="0" locked="0" layoutInCell="1" allowOverlap="1">
                <wp:simplePos x="0" y="0"/>
                <wp:positionH relativeFrom="column">
                  <wp:posOffset>5479415</wp:posOffset>
                </wp:positionH>
                <wp:positionV relativeFrom="paragraph">
                  <wp:posOffset>16510</wp:posOffset>
                </wp:positionV>
                <wp:extent cx="1557020" cy="414655"/>
                <wp:effectExtent l="254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A8E" w:rsidRDefault="00410A8E">
                            <w:r>
                              <w:t>VOBO Number_____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5pt;margin-top:1.3pt;width:122.6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SLsQ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" filled="f" stroked="f">
                <v:textbox style="mso-fit-shape-to-text:t">
                  <w:txbxContent>
                    <w:p w:rsidR="00410A8E" w:rsidRDefault="00410A8E">
                      <w:r>
                        <w:t>VOBO Number_____</w:t>
                      </w:r>
                    </w:p>
                  </w:txbxContent>
                </v:textbox>
              </v:shape>
            </w:pict>
          </mc:Fallback>
        </mc:AlternateContent>
      </w:r>
      <w:r w:rsidRPr="00671A89">
        <w:rPr>
          <w:b/>
        </w:rPr>
        <w:t>Voluntary Buy-Out Checklist</w:t>
      </w:r>
      <w:r w:rsidRPr="00671A89">
        <w:rPr>
          <w:b/>
        </w:rPr>
        <w:tab/>
      </w:r>
      <w:r w:rsidRPr="00671A89">
        <w:rPr>
          <w:b/>
        </w:rPr>
        <w:tab/>
      </w:r>
    </w:p>
    <w:p w:rsidR="00671A89" w:rsidRDefault="00671A89" w:rsidP="00671A89">
      <w:pPr>
        <w:pStyle w:val="Header"/>
      </w:pPr>
      <w:r>
        <w:t>For statutory reference, see Title 74, Section 840-2.28 through 2.30</w:t>
      </w:r>
    </w:p>
    <w:p w:rsidR="00671A89" w:rsidRDefault="00671A89" w:rsidP="00997708">
      <w:pPr>
        <w:spacing w:line="240" w:lineRule="auto"/>
        <w:contextualSpacing/>
      </w:pPr>
    </w:p>
    <w:p w:rsidR="00410A8E" w:rsidRDefault="00410A8E" w:rsidP="00997708">
      <w:pPr>
        <w:spacing w:line="240" w:lineRule="auto"/>
        <w:contextualSpacing/>
      </w:pPr>
      <w:r>
        <w:t>Agency _______________________________ Date Received____________  Date Approved_________________</w:t>
      </w:r>
    </w:p>
    <w:p w:rsidR="00410A8E" w:rsidRDefault="00410A8E" w:rsidP="00997708">
      <w:pPr>
        <w:spacing w:line="240" w:lineRule="auto"/>
        <w:contextualSpacing/>
      </w:pPr>
      <w:bookmarkStart w:id="0" w:name="_GoBack"/>
      <w:bookmarkEnd w:id="0"/>
    </w:p>
    <w:p w:rsidR="00871778" w:rsidRPr="0048478D" w:rsidRDefault="00871778" w:rsidP="00997708">
      <w:pPr>
        <w:spacing w:line="240" w:lineRule="auto"/>
        <w:contextualSpacing/>
      </w:pPr>
      <w:r w:rsidRPr="0048478D">
        <w:t>1. Has the agency sent a:</w:t>
      </w:r>
    </w:p>
    <w:p w:rsidR="002703CA" w:rsidRPr="0048478D" w:rsidRDefault="00871778" w:rsidP="00997708">
      <w:pPr>
        <w:pStyle w:val="ListParagraph"/>
        <w:numPr>
          <w:ilvl w:val="0"/>
          <w:numId w:val="1"/>
        </w:numPr>
        <w:spacing w:line="240" w:lineRule="auto"/>
      </w:pPr>
      <w:r w:rsidRPr="0048478D">
        <w:t>Formal letter</w:t>
      </w:r>
      <w:r w:rsidR="00E3688B" w:rsidRPr="0048478D">
        <w:t xml:space="preserve"> to OMES</w:t>
      </w:r>
      <w:r w:rsidRPr="0048478D">
        <w:t xml:space="preserve"> requesting a VOBO?     Yes___     No___</w:t>
      </w:r>
    </w:p>
    <w:p w:rsidR="00E3688B" w:rsidRPr="0048478D" w:rsidRDefault="00E3688B" w:rsidP="00997708">
      <w:pPr>
        <w:pStyle w:val="ListParagraph"/>
        <w:numPr>
          <w:ilvl w:val="0"/>
          <w:numId w:val="1"/>
        </w:numPr>
        <w:spacing w:line="240" w:lineRule="auto"/>
      </w:pPr>
      <w:r w:rsidRPr="0048478D">
        <w:t>Notice to relevant state employee associations?   Yes___     No___</w:t>
      </w:r>
    </w:p>
    <w:p w:rsidR="002703CA" w:rsidRPr="0048478D" w:rsidRDefault="008B5EA5" w:rsidP="00997708">
      <w:pPr>
        <w:pStyle w:val="ListParagraph"/>
        <w:numPr>
          <w:ilvl w:val="0"/>
          <w:numId w:val="1"/>
        </w:numPr>
        <w:spacing w:line="240" w:lineRule="auto"/>
      </w:pPr>
      <w:r>
        <w:t xml:space="preserve">Required </w:t>
      </w:r>
      <w:r w:rsidR="00871778" w:rsidRPr="0048478D">
        <w:t>OMES For</w:t>
      </w:r>
      <w:r w:rsidR="002703CA" w:rsidRPr="0048478D">
        <w:t>m outlining:</w:t>
      </w:r>
    </w:p>
    <w:p w:rsidR="00871778" w:rsidRPr="0048478D" w:rsidRDefault="002703CA" w:rsidP="00997708">
      <w:pPr>
        <w:pStyle w:val="ListParagraph"/>
        <w:numPr>
          <w:ilvl w:val="1"/>
          <w:numId w:val="1"/>
        </w:numPr>
        <w:spacing w:line="240" w:lineRule="auto"/>
      </w:pPr>
      <w:r w:rsidRPr="0048478D">
        <w:t>Why a reduction-in-force is imminent</w:t>
      </w:r>
      <w:r w:rsidR="00BF2B2C" w:rsidRPr="00BF2B2C">
        <w:rPr>
          <w:vertAlign w:val="superscript"/>
        </w:rPr>
        <w:t>1</w:t>
      </w:r>
      <w:r w:rsidR="00871778" w:rsidRPr="0048478D">
        <w:t xml:space="preserve">   Yes___     No___</w:t>
      </w:r>
    </w:p>
    <w:p w:rsidR="002703CA" w:rsidRPr="0048478D" w:rsidRDefault="002703CA" w:rsidP="00997708">
      <w:pPr>
        <w:pStyle w:val="ListParagraph"/>
        <w:numPr>
          <w:ilvl w:val="1"/>
          <w:numId w:val="1"/>
        </w:numPr>
        <w:spacing w:line="240" w:lineRule="auto"/>
      </w:pPr>
      <w:r w:rsidRPr="0048478D">
        <w:t>Anticipated impact of the RIF on the agency     Yes___     No___</w:t>
      </w:r>
    </w:p>
    <w:p w:rsidR="002703CA" w:rsidRPr="0048478D" w:rsidRDefault="002703CA" w:rsidP="00997708">
      <w:pPr>
        <w:pStyle w:val="ListParagraph"/>
        <w:numPr>
          <w:ilvl w:val="1"/>
          <w:numId w:val="1"/>
        </w:numPr>
        <w:spacing w:line="240" w:lineRule="auto"/>
      </w:pPr>
      <w:r w:rsidRPr="0048478D">
        <w:t>The VOBO benefits the agency intends to offer Yes___     No___</w:t>
      </w:r>
    </w:p>
    <w:p w:rsidR="002703CA" w:rsidRPr="0048478D" w:rsidRDefault="002703CA" w:rsidP="00997708">
      <w:pPr>
        <w:pStyle w:val="ListParagraph"/>
        <w:numPr>
          <w:ilvl w:val="1"/>
          <w:numId w:val="1"/>
        </w:numPr>
        <w:spacing w:line="240" w:lineRule="auto"/>
      </w:pPr>
      <w:r w:rsidRPr="0048478D">
        <w:t>How the offer will be executed  Yes___     No___</w:t>
      </w:r>
    </w:p>
    <w:p w:rsidR="00871778" w:rsidRPr="0048478D" w:rsidRDefault="00871778" w:rsidP="00997708">
      <w:pPr>
        <w:pStyle w:val="ListParagraph"/>
        <w:numPr>
          <w:ilvl w:val="0"/>
          <w:numId w:val="1"/>
        </w:numPr>
        <w:spacing w:line="240" w:lineRule="auto"/>
      </w:pPr>
      <w:r w:rsidRPr="0048478D">
        <w:t>Spreadsheet showing the calculations for each employee?   Yes___     No___</w:t>
      </w:r>
    </w:p>
    <w:p w:rsidR="00E3688B" w:rsidRPr="0048478D" w:rsidRDefault="00E3688B" w:rsidP="00997708">
      <w:pPr>
        <w:spacing w:line="240" w:lineRule="auto"/>
        <w:contextualSpacing/>
      </w:pPr>
      <w:r w:rsidRPr="0048478D">
        <w:t>2. Has the agency budgeted t</w:t>
      </w:r>
      <w:r w:rsidR="008B5EA5">
        <w:t>he required  benefits as outlined below</w:t>
      </w:r>
      <w:r w:rsidRPr="0048478D">
        <w:t>:</w:t>
      </w:r>
    </w:p>
    <w:p w:rsidR="00871778" w:rsidRPr="0048478D" w:rsidRDefault="00E3688B" w:rsidP="00997708">
      <w:pPr>
        <w:pStyle w:val="ListParagraph"/>
        <w:numPr>
          <w:ilvl w:val="0"/>
          <w:numId w:val="2"/>
        </w:numPr>
        <w:spacing w:line="240" w:lineRule="auto"/>
      </w:pPr>
      <w:r w:rsidRPr="0048478D">
        <w:t>18 months of health insurance premiums for each employee?  Yes___     No___</w:t>
      </w:r>
    </w:p>
    <w:p w:rsidR="00E3688B" w:rsidRPr="0048478D" w:rsidRDefault="00E3688B" w:rsidP="00997708">
      <w:pPr>
        <w:pStyle w:val="ListParagraph"/>
        <w:numPr>
          <w:ilvl w:val="0"/>
          <w:numId w:val="2"/>
        </w:numPr>
        <w:spacing w:line="240" w:lineRule="auto"/>
      </w:pPr>
      <w:r w:rsidRPr="0048478D">
        <w:t>Longevity payments?  Yes___     No___</w:t>
      </w:r>
    </w:p>
    <w:p w:rsidR="00E3688B" w:rsidRPr="0048478D" w:rsidRDefault="00E3688B" w:rsidP="00997708">
      <w:pPr>
        <w:pStyle w:val="ListParagraph"/>
        <w:numPr>
          <w:ilvl w:val="0"/>
          <w:numId w:val="2"/>
        </w:numPr>
        <w:spacing w:line="240" w:lineRule="auto"/>
      </w:pPr>
      <w:r w:rsidRPr="0048478D">
        <w:t>FICA?</w:t>
      </w:r>
      <w:r w:rsidR="00BF2B2C">
        <w:rPr>
          <w:vertAlign w:val="superscript"/>
        </w:rPr>
        <w:t>2</w:t>
      </w:r>
      <w:r w:rsidRPr="0048478D">
        <w:t xml:space="preserve">   Yes___     No___</w:t>
      </w:r>
    </w:p>
    <w:p w:rsidR="00E3688B" w:rsidRDefault="00E3688B" w:rsidP="00997708">
      <w:pPr>
        <w:pStyle w:val="ListParagraph"/>
        <w:numPr>
          <w:ilvl w:val="0"/>
          <w:numId w:val="2"/>
        </w:numPr>
        <w:spacing w:line="240" w:lineRule="auto"/>
      </w:pPr>
      <w:r w:rsidRPr="0048478D">
        <w:t>Annual Leave?   Yes___     No___</w:t>
      </w:r>
    </w:p>
    <w:p w:rsidR="00B83D4D" w:rsidRPr="0048478D" w:rsidRDefault="00B83D4D" w:rsidP="00997708">
      <w:pPr>
        <w:pStyle w:val="ListParagraph"/>
        <w:numPr>
          <w:ilvl w:val="0"/>
          <w:numId w:val="2"/>
        </w:numPr>
        <w:spacing w:line="240" w:lineRule="auto"/>
      </w:pPr>
      <w:r>
        <w:t xml:space="preserve">Unemployment Insurance? (If Applicable): </w:t>
      </w:r>
      <w:r w:rsidRPr="0048478D">
        <w:t>Yes___     No___</w:t>
      </w:r>
    </w:p>
    <w:p w:rsidR="00E3688B" w:rsidRPr="0048478D" w:rsidRDefault="00E3688B" w:rsidP="00997708">
      <w:pPr>
        <w:spacing w:line="240" w:lineRule="auto"/>
        <w:contextualSpacing/>
      </w:pPr>
      <w:r w:rsidRPr="0048478D">
        <w:t xml:space="preserve">3. </w:t>
      </w:r>
      <w:r w:rsidR="0035509A" w:rsidRPr="0048478D">
        <w:t>Has the agency chosen to give optional benefits? Yes___     No___</w:t>
      </w:r>
    </w:p>
    <w:p w:rsidR="00D40AC6" w:rsidRPr="0048478D" w:rsidRDefault="00D40AC6" w:rsidP="00997708">
      <w:pPr>
        <w:spacing w:line="240" w:lineRule="auto"/>
        <w:contextualSpacing/>
      </w:pPr>
    </w:p>
    <w:p w:rsidR="0035509A" w:rsidRPr="0048478D" w:rsidRDefault="008B5EA5" w:rsidP="00997708">
      <w:pPr>
        <w:spacing w:line="240" w:lineRule="auto"/>
        <w:contextualSpacing/>
      </w:pPr>
      <w:r>
        <w:t>4. If yes, please specify:</w:t>
      </w:r>
    </w:p>
    <w:p w:rsidR="0035509A" w:rsidRPr="0048478D" w:rsidRDefault="0035509A" w:rsidP="00997708">
      <w:pPr>
        <w:spacing w:line="240" w:lineRule="auto"/>
        <w:contextualSpacing/>
      </w:pPr>
      <w:r w:rsidRPr="0048478D">
        <w:t xml:space="preserve">         _____1 weeks pay for each year of service</w:t>
      </w:r>
    </w:p>
    <w:p w:rsidR="0035509A" w:rsidRPr="0048478D" w:rsidRDefault="0035509A" w:rsidP="00997708">
      <w:pPr>
        <w:spacing w:line="240" w:lineRule="auto"/>
        <w:contextualSpacing/>
      </w:pPr>
      <w:r w:rsidRPr="0048478D">
        <w:t xml:space="preserve">         _____Payment for accumulated sick leave, up to one-half of the employee’s hourly rate</w:t>
      </w:r>
    </w:p>
    <w:p w:rsidR="0035509A" w:rsidRPr="0048478D" w:rsidRDefault="0035509A" w:rsidP="00997708">
      <w:pPr>
        <w:spacing w:line="240" w:lineRule="auto"/>
        <w:contextualSpacing/>
      </w:pPr>
      <w:r w:rsidRPr="0048478D">
        <w:t xml:space="preserve">         _____Max lump sum of $5,000</w:t>
      </w:r>
    </w:p>
    <w:p w:rsidR="0035509A" w:rsidRPr="0048478D" w:rsidRDefault="0035509A" w:rsidP="00997708">
      <w:pPr>
        <w:spacing w:line="240" w:lineRule="auto"/>
        <w:contextualSpacing/>
      </w:pPr>
      <w:r w:rsidRPr="0048478D">
        <w:t xml:space="preserve">         _____Payment of health benefit premiums for a period not to exceed 18 months. </w:t>
      </w:r>
    </w:p>
    <w:p w:rsidR="00E3688B" w:rsidRPr="0048478D" w:rsidRDefault="0035509A" w:rsidP="00997708">
      <w:pPr>
        <w:spacing w:line="240" w:lineRule="auto"/>
        <w:contextualSpacing/>
      </w:pPr>
      <w:r w:rsidRPr="0048478D">
        <w:t xml:space="preserve">        Comments (Please mention any special combination or arrangements.): </w:t>
      </w:r>
    </w:p>
    <w:p w:rsidR="0035509A" w:rsidRPr="0048478D" w:rsidRDefault="0035509A" w:rsidP="00997708">
      <w:pPr>
        <w:spacing w:line="240" w:lineRule="auto"/>
        <w:contextualSpacing/>
      </w:pPr>
    </w:p>
    <w:p w:rsidR="0035509A" w:rsidRPr="0048478D" w:rsidRDefault="0035509A" w:rsidP="00997708">
      <w:pPr>
        <w:spacing w:line="240" w:lineRule="auto"/>
        <w:contextualSpacing/>
      </w:pPr>
    </w:p>
    <w:p w:rsidR="0035509A" w:rsidRPr="0048478D" w:rsidRDefault="0035509A" w:rsidP="00997708">
      <w:pPr>
        <w:spacing w:line="240" w:lineRule="auto"/>
        <w:contextualSpacing/>
      </w:pPr>
      <w:r w:rsidRPr="0048478D">
        <w:t>5. Is the same VOBO package being offered to each employee?  Yes___     No___</w:t>
      </w:r>
    </w:p>
    <w:p w:rsidR="00D40AC6" w:rsidRPr="0048478D" w:rsidRDefault="00D40AC6" w:rsidP="00997708">
      <w:pPr>
        <w:spacing w:line="240" w:lineRule="auto"/>
        <w:contextualSpacing/>
      </w:pPr>
    </w:p>
    <w:p w:rsidR="0035509A" w:rsidRPr="0048478D" w:rsidRDefault="0035509A" w:rsidP="00997708">
      <w:pPr>
        <w:spacing w:line="240" w:lineRule="auto"/>
        <w:contextualSpacing/>
      </w:pPr>
      <w:r w:rsidRPr="0048478D">
        <w:t>6. Have all employees worked for a year or longer?</w:t>
      </w:r>
      <w:r w:rsidR="00005625" w:rsidRPr="0048478D">
        <w:t>*</w:t>
      </w:r>
      <w:r w:rsidRPr="0048478D">
        <w:t xml:space="preserve">  Yes___     No___</w:t>
      </w:r>
    </w:p>
    <w:p w:rsidR="0035509A" w:rsidRPr="0048478D" w:rsidRDefault="0035509A" w:rsidP="00997708">
      <w:pPr>
        <w:spacing w:line="240" w:lineRule="auto"/>
        <w:contextualSpacing/>
        <w:rPr>
          <w:sz w:val="20"/>
          <w:szCs w:val="20"/>
        </w:rPr>
      </w:pPr>
      <w:r w:rsidRPr="0048478D">
        <w:rPr>
          <w:sz w:val="20"/>
          <w:szCs w:val="20"/>
        </w:rPr>
        <w:t xml:space="preserve">*There is some discussion that this “wait </w:t>
      </w:r>
      <w:r w:rsidR="008B5EA5">
        <w:rPr>
          <w:sz w:val="20"/>
          <w:szCs w:val="20"/>
        </w:rPr>
        <w:t xml:space="preserve">time” does not apply to permanent </w:t>
      </w:r>
      <w:r w:rsidRPr="0048478D">
        <w:rPr>
          <w:sz w:val="20"/>
          <w:szCs w:val="20"/>
        </w:rPr>
        <w:t xml:space="preserve">classified employees. Before processing a VOBO with an employee that has been an agency employee for less than a year, </w:t>
      </w:r>
      <w:r w:rsidR="00005625" w:rsidRPr="0048478D">
        <w:rPr>
          <w:sz w:val="20"/>
          <w:szCs w:val="20"/>
        </w:rPr>
        <w:t xml:space="preserve">consult with an OMES attorney. </w:t>
      </w:r>
    </w:p>
    <w:p w:rsidR="0048478D" w:rsidRPr="0048478D" w:rsidRDefault="0048478D" w:rsidP="00997708">
      <w:pPr>
        <w:spacing w:line="240" w:lineRule="auto"/>
        <w:contextualSpacing/>
      </w:pPr>
    </w:p>
    <w:p w:rsidR="0048478D" w:rsidRDefault="0048478D" w:rsidP="00997708">
      <w:pPr>
        <w:spacing w:line="240" w:lineRule="auto"/>
        <w:contextualSpacing/>
      </w:pPr>
      <w:r w:rsidRPr="0048478D">
        <w:t>7. Are there any part-time employees</w:t>
      </w:r>
      <w:r w:rsidR="008B5EA5">
        <w:t xml:space="preserve"> eligible for a VOBO</w:t>
      </w:r>
      <w:r w:rsidRPr="0048478D">
        <w:t>?</w:t>
      </w:r>
      <w:r>
        <w:t xml:space="preserve">  Yes___     No___</w:t>
      </w:r>
    </w:p>
    <w:p w:rsidR="00D40AC6" w:rsidRPr="0048478D" w:rsidRDefault="00122FB5" w:rsidP="00997708">
      <w:pPr>
        <w:pStyle w:val="ListParagraph"/>
        <w:numPr>
          <w:ilvl w:val="0"/>
          <w:numId w:val="4"/>
        </w:numPr>
        <w:spacing w:line="240" w:lineRule="auto"/>
      </w:pPr>
      <w:r>
        <w:t xml:space="preserve">If yes, </w:t>
      </w:r>
      <w:r w:rsidR="008B5EA5">
        <w:t>will they have worked</w:t>
      </w:r>
      <w:r>
        <w:t xml:space="preserve"> 1,000 hours by the time the VOBO is accepted</w:t>
      </w:r>
      <w:r w:rsidR="0048478D">
        <w:t xml:space="preserve">? </w:t>
      </w:r>
      <w:r w:rsidR="00410A8E">
        <w:t xml:space="preserve">   </w:t>
      </w:r>
      <w:r w:rsidR="0048478D">
        <w:t>Yes___     No___</w:t>
      </w:r>
    </w:p>
    <w:p w:rsidR="00D27A8E" w:rsidRPr="0048478D" w:rsidRDefault="0048478D" w:rsidP="00997708">
      <w:pPr>
        <w:spacing w:line="240" w:lineRule="auto"/>
        <w:contextualSpacing/>
      </w:pPr>
      <w:r w:rsidRPr="0048478D">
        <w:t>8</w:t>
      </w:r>
      <w:r w:rsidR="00D40AC6" w:rsidRPr="0048478D">
        <w:t>.</w:t>
      </w:r>
      <w:r w:rsidR="00410A8E">
        <w:t xml:space="preserve"> </w:t>
      </w:r>
      <w:r w:rsidR="00D27A8E" w:rsidRPr="0048478D">
        <w:t>Does the agency expect any employees to use the education voucher option?  Yes___     No___</w:t>
      </w:r>
    </w:p>
    <w:p w:rsidR="00D27A8E" w:rsidRPr="0048478D" w:rsidRDefault="00D27A8E" w:rsidP="00997708">
      <w:pPr>
        <w:pStyle w:val="ListParagraph"/>
        <w:numPr>
          <w:ilvl w:val="0"/>
          <w:numId w:val="3"/>
        </w:numPr>
        <w:spacing w:line="240" w:lineRule="auto"/>
      </w:pPr>
      <w:r w:rsidRPr="0048478D">
        <w:t>If yes, how many?________</w:t>
      </w:r>
    </w:p>
    <w:p w:rsidR="00D27A8E" w:rsidRPr="0048478D" w:rsidRDefault="0048478D" w:rsidP="00997708">
      <w:pPr>
        <w:spacing w:line="240" w:lineRule="auto"/>
        <w:contextualSpacing/>
      </w:pPr>
      <w:r w:rsidRPr="0048478D">
        <w:t>9</w:t>
      </w:r>
      <w:r w:rsidR="00D27A8E" w:rsidRPr="0048478D">
        <w:t>. Does the agency expect any employees to use sick leave for early retirement?  Yes___     No___</w:t>
      </w:r>
    </w:p>
    <w:p w:rsidR="006B2A8E" w:rsidRDefault="00D27A8E" w:rsidP="006B2A8E">
      <w:pPr>
        <w:pStyle w:val="ListParagraph"/>
        <w:numPr>
          <w:ilvl w:val="0"/>
          <w:numId w:val="3"/>
        </w:numPr>
        <w:spacing w:line="240" w:lineRule="auto"/>
      </w:pPr>
      <w:r w:rsidRPr="0048478D">
        <w:t xml:space="preserve"> If yes, how many?________</w:t>
      </w:r>
    </w:p>
    <w:p w:rsidR="00BF2B2C" w:rsidRDefault="00BF2B2C" w:rsidP="006B2A8E">
      <w:pPr>
        <w:spacing w:line="240" w:lineRule="auto"/>
        <w:contextualSpacing/>
        <w:rPr>
          <w:sz w:val="20"/>
          <w:szCs w:val="20"/>
        </w:rPr>
      </w:pPr>
      <w:r>
        <w:rPr>
          <w:sz w:val="20"/>
          <w:szCs w:val="20"/>
        </w:rPr>
        <w:t xml:space="preserve">1. If the process is not voluntary, then it is a RIF which falls under a different set of laws. For statutes regarding RIFS, see Title 74, Section 840-2.27A through 2.71I. </w:t>
      </w:r>
    </w:p>
    <w:p w:rsidR="00B83D4D" w:rsidRPr="006B2A8E" w:rsidRDefault="00BF2B2C" w:rsidP="006B2A8E">
      <w:pPr>
        <w:spacing w:line="240" w:lineRule="auto"/>
        <w:contextualSpacing/>
        <w:rPr>
          <w:sz w:val="20"/>
          <w:szCs w:val="20"/>
        </w:rPr>
      </w:pPr>
      <w:r>
        <w:rPr>
          <w:sz w:val="20"/>
          <w:szCs w:val="20"/>
        </w:rPr>
        <w:t>2</w:t>
      </w:r>
      <w:r w:rsidR="006B2A8E" w:rsidRPr="006B2A8E">
        <w:rPr>
          <w:sz w:val="20"/>
          <w:szCs w:val="20"/>
        </w:rPr>
        <w:t>. To calculate FICA, the agency should add up all costs, except for unemployment insurance, and multiply by .0765. Any additional payment of health benefit premiums, outside of the required payments, might also be excluded. At this time, it is unknown.</w:t>
      </w:r>
    </w:p>
    <w:sectPr w:rsidR="00B83D4D" w:rsidRPr="006B2A8E" w:rsidSect="00671A89">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EA5" w:rsidRDefault="008B5EA5" w:rsidP="00871778">
      <w:pPr>
        <w:spacing w:after="0" w:line="240" w:lineRule="auto"/>
      </w:pPr>
      <w:r>
        <w:separator/>
      </w:r>
    </w:p>
  </w:endnote>
  <w:endnote w:type="continuationSeparator" w:id="0">
    <w:p w:rsidR="008B5EA5" w:rsidRDefault="008B5EA5" w:rsidP="0087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EA5" w:rsidRDefault="008B5EA5" w:rsidP="00871778">
      <w:pPr>
        <w:spacing w:after="0" w:line="240" w:lineRule="auto"/>
      </w:pPr>
      <w:r>
        <w:separator/>
      </w:r>
    </w:p>
  </w:footnote>
  <w:footnote w:type="continuationSeparator" w:id="0">
    <w:p w:rsidR="008B5EA5" w:rsidRDefault="008B5EA5" w:rsidP="00871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F2EF5"/>
    <w:multiLevelType w:val="hybridMultilevel"/>
    <w:tmpl w:val="6BD07426"/>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61CB75AE"/>
    <w:multiLevelType w:val="hybridMultilevel"/>
    <w:tmpl w:val="B33A4D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78800FF"/>
    <w:multiLevelType w:val="hybridMultilevel"/>
    <w:tmpl w:val="DEC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D76AD"/>
    <w:multiLevelType w:val="hybridMultilevel"/>
    <w:tmpl w:val="52C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78"/>
    <w:rsid w:val="00005625"/>
    <w:rsid w:val="00122FB5"/>
    <w:rsid w:val="002703CA"/>
    <w:rsid w:val="0035509A"/>
    <w:rsid w:val="003F051D"/>
    <w:rsid w:val="00410A8E"/>
    <w:rsid w:val="0048478D"/>
    <w:rsid w:val="00671A89"/>
    <w:rsid w:val="006B2A8E"/>
    <w:rsid w:val="00871778"/>
    <w:rsid w:val="00894B34"/>
    <w:rsid w:val="008B1B63"/>
    <w:rsid w:val="008B5EA5"/>
    <w:rsid w:val="008F231B"/>
    <w:rsid w:val="00997708"/>
    <w:rsid w:val="00B83D4D"/>
    <w:rsid w:val="00BF2B2C"/>
    <w:rsid w:val="00C97158"/>
    <w:rsid w:val="00D27A8E"/>
    <w:rsid w:val="00D40AC6"/>
    <w:rsid w:val="00E3688B"/>
    <w:rsid w:val="00F7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41660C-DAAE-4B0A-97DD-66474DA7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63"/>
  </w:style>
  <w:style w:type="paragraph" w:styleId="Heading1">
    <w:name w:val="heading 1"/>
    <w:basedOn w:val="Header"/>
    <w:next w:val="Normal"/>
    <w:link w:val="Heading1Char"/>
    <w:uiPriority w:val="9"/>
    <w:qFormat/>
    <w:rsid w:val="00671A89"/>
    <w:pPr>
      <w:outlineLvl w:val="0"/>
    </w:pPr>
    <w:rPr>
      <w:noProof/>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78"/>
  </w:style>
  <w:style w:type="paragraph" w:styleId="Footer">
    <w:name w:val="footer"/>
    <w:basedOn w:val="Normal"/>
    <w:link w:val="FooterChar"/>
    <w:uiPriority w:val="99"/>
    <w:unhideWhenUsed/>
    <w:rsid w:val="0087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78"/>
  </w:style>
  <w:style w:type="paragraph" w:styleId="ListParagraph">
    <w:name w:val="List Paragraph"/>
    <w:basedOn w:val="Normal"/>
    <w:uiPriority w:val="34"/>
    <w:qFormat/>
    <w:rsid w:val="00871778"/>
    <w:pPr>
      <w:ind w:left="720"/>
      <w:contextualSpacing/>
    </w:pPr>
  </w:style>
  <w:style w:type="paragraph" w:styleId="BalloonText">
    <w:name w:val="Balloon Text"/>
    <w:basedOn w:val="Normal"/>
    <w:link w:val="BalloonTextChar"/>
    <w:uiPriority w:val="99"/>
    <w:semiHidden/>
    <w:unhideWhenUsed/>
    <w:rsid w:val="00410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A8E"/>
    <w:rPr>
      <w:rFonts w:ascii="Tahoma" w:hAnsi="Tahoma" w:cs="Tahoma"/>
      <w:sz w:val="16"/>
      <w:szCs w:val="16"/>
    </w:rPr>
  </w:style>
  <w:style w:type="character" w:customStyle="1" w:styleId="Heading1Char">
    <w:name w:val="Heading 1 Char"/>
    <w:basedOn w:val="DefaultParagraphFont"/>
    <w:link w:val="Heading1"/>
    <w:uiPriority w:val="9"/>
    <w:rsid w:val="00671A89"/>
    <w:rPr>
      <w:noProof/>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Voluntary Buyout Checklist</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Buyout Checklist</dc:title>
  <dc:subject>Checklist of items necessary to complete a voluntary buyout for an employee of the State of Oklahoma.</dc:subject>
  <dc:creator>Jacob Smith</dc:creator>
  <cp:keywords>checklist, voluntary, buyout, employee, state, Oklahoma</cp:keywords>
  <cp:lastModifiedBy>John Lowrey</cp:lastModifiedBy>
  <cp:revision>2</cp:revision>
  <dcterms:created xsi:type="dcterms:W3CDTF">2016-04-18T19:45:00Z</dcterms:created>
  <dcterms:modified xsi:type="dcterms:W3CDTF">2016-04-18T19:45:00Z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