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224ED" w14:textId="6C10C824" w:rsidR="004C65C1" w:rsidRPr="00164CA2" w:rsidRDefault="0094253D" w:rsidP="0094253D">
      <w:pPr>
        <w:ind w:left="10"/>
        <w:jc w:val="center"/>
        <w:rPr>
          <w:b/>
          <w:sz w:val="28"/>
        </w:rPr>
      </w:pPr>
      <w:r w:rsidRPr="00164CA2">
        <w:rPr>
          <w:b/>
          <w:sz w:val="28"/>
        </w:rPr>
        <w:t>Attachment 2</w:t>
      </w:r>
      <w:r w:rsidR="00ED3CE9">
        <w:rPr>
          <w:b/>
          <w:sz w:val="28"/>
        </w:rPr>
        <w:t>7</w:t>
      </w:r>
    </w:p>
    <w:p w14:paraId="7EAF5589" w14:textId="77777777" w:rsidR="00CC46A9" w:rsidRDefault="00F75441" w:rsidP="00597438">
      <w:pPr>
        <w:ind w:left="10"/>
        <w:jc w:val="center"/>
        <w:rPr>
          <w:b/>
          <w:sz w:val="28"/>
        </w:rPr>
      </w:pPr>
      <w:r>
        <w:rPr>
          <w:b/>
          <w:sz w:val="28"/>
        </w:rPr>
        <w:t>Minimum Required Reporting List</w:t>
      </w:r>
      <w:r w:rsidR="00CC46A9">
        <w:rPr>
          <w:b/>
          <w:sz w:val="28"/>
        </w:rPr>
        <w:t>:</w:t>
      </w:r>
    </w:p>
    <w:p w14:paraId="4484795D" w14:textId="2DE858BE" w:rsidR="004C65C1" w:rsidRPr="00164CA2" w:rsidRDefault="004C65C1" w:rsidP="00597438">
      <w:pPr>
        <w:ind w:left="10"/>
        <w:jc w:val="center"/>
        <w:rPr>
          <w:b/>
        </w:rPr>
      </w:pPr>
      <w:r w:rsidRPr="00164CA2">
        <w:rPr>
          <w:b/>
        </w:rPr>
        <w:t>OEIBA Program</w:t>
      </w:r>
    </w:p>
    <w:p w14:paraId="2930C465" w14:textId="77777777" w:rsidR="004C65C1" w:rsidRPr="00A726CB" w:rsidRDefault="004C65C1" w:rsidP="00597438">
      <w:pPr>
        <w:ind w:left="10"/>
        <w:rPr>
          <w:sz w:val="22"/>
        </w:rPr>
      </w:pPr>
      <w:r w:rsidRPr="00164CA2">
        <w:rPr>
          <w:b/>
          <w:sz w:val="22"/>
        </w:rPr>
        <w:t>Notes</w:t>
      </w:r>
      <w:r w:rsidRPr="00A726CB">
        <w:rPr>
          <w:sz w:val="22"/>
        </w:rPr>
        <w:t>:</w:t>
      </w:r>
    </w:p>
    <w:p w14:paraId="4EEB27D7" w14:textId="77777777" w:rsidR="004C65C1" w:rsidRPr="00A726CB" w:rsidRDefault="004C65C1" w:rsidP="00597438">
      <w:pPr>
        <w:pStyle w:val="ListParagraph"/>
        <w:numPr>
          <w:ilvl w:val="0"/>
          <w:numId w:val="1"/>
        </w:numPr>
        <w:rPr>
          <w:sz w:val="22"/>
        </w:rPr>
      </w:pPr>
      <w:r w:rsidRPr="00A726CB">
        <w:rPr>
          <w:sz w:val="22"/>
        </w:rPr>
        <w:t>Separate reports are required for HMO/Medicare Supplement and MAPD lines of business.</w:t>
      </w:r>
    </w:p>
    <w:p w14:paraId="108CE0E2" w14:textId="77777777" w:rsidR="008F5BB6" w:rsidRDefault="008F5BB6" w:rsidP="00A55852">
      <w:pPr>
        <w:pStyle w:val="ListParagraph"/>
        <w:numPr>
          <w:ilvl w:val="0"/>
          <w:numId w:val="1"/>
        </w:numPr>
        <w:rPr>
          <w:sz w:val="22"/>
        </w:rPr>
      </w:pPr>
      <w:r w:rsidRPr="00597438">
        <w:rPr>
          <w:sz w:val="22"/>
        </w:rPr>
        <w:t>Attachment 2</w:t>
      </w:r>
      <w:r>
        <w:rPr>
          <w:sz w:val="22"/>
        </w:rPr>
        <w:t>8</w:t>
      </w:r>
      <w:r w:rsidRPr="00597438">
        <w:rPr>
          <w:sz w:val="22"/>
        </w:rPr>
        <w:t xml:space="preserve"> should be loaded onto the secure ftp website. </w:t>
      </w:r>
    </w:p>
    <w:p w14:paraId="2914C254" w14:textId="5ACC4606" w:rsidR="008F5BB6" w:rsidRDefault="008F5BB6" w:rsidP="00A55852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Attachments 29-39 should be sent </w:t>
      </w:r>
      <w:r w:rsidR="000D7CAE">
        <w:rPr>
          <w:sz w:val="22"/>
        </w:rPr>
        <w:t>electronically</w:t>
      </w:r>
      <w:r w:rsidRPr="00A55852">
        <w:rPr>
          <w:sz w:val="22"/>
        </w:rPr>
        <w:t xml:space="preserve"> </w:t>
      </w:r>
      <w:r w:rsidRPr="00597438">
        <w:rPr>
          <w:sz w:val="22"/>
        </w:rPr>
        <w:t xml:space="preserve">by a secure </w:t>
      </w:r>
      <w:r>
        <w:rPr>
          <w:sz w:val="22"/>
        </w:rPr>
        <w:t xml:space="preserve">email </w:t>
      </w:r>
      <w:r w:rsidRPr="00597438">
        <w:rPr>
          <w:sz w:val="22"/>
        </w:rPr>
        <w:t xml:space="preserve">domain. </w:t>
      </w:r>
      <w:r>
        <w:rPr>
          <w:sz w:val="22"/>
        </w:rPr>
        <w:t>No additional security is necessary when a Supplier emails reports using the secure email domain.</w:t>
      </w:r>
    </w:p>
    <w:p w14:paraId="5B227E79" w14:textId="352792FA" w:rsidR="00A55852" w:rsidRDefault="00A55852" w:rsidP="008F5BB6">
      <w:pPr>
        <w:pStyle w:val="ListParagraph"/>
        <w:numPr>
          <w:ilvl w:val="1"/>
          <w:numId w:val="1"/>
        </w:numPr>
        <w:rPr>
          <w:sz w:val="22"/>
        </w:rPr>
      </w:pPr>
      <w:r w:rsidRPr="00597438">
        <w:rPr>
          <w:sz w:val="22"/>
        </w:rPr>
        <w:t>Attachment 2</w:t>
      </w:r>
      <w:r>
        <w:rPr>
          <w:sz w:val="22"/>
        </w:rPr>
        <w:t>9</w:t>
      </w:r>
      <w:r w:rsidRPr="00597438">
        <w:rPr>
          <w:sz w:val="22"/>
        </w:rPr>
        <w:t xml:space="preserve"> should be sent</w:t>
      </w:r>
      <w:r w:rsidR="008F5BB6">
        <w:rPr>
          <w:sz w:val="22"/>
        </w:rPr>
        <w:t xml:space="preserve"> as an Excel file</w:t>
      </w:r>
      <w:r w:rsidRPr="00597438">
        <w:rPr>
          <w:sz w:val="22"/>
        </w:rPr>
        <w:t xml:space="preserve"> to: </w:t>
      </w:r>
      <w:r w:rsidRPr="00164CA2">
        <w:t>EGID-General_Ledger_Unit@omes.ok.gov</w:t>
      </w:r>
      <w:r w:rsidRPr="00597438">
        <w:rPr>
          <w:sz w:val="22"/>
        </w:rPr>
        <w:t xml:space="preserve">. </w:t>
      </w:r>
    </w:p>
    <w:p w14:paraId="3124B78F" w14:textId="77777777" w:rsidR="008F5BB6" w:rsidRDefault="00A55852" w:rsidP="008F5BB6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Attachments </w:t>
      </w:r>
      <w:r w:rsidR="008F5BB6">
        <w:rPr>
          <w:sz w:val="22"/>
        </w:rPr>
        <w:t xml:space="preserve">30-39 should be sent to: </w:t>
      </w:r>
      <w:r w:rsidR="008F5BB6" w:rsidRPr="00164CA2">
        <w:t>EGIDVendorReporting@omes.ok.gov</w:t>
      </w:r>
      <w:r w:rsidR="008F5BB6">
        <w:rPr>
          <w:sz w:val="22"/>
        </w:rPr>
        <w:t>.</w:t>
      </w:r>
    </w:p>
    <w:p w14:paraId="520B1615" w14:textId="6BF0F38F" w:rsidR="008F5BB6" w:rsidRDefault="008F5BB6" w:rsidP="008F5BB6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Attachments </w:t>
      </w:r>
      <w:r w:rsidR="00C838AB">
        <w:rPr>
          <w:sz w:val="22"/>
        </w:rPr>
        <w:t>30-37</w:t>
      </w:r>
      <w:r w:rsidR="00A55852">
        <w:rPr>
          <w:sz w:val="22"/>
        </w:rPr>
        <w:t xml:space="preserve"> should be sent as Excel file</w:t>
      </w:r>
      <w:r>
        <w:rPr>
          <w:sz w:val="22"/>
        </w:rPr>
        <w:t>s.</w:t>
      </w:r>
    </w:p>
    <w:p w14:paraId="330054F9" w14:textId="269F53FC" w:rsidR="00597438" w:rsidRPr="00A726CB" w:rsidRDefault="00164CA2" w:rsidP="008F5BB6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Attachments </w:t>
      </w:r>
      <w:r w:rsidR="00C838AB">
        <w:rPr>
          <w:sz w:val="22"/>
        </w:rPr>
        <w:t>38-39</w:t>
      </w:r>
      <w:r w:rsidRPr="00597438">
        <w:rPr>
          <w:sz w:val="22"/>
        </w:rPr>
        <w:t xml:space="preserve"> should be sent</w:t>
      </w:r>
      <w:r>
        <w:rPr>
          <w:sz w:val="22"/>
        </w:rPr>
        <w:t xml:space="preserve"> </w:t>
      </w:r>
      <w:r w:rsidR="00A55852">
        <w:rPr>
          <w:sz w:val="22"/>
        </w:rPr>
        <w:t>as Word documents.</w:t>
      </w:r>
    </w:p>
    <w:p w14:paraId="42FC0EED" w14:textId="77777777" w:rsidR="00EB7034" w:rsidRPr="00A726CB" w:rsidRDefault="00EB7034">
      <w:pPr>
        <w:ind w:left="0" w:firstLine="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13"/>
        <w:gridCol w:w="1149"/>
        <w:gridCol w:w="3780"/>
        <w:gridCol w:w="2341"/>
        <w:gridCol w:w="2324"/>
      </w:tblGrid>
      <w:tr w:rsidR="001B6F79" w:rsidRPr="00171B55" w14:paraId="4FE14070" w14:textId="77777777" w:rsidTr="001B6F79">
        <w:trPr>
          <w:trHeight w:val="313"/>
        </w:trPr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EB97" w14:textId="77777777" w:rsidR="00171B55" w:rsidRPr="00164CA2" w:rsidRDefault="00171B55" w:rsidP="00171B5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</w:rPr>
            </w:pPr>
            <w:r w:rsidRPr="00164CA2">
              <w:rPr>
                <w:b/>
                <w:bCs/>
                <w:sz w:val="20"/>
              </w:rPr>
              <w:t>Report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F6C4" w14:textId="77777777" w:rsidR="00171B55" w:rsidRPr="00164CA2" w:rsidRDefault="00171B55" w:rsidP="00171B5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</w:rPr>
            </w:pPr>
            <w:r w:rsidRPr="00164CA2">
              <w:rPr>
                <w:b/>
                <w:bCs/>
                <w:sz w:val="20"/>
              </w:rPr>
              <w:t>Frequency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B82A" w14:textId="77777777" w:rsidR="00171B55" w:rsidRPr="00164CA2" w:rsidRDefault="00171B55" w:rsidP="00171B5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</w:rPr>
            </w:pPr>
            <w:r w:rsidRPr="00164CA2">
              <w:rPr>
                <w:b/>
                <w:bCs/>
                <w:sz w:val="20"/>
              </w:rPr>
              <w:t>Report Name</w:t>
            </w:r>
          </w:p>
        </w:tc>
        <w:tc>
          <w:tcPr>
            <w:tcW w:w="11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D982" w14:textId="77777777" w:rsidR="00171B55" w:rsidRPr="00164CA2" w:rsidRDefault="00171B55" w:rsidP="00171B5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</w:rPr>
            </w:pPr>
            <w:r w:rsidRPr="00164CA2">
              <w:rPr>
                <w:b/>
                <w:bCs/>
                <w:sz w:val="20"/>
              </w:rPr>
              <w:t>Due Date</w:t>
            </w:r>
          </w:p>
        </w:tc>
        <w:tc>
          <w:tcPr>
            <w:tcW w:w="11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172F" w14:textId="77777777" w:rsidR="00171B55" w:rsidRPr="00164CA2" w:rsidRDefault="00171B55" w:rsidP="00171B5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</w:rPr>
            </w:pPr>
            <w:bookmarkStart w:id="0" w:name="_GoBack"/>
            <w:bookmarkEnd w:id="0"/>
            <w:r w:rsidRPr="00164CA2">
              <w:rPr>
                <w:b/>
                <w:bCs/>
                <w:sz w:val="20"/>
              </w:rPr>
              <w:t>Tab</w:t>
            </w:r>
          </w:p>
        </w:tc>
      </w:tr>
      <w:tr w:rsidR="001B6F79" w:rsidRPr="00171B55" w14:paraId="06E3A72F" w14:textId="77777777" w:rsidTr="001B6F79">
        <w:trPr>
          <w:trHeight w:val="223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1E4C7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262D6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67C98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68653" w14:textId="77777777" w:rsidR="00171B55" w:rsidRPr="00171B55" w:rsidRDefault="00171B55" w:rsidP="00171B55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BCCFC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171B55" w:rsidRPr="00171B55" w14:paraId="7185AF2C" w14:textId="77777777" w:rsidTr="001B6F79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15C10" w14:textId="1C18A8D7" w:rsidR="00171B55" w:rsidRPr="00171B55" w:rsidRDefault="00171B55" w:rsidP="00164CA2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  <w:highlight w:val="lightGray"/>
              </w:rPr>
              <w:t>Attachment 2</w:t>
            </w:r>
            <w:r w:rsidR="00ED3CE9">
              <w:rPr>
                <w:sz w:val="20"/>
                <w:szCs w:val="20"/>
                <w:highlight w:val="lightGray"/>
              </w:rPr>
              <w:t>8</w:t>
            </w:r>
            <w:r w:rsidRPr="00171B55">
              <w:rPr>
                <w:sz w:val="20"/>
                <w:szCs w:val="20"/>
                <w:highlight w:val="lightGray"/>
              </w:rPr>
              <w:t>: MAPD File and Changes Reports</w:t>
            </w:r>
          </w:p>
        </w:tc>
      </w:tr>
      <w:tr w:rsidR="001B6F79" w:rsidRPr="00171B55" w14:paraId="3E8B9A2F" w14:textId="77777777" w:rsidTr="001B6F79">
        <w:trPr>
          <w:trHeight w:val="485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1143" w14:textId="212963FF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71B55" w:rsidRPr="00171B55">
              <w:rPr>
                <w:sz w:val="20"/>
                <w:szCs w:val="20"/>
              </w:rPr>
              <w:t>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0EE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Weekly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A743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MAPD Disenrollment and Changes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9746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Wednesday following the week being reported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F1B6B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“MAPD Changes”</w:t>
            </w:r>
          </w:p>
        </w:tc>
      </w:tr>
      <w:tr w:rsidR="001B6F79" w:rsidRPr="00171B55" w14:paraId="105CB3DF" w14:textId="77777777" w:rsidTr="001B6F79">
        <w:trPr>
          <w:trHeight w:val="330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CD67" w14:textId="78E96EA8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71B55" w:rsidRPr="00171B55">
              <w:rPr>
                <w:sz w:val="20"/>
                <w:szCs w:val="20"/>
              </w:rPr>
              <w:t>b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9C91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 xml:space="preserve">Monthly 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50B3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MAPD full file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BDC4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10</w:t>
            </w:r>
            <w:r w:rsidRPr="00171B55">
              <w:rPr>
                <w:sz w:val="20"/>
                <w:szCs w:val="20"/>
                <w:vertAlign w:val="superscript"/>
              </w:rPr>
              <w:t>th</w:t>
            </w:r>
            <w:r w:rsidRPr="00171B55">
              <w:rPr>
                <w:sz w:val="20"/>
                <w:szCs w:val="20"/>
              </w:rPr>
              <w:t xml:space="preserve"> of same month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E0C6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“MAPD Full File”</w:t>
            </w:r>
          </w:p>
        </w:tc>
      </w:tr>
      <w:tr w:rsidR="001B6F79" w:rsidRPr="00171B55" w14:paraId="12F548B2" w14:textId="77777777" w:rsidTr="001B6F79">
        <w:trPr>
          <w:gridBefore w:val="1"/>
          <w:wBefore w:w="434" w:type="pct"/>
          <w:trHeight w:val="259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D1E5E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2EA5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5F968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DDBC8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171B55" w:rsidRPr="00171B55" w14:paraId="052EF2C8" w14:textId="77777777" w:rsidTr="001B6F79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2A19D" w14:textId="20C4B6AA" w:rsidR="00171B55" w:rsidRPr="00171B55" w:rsidRDefault="00ED3CE9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  <w:highlight w:val="lightGray"/>
              </w:rPr>
              <w:t>Attachment 29</w:t>
            </w:r>
            <w:r w:rsidR="00171B55" w:rsidRPr="00164CA2">
              <w:rPr>
                <w:sz w:val="20"/>
                <w:szCs w:val="20"/>
                <w:highlight w:val="lightGray"/>
              </w:rPr>
              <w:t>: Premium Discrepancy Reports</w:t>
            </w:r>
          </w:p>
        </w:tc>
      </w:tr>
      <w:tr w:rsidR="001B6F79" w:rsidRPr="00171B55" w14:paraId="2AAA1E37" w14:textId="77777777" w:rsidTr="001B6F79">
        <w:trPr>
          <w:trHeight w:val="395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A7F6" w14:textId="79E914CE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171B55" w:rsidRPr="00171B55">
              <w:rPr>
                <w:sz w:val="20"/>
                <w:szCs w:val="20"/>
              </w:rPr>
              <w:t>a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893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Monthly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F98D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 xml:space="preserve">MAPD Premium discrepancy 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4A86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30 days after the premium remittance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2C847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“MAPD Premium”</w:t>
            </w:r>
          </w:p>
        </w:tc>
      </w:tr>
      <w:tr w:rsidR="001B6F79" w:rsidRPr="00171B55" w14:paraId="212805C7" w14:textId="77777777" w:rsidTr="001B6F79">
        <w:trPr>
          <w:trHeight w:val="367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F653" w14:textId="4C7AB5FF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171B55" w:rsidRPr="00171B55">
              <w:rPr>
                <w:sz w:val="20"/>
                <w:szCs w:val="20"/>
              </w:rPr>
              <w:t>b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BFE6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83B0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HMO/MSP Premium discrepancy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EC6E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60 days after the premium remittance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3E43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“HMO.MSP Premium”</w:t>
            </w:r>
          </w:p>
        </w:tc>
      </w:tr>
      <w:tr w:rsidR="001B6F79" w:rsidRPr="00171B55" w14:paraId="165934FA" w14:textId="77777777" w:rsidTr="001B6F79">
        <w:trPr>
          <w:trHeight w:val="25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2624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24153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0D1B7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A14AC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7F75A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171B55" w:rsidRPr="00171B55" w14:paraId="26061CBA" w14:textId="77777777" w:rsidTr="001B6F79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22944" w14:textId="044325D7" w:rsidR="00171B55" w:rsidRPr="00171B55" w:rsidRDefault="00ED3CE9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  <w:highlight w:val="lightGray"/>
              </w:rPr>
              <w:t>Attachment 30</w:t>
            </w:r>
            <w:r w:rsidR="00171B55" w:rsidRPr="00164CA2">
              <w:rPr>
                <w:sz w:val="20"/>
                <w:szCs w:val="20"/>
                <w:highlight w:val="lightGray"/>
              </w:rPr>
              <w:t>: Member Services Reports</w:t>
            </w:r>
          </w:p>
        </w:tc>
      </w:tr>
      <w:tr w:rsidR="001B6F79" w:rsidRPr="00171B55" w14:paraId="66EC7FD8" w14:textId="77777777" w:rsidTr="001B6F79">
        <w:trPr>
          <w:trHeight w:val="350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CB55" w14:textId="6F85A5A0" w:rsidR="00171B55" w:rsidRPr="00171B55" w:rsidRDefault="00ED3CE9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71B55" w:rsidRPr="00171B55">
              <w:rPr>
                <w:sz w:val="20"/>
                <w:szCs w:val="20"/>
              </w:rPr>
              <w:t>a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6BD2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Monthly</w:t>
            </w:r>
            <w:r w:rsidRPr="00171B55">
              <w:rPr>
                <w:sz w:val="20"/>
                <w:szCs w:val="20"/>
              </w:rPr>
              <w:br/>
              <w:t>Quarterly</w:t>
            </w:r>
            <w:r w:rsidRPr="00171B55">
              <w:rPr>
                <w:sz w:val="20"/>
                <w:szCs w:val="20"/>
              </w:rPr>
              <w:br/>
              <w:t>Annual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3F5D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Member Services Telephone Assistance</w:t>
            </w:r>
          </w:p>
        </w:tc>
        <w:tc>
          <w:tcPr>
            <w:tcW w:w="11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B816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20th of following month;</w:t>
            </w:r>
            <w:r w:rsidRPr="00171B55">
              <w:rPr>
                <w:sz w:val="20"/>
                <w:szCs w:val="20"/>
              </w:rPr>
              <w:br/>
              <w:t>60 days following the close of the calendar quarter/year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01403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“Telephone”</w:t>
            </w:r>
          </w:p>
        </w:tc>
      </w:tr>
      <w:tr w:rsidR="001B6F79" w:rsidRPr="00171B55" w14:paraId="43D96C46" w14:textId="77777777" w:rsidTr="001B6F79">
        <w:trPr>
          <w:trHeight w:val="512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699F" w14:textId="0E607B97" w:rsidR="00171B55" w:rsidRPr="00171B55" w:rsidRDefault="00ED3CE9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71B55" w:rsidRPr="00171B55">
              <w:rPr>
                <w:sz w:val="20"/>
                <w:szCs w:val="20"/>
              </w:rPr>
              <w:t>b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BEAB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9204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MAPD Member Services Telephone Assistance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92D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D52AC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“MAPD Telephone”</w:t>
            </w:r>
          </w:p>
        </w:tc>
      </w:tr>
      <w:tr w:rsidR="001B6F79" w:rsidRPr="00171B55" w14:paraId="53AC5E5E" w14:textId="77777777" w:rsidTr="001B6F79">
        <w:trPr>
          <w:trHeight w:val="341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8077" w14:textId="048CE37A" w:rsidR="00171B55" w:rsidRPr="00171B55" w:rsidRDefault="00ED3CE9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71B55" w:rsidRPr="00171B55">
              <w:rPr>
                <w:sz w:val="20"/>
                <w:szCs w:val="20"/>
              </w:rPr>
              <w:t>c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1033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Annual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4C7E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Member Satisfaction Survey Results</w:t>
            </w:r>
          </w:p>
        </w:tc>
        <w:tc>
          <w:tcPr>
            <w:tcW w:w="11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610D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60 days following the close of the calendar year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5236A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“Survey”</w:t>
            </w:r>
          </w:p>
        </w:tc>
      </w:tr>
      <w:tr w:rsidR="001B6F79" w:rsidRPr="00171B55" w14:paraId="2FED70B1" w14:textId="77777777" w:rsidTr="001B6F79">
        <w:trPr>
          <w:trHeight w:val="448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1338" w14:textId="3957054A" w:rsidR="00171B55" w:rsidRPr="00171B55" w:rsidRDefault="00ED3CE9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71B55" w:rsidRPr="00171B55">
              <w:rPr>
                <w:sz w:val="20"/>
                <w:szCs w:val="20"/>
              </w:rPr>
              <w:t>d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015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4B90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MAPD Member Satisfaction Survey Results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BA0B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EC98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“MAPD Survey”</w:t>
            </w:r>
          </w:p>
        </w:tc>
      </w:tr>
      <w:tr w:rsidR="001B6F79" w:rsidRPr="00171B55" w14:paraId="4C473374" w14:textId="77777777" w:rsidTr="001B6F79">
        <w:trPr>
          <w:trHeight w:val="232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90F3E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A884D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BD674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EE9E0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EDFAA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171B55" w:rsidRPr="00171B55" w14:paraId="76ED8147" w14:textId="77777777" w:rsidTr="001B6F79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DD9E8" w14:textId="710E1753" w:rsidR="00171B55" w:rsidRPr="00171B55" w:rsidRDefault="00171B55" w:rsidP="00164CA2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  <w:highlight w:val="lightGray"/>
              </w:rPr>
              <w:t xml:space="preserve">Attachment </w:t>
            </w:r>
            <w:r w:rsidR="00ED3CE9">
              <w:rPr>
                <w:sz w:val="20"/>
                <w:szCs w:val="20"/>
                <w:highlight w:val="lightGray"/>
              </w:rPr>
              <w:t>31</w:t>
            </w:r>
            <w:r w:rsidRPr="00171B55">
              <w:rPr>
                <w:sz w:val="20"/>
                <w:szCs w:val="20"/>
                <w:highlight w:val="lightGray"/>
              </w:rPr>
              <w:t>: HIPAA, FWA, and Grievance Reports</w:t>
            </w:r>
          </w:p>
        </w:tc>
      </w:tr>
      <w:tr w:rsidR="001B6F79" w:rsidRPr="00171B55" w14:paraId="7B29DE8F" w14:textId="77777777" w:rsidTr="001B6F79">
        <w:trPr>
          <w:trHeight w:val="287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857F" w14:textId="6B540B5A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171B55" w:rsidRPr="00171B55">
              <w:rPr>
                <w:sz w:val="20"/>
                <w:szCs w:val="20"/>
              </w:rPr>
              <w:t>a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009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Quarterly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C966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HIPAA Incident Report</w:t>
            </w:r>
          </w:p>
        </w:tc>
        <w:tc>
          <w:tcPr>
            <w:tcW w:w="11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2EC9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60 days following the close of the calendar quarter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C20A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“HIPAA”</w:t>
            </w:r>
          </w:p>
        </w:tc>
      </w:tr>
      <w:tr w:rsidR="001B6F79" w:rsidRPr="00171B55" w14:paraId="6F9E3032" w14:textId="77777777" w:rsidTr="001B6F79">
        <w:trPr>
          <w:trHeight w:val="340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0791" w14:textId="5B84EFC9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171B55" w:rsidRPr="00171B55">
              <w:rPr>
                <w:sz w:val="20"/>
                <w:szCs w:val="20"/>
              </w:rPr>
              <w:t>b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03A4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8CBC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Fraud, Waste, or Abuse Prevention Incident Report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E030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B6DB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“FWA”</w:t>
            </w:r>
          </w:p>
        </w:tc>
      </w:tr>
      <w:tr w:rsidR="001B6F79" w:rsidRPr="00171B55" w14:paraId="50A747F8" w14:textId="77777777" w:rsidTr="001B6F79">
        <w:trPr>
          <w:trHeight w:val="331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D917" w14:textId="2A786EEF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171B55" w:rsidRPr="00171B55">
              <w:rPr>
                <w:sz w:val="20"/>
                <w:szCs w:val="20"/>
              </w:rPr>
              <w:t>c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02A0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819A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Grievance Report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C3BD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71EDA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“Grievance”</w:t>
            </w:r>
          </w:p>
        </w:tc>
      </w:tr>
      <w:tr w:rsidR="001B6F79" w:rsidRPr="00171B55" w14:paraId="58E183FD" w14:textId="77777777" w:rsidTr="001B6F79">
        <w:trPr>
          <w:trHeight w:val="376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C677" w14:textId="4CA1BEDC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171B55" w:rsidRPr="00171B55">
              <w:rPr>
                <w:sz w:val="20"/>
                <w:szCs w:val="20"/>
              </w:rPr>
              <w:t>d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A71C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BBE1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MAPD Grievance Report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975A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05820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“MAPD Grievance”</w:t>
            </w:r>
          </w:p>
        </w:tc>
      </w:tr>
      <w:tr w:rsidR="001B6F79" w:rsidRPr="00171B55" w14:paraId="6BEF43FB" w14:textId="77777777" w:rsidTr="001B6F79">
        <w:trPr>
          <w:gridBefore w:val="1"/>
          <w:wBefore w:w="434" w:type="pct"/>
          <w:trHeight w:val="124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15BD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E677C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4C1FC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2B464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171B55" w:rsidRPr="00171B55" w14:paraId="5DB82763" w14:textId="77777777" w:rsidTr="001B6F79">
        <w:trPr>
          <w:trHeight w:val="25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FE45A" w14:textId="611C1383" w:rsidR="00171B55" w:rsidRPr="00171B55" w:rsidRDefault="00171B55" w:rsidP="00164CA2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  <w:highlight w:val="lightGray"/>
              </w:rPr>
              <w:t xml:space="preserve">Attachment </w:t>
            </w:r>
            <w:r w:rsidR="00ED3CE9">
              <w:rPr>
                <w:sz w:val="20"/>
                <w:szCs w:val="20"/>
                <w:highlight w:val="lightGray"/>
              </w:rPr>
              <w:t>32</w:t>
            </w:r>
            <w:r w:rsidRPr="00171B55">
              <w:rPr>
                <w:sz w:val="20"/>
                <w:szCs w:val="20"/>
                <w:highlight w:val="lightGray"/>
              </w:rPr>
              <w:t>: Utilization Reports</w:t>
            </w:r>
          </w:p>
        </w:tc>
      </w:tr>
      <w:tr w:rsidR="001B6F79" w:rsidRPr="00171B55" w14:paraId="0C760916" w14:textId="77777777" w:rsidTr="001B6F79">
        <w:trPr>
          <w:trHeight w:val="269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E0DF" w14:textId="1C11B3DE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171B55" w:rsidRPr="00171B55">
              <w:rPr>
                <w:sz w:val="20"/>
                <w:szCs w:val="20"/>
              </w:rPr>
              <w:t>a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809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Quarterly</w:t>
            </w:r>
            <w:r w:rsidRPr="00171B55">
              <w:rPr>
                <w:sz w:val="20"/>
                <w:szCs w:val="20"/>
              </w:rPr>
              <w:br/>
              <w:t>Annual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EFD5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Executive Summary of Findings</w:t>
            </w:r>
          </w:p>
        </w:tc>
        <w:tc>
          <w:tcPr>
            <w:tcW w:w="11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B1EC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60 days following the close of the calendar quarter/year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561C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“Exec Summary”</w:t>
            </w:r>
          </w:p>
        </w:tc>
      </w:tr>
      <w:tr w:rsidR="001B6F79" w:rsidRPr="00171B55" w14:paraId="2E1A6809" w14:textId="77777777" w:rsidTr="001B6F79">
        <w:trPr>
          <w:trHeight w:val="510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3E07" w14:textId="2FCB532A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171B55" w:rsidRPr="00171B55">
              <w:rPr>
                <w:sz w:val="20"/>
                <w:szCs w:val="20"/>
              </w:rPr>
              <w:t>b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4C63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547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Top Fifteen Medications by Dollars and Number of Scripts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6095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A02CE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“Top Rx”</w:t>
            </w:r>
          </w:p>
        </w:tc>
      </w:tr>
      <w:tr w:rsidR="001B6F79" w:rsidRPr="00171B55" w14:paraId="53F33535" w14:textId="77777777" w:rsidTr="001B6F79">
        <w:trPr>
          <w:trHeight w:val="259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FAE2" w14:textId="3B500C00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171B55" w:rsidRPr="00171B55">
              <w:rPr>
                <w:sz w:val="20"/>
                <w:szCs w:val="20"/>
              </w:rPr>
              <w:t>c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933B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2430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Therapeutic Category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128B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0E74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“Therapeutic”</w:t>
            </w:r>
          </w:p>
        </w:tc>
      </w:tr>
      <w:tr w:rsidR="001B6F79" w:rsidRPr="00171B55" w14:paraId="0D7B9E52" w14:textId="77777777" w:rsidTr="001B6F79">
        <w:trPr>
          <w:trHeight w:val="331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0D85" w14:textId="6443AD21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171B55" w:rsidRPr="00171B55">
              <w:rPr>
                <w:sz w:val="20"/>
                <w:szCs w:val="20"/>
              </w:rPr>
              <w:t>d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63F0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9FA3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Top Ten Health Providers by Dollars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2BEB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8D261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“Providers Dollars”</w:t>
            </w:r>
          </w:p>
        </w:tc>
      </w:tr>
      <w:tr w:rsidR="001B6F79" w:rsidRPr="00171B55" w14:paraId="1DF350C6" w14:textId="77777777" w:rsidTr="001B6F79">
        <w:trPr>
          <w:trHeight w:val="349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636A" w14:textId="23595F57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171B55" w:rsidRPr="00171B55">
              <w:rPr>
                <w:sz w:val="20"/>
                <w:szCs w:val="20"/>
              </w:rPr>
              <w:t>e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B91D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850C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 xml:space="preserve">Top Ten Health Providers by Utilization 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EC55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C63F4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“Providers Utilization”</w:t>
            </w:r>
          </w:p>
        </w:tc>
      </w:tr>
      <w:tr w:rsidR="001B6F79" w:rsidRPr="00171B55" w14:paraId="499F1AD0" w14:textId="77777777" w:rsidTr="001B6F79">
        <w:trPr>
          <w:trHeight w:val="421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7A33" w14:textId="6B0C2551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171B55" w:rsidRPr="00171B55">
              <w:rPr>
                <w:sz w:val="20"/>
                <w:szCs w:val="20"/>
              </w:rPr>
              <w:t>f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A7D5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5DC9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Top Ten Diagnosis by Dollars and Utilization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C5D5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93FBD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“Top Dx”</w:t>
            </w:r>
          </w:p>
        </w:tc>
      </w:tr>
      <w:tr w:rsidR="001B6F79" w:rsidRPr="00171B55" w14:paraId="3FB0E312" w14:textId="77777777" w:rsidTr="001B6F79">
        <w:trPr>
          <w:trHeight w:val="286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7FA4" w14:textId="3096F9DE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171B55" w:rsidRPr="00171B55">
              <w:rPr>
                <w:sz w:val="20"/>
                <w:szCs w:val="20"/>
              </w:rPr>
              <w:t>g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ADDE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D7B8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 xml:space="preserve">Observations and Recommendations 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7EEA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0C561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“Observations”</w:t>
            </w:r>
          </w:p>
        </w:tc>
      </w:tr>
      <w:tr w:rsidR="001B6F79" w:rsidRPr="00171B55" w14:paraId="10699FE7" w14:textId="77777777" w:rsidTr="001B6F79">
        <w:trPr>
          <w:gridBefore w:val="1"/>
          <w:wBefore w:w="434" w:type="pct"/>
          <w:trHeight w:val="223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3F24C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30F66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281F8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0B416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171B55" w:rsidRPr="00171B55" w14:paraId="01D0DF47" w14:textId="77777777" w:rsidTr="001B6F79">
        <w:trPr>
          <w:trHeight w:val="268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822EE" w14:textId="43644A95" w:rsidR="00171B55" w:rsidRPr="00171B55" w:rsidRDefault="00171B55" w:rsidP="00164CA2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  <w:highlight w:val="lightGray"/>
              </w:rPr>
              <w:t xml:space="preserve">Attachment </w:t>
            </w:r>
            <w:r w:rsidR="00ED3CE9">
              <w:rPr>
                <w:sz w:val="20"/>
                <w:szCs w:val="20"/>
                <w:highlight w:val="lightGray"/>
              </w:rPr>
              <w:t>33</w:t>
            </w:r>
            <w:r w:rsidRPr="00171B55">
              <w:rPr>
                <w:sz w:val="20"/>
                <w:szCs w:val="20"/>
                <w:highlight w:val="lightGray"/>
              </w:rPr>
              <w:t>: Network Changes Summary</w:t>
            </w:r>
          </w:p>
        </w:tc>
      </w:tr>
      <w:tr w:rsidR="001B6F79" w:rsidRPr="00171B55" w14:paraId="1C6A3E06" w14:textId="77777777" w:rsidTr="001B6F79">
        <w:trPr>
          <w:trHeight w:val="341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5FF7" w14:textId="430F576E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171B55" w:rsidRPr="00171B55">
              <w:rPr>
                <w:sz w:val="20"/>
                <w:szCs w:val="20"/>
              </w:rPr>
              <w:t>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50E9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Monthly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E4B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Network Changes Summary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2EA8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20th of following month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2B081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“Network Changes”</w:t>
            </w:r>
          </w:p>
        </w:tc>
      </w:tr>
      <w:tr w:rsidR="001B6F79" w:rsidRPr="00171B55" w14:paraId="6A1B87C6" w14:textId="77777777" w:rsidTr="001B6F79">
        <w:trPr>
          <w:gridBefore w:val="1"/>
          <w:wBefore w:w="434" w:type="pct"/>
          <w:trHeight w:val="196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A3B15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9525E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D3C3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C42B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171B55" w:rsidRPr="00171B55" w14:paraId="2A1D6821" w14:textId="77777777" w:rsidTr="001B6F79">
        <w:trPr>
          <w:trHeight w:val="30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4B556" w14:textId="6189E56E" w:rsidR="00171B55" w:rsidRPr="00171B55" w:rsidRDefault="00171B55" w:rsidP="00164CA2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  <w:highlight w:val="lightGray"/>
              </w:rPr>
              <w:t xml:space="preserve">Attachment </w:t>
            </w:r>
            <w:r w:rsidR="00ED3CE9">
              <w:rPr>
                <w:sz w:val="20"/>
                <w:szCs w:val="20"/>
                <w:highlight w:val="lightGray"/>
              </w:rPr>
              <w:t>34</w:t>
            </w:r>
            <w:r w:rsidRPr="00171B55">
              <w:rPr>
                <w:sz w:val="20"/>
                <w:szCs w:val="20"/>
                <w:highlight w:val="lightGray"/>
              </w:rPr>
              <w:t>: Network Detailed Reports</w:t>
            </w:r>
          </w:p>
        </w:tc>
      </w:tr>
      <w:tr w:rsidR="001B6F79" w:rsidRPr="00171B55" w14:paraId="0B94E4EF" w14:textId="77777777" w:rsidTr="001B6F79">
        <w:trPr>
          <w:trHeight w:val="314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8331" w14:textId="752BA0D7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171B55" w:rsidRPr="00171B55">
              <w:rPr>
                <w:sz w:val="20"/>
                <w:szCs w:val="20"/>
              </w:rPr>
              <w:t>a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DA65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Quarterly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4E99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 xml:space="preserve">Summary of Provider Network Changes </w:t>
            </w:r>
          </w:p>
        </w:tc>
        <w:tc>
          <w:tcPr>
            <w:tcW w:w="11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31CE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60 days following the close of the calendar quarter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F66BB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“Summary of Network Changes”</w:t>
            </w:r>
          </w:p>
        </w:tc>
      </w:tr>
      <w:tr w:rsidR="001B6F79" w:rsidRPr="00171B55" w14:paraId="62DC8E5B" w14:textId="77777777" w:rsidTr="001B6F79">
        <w:trPr>
          <w:trHeight w:val="286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65DC" w14:textId="0F1B1125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171B55" w:rsidRPr="00171B55">
              <w:rPr>
                <w:sz w:val="20"/>
                <w:szCs w:val="20"/>
              </w:rPr>
              <w:t>b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9C3C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988B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Primary Care Physician Summary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D1C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A659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“PCP Summary”</w:t>
            </w:r>
          </w:p>
        </w:tc>
      </w:tr>
      <w:tr w:rsidR="001B6F79" w:rsidRPr="00171B55" w14:paraId="38A37ED0" w14:textId="77777777" w:rsidTr="001B6F79">
        <w:trPr>
          <w:trHeight w:val="286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13CC" w14:textId="309D633E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171B55" w:rsidRPr="00171B55">
              <w:rPr>
                <w:sz w:val="20"/>
                <w:szCs w:val="20"/>
              </w:rPr>
              <w:t>c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51AD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2826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Primary Care Physician Network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0C87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65EE6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“PCP”</w:t>
            </w:r>
          </w:p>
        </w:tc>
      </w:tr>
      <w:tr w:rsidR="001B6F79" w:rsidRPr="00171B55" w14:paraId="214B1067" w14:textId="77777777" w:rsidTr="001B6F79">
        <w:trPr>
          <w:trHeight w:val="300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28F" w14:textId="3414480F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171B55" w:rsidRPr="00171B55">
              <w:rPr>
                <w:sz w:val="20"/>
                <w:szCs w:val="20"/>
              </w:rPr>
              <w:t>d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CF5A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7CA6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Specialist Network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B4A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18940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“Specialist”</w:t>
            </w:r>
          </w:p>
        </w:tc>
      </w:tr>
      <w:tr w:rsidR="001B6F79" w:rsidRPr="00171B55" w14:paraId="204B72CE" w14:textId="77777777" w:rsidTr="001B6F79">
        <w:trPr>
          <w:trHeight w:val="300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0314" w14:textId="1C656232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171B55" w:rsidRPr="00171B55">
              <w:rPr>
                <w:sz w:val="20"/>
                <w:szCs w:val="20"/>
              </w:rPr>
              <w:t>e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F0EE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AC0E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Pharmacy Network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8DE0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765C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“Pharmacy”</w:t>
            </w:r>
          </w:p>
        </w:tc>
      </w:tr>
      <w:tr w:rsidR="001B6F79" w:rsidRPr="00171B55" w14:paraId="40057642" w14:textId="77777777" w:rsidTr="001B6F79">
        <w:trPr>
          <w:trHeight w:val="300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08FA" w14:textId="410B642C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171B55" w:rsidRPr="00171B55">
              <w:rPr>
                <w:sz w:val="20"/>
                <w:szCs w:val="20"/>
              </w:rPr>
              <w:t>f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24E2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9F35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Urgent Care Network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9B6E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3A95E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“Urgent Care”</w:t>
            </w:r>
          </w:p>
        </w:tc>
      </w:tr>
      <w:tr w:rsidR="001B6F79" w:rsidRPr="00171B55" w14:paraId="453A6C70" w14:textId="77777777" w:rsidTr="001B6F79">
        <w:trPr>
          <w:trHeight w:val="268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863D" w14:textId="6CBE19DF" w:rsidR="00171B55" w:rsidRPr="00171B55" w:rsidRDefault="00ED3CE9" w:rsidP="00171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171B55" w:rsidRPr="00171B55">
              <w:rPr>
                <w:sz w:val="20"/>
                <w:szCs w:val="20"/>
              </w:rPr>
              <w:t>g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97D8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1076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Hospital Network</w:t>
            </w: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5449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510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“Hospital”</w:t>
            </w:r>
          </w:p>
        </w:tc>
      </w:tr>
      <w:tr w:rsidR="001B6F79" w:rsidRPr="00171B55" w14:paraId="4767BA13" w14:textId="77777777" w:rsidTr="001B6F79">
        <w:trPr>
          <w:trHeight w:val="241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EE32B" w14:textId="77777777" w:rsidR="00171B55" w:rsidRPr="00B15C4A" w:rsidRDefault="00171B55" w:rsidP="00B15C4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DEAB2" w14:textId="77777777" w:rsidR="00171B55" w:rsidRPr="00171B55" w:rsidRDefault="00171B55" w:rsidP="00B15C4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19518" w14:textId="77777777" w:rsidR="00171B55" w:rsidRPr="00171B55" w:rsidRDefault="00171B55" w:rsidP="00B15C4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178E3" w14:textId="77777777" w:rsidR="00171B55" w:rsidRPr="00171B55" w:rsidRDefault="00171B55" w:rsidP="00B15C4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754A9" w14:textId="77777777" w:rsidR="00171B55" w:rsidRPr="00171B55" w:rsidRDefault="00171B55" w:rsidP="00B15C4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71B55" w:rsidRPr="00171B55" w14:paraId="3053AFF4" w14:textId="77777777" w:rsidTr="001B6F79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A4D48" w14:textId="3F0AEE81" w:rsidR="00171B55" w:rsidRPr="00171B55" w:rsidRDefault="00ED3CE9" w:rsidP="00164CA2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Attachment 35</w:t>
            </w:r>
            <w:r w:rsidR="00171B55" w:rsidRPr="00171B55">
              <w:rPr>
                <w:sz w:val="20"/>
                <w:szCs w:val="20"/>
                <w:highlight w:val="lightGray"/>
              </w:rPr>
              <w:t>: Detailed Utilization Reports</w:t>
            </w:r>
          </w:p>
        </w:tc>
      </w:tr>
      <w:tr w:rsidR="001B6F79" w:rsidRPr="00171B55" w14:paraId="3B89743A" w14:textId="77777777" w:rsidTr="001B6F79">
        <w:trPr>
          <w:trHeight w:val="1916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F398" w14:textId="1F23D2F3" w:rsidR="00171B55" w:rsidRPr="00171B55" w:rsidRDefault="00ED3CE9" w:rsidP="000932D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0932D6">
              <w:rPr>
                <w:sz w:val="20"/>
                <w:szCs w:val="20"/>
              </w:rPr>
              <w:t>a-</w:t>
            </w:r>
            <w:r>
              <w:rPr>
                <w:sz w:val="20"/>
                <w:szCs w:val="20"/>
              </w:rPr>
              <w:t>35</w:t>
            </w:r>
            <w:r w:rsidR="00171B55" w:rsidRPr="00171B55">
              <w:rPr>
                <w:sz w:val="20"/>
                <w:szCs w:val="20"/>
              </w:rPr>
              <w:t>f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BA6E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Quarterly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C7E2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Detailed Utilization Reports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EC3D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60 days following the close of the calendar quarter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1B06A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“High Cost Claims YTD”</w:t>
            </w:r>
            <w:r w:rsidRPr="00171B55">
              <w:rPr>
                <w:sz w:val="20"/>
                <w:szCs w:val="20"/>
              </w:rPr>
              <w:br/>
              <w:t>"Monthly Claims Exhibit"</w:t>
            </w:r>
            <w:r w:rsidRPr="00171B55">
              <w:rPr>
                <w:sz w:val="20"/>
                <w:szCs w:val="20"/>
              </w:rPr>
              <w:br/>
              <w:t>"High Level Summary YTD"</w:t>
            </w:r>
            <w:r w:rsidRPr="00171B55">
              <w:rPr>
                <w:sz w:val="20"/>
                <w:szCs w:val="20"/>
              </w:rPr>
              <w:br/>
              <w:t>"High Level Sum (Rolling 12)"</w:t>
            </w:r>
            <w:r w:rsidRPr="00171B55">
              <w:rPr>
                <w:sz w:val="20"/>
                <w:szCs w:val="20"/>
              </w:rPr>
              <w:br/>
              <w:t>"All Plans YTD"</w:t>
            </w:r>
            <w:r w:rsidRPr="00171B55">
              <w:rPr>
                <w:sz w:val="20"/>
                <w:szCs w:val="20"/>
              </w:rPr>
              <w:br/>
              <w:t>"All Plans (Rolling 12)"</w:t>
            </w:r>
          </w:p>
        </w:tc>
      </w:tr>
      <w:tr w:rsidR="001B6F79" w:rsidRPr="00171B55" w14:paraId="00AE1E7B" w14:textId="77777777" w:rsidTr="001B6F79">
        <w:trPr>
          <w:gridBefore w:val="1"/>
          <w:wBefore w:w="434" w:type="pct"/>
          <w:trHeight w:val="259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CA4DF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DC3A5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77978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BB2FB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171B55" w:rsidRPr="00171B55" w14:paraId="090DD84F" w14:textId="77777777" w:rsidTr="001B6F79">
        <w:trPr>
          <w:trHeight w:val="24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3F940" w14:textId="25D46889" w:rsidR="00171B55" w:rsidRPr="00171B55" w:rsidRDefault="00171B55" w:rsidP="00164CA2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  <w:highlight w:val="lightGray"/>
              </w:rPr>
              <w:t xml:space="preserve">Attachment </w:t>
            </w:r>
            <w:r w:rsidR="00ED3CE9">
              <w:rPr>
                <w:sz w:val="20"/>
                <w:szCs w:val="20"/>
                <w:highlight w:val="lightGray"/>
              </w:rPr>
              <w:t>36</w:t>
            </w:r>
            <w:r w:rsidRPr="00171B55">
              <w:rPr>
                <w:sz w:val="20"/>
                <w:szCs w:val="20"/>
                <w:highlight w:val="lightGray"/>
              </w:rPr>
              <w:t>: MAPD Detailed Utilization Reports</w:t>
            </w:r>
          </w:p>
        </w:tc>
      </w:tr>
      <w:tr w:rsidR="001B6F79" w:rsidRPr="00171B55" w14:paraId="6E6DAA83" w14:textId="77777777" w:rsidTr="001B6F79">
        <w:trPr>
          <w:trHeight w:val="1889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F552" w14:textId="7C9E5927" w:rsidR="00171B55" w:rsidRPr="00171B55" w:rsidRDefault="00ED3CE9" w:rsidP="0072523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36a-36</w:t>
            </w:r>
            <w:r w:rsidR="00171B55" w:rsidRPr="00171B55">
              <w:rPr>
                <w:sz w:val="20"/>
                <w:szCs w:val="20"/>
              </w:rPr>
              <w:t>f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5034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Quarterly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8B11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MAPD Detailed Utilization Reports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0384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60 days following the close of the calendar quarter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F877D" w14:textId="77777777" w:rsidR="00171B55" w:rsidRPr="00171B55" w:rsidRDefault="00171B55" w:rsidP="00171B55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71B55">
              <w:rPr>
                <w:sz w:val="20"/>
                <w:szCs w:val="20"/>
              </w:rPr>
              <w:t>“High Cost Claims YTD”</w:t>
            </w:r>
            <w:r w:rsidRPr="00171B55">
              <w:rPr>
                <w:sz w:val="20"/>
                <w:szCs w:val="20"/>
              </w:rPr>
              <w:br/>
              <w:t>"Monthly Claims Exhibit"</w:t>
            </w:r>
            <w:r w:rsidRPr="00171B55">
              <w:rPr>
                <w:sz w:val="20"/>
                <w:szCs w:val="20"/>
              </w:rPr>
              <w:br/>
              <w:t>"High Level Summary YTD"</w:t>
            </w:r>
            <w:r w:rsidRPr="00171B55">
              <w:rPr>
                <w:sz w:val="20"/>
                <w:szCs w:val="20"/>
              </w:rPr>
              <w:br/>
              <w:t>"High Level Sum (Rolling 12)"</w:t>
            </w:r>
            <w:r w:rsidRPr="00171B55">
              <w:rPr>
                <w:sz w:val="20"/>
                <w:szCs w:val="20"/>
              </w:rPr>
              <w:br/>
              <w:t>"All Plans YTD"</w:t>
            </w:r>
            <w:r w:rsidRPr="00171B55">
              <w:rPr>
                <w:sz w:val="20"/>
                <w:szCs w:val="20"/>
              </w:rPr>
              <w:br/>
              <w:t>"All Plans (Rolling 12)"</w:t>
            </w:r>
          </w:p>
        </w:tc>
      </w:tr>
      <w:tr w:rsidR="001B6F79" w:rsidRPr="00171B55" w14:paraId="7A64FD53" w14:textId="77777777" w:rsidTr="001B6F79">
        <w:trPr>
          <w:gridBefore w:val="1"/>
          <w:wBefore w:w="434" w:type="pct"/>
          <w:trHeight w:val="259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42CB2" w14:textId="77777777" w:rsidR="0049610A" w:rsidRPr="00171B55" w:rsidRDefault="0049610A" w:rsidP="00046F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39B62" w14:textId="77777777" w:rsidR="0049610A" w:rsidRPr="00171B55" w:rsidRDefault="0049610A" w:rsidP="00046F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CB5AC" w14:textId="77777777" w:rsidR="0049610A" w:rsidRPr="00171B55" w:rsidRDefault="0049610A" w:rsidP="00046F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274BB" w14:textId="77777777" w:rsidR="0049610A" w:rsidRPr="00171B55" w:rsidRDefault="0049610A" w:rsidP="00046F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A1155" w:rsidRPr="00171B55" w14:paraId="3D34EFB7" w14:textId="77777777" w:rsidTr="001B6F79">
        <w:trPr>
          <w:trHeight w:val="268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195DEB" w14:textId="28CC0E1B" w:rsidR="003A1155" w:rsidRPr="00171B55" w:rsidRDefault="003A1155" w:rsidP="00C838A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highlight w:val="lightGray"/>
              </w:rPr>
            </w:pPr>
            <w:r w:rsidRPr="00171B55">
              <w:rPr>
                <w:sz w:val="20"/>
                <w:szCs w:val="20"/>
                <w:highlight w:val="lightGray"/>
              </w:rPr>
              <w:t>Attachment</w:t>
            </w:r>
            <w:r>
              <w:rPr>
                <w:sz w:val="20"/>
                <w:szCs w:val="20"/>
                <w:highlight w:val="lightGray"/>
              </w:rPr>
              <w:t xml:space="preserve"> 3</w:t>
            </w:r>
            <w:r w:rsidR="00C838AB">
              <w:rPr>
                <w:sz w:val="20"/>
                <w:szCs w:val="20"/>
                <w:highlight w:val="lightGray"/>
              </w:rPr>
              <w:t>7</w:t>
            </w:r>
            <w:r w:rsidRPr="00171B55">
              <w:rPr>
                <w:sz w:val="20"/>
                <w:szCs w:val="20"/>
                <w:highlight w:val="lightGray"/>
              </w:rPr>
              <w:t xml:space="preserve">: </w:t>
            </w:r>
            <w:r>
              <w:rPr>
                <w:sz w:val="20"/>
                <w:szCs w:val="20"/>
                <w:highlight w:val="lightGray"/>
              </w:rPr>
              <w:t xml:space="preserve">Individual Employer Experience Reports </w:t>
            </w:r>
          </w:p>
        </w:tc>
      </w:tr>
      <w:tr w:rsidR="001B6F79" w:rsidRPr="00171B55" w14:paraId="603D3057" w14:textId="77777777" w:rsidTr="001B6F79">
        <w:trPr>
          <w:trHeight w:val="26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B43E" w14:textId="601C1914" w:rsidR="00C838AB" w:rsidRPr="00171B55" w:rsidRDefault="00C838AB" w:rsidP="00C838A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A579" w14:textId="12597FBC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 xml:space="preserve">As requested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E72E" w14:textId="0E86088C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Individual Employer Experience Reports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897B" w14:textId="47028DA5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 xml:space="preserve">Within </w:t>
            </w:r>
            <w:r w:rsidRPr="000A593B">
              <w:rPr>
                <w:sz w:val="20"/>
                <w:szCs w:val="20"/>
              </w:rPr>
              <w:t xml:space="preserve">ten (10) business days from </w:t>
            </w:r>
            <w:r>
              <w:rPr>
                <w:sz w:val="20"/>
                <w:szCs w:val="20"/>
              </w:rPr>
              <w:t xml:space="preserve">EGID </w:t>
            </w:r>
            <w:r w:rsidRPr="000A593B">
              <w:rPr>
                <w:sz w:val="20"/>
                <w:szCs w:val="20"/>
              </w:rPr>
              <w:t>request.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82F2" w14:textId="2D45B0B4" w:rsidR="00C838AB" w:rsidRPr="00171B55" w:rsidRDefault="00C838AB" w:rsidP="00C838A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1B6F79" w:rsidRPr="00171B55" w14:paraId="66905210" w14:textId="77777777" w:rsidTr="001B6F79">
        <w:trPr>
          <w:gridBefore w:val="1"/>
          <w:wBefore w:w="434" w:type="pct"/>
          <w:trHeight w:val="259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9D3C7" w14:textId="77777777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E3815" w14:textId="77777777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A5FB6" w14:textId="77777777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69A0B" w14:textId="77777777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38AB" w:rsidRPr="00171B55" w14:paraId="41339B36" w14:textId="77777777" w:rsidTr="001B6F79">
        <w:trPr>
          <w:trHeight w:val="268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F2F3A" w14:textId="128084BB" w:rsidR="00C838AB" w:rsidRPr="00164CA2" w:rsidRDefault="00C838AB" w:rsidP="00C838A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highlight w:val="lightGray"/>
              </w:rPr>
            </w:pPr>
            <w:r w:rsidRPr="00171B55">
              <w:rPr>
                <w:sz w:val="20"/>
                <w:szCs w:val="20"/>
                <w:highlight w:val="lightGray"/>
              </w:rPr>
              <w:t>Attachment</w:t>
            </w:r>
            <w:r>
              <w:rPr>
                <w:sz w:val="20"/>
                <w:szCs w:val="20"/>
                <w:highlight w:val="lightGray"/>
              </w:rPr>
              <w:t xml:space="preserve"> 38</w:t>
            </w:r>
            <w:r w:rsidRPr="00171B55">
              <w:rPr>
                <w:sz w:val="20"/>
                <w:szCs w:val="20"/>
                <w:highlight w:val="lightGray"/>
              </w:rPr>
              <w:t xml:space="preserve">: </w:t>
            </w:r>
            <w:r w:rsidRPr="00164CA2">
              <w:rPr>
                <w:sz w:val="20"/>
                <w:szCs w:val="20"/>
                <w:highlight w:val="lightGray"/>
              </w:rPr>
              <w:t>Advertising Approval Request Form</w:t>
            </w:r>
          </w:p>
        </w:tc>
      </w:tr>
      <w:tr w:rsidR="001B6F79" w:rsidRPr="00171B55" w14:paraId="52DF7888" w14:textId="77777777" w:rsidTr="001B6F79">
        <w:trPr>
          <w:trHeight w:val="341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49F8" w14:textId="6951BFF6" w:rsidR="00C838AB" w:rsidRPr="00171B55" w:rsidRDefault="00C838AB" w:rsidP="00C838A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A9BF" w14:textId="5CD75CEB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needed by Supplier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11EE" w14:textId="10B4DCB1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Advertising Approval Request form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8F95" w14:textId="4D2F570F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Advertising approval request must be submitted for </w:t>
            </w:r>
            <w:r w:rsidRPr="00164CA2">
              <w:rPr>
                <w:b/>
                <w:sz w:val="20"/>
                <w:szCs w:val="20"/>
              </w:rPr>
              <w:t>PRIOR</w:t>
            </w:r>
            <w:r>
              <w:rPr>
                <w:sz w:val="20"/>
                <w:szCs w:val="20"/>
              </w:rPr>
              <w:t xml:space="preserve"> approval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222D7" w14:textId="2C2BAFFB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1B6F79" w:rsidRPr="00171B55" w14:paraId="441DF557" w14:textId="77777777" w:rsidTr="001B6F79">
        <w:trPr>
          <w:gridBefore w:val="1"/>
          <w:wBefore w:w="434" w:type="pct"/>
          <w:trHeight w:val="259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C2DCB" w14:textId="77777777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58748" w14:textId="77777777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3BA62" w14:textId="77777777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22AB9" w14:textId="77777777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38AB" w:rsidRPr="00171B55" w14:paraId="3CD37DFD" w14:textId="77777777" w:rsidTr="001B6F79">
        <w:trPr>
          <w:trHeight w:val="268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68C5C" w14:textId="37F2EE38" w:rsidR="00C838AB" w:rsidRPr="00110405" w:rsidRDefault="00C838AB" w:rsidP="00C838A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highlight w:val="lightGray"/>
              </w:rPr>
            </w:pPr>
            <w:r w:rsidRPr="00171B55">
              <w:rPr>
                <w:sz w:val="20"/>
                <w:szCs w:val="20"/>
                <w:highlight w:val="lightGray"/>
              </w:rPr>
              <w:t>Attachment</w:t>
            </w:r>
            <w:r>
              <w:rPr>
                <w:sz w:val="20"/>
                <w:szCs w:val="20"/>
                <w:highlight w:val="lightGray"/>
              </w:rPr>
              <w:t xml:space="preserve"> 39</w:t>
            </w:r>
            <w:r w:rsidRPr="00171B55">
              <w:rPr>
                <w:sz w:val="20"/>
                <w:szCs w:val="20"/>
                <w:highlight w:val="lightGray"/>
              </w:rPr>
              <w:t xml:space="preserve">: </w:t>
            </w:r>
            <w:r>
              <w:rPr>
                <w:sz w:val="20"/>
                <w:szCs w:val="20"/>
                <w:highlight w:val="lightGray"/>
              </w:rPr>
              <w:t>Marketing Materials</w:t>
            </w:r>
          </w:p>
        </w:tc>
      </w:tr>
      <w:tr w:rsidR="001B6F79" w:rsidRPr="00171B55" w14:paraId="494F232A" w14:textId="77777777" w:rsidTr="001B6F79">
        <w:trPr>
          <w:trHeight w:val="341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2137" w14:textId="71139085" w:rsidR="00C838AB" w:rsidRPr="00171B55" w:rsidRDefault="00C838AB" w:rsidP="00C838A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E757" w14:textId="6B2E884E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requested 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BC77" w14:textId="5A3ABB42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Materials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DC20" w14:textId="51B55167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Within three</w:t>
            </w:r>
            <w:r w:rsidRPr="000A593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</w:t>
            </w:r>
            <w:r w:rsidRPr="000A593B">
              <w:rPr>
                <w:sz w:val="20"/>
                <w:szCs w:val="20"/>
              </w:rPr>
              <w:t>) business days from</w:t>
            </w:r>
            <w:r>
              <w:rPr>
                <w:sz w:val="20"/>
                <w:szCs w:val="20"/>
              </w:rPr>
              <w:t xml:space="preserve"> EGID</w:t>
            </w:r>
            <w:r w:rsidRPr="000A593B">
              <w:rPr>
                <w:sz w:val="20"/>
                <w:szCs w:val="20"/>
              </w:rPr>
              <w:t xml:space="preserve"> request.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88A0" w14:textId="77777777" w:rsidR="00C838AB" w:rsidRPr="00171B55" w:rsidRDefault="00C838AB" w:rsidP="00C838A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0D8AE2E5" w14:textId="395D6EAF" w:rsidR="0049610A" w:rsidRDefault="0049610A" w:rsidP="00171B55">
      <w:pPr>
        <w:ind w:left="0" w:firstLine="0"/>
      </w:pPr>
    </w:p>
    <w:p w14:paraId="3B14CC75" w14:textId="48F70E6C" w:rsidR="0072523E" w:rsidRDefault="0072523E" w:rsidP="00171B55">
      <w:pPr>
        <w:ind w:left="0" w:firstLine="0"/>
      </w:pPr>
      <w:r>
        <w:t>Reminders</w:t>
      </w:r>
      <w:r w:rsidR="00046CCA">
        <w:t>* I</w:t>
      </w:r>
      <w:r>
        <w:t>f awarded</w:t>
      </w:r>
      <w:r w:rsidR="0024105A">
        <w:t xml:space="preserve">, </w:t>
      </w:r>
      <w:r w:rsidR="00046CCA">
        <w:t>s</w:t>
      </w:r>
      <w:r w:rsidR="0024105A">
        <w:t>ee Section C.6.16. and C.10.3.</w:t>
      </w:r>
      <w:r>
        <w:t xml:space="preserve"> </w:t>
      </w:r>
      <w:r w:rsidR="00046CCA">
        <w:t>Additional details will be sent to Supplier prior to deadlines.</w:t>
      </w:r>
    </w:p>
    <w:p w14:paraId="3F92791D" w14:textId="52A46683" w:rsidR="00C43C56" w:rsidRDefault="0024105A" w:rsidP="0072523E">
      <w:pPr>
        <w:pStyle w:val="ListParagraph"/>
        <w:numPr>
          <w:ilvl w:val="0"/>
          <w:numId w:val="2"/>
        </w:numPr>
      </w:pPr>
      <w:r>
        <w:t>Member Handbook</w:t>
      </w:r>
    </w:p>
    <w:p w14:paraId="4B8D3C18" w14:textId="4EED5FE6" w:rsidR="0024105A" w:rsidRDefault="0024105A" w:rsidP="0072523E">
      <w:pPr>
        <w:pStyle w:val="ListParagraph"/>
        <w:numPr>
          <w:ilvl w:val="0"/>
          <w:numId w:val="2"/>
        </w:numPr>
      </w:pPr>
      <w:r>
        <w:t>Distribution of member I.D. cards status</w:t>
      </w:r>
    </w:p>
    <w:p w14:paraId="6760E181" w14:textId="37AA09E2" w:rsidR="0072523E" w:rsidRDefault="0072523E" w:rsidP="0072523E">
      <w:pPr>
        <w:pStyle w:val="ListParagraph"/>
        <w:numPr>
          <w:ilvl w:val="0"/>
          <w:numId w:val="2"/>
        </w:numPr>
      </w:pPr>
      <w:r>
        <w:t>Summary of B</w:t>
      </w:r>
      <w:r w:rsidR="0024105A">
        <w:t>enefits and Coverage</w:t>
      </w:r>
    </w:p>
    <w:p w14:paraId="506BF87B" w14:textId="116C5DD5" w:rsidR="0072523E" w:rsidRPr="00A726CB" w:rsidRDefault="0072523E" w:rsidP="0072523E">
      <w:pPr>
        <w:pStyle w:val="ListParagraph"/>
        <w:numPr>
          <w:ilvl w:val="0"/>
          <w:numId w:val="2"/>
        </w:numPr>
      </w:pPr>
      <w:r>
        <w:t>Administrative Proce</w:t>
      </w:r>
      <w:r w:rsidR="00046CCA">
        <w:t>dures Reference Manual</w:t>
      </w:r>
    </w:p>
    <w:sectPr w:rsidR="0072523E" w:rsidRPr="00A726CB" w:rsidSect="001B6F79">
      <w:pgSz w:w="12240" w:h="15840"/>
      <w:pgMar w:top="576" w:right="806" w:bottom="72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5D47"/>
    <w:multiLevelType w:val="hybridMultilevel"/>
    <w:tmpl w:val="4DC84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078C6"/>
    <w:multiLevelType w:val="hybridMultilevel"/>
    <w:tmpl w:val="19E82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C1"/>
    <w:rsid w:val="00007A8C"/>
    <w:rsid w:val="00041C49"/>
    <w:rsid w:val="00046CCA"/>
    <w:rsid w:val="00065AFC"/>
    <w:rsid w:val="000932D6"/>
    <w:rsid w:val="00095CF5"/>
    <w:rsid w:val="000A593B"/>
    <w:rsid w:val="000C49E7"/>
    <w:rsid w:val="000C5EC5"/>
    <w:rsid w:val="000D7CAE"/>
    <w:rsid w:val="000E3C74"/>
    <w:rsid w:val="000E6211"/>
    <w:rsid w:val="00147603"/>
    <w:rsid w:val="0015630E"/>
    <w:rsid w:val="00163A7F"/>
    <w:rsid w:val="00164CA2"/>
    <w:rsid w:val="00171B55"/>
    <w:rsid w:val="001B2E61"/>
    <w:rsid w:val="001B6F79"/>
    <w:rsid w:val="001C45CF"/>
    <w:rsid w:val="001D0EC8"/>
    <w:rsid w:val="001E524E"/>
    <w:rsid w:val="00223DE2"/>
    <w:rsid w:val="0024105A"/>
    <w:rsid w:val="003036E0"/>
    <w:rsid w:val="003656F6"/>
    <w:rsid w:val="00370132"/>
    <w:rsid w:val="003952EA"/>
    <w:rsid w:val="003A1155"/>
    <w:rsid w:val="003D037E"/>
    <w:rsid w:val="003D1EE6"/>
    <w:rsid w:val="00436C23"/>
    <w:rsid w:val="00464886"/>
    <w:rsid w:val="00490769"/>
    <w:rsid w:val="0049610A"/>
    <w:rsid w:val="004C65C1"/>
    <w:rsid w:val="005238B0"/>
    <w:rsid w:val="005372E3"/>
    <w:rsid w:val="00573C8C"/>
    <w:rsid w:val="00597438"/>
    <w:rsid w:val="005E47B6"/>
    <w:rsid w:val="005E5EFA"/>
    <w:rsid w:val="005F01B3"/>
    <w:rsid w:val="0063133C"/>
    <w:rsid w:val="00661996"/>
    <w:rsid w:val="0072523E"/>
    <w:rsid w:val="0073328F"/>
    <w:rsid w:val="007535E7"/>
    <w:rsid w:val="00754214"/>
    <w:rsid w:val="007A43B4"/>
    <w:rsid w:val="007C3B83"/>
    <w:rsid w:val="00822AE9"/>
    <w:rsid w:val="008F5BB6"/>
    <w:rsid w:val="0094253D"/>
    <w:rsid w:val="009469B1"/>
    <w:rsid w:val="00997CF8"/>
    <w:rsid w:val="009A5EBF"/>
    <w:rsid w:val="009B6021"/>
    <w:rsid w:val="009D7046"/>
    <w:rsid w:val="009E1375"/>
    <w:rsid w:val="009F19B2"/>
    <w:rsid w:val="00A55852"/>
    <w:rsid w:val="00A63B72"/>
    <w:rsid w:val="00A726CB"/>
    <w:rsid w:val="00AB1A21"/>
    <w:rsid w:val="00AE0B07"/>
    <w:rsid w:val="00AE6010"/>
    <w:rsid w:val="00B15C4A"/>
    <w:rsid w:val="00B246EB"/>
    <w:rsid w:val="00B46517"/>
    <w:rsid w:val="00B85CA9"/>
    <w:rsid w:val="00BA56EF"/>
    <w:rsid w:val="00BB0CC2"/>
    <w:rsid w:val="00C3621D"/>
    <w:rsid w:val="00C43C56"/>
    <w:rsid w:val="00C7071C"/>
    <w:rsid w:val="00C838AB"/>
    <w:rsid w:val="00C84D27"/>
    <w:rsid w:val="00C904F2"/>
    <w:rsid w:val="00CA3AB6"/>
    <w:rsid w:val="00CC46A9"/>
    <w:rsid w:val="00CC68AF"/>
    <w:rsid w:val="00CC6B98"/>
    <w:rsid w:val="00CC6C6E"/>
    <w:rsid w:val="00CD0034"/>
    <w:rsid w:val="00D43911"/>
    <w:rsid w:val="00D6081F"/>
    <w:rsid w:val="00D671D9"/>
    <w:rsid w:val="00EB7034"/>
    <w:rsid w:val="00ED3CE9"/>
    <w:rsid w:val="00EF2541"/>
    <w:rsid w:val="00EF4ABC"/>
    <w:rsid w:val="00F024D6"/>
    <w:rsid w:val="00F15AE9"/>
    <w:rsid w:val="00F24A51"/>
    <w:rsid w:val="00F665F5"/>
    <w:rsid w:val="00F75441"/>
    <w:rsid w:val="00FA153C"/>
    <w:rsid w:val="00FC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DE75"/>
  <w15:chartTrackingRefBased/>
  <w15:docId w15:val="{48373B3D-8359-4A29-8FAF-BF035761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C1"/>
    <w:pPr>
      <w:spacing w:after="3" w:line="247" w:lineRule="auto"/>
      <w:ind w:left="145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5C1"/>
    <w:pPr>
      <w:ind w:left="720"/>
      <w:contextualSpacing/>
    </w:pPr>
  </w:style>
  <w:style w:type="character" w:styleId="Hyperlink">
    <w:name w:val="Hyperlink"/>
    <w:uiPriority w:val="99"/>
    <w:rsid w:val="004C65C1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EB70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7034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7034"/>
    <w:rPr>
      <w:sz w:val="20"/>
      <w:szCs w:val="20"/>
    </w:rPr>
  </w:style>
  <w:style w:type="table" w:styleId="TableGrid">
    <w:name w:val="Table Grid"/>
    <w:basedOn w:val="TableNormal"/>
    <w:uiPriority w:val="39"/>
    <w:rsid w:val="00EB703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034"/>
    <w:rPr>
      <w:rFonts w:ascii="Segoe UI" w:eastAsia="Times New Roman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2EA"/>
    <w:pPr>
      <w:spacing w:after="3"/>
      <w:ind w:left="1450" w:right="4" w:hanging="10"/>
      <w:jc w:val="both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2EA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0F269-41A8-46A5-B96C-671E0490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Portugal</dc:creator>
  <cp:keywords/>
  <dc:description/>
  <cp:lastModifiedBy>Stephanie Portugal</cp:lastModifiedBy>
  <cp:revision>21</cp:revision>
  <dcterms:created xsi:type="dcterms:W3CDTF">2019-03-04T12:45:00Z</dcterms:created>
  <dcterms:modified xsi:type="dcterms:W3CDTF">2019-03-14T19:29:00Z</dcterms:modified>
</cp:coreProperties>
</file>