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E748B" w14:textId="15FC09AC" w:rsidR="00A01636" w:rsidRDefault="00A01636" w:rsidP="00A92686">
      <w:pPr>
        <w:spacing w:after="0" w:line="240" w:lineRule="auto"/>
        <w:ind w:left="0" w:right="0" w:firstLine="0"/>
        <w:jc w:val="center"/>
        <w:rPr>
          <w:rFonts w:ascii="Arial" w:hAnsi="Arial" w:cs="Arial"/>
          <w:b/>
          <w:bCs/>
          <w:sz w:val="28"/>
          <w:szCs w:val="36"/>
        </w:rPr>
      </w:pPr>
      <w:r>
        <w:rPr>
          <w:rFonts w:ascii="Arial" w:hAnsi="Arial" w:cs="Arial"/>
          <w:b/>
          <w:bCs/>
          <w:sz w:val="28"/>
          <w:szCs w:val="36"/>
        </w:rPr>
        <w:t>Attachment 15</w:t>
      </w:r>
    </w:p>
    <w:p w14:paraId="27BA2FFC" w14:textId="751E946E" w:rsidR="00477C2A" w:rsidRPr="00CE45FD" w:rsidRDefault="003071B4" w:rsidP="00CE45FD">
      <w:pPr>
        <w:spacing w:after="0" w:line="240" w:lineRule="auto"/>
        <w:ind w:left="0" w:right="0" w:firstLine="0"/>
        <w:jc w:val="center"/>
        <w:rPr>
          <w:rFonts w:ascii="Arial" w:hAnsi="Arial" w:cs="Arial"/>
          <w:b/>
          <w:bCs/>
          <w:szCs w:val="36"/>
        </w:rPr>
      </w:pPr>
      <w:r w:rsidRPr="003071B4">
        <w:rPr>
          <w:rFonts w:ascii="Arial" w:hAnsi="Arial" w:cs="Arial"/>
          <w:b/>
          <w:bCs/>
          <w:szCs w:val="36"/>
        </w:rPr>
        <w:t xml:space="preserve">Coverage for High Option </w:t>
      </w:r>
      <w:r w:rsidR="00477C2A" w:rsidRPr="003071B4">
        <w:rPr>
          <w:rFonts w:ascii="Arial" w:hAnsi="Arial" w:cs="Arial"/>
          <w:b/>
          <w:bCs/>
          <w:szCs w:val="36"/>
        </w:rPr>
        <w:t xml:space="preserve">Medicare Supplement </w:t>
      </w:r>
      <w:r w:rsidRPr="003071B4">
        <w:rPr>
          <w:rFonts w:ascii="Arial" w:hAnsi="Arial" w:cs="Arial"/>
          <w:b/>
          <w:bCs/>
          <w:szCs w:val="36"/>
        </w:rPr>
        <w:t>Plan</w:t>
      </w:r>
      <w:r w:rsidR="00477C2A" w:rsidRPr="003071B4">
        <w:rPr>
          <w:rFonts w:ascii="Arial" w:hAnsi="Arial" w:cs="Arial"/>
          <w:bCs/>
          <w:sz w:val="22"/>
          <w:szCs w:val="28"/>
        </w:rPr>
        <w:br/>
        <w:t>All Benefits are Based on Medicare-Approved Amounts</w:t>
      </w:r>
    </w:p>
    <w:p w14:paraId="2CCF9EC7" w14:textId="0B58337C" w:rsidR="00A023B4" w:rsidRPr="003071B4" w:rsidRDefault="00A023B4" w:rsidP="00A92686">
      <w:pPr>
        <w:spacing w:after="0" w:line="240" w:lineRule="auto"/>
        <w:ind w:left="0" w:right="0" w:firstLine="0"/>
        <w:jc w:val="center"/>
        <w:rPr>
          <w:rFonts w:ascii="Arial" w:hAnsi="Arial" w:cs="Arial"/>
          <w:bCs/>
          <w:sz w:val="22"/>
          <w:szCs w:val="28"/>
        </w:rPr>
      </w:pPr>
      <w:r w:rsidRPr="003071B4">
        <w:rPr>
          <w:rFonts w:ascii="Arial" w:hAnsi="Arial" w:cs="Arial"/>
          <w:bCs/>
          <w:sz w:val="22"/>
          <w:szCs w:val="28"/>
        </w:rPr>
        <w:t xml:space="preserve">Plan Year </w:t>
      </w:r>
      <w:r w:rsidR="002C7652">
        <w:rPr>
          <w:rFonts w:ascii="Arial" w:hAnsi="Arial" w:cs="Arial"/>
          <w:bCs/>
          <w:sz w:val="22"/>
          <w:szCs w:val="28"/>
        </w:rPr>
        <w:t>[Year]</w:t>
      </w:r>
    </w:p>
    <w:p w14:paraId="438475BF" w14:textId="3A009142" w:rsidR="001228FF" w:rsidRPr="00B860E0" w:rsidRDefault="00477C2A" w:rsidP="00B860E0">
      <w:pPr>
        <w:spacing w:after="0" w:line="240" w:lineRule="auto"/>
        <w:ind w:left="0" w:right="0" w:firstLine="0"/>
        <w:jc w:val="left"/>
        <w:rPr>
          <w:rFonts w:ascii="Arial" w:hAnsi="Arial" w:cs="Arial"/>
          <w:b/>
          <w:sz w:val="22"/>
        </w:rPr>
      </w:pPr>
      <w:r w:rsidRPr="00477C2A">
        <w:rPr>
          <w:rFonts w:ascii="Arial" w:hAnsi="Arial" w:cs="Arial"/>
          <w:b/>
          <w:sz w:val="22"/>
        </w:rPr>
        <w:t xml:space="preserve">        </w:t>
      </w:r>
    </w:p>
    <w:p w14:paraId="6801239D" w14:textId="77777777" w:rsidR="00942CE2" w:rsidRDefault="00942CE2" w:rsidP="00942CE2">
      <w:pPr>
        <w:pStyle w:val="ListParagraph"/>
        <w:numPr>
          <w:ilvl w:val="0"/>
          <w:numId w:val="2"/>
        </w:numPr>
        <w:spacing w:after="0" w:line="240" w:lineRule="auto"/>
        <w:rPr>
          <w:rFonts w:ascii="Arial" w:hAnsi="Arial" w:cs="Arial"/>
          <w:sz w:val="20"/>
        </w:rPr>
      </w:pPr>
      <w:r>
        <w:rPr>
          <w:rFonts w:ascii="Arial" w:hAnsi="Arial" w:cs="Arial"/>
          <w:sz w:val="20"/>
        </w:rPr>
        <w:t>Attachment 15 must</w:t>
      </w:r>
      <w:r w:rsidRPr="00A56D97">
        <w:rPr>
          <w:rFonts w:ascii="Arial" w:hAnsi="Arial" w:cs="Arial"/>
          <w:sz w:val="20"/>
        </w:rPr>
        <w:t xml:space="preserve"> be </w:t>
      </w:r>
      <w:r>
        <w:rPr>
          <w:rFonts w:ascii="Arial" w:hAnsi="Arial" w:cs="Arial"/>
          <w:sz w:val="20"/>
        </w:rPr>
        <w:t xml:space="preserve">completed and </w:t>
      </w:r>
      <w:r w:rsidRPr="00A56D97">
        <w:rPr>
          <w:rFonts w:ascii="Arial" w:hAnsi="Arial" w:cs="Arial"/>
          <w:sz w:val="20"/>
        </w:rPr>
        <w:t>signed by the Supplier’s Presid</w:t>
      </w:r>
      <w:r>
        <w:rPr>
          <w:rFonts w:ascii="Arial" w:hAnsi="Arial" w:cs="Arial"/>
          <w:sz w:val="20"/>
        </w:rPr>
        <w:t>ent, Chief Executive Officer or authorized representative.</w:t>
      </w:r>
    </w:p>
    <w:p w14:paraId="25F03A20" w14:textId="77777777" w:rsidR="00B32E66" w:rsidRDefault="00B32E66" w:rsidP="00B32E66">
      <w:pPr>
        <w:pStyle w:val="ListParagraph"/>
        <w:numPr>
          <w:ilvl w:val="0"/>
          <w:numId w:val="2"/>
        </w:numPr>
        <w:spacing w:after="0" w:line="240" w:lineRule="auto"/>
        <w:rPr>
          <w:rFonts w:ascii="Arial" w:hAnsi="Arial" w:cs="Arial"/>
          <w:sz w:val="20"/>
        </w:rPr>
      </w:pPr>
      <w:r>
        <w:rPr>
          <w:rFonts w:ascii="Arial" w:hAnsi="Arial" w:cs="Arial"/>
          <w:sz w:val="20"/>
        </w:rPr>
        <w:t>Any exceptions must be reflected in Attachment 2 Statement of Compliance and in the Solicitation response.</w:t>
      </w:r>
    </w:p>
    <w:p w14:paraId="56B546E8" w14:textId="686CC3CA" w:rsidR="00D32B76" w:rsidRPr="000B7581" w:rsidRDefault="00D32B76" w:rsidP="00D32B76">
      <w:pPr>
        <w:pStyle w:val="ListParagraph"/>
        <w:numPr>
          <w:ilvl w:val="0"/>
          <w:numId w:val="2"/>
        </w:numPr>
        <w:spacing w:after="0" w:line="240" w:lineRule="auto"/>
        <w:rPr>
          <w:rFonts w:ascii="Arial" w:hAnsi="Arial" w:cs="Arial"/>
          <w:sz w:val="20"/>
        </w:rPr>
      </w:pPr>
      <w:r w:rsidRPr="0045332E">
        <w:rPr>
          <w:rFonts w:ascii="Arial" w:hAnsi="Arial" w:cs="Arial"/>
          <w:sz w:val="20"/>
          <w:szCs w:val="18"/>
        </w:rPr>
        <w:t xml:space="preserve">All </w:t>
      </w:r>
      <w:r w:rsidR="008405A7">
        <w:rPr>
          <w:rFonts w:ascii="Arial" w:hAnsi="Arial" w:cs="Arial"/>
          <w:sz w:val="20"/>
          <w:szCs w:val="18"/>
        </w:rPr>
        <w:t xml:space="preserve">Part D </w:t>
      </w:r>
      <w:r w:rsidRPr="0045332E">
        <w:rPr>
          <w:rFonts w:ascii="Arial" w:hAnsi="Arial" w:cs="Arial"/>
          <w:sz w:val="20"/>
          <w:szCs w:val="18"/>
        </w:rPr>
        <w:t>pharmacy</w:t>
      </w:r>
      <w:r w:rsidRPr="0045332E">
        <w:rPr>
          <w:rFonts w:ascii="Arial" w:hAnsi="Arial" w:cs="Arial"/>
          <w:color w:val="FF0000"/>
          <w:sz w:val="20"/>
          <w:szCs w:val="18"/>
        </w:rPr>
        <w:t xml:space="preserve"> </w:t>
      </w:r>
      <w:r w:rsidRPr="0045332E">
        <w:rPr>
          <w:rFonts w:ascii="Arial" w:hAnsi="Arial" w:cs="Arial"/>
          <w:sz w:val="20"/>
          <w:szCs w:val="18"/>
        </w:rPr>
        <w:t>coverage descriptions and benefits listed must reflect complianc</w:t>
      </w:r>
      <w:r w:rsidR="008405A7">
        <w:rPr>
          <w:rFonts w:ascii="Arial" w:hAnsi="Arial" w:cs="Arial"/>
          <w:sz w:val="20"/>
          <w:szCs w:val="18"/>
        </w:rPr>
        <w:t xml:space="preserve">e with CMS benefit guidance and </w:t>
      </w:r>
      <w:r w:rsidRPr="0045332E">
        <w:rPr>
          <w:rFonts w:ascii="Arial" w:hAnsi="Arial" w:cs="Arial"/>
          <w:sz w:val="20"/>
          <w:szCs w:val="18"/>
        </w:rPr>
        <w:t>meet the Creditable Coverage definition.</w:t>
      </w:r>
      <w:r w:rsidR="007B4901">
        <w:rPr>
          <w:rFonts w:ascii="Arial" w:hAnsi="Arial" w:cs="Arial"/>
          <w:sz w:val="20"/>
          <w:szCs w:val="18"/>
        </w:rPr>
        <w:t xml:space="preserve"> </w:t>
      </w:r>
      <w:r w:rsidR="007B4901" w:rsidRPr="00E919BB">
        <w:rPr>
          <w:rFonts w:ascii="Arial" w:hAnsi="Arial" w:cs="Arial"/>
          <w:sz w:val="20"/>
          <w:szCs w:val="18"/>
        </w:rPr>
        <w:t>Supplier’s M</w:t>
      </w:r>
      <w:r w:rsidR="008406F1">
        <w:rPr>
          <w:rFonts w:ascii="Arial" w:hAnsi="Arial" w:cs="Arial"/>
          <w:sz w:val="20"/>
          <w:szCs w:val="18"/>
        </w:rPr>
        <w:t xml:space="preserve">edicare </w:t>
      </w:r>
      <w:r w:rsidR="007B4901" w:rsidRPr="00E919BB">
        <w:rPr>
          <w:rFonts w:ascii="Arial" w:hAnsi="Arial" w:cs="Arial"/>
          <w:sz w:val="20"/>
          <w:szCs w:val="18"/>
        </w:rPr>
        <w:t>S</w:t>
      </w:r>
      <w:r w:rsidR="008406F1">
        <w:rPr>
          <w:rFonts w:ascii="Arial" w:hAnsi="Arial" w:cs="Arial"/>
          <w:sz w:val="20"/>
          <w:szCs w:val="18"/>
        </w:rPr>
        <w:t xml:space="preserve">upplement </w:t>
      </w:r>
      <w:r w:rsidR="007B4901" w:rsidRPr="00E919BB">
        <w:rPr>
          <w:rFonts w:ascii="Arial" w:hAnsi="Arial" w:cs="Arial"/>
          <w:sz w:val="20"/>
          <w:szCs w:val="18"/>
        </w:rPr>
        <w:t>P</w:t>
      </w:r>
      <w:r w:rsidR="008406F1">
        <w:rPr>
          <w:rFonts w:ascii="Arial" w:hAnsi="Arial" w:cs="Arial"/>
          <w:sz w:val="20"/>
          <w:szCs w:val="18"/>
        </w:rPr>
        <w:t>lan (MSP)</w:t>
      </w:r>
      <w:r w:rsidR="00E919BB" w:rsidRPr="00E919BB">
        <w:rPr>
          <w:rFonts w:ascii="Arial" w:hAnsi="Arial" w:cs="Arial"/>
          <w:sz w:val="20"/>
          <w:szCs w:val="18"/>
        </w:rPr>
        <w:t xml:space="preserve"> shall at minimum meet specifications for </w:t>
      </w:r>
      <w:r w:rsidR="007B4901" w:rsidRPr="00E919BB">
        <w:rPr>
          <w:rFonts w:ascii="Arial" w:hAnsi="Arial" w:cs="Arial"/>
          <w:sz w:val="20"/>
          <w:szCs w:val="18"/>
        </w:rPr>
        <w:t xml:space="preserve">Medicare Supplement Plan </w:t>
      </w:r>
      <w:r w:rsidR="00E919BB" w:rsidRPr="00E919BB">
        <w:rPr>
          <w:rFonts w:ascii="Arial" w:hAnsi="Arial" w:cs="Arial"/>
          <w:sz w:val="20"/>
          <w:szCs w:val="18"/>
        </w:rPr>
        <w:t>G</w:t>
      </w:r>
      <w:r w:rsidR="007B4901" w:rsidRPr="00E919BB">
        <w:rPr>
          <w:rFonts w:ascii="Arial" w:hAnsi="Arial" w:cs="Arial"/>
          <w:sz w:val="20"/>
          <w:szCs w:val="18"/>
        </w:rPr>
        <w:t xml:space="preserve"> with a prescription drug component.</w:t>
      </w:r>
      <w:r w:rsidR="007B4901" w:rsidRPr="00A56BA2">
        <w:rPr>
          <w:rFonts w:ascii="Arial" w:hAnsi="Arial" w:cs="Arial"/>
          <w:sz w:val="20"/>
          <w:szCs w:val="18"/>
        </w:rPr>
        <w:t xml:space="preserve"> Supplier may refer to the HealthChoice </w:t>
      </w:r>
      <w:r w:rsidR="00EE1173" w:rsidRPr="00A56BA2">
        <w:rPr>
          <w:rFonts w:ascii="Arial" w:hAnsi="Arial" w:cs="Arial"/>
          <w:sz w:val="20"/>
          <w:szCs w:val="18"/>
        </w:rPr>
        <w:t xml:space="preserve">SilverScript </w:t>
      </w:r>
      <w:r w:rsidR="007B4901" w:rsidRPr="00A56BA2">
        <w:rPr>
          <w:rFonts w:ascii="Arial" w:hAnsi="Arial" w:cs="Arial"/>
          <w:sz w:val="20"/>
          <w:szCs w:val="18"/>
        </w:rPr>
        <w:t xml:space="preserve">MSP for guidance at </w:t>
      </w:r>
      <w:hyperlink r:id="rId8" w:history="1">
        <w:r w:rsidR="007B4901" w:rsidRPr="00A56BA2">
          <w:rPr>
            <w:rStyle w:val="Hyperlink"/>
            <w:rFonts w:ascii="Arial" w:hAnsi="Arial" w:cs="Arial"/>
            <w:sz w:val="20"/>
            <w:szCs w:val="18"/>
          </w:rPr>
          <w:t>https://omes.ok.gov</w:t>
        </w:r>
      </w:hyperlink>
      <w:r w:rsidR="007B4901" w:rsidRPr="00A56BA2">
        <w:rPr>
          <w:rFonts w:ascii="Arial" w:hAnsi="Arial" w:cs="Arial"/>
          <w:sz w:val="20"/>
          <w:szCs w:val="18"/>
        </w:rPr>
        <w:t xml:space="preserve">, </w:t>
      </w:r>
      <w:r w:rsidR="00EE1173" w:rsidRPr="00A56BA2">
        <w:rPr>
          <w:rFonts w:ascii="Arial" w:hAnsi="Arial" w:cs="Arial"/>
          <w:sz w:val="20"/>
          <w:szCs w:val="18"/>
        </w:rPr>
        <w:t>Services tab, HealthChoice option, Members, then click Medicare Members.</w:t>
      </w:r>
    </w:p>
    <w:p w14:paraId="34A0BC4A" w14:textId="101271CE" w:rsidR="00D32B76" w:rsidRDefault="00D32B76" w:rsidP="00D32B76">
      <w:pPr>
        <w:pStyle w:val="ListParagraph"/>
        <w:numPr>
          <w:ilvl w:val="0"/>
          <w:numId w:val="2"/>
        </w:numPr>
        <w:spacing w:after="0" w:line="240" w:lineRule="auto"/>
        <w:rPr>
          <w:rFonts w:ascii="Arial" w:hAnsi="Arial" w:cs="Arial"/>
          <w:sz w:val="20"/>
        </w:rPr>
      </w:pPr>
      <w:r>
        <w:rPr>
          <w:rFonts w:ascii="Arial" w:hAnsi="Arial" w:cs="Arial"/>
          <w:sz w:val="20"/>
        </w:rPr>
        <w:t>All plan design options must c</w:t>
      </w:r>
      <w:r w:rsidRPr="00BF6CB5">
        <w:rPr>
          <w:rFonts w:ascii="Arial" w:hAnsi="Arial" w:cs="Arial"/>
          <w:sz w:val="20"/>
        </w:rPr>
        <w:t xml:space="preserve">orrespond to Attachment </w:t>
      </w:r>
      <w:r>
        <w:rPr>
          <w:rFonts w:ascii="Arial" w:hAnsi="Arial" w:cs="Arial"/>
          <w:sz w:val="20"/>
        </w:rPr>
        <w:t xml:space="preserve">7 </w:t>
      </w:r>
      <w:r w:rsidR="00B32E66">
        <w:rPr>
          <w:rFonts w:ascii="Arial" w:hAnsi="Arial" w:cs="Arial"/>
          <w:sz w:val="20"/>
        </w:rPr>
        <w:t>for MSP p</w:t>
      </w:r>
      <w:r>
        <w:rPr>
          <w:rFonts w:ascii="Arial" w:hAnsi="Arial" w:cs="Arial"/>
          <w:sz w:val="20"/>
        </w:rPr>
        <w:t xml:space="preserve">remium </w:t>
      </w:r>
      <w:r w:rsidR="00B32E66">
        <w:rPr>
          <w:rFonts w:ascii="Arial" w:hAnsi="Arial" w:cs="Arial"/>
          <w:sz w:val="20"/>
        </w:rPr>
        <w:t>quotes</w:t>
      </w:r>
      <w:r w:rsidRPr="00BF6CB5">
        <w:rPr>
          <w:rFonts w:ascii="Arial" w:hAnsi="Arial" w:cs="Arial"/>
          <w:sz w:val="20"/>
        </w:rPr>
        <w:t xml:space="preserve">. </w:t>
      </w:r>
    </w:p>
    <w:p w14:paraId="5F9EBDE8" w14:textId="77777777" w:rsidR="00B32E66" w:rsidRPr="000B7581" w:rsidRDefault="00B32E66" w:rsidP="00B32E66">
      <w:pPr>
        <w:pStyle w:val="ListParagraph"/>
        <w:numPr>
          <w:ilvl w:val="0"/>
          <w:numId w:val="2"/>
        </w:numPr>
        <w:rPr>
          <w:rFonts w:ascii="Arial" w:hAnsi="Arial" w:cs="Arial"/>
          <w:sz w:val="20"/>
        </w:rPr>
      </w:pPr>
      <w:r w:rsidRPr="000B7581">
        <w:rPr>
          <w:rFonts w:ascii="Arial" w:hAnsi="Arial" w:cs="Arial"/>
          <w:sz w:val="20"/>
        </w:rPr>
        <w:t xml:space="preserve">Medicare </w:t>
      </w:r>
      <w:r>
        <w:rPr>
          <w:rFonts w:ascii="Arial" w:hAnsi="Arial" w:cs="Arial"/>
          <w:sz w:val="20"/>
        </w:rPr>
        <w:t>Supplement Plans</w:t>
      </w:r>
      <w:r w:rsidRPr="000B7581">
        <w:rPr>
          <w:rFonts w:ascii="Arial" w:hAnsi="Arial" w:cs="Arial"/>
          <w:sz w:val="20"/>
        </w:rPr>
        <w:t xml:space="preserve"> must cover the same benefits as Original Medicar</w:t>
      </w:r>
      <w:r>
        <w:rPr>
          <w:rFonts w:ascii="Arial" w:hAnsi="Arial" w:cs="Arial"/>
          <w:sz w:val="20"/>
        </w:rPr>
        <w:t>e for bariatric surgery, but Supplier may</w:t>
      </w:r>
      <w:r w:rsidRPr="000B7581">
        <w:rPr>
          <w:rFonts w:ascii="Arial" w:hAnsi="Arial" w:cs="Arial"/>
          <w:sz w:val="20"/>
        </w:rPr>
        <w:t xml:space="preserve"> offer additional benefits.</w:t>
      </w:r>
    </w:p>
    <w:p w14:paraId="15642B6B" w14:textId="77777777" w:rsidR="00D32B76" w:rsidRDefault="00D32B76" w:rsidP="00D32B76">
      <w:pPr>
        <w:pStyle w:val="ListParagraph"/>
        <w:numPr>
          <w:ilvl w:val="0"/>
          <w:numId w:val="2"/>
        </w:numPr>
        <w:spacing w:after="160" w:line="259" w:lineRule="auto"/>
        <w:ind w:right="0"/>
        <w:jc w:val="left"/>
        <w:rPr>
          <w:rFonts w:ascii="Arial" w:hAnsi="Arial" w:cs="Arial"/>
          <w:sz w:val="20"/>
        </w:rPr>
      </w:pPr>
      <w:r>
        <w:rPr>
          <w:rFonts w:ascii="Arial" w:hAnsi="Arial" w:cs="Arial"/>
          <w:sz w:val="20"/>
        </w:rPr>
        <w:t>Supplier is given an option to provide benefits for the Diabetes Prevention Program in Section “</w:t>
      </w:r>
      <w:r w:rsidRPr="00BF6CB5">
        <w:rPr>
          <w:rFonts w:ascii="Arial" w:hAnsi="Arial" w:cs="Arial"/>
          <w:sz w:val="20"/>
        </w:rPr>
        <w:t>Optional Value Added Benefits for PY</w:t>
      </w:r>
      <w:r>
        <w:rPr>
          <w:rFonts w:ascii="Arial" w:hAnsi="Arial" w:cs="Arial"/>
          <w:sz w:val="20"/>
        </w:rPr>
        <w:t xml:space="preserve"> </w:t>
      </w:r>
      <w:r w:rsidRPr="00BF6CB5">
        <w:rPr>
          <w:rFonts w:ascii="Arial" w:hAnsi="Arial" w:cs="Arial"/>
          <w:sz w:val="20"/>
        </w:rPr>
        <w:t>2020</w:t>
      </w:r>
      <w:r>
        <w:rPr>
          <w:rFonts w:ascii="Arial" w:hAnsi="Arial" w:cs="Arial"/>
          <w:sz w:val="20"/>
        </w:rPr>
        <w:t xml:space="preserve">”. </w:t>
      </w:r>
      <w:r w:rsidRPr="00BF6CB5">
        <w:rPr>
          <w:rFonts w:ascii="Arial" w:hAnsi="Arial" w:cs="Arial"/>
          <w:sz w:val="20"/>
        </w:rPr>
        <w:t>The</w:t>
      </w:r>
      <w:r>
        <w:rPr>
          <w:rFonts w:ascii="Arial" w:hAnsi="Arial" w:cs="Arial"/>
          <w:sz w:val="20"/>
        </w:rPr>
        <w:t>se</w:t>
      </w:r>
      <w:r w:rsidRPr="00BF6CB5">
        <w:rPr>
          <w:rFonts w:ascii="Arial" w:hAnsi="Arial" w:cs="Arial"/>
          <w:sz w:val="20"/>
        </w:rPr>
        <w:t xml:space="preserve"> benefits will be required for Solicitation renewal</w:t>
      </w:r>
      <w:r>
        <w:rPr>
          <w:rFonts w:ascii="Arial" w:hAnsi="Arial" w:cs="Arial"/>
          <w:sz w:val="20"/>
        </w:rPr>
        <w:t>s.</w:t>
      </w:r>
    </w:p>
    <w:p w14:paraId="72571C45" w14:textId="77777777" w:rsidR="00942CE2" w:rsidRDefault="00942CE2" w:rsidP="00942CE2">
      <w:pPr>
        <w:pStyle w:val="ListParagraph"/>
        <w:numPr>
          <w:ilvl w:val="0"/>
          <w:numId w:val="2"/>
        </w:numPr>
        <w:spacing w:after="0" w:line="240" w:lineRule="auto"/>
        <w:rPr>
          <w:rFonts w:ascii="Arial" w:hAnsi="Arial" w:cs="Arial"/>
          <w:sz w:val="20"/>
        </w:rPr>
      </w:pPr>
      <w:r>
        <w:rPr>
          <w:rFonts w:ascii="Arial" w:hAnsi="Arial" w:cs="Arial"/>
          <w:sz w:val="20"/>
        </w:rPr>
        <w:t>List complete benefits when submitting “PY 2020 No Plan Changes” and the “PY 2020 With Proposed Plan Changes.”</w:t>
      </w:r>
      <w:r w:rsidRPr="004517AB">
        <w:rPr>
          <w:rFonts w:ascii="Arial" w:hAnsi="Arial" w:cs="Arial"/>
          <w:sz w:val="20"/>
        </w:rPr>
        <w:t xml:space="preserve"> </w:t>
      </w:r>
    </w:p>
    <w:p w14:paraId="7DBFAE60" w14:textId="357A6C8C" w:rsidR="00942CE2" w:rsidRPr="003F27CA" w:rsidRDefault="00942CE2" w:rsidP="00942CE2">
      <w:pPr>
        <w:pStyle w:val="ListParagraph"/>
        <w:numPr>
          <w:ilvl w:val="0"/>
          <w:numId w:val="2"/>
        </w:numPr>
        <w:rPr>
          <w:rFonts w:ascii="Arial" w:hAnsi="Arial" w:cs="Arial"/>
          <w:sz w:val="20"/>
          <w:szCs w:val="20"/>
        </w:rPr>
      </w:pPr>
      <w:r>
        <w:rPr>
          <w:rFonts w:ascii="Arial" w:hAnsi="Arial" w:cs="Arial"/>
          <w:sz w:val="20"/>
        </w:rPr>
        <w:t xml:space="preserve">No more than one (1) MSP plan by the Supplier will be accepted for PY 2020. </w:t>
      </w:r>
      <w:r w:rsidRPr="003F27CA">
        <w:rPr>
          <w:rFonts w:ascii="Arial" w:hAnsi="Arial" w:cs="Arial"/>
          <w:sz w:val="20"/>
          <w:szCs w:val="20"/>
        </w:rPr>
        <w:t xml:space="preserve">Supplier must complete column </w:t>
      </w:r>
      <w:r>
        <w:rPr>
          <w:rFonts w:ascii="Arial" w:hAnsi="Arial" w:cs="Arial"/>
          <w:sz w:val="20"/>
          <w:szCs w:val="20"/>
        </w:rPr>
        <w:t>“</w:t>
      </w:r>
      <w:r w:rsidRPr="003F27CA">
        <w:rPr>
          <w:rFonts w:ascii="Arial" w:hAnsi="Arial" w:cs="Arial"/>
          <w:sz w:val="20"/>
          <w:szCs w:val="20"/>
        </w:rPr>
        <w:t>PY 20</w:t>
      </w:r>
      <w:r>
        <w:rPr>
          <w:rFonts w:ascii="Arial" w:hAnsi="Arial" w:cs="Arial"/>
          <w:sz w:val="20"/>
          <w:szCs w:val="20"/>
        </w:rPr>
        <w:t>20</w:t>
      </w:r>
      <w:r w:rsidRPr="003F27CA">
        <w:rPr>
          <w:rFonts w:ascii="Arial" w:hAnsi="Arial" w:cs="Arial"/>
          <w:sz w:val="20"/>
          <w:szCs w:val="20"/>
        </w:rPr>
        <w:t xml:space="preserve"> No Plan Changes</w:t>
      </w:r>
      <w:r>
        <w:rPr>
          <w:rFonts w:ascii="Arial" w:hAnsi="Arial" w:cs="Arial"/>
          <w:sz w:val="20"/>
          <w:szCs w:val="20"/>
        </w:rPr>
        <w:t>”</w:t>
      </w:r>
      <w:r w:rsidRPr="003F27CA">
        <w:rPr>
          <w:rFonts w:ascii="Arial" w:hAnsi="Arial" w:cs="Arial"/>
          <w:sz w:val="20"/>
          <w:szCs w:val="20"/>
        </w:rPr>
        <w:t xml:space="preserve">. </w:t>
      </w:r>
      <w:r>
        <w:rPr>
          <w:rFonts w:ascii="Arial" w:hAnsi="Arial" w:cs="Arial"/>
          <w:sz w:val="20"/>
          <w:szCs w:val="20"/>
        </w:rPr>
        <w:t>A c</w:t>
      </w:r>
      <w:r w:rsidRPr="00EC5763">
        <w:rPr>
          <w:rFonts w:ascii="Arial" w:hAnsi="Arial" w:cs="Arial"/>
          <w:sz w:val="20"/>
          <w:szCs w:val="20"/>
        </w:rPr>
        <w:t xml:space="preserve">urrent </w:t>
      </w:r>
      <w:r>
        <w:rPr>
          <w:rFonts w:ascii="Arial" w:hAnsi="Arial" w:cs="Arial"/>
          <w:sz w:val="20"/>
          <w:szCs w:val="20"/>
        </w:rPr>
        <w:t xml:space="preserve">OEIBA Program MSP </w:t>
      </w:r>
      <w:r w:rsidRPr="00EC5763">
        <w:rPr>
          <w:rFonts w:ascii="Arial" w:hAnsi="Arial" w:cs="Arial"/>
          <w:sz w:val="20"/>
          <w:szCs w:val="20"/>
        </w:rPr>
        <w:t>Supplier</w:t>
      </w:r>
      <w:r w:rsidRPr="003F27CA">
        <w:rPr>
          <w:rFonts w:ascii="Arial" w:hAnsi="Arial" w:cs="Arial"/>
          <w:sz w:val="20"/>
          <w:szCs w:val="20"/>
        </w:rPr>
        <w:t xml:space="preserve"> has the option to also complete column </w:t>
      </w:r>
      <w:r>
        <w:rPr>
          <w:rFonts w:ascii="Arial" w:hAnsi="Arial" w:cs="Arial"/>
          <w:sz w:val="20"/>
          <w:szCs w:val="20"/>
        </w:rPr>
        <w:t>“</w:t>
      </w:r>
      <w:r w:rsidRPr="003F27CA">
        <w:rPr>
          <w:rFonts w:ascii="Arial" w:hAnsi="Arial" w:cs="Arial"/>
          <w:sz w:val="20"/>
          <w:szCs w:val="20"/>
        </w:rPr>
        <w:t>PY 20</w:t>
      </w:r>
      <w:r>
        <w:rPr>
          <w:rFonts w:ascii="Arial" w:hAnsi="Arial" w:cs="Arial"/>
          <w:sz w:val="20"/>
          <w:szCs w:val="20"/>
        </w:rPr>
        <w:t>20</w:t>
      </w:r>
      <w:r w:rsidRPr="003F27CA">
        <w:rPr>
          <w:rFonts w:ascii="Arial" w:hAnsi="Arial" w:cs="Arial"/>
          <w:sz w:val="20"/>
          <w:szCs w:val="20"/>
        </w:rPr>
        <w:t xml:space="preserve"> with Proposed Plan Changes</w:t>
      </w:r>
      <w:r>
        <w:rPr>
          <w:rFonts w:ascii="Arial" w:hAnsi="Arial" w:cs="Arial"/>
          <w:sz w:val="20"/>
          <w:szCs w:val="20"/>
        </w:rPr>
        <w:t>”</w:t>
      </w:r>
      <w:r w:rsidRPr="003F27CA">
        <w:rPr>
          <w:rFonts w:ascii="Arial" w:hAnsi="Arial" w:cs="Arial"/>
          <w:sz w:val="20"/>
          <w:szCs w:val="20"/>
        </w:rPr>
        <w:t>.</w:t>
      </w:r>
    </w:p>
    <w:p w14:paraId="3D9183A6" w14:textId="77777777" w:rsidR="00942CE2" w:rsidRPr="00EC5763" w:rsidRDefault="00942CE2" w:rsidP="00942CE2">
      <w:pPr>
        <w:pStyle w:val="ListParagraph"/>
        <w:numPr>
          <w:ilvl w:val="0"/>
          <w:numId w:val="1"/>
        </w:numPr>
        <w:rPr>
          <w:rFonts w:ascii="Arial" w:hAnsi="Arial" w:cs="Arial"/>
          <w:sz w:val="20"/>
          <w:szCs w:val="20"/>
        </w:rPr>
      </w:pPr>
      <w:r w:rsidRPr="00EC5763">
        <w:rPr>
          <w:rFonts w:ascii="Arial" w:hAnsi="Arial" w:cs="Arial"/>
          <w:sz w:val="20"/>
          <w:szCs w:val="20"/>
        </w:rPr>
        <w:t xml:space="preserve">Column </w:t>
      </w:r>
      <w:r>
        <w:rPr>
          <w:rFonts w:ascii="Arial" w:hAnsi="Arial" w:cs="Arial"/>
          <w:sz w:val="20"/>
          <w:szCs w:val="20"/>
        </w:rPr>
        <w:t>“</w:t>
      </w:r>
      <w:r w:rsidRPr="00EC5763">
        <w:rPr>
          <w:rFonts w:ascii="Arial" w:hAnsi="Arial" w:cs="Arial"/>
          <w:sz w:val="20"/>
          <w:szCs w:val="20"/>
        </w:rPr>
        <w:t>PY 20</w:t>
      </w:r>
      <w:r>
        <w:rPr>
          <w:rFonts w:ascii="Arial" w:hAnsi="Arial" w:cs="Arial"/>
          <w:sz w:val="20"/>
          <w:szCs w:val="20"/>
        </w:rPr>
        <w:t>20</w:t>
      </w:r>
      <w:r w:rsidRPr="00EC5763">
        <w:rPr>
          <w:rFonts w:ascii="Arial" w:hAnsi="Arial" w:cs="Arial"/>
          <w:sz w:val="20"/>
          <w:szCs w:val="20"/>
        </w:rPr>
        <w:t xml:space="preserve"> No Plan Changes</w:t>
      </w:r>
      <w:r>
        <w:rPr>
          <w:rFonts w:ascii="Arial" w:hAnsi="Arial" w:cs="Arial"/>
          <w:sz w:val="20"/>
          <w:szCs w:val="20"/>
        </w:rPr>
        <w:t>”</w:t>
      </w:r>
      <w:r w:rsidRPr="00EC5763">
        <w:rPr>
          <w:rFonts w:ascii="Arial" w:hAnsi="Arial" w:cs="Arial"/>
          <w:sz w:val="20"/>
          <w:szCs w:val="20"/>
        </w:rPr>
        <w:t>: This assumes the Supplier’s current plan characteristics are applied exactly to this column without changes.</w:t>
      </w:r>
      <w:r>
        <w:rPr>
          <w:rFonts w:ascii="Arial" w:hAnsi="Arial" w:cs="Arial"/>
          <w:sz w:val="20"/>
          <w:szCs w:val="20"/>
        </w:rPr>
        <w:t xml:space="preserve"> </w:t>
      </w:r>
    </w:p>
    <w:p w14:paraId="12744B01" w14:textId="77777777" w:rsidR="00942CE2" w:rsidRPr="003618D6" w:rsidRDefault="00942CE2" w:rsidP="00942CE2">
      <w:pPr>
        <w:pStyle w:val="ListParagraph"/>
        <w:numPr>
          <w:ilvl w:val="0"/>
          <w:numId w:val="1"/>
        </w:numPr>
        <w:rPr>
          <w:rFonts w:ascii="Arial" w:hAnsi="Arial" w:cs="Arial"/>
          <w:sz w:val="20"/>
          <w:szCs w:val="20"/>
        </w:rPr>
      </w:pPr>
      <w:r>
        <w:rPr>
          <w:rFonts w:ascii="Arial" w:hAnsi="Arial" w:cs="Arial"/>
          <w:sz w:val="20"/>
          <w:szCs w:val="20"/>
        </w:rPr>
        <w:t>Column “PY 2020</w:t>
      </w:r>
      <w:r w:rsidRPr="00EC5763">
        <w:rPr>
          <w:rFonts w:ascii="Arial" w:hAnsi="Arial" w:cs="Arial"/>
          <w:sz w:val="20"/>
          <w:szCs w:val="20"/>
        </w:rPr>
        <w:t xml:space="preserve"> with Proposed Plan Changes</w:t>
      </w:r>
      <w:r>
        <w:rPr>
          <w:rFonts w:ascii="Arial" w:hAnsi="Arial" w:cs="Arial"/>
          <w:sz w:val="20"/>
          <w:szCs w:val="20"/>
        </w:rPr>
        <w:t>”</w:t>
      </w:r>
      <w:r w:rsidRPr="00EC5763">
        <w:rPr>
          <w:rFonts w:ascii="Arial" w:hAnsi="Arial" w:cs="Arial"/>
          <w:sz w:val="20"/>
          <w:szCs w:val="20"/>
        </w:rPr>
        <w:t xml:space="preserve">: This should include any proposed plan changes from </w:t>
      </w:r>
      <w:r>
        <w:rPr>
          <w:rFonts w:ascii="Arial" w:hAnsi="Arial" w:cs="Arial"/>
          <w:sz w:val="20"/>
          <w:szCs w:val="20"/>
        </w:rPr>
        <w:t xml:space="preserve">a </w:t>
      </w:r>
      <w:r w:rsidRPr="00EC5763">
        <w:rPr>
          <w:rFonts w:ascii="Arial" w:hAnsi="Arial" w:cs="Arial"/>
          <w:sz w:val="20"/>
          <w:szCs w:val="20"/>
        </w:rPr>
        <w:t>Supplier plan. Supplier should also include all plan characteristics that will remain the same.</w:t>
      </w:r>
      <w:r>
        <w:rPr>
          <w:rFonts w:ascii="Arial" w:hAnsi="Arial" w:cs="Arial"/>
          <w:sz w:val="20"/>
          <w:szCs w:val="20"/>
        </w:rPr>
        <w:t xml:space="preserve"> </w:t>
      </w:r>
      <w:r>
        <w:rPr>
          <w:rFonts w:ascii="Arial" w:hAnsi="Arial" w:cs="Arial"/>
          <w:sz w:val="20"/>
        </w:rPr>
        <w:t xml:space="preserve">Proposed plan changes must be in </w:t>
      </w:r>
      <w:r w:rsidRPr="0003685D">
        <w:rPr>
          <w:rFonts w:ascii="Arial" w:hAnsi="Arial" w:cs="Arial"/>
          <w:b/>
          <w:sz w:val="20"/>
        </w:rPr>
        <w:t>bold</w:t>
      </w:r>
      <w:r>
        <w:rPr>
          <w:rFonts w:ascii="Arial" w:hAnsi="Arial" w:cs="Arial"/>
          <w:sz w:val="20"/>
        </w:rPr>
        <w:t>.</w:t>
      </w:r>
    </w:p>
    <w:p w14:paraId="126E14B9" w14:textId="77777777" w:rsidR="00942CE2" w:rsidRDefault="00942CE2" w:rsidP="00942CE2">
      <w:pPr>
        <w:pStyle w:val="ListParagraph"/>
        <w:numPr>
          <w:ilvl w:val="1"/>
          <w:numId w:val="2"/>
        </w:numPr>
        <w:spacing w:after="0" w:line="240" w:lineRule="auto"/>
        <w:rPr>
          <w:rFonts w:ascii="Arial" w:hAnsi="Arial" w:cs="Arial"/>
          <w:sz w:val="20"/>
        </w:rPr>
      </w:pPr>
      <w:r w:rsidRPr="00FF4EB1">
        <w:rPr>
          <w:rFonts w:ascii="Arial" w:hAnsi="Arial" w:cs="Arial"/>
          <w:i/>
          <w:sz w:val="20"/>
        </w:rPr>
        <w:t>Example</w:t>
      </w:r>
      <w:r>
        <w:rPr>
          <w:rFonts w:ascii="Arial" w:hAnsi="Arial" w:cs="Arial"/>
          <w:sz w:val="20"/>
        </w:rPr>
        <w:t>:</w:t>
      </w:r>
    </w:p>
    <w:tbl>
      <w:tblPr>
        <w:tblStyle w:val="TableGrid"/>
        <w:tblW w:w="0" w:type="auto"/>
        <w:tblInd w:w="1070" w:type="dxa"/>
        <w:tblLook w:val="04A0" w:firstRow="1" w:lastRow="0" w:firstColumn="1" w:lastColumn="0" w:noHBand="0" w:noVBand="1"/>
      </w:tblPr>
      <w:tblGrid>
        <w:gridCol w:w="2818"/>
        <w:gridCol w:w="2677"/>
        <w:gridCol w:w="4073"/>
      </w:tblGrid>
      <w:tr w:rsidR="00942CE2" w14:paraId="10C46946" w14:textId="77777777" w:rsidTr="00DA1DDD">
        <w:tc>
          <w:tcPr>
            <w:tcW w:w="2818" w:type="dxa"/>
          </w:tcPr>
          <w:p w14:paraId="241DA8E4" w14:textId="77777777" w:rsidR="00942CE2" w:rsidRDefault="00942CE2" w:rsidP="007F6146">
            <w:pPr>
              <w:pStyle w:val="ListParagraph"/>
              <w:spacing w:after="0" w:line="240" w:lineRule="auto"/>
              <w:ind w:left="0" w:firstLine="0"/>
              <w:jc w:val="center"/>
              <w:rPr>
                <w:rFonts w:ascii="Arial" w:hAnsi="Arial" w:cs="Arial"/>
                <w:sz w:val="20"/>
              </w:rPr>
            </w:pPr>
            <w:r w:rsidRPr="007C7E7C">
              <w:rPr>
                <w:rFonts w:ascii="Arial" w:hAnsi="Arial" w:cs="Arial"/>
                <w:b/>
                <w:sz w:val="20"/>
              </w:rPr>
              <w:t>Network Services</w:t>
            </w:r>
          </w:p>
        </w:tc>
        <w:tc>
          <w:tcPr>
            <w:tcW w:w="2677" w:type="dxa"/>
          </w:tcPr>
          <w:p w14:paraId="20E508B3" w14:textId="77777777" w:rsidR="00942CE2" w:rsidRDefault="00942CE2" w:rsidP="007F6146">
            <w:pPr>
              <w:widowControl w:val="0"/>
              <w:tabs>
                <w:tab w:val="left" w:pos="-1440"/>
                <w:tab w:val="left" w:pos="-720"/>
                <w:tab w:val="left" w:pos="0"/>
              </w:tabs>
              <w:ind w:left="0" w:firstLine="0"/>
              <w:jc w:val="center"/>
              <w:rPr>
                <w:rFonts w:ascii="Arial" w:hAnsi="Arial" w:cs="Arial"/>
                <w:b/>
                <w:spacing w:val="-3"/>
                <w:sz w:val="20"/>
                <w:szCs w:val="20"/>
              </w:rPr>
            </w:pPr>
            <w:r>
              <w:rPr>
                <w:rFonts w:ascii="Arial" w:hAnsi="Arial" w:cs="Arial"/>
                <w:b/>
                <w:spacing w:val="-3"/>
                <w:sz w:val="20"/>
                <w:szCs w:val="20"/>
              </w:rPr>
              <w:t>PY 2020</w:t>
            </w:r>
          </w:p>
          <w:p w14:paraId="0D8B74A7" w14:textId="77777777" w:rsidR="00942CE2" w:rsidRDefault="00942CE2" w:rsidP="007F6146">
            <w:pPr>
              <w:pStyle w:val="ListParagraph"/>
              <w:spacing w:after="0" w:line="240" w:lineRule="auto"/>
              <w:ind w:left="0" w:firstLine="0"/>
              <w:jc w:val="center"/>
              <w:rPr>
                <w:rFonts w:ascii="Arial" w:hAnsi="Arial" w:cs="Arial"/>
                <w:b/>
                <w:spacing w:val="-3"/>
                <w:sz w:val="20"/>
                <w:szCs w:val="20"/>
              </w:rPr>
            </w:pPr>
            <w:r>
              <w:rPr>
                <w:rFonts w:ascii="Arial" w:hAnsi="Arial" w:cs="Arial"/>
                <w:b/>
                <w:spacing w:val="-3"/>
                <w:sz w:val="20"/>
                <w:szCs w:val="20"/>
              </w:rPr>
              <w:t>No Plan Changes</w:t>
            </w:r>
          </w:p>
          <w:p w14:paraId="3A06D1EE" w14:textId="77777777" w:rsidR="00942CE2" w:rsidRDefault="00942CE2" w:rsidP="007F6146">
            <w:pPr>
              <w:pStyle w:val="ListParagraph"/>
              <w:spacing w:after="0" w:line="240" w:lineRule="auto"/>
              <w:ind w:left="0" w:firstLine="0"/>
              <w:jc w:val="center"/>
              <w:rPr>
                <w:rFonts w:ascii="Arial" w:hAnsi="Arial" w:cs="Arial"/>
                <w:sz w:val="20"/>
              </w:rPr>
            </w:pPr>
            <w:r>
              <w:rPr>
                <w:rFonts w:ascii="Arial" w:hAnsi="Arial" w:cs="Arial"/>
                <w:b/>
                <w:spacing w:val="-3"/>
                <w:sz w:val="20"/>
                <w:szCs w:val="20"/>
              </w:rPr>
              <w:t>(Required)</w:t>
            </w:r>
          </w:p>
        </w:tc>
        <w:tc>
          <w:tcPr>
            <w:tcW w:w="4073" w:type="dxa"/>
          </w:tcPr>
          <w:p w14:paraId="32B07832" w14:textId="77777777" w:rsidR="00942CE2" w:rsidRDefault="00942CE2" w:rsidP="007F6146">
            <w:pPr>
              <w:widowControl w:val="0"/>
              <w:tabs>
                <w:tab w:val="left" w:pos="-1440"/>
                <w:tab w:val="left" w:pos="-720"/>
                <w:tab w:val="left" w:pos="0"/>
              </w:tabs>
              <w:ind w:left="0" w:firstLine="0"/>
              <w:jc w:val="center"/>
              <w:rPr>
                <w:rFonts w:ascii="Arial" w:hAnsi="Arial" w:cs="Arial"/>
                <w:b/>
                <w:spacing w:val="-3"/>
                <w:sz w:val="20"/>
                <w:szCs w:val="20"/>
              </w:rPr>
            </w:pPr>
            <w:r>
              <w:rPr>
                <w:rFonts w:ascii="Arial" w:hAnsi="Arial" w:cs="Arial"/>
                <w:b/>
                <w:spacing w:val="-3"/>
                <w:sz w:val="20"/>
                <w:szCs w:val="20"/>
              </w:rPr>
              <w:t>PY 2020</w:t>
            </w:r>
          </w:p>
          <w:p w14:paraId="36FFDCBF" w14:textId="77777777" w:rsidR="00942CE2" w:rsidRDefault="00942CE2" w:rsidP="007F6146">
            <w:pPr>
              <w:pStyle w:val="ListParagraph"/>
              <w:spacing w:after="0" w:line="240" w:lineRule="auto"/>
              <w:ind w:left="0" w:firstLine="0"/>
              <w:jc w:val="center"/>
              <w:rPr>
                <w:rFonts w:ascii="Arial" w:hAnsi="Arial" w:cs="Arial"/>
                <w:sz w:val="20"/>
              </w:rPr>
            </w:pPr>
            <w:r>
              <w:rPr>
                <w:rFonts w:ascii="Arial" w:hAnsi="Arial" w:cs="Arial"/>
                <w:b/>
                <w:spacing w:val="-3"/>
                <w:sz w:val="20"/>
                <w:szCs w:val="20"/>
              </w:rPr>
              <w:t>With Proposed Plan Changes (Optional)</w:t>
            </w:r>
          </w:p>
        </w:tc>
      </w:tr>
      <w:tr w:rsidR="00942CE2" w14:paraId="4D959E2E" w14:textId="77777777" w:rsidTr="009A26AE">
        <w:trPr>
          <w:trHeight w:val="449"/>
        </w:trPr>
        <w:tc>
          <w:tcPr>
            <w:tcW w:w="2818" w:type="dxa"/>
          </w:tcPr>
          <w:p w14:paraId="5A076CC2" w14:textId="35A21864" w:rsidR="00942CE2" w:rsidRDefault="00942CE2" w:rsidP="007F6146">
            <w:pPr>
              <w:widowControl w:val="0"/>
              <w:tabs>
                <w:tab w:val="left" w:pos="-1440"/>
                <w:tab w:val="left" w:pos="-720"/>
                <w:tab w:val="left" w:pos="0"/>
              </w:tabs>
              <w:ind w:left="0" w:firstLine="0"/>
              <w:jc w:val="left"/>
              <w:rPr>
                <w:rFonts w:ascii="Arial" w:hAnsi="Arial" w:cs="Arial"/>
                <w:b/>
                <w:bCs/>
                <w:spacing w:val="-3"/>
                <w:sz w:val="20"/>
                <w:szCs w:val="20"/>
              </w:rPr>
            </w:pPr>
            <w:r>
              <w:rPr>
                <w:rFonts w:ascii="Arial" w:hAnsi="Arial" w:cs="Arial"/>
                <w:b/>
                <w:bCs/>
                <w:spacing w:val="-3"/>
                <w:sz w:val="20"/>
                <w:szCs w:val="20"/>
              </w:rPr>
              <w:t>Flu Vaccine</w:t>
            </w:r>
          </w:p>
          <w:p w14:paraId="71FF70AE" w14:textId="77777777" w:rsidR="00942CE2" w:rsidRDefault="00942CE2" w:rsidP="00942CE2">
            <w:pPr>
              <w:widowControl w:val="0"/>
              <w:tabs>
                <w:tab w:val="left" w:pos="-1440"/>
                <w:tab w:val="left" w:pos="-720"/>
                <w:tab w:val="left" w:pos="0"/>
              </w:tabs>
              <w:ind w:left="0" w:firstLine="0"/>
              <w:jc w:val="left"/>
              <w:rPr>
                <w:rFonts w:ascii="Arial" w:hAnsi="Arial" w:cs="Arial"/>
                <w:sz w:val="20"/>
              </w:rPr>
            </w:pPr>
          </w:p>
        </w:tc>
        <w:tc>
          <w:tcPr>
            <w:tcW w:w="2677" w:type="dxa"/>
          </w:tcPr>
          <w:p w14:paraId="6A8260B8" w14:textId="70ABF407" w:rsidR="00942CE2" w:rsidRDefault="00942CE2" w:rsidP="007F6146">
            <w:pPr>
              <w:pStyle w:val="ListParagraph"/>
              <w:spacing w:after="0" w:line="240" w:lineRule="auto"/>
              <w:ind w:left="0" w:firstLine="0"/>
              <w:rPr>
                <w:rFonts w:ascii="Arial" w:hAnsi="Arial" w:cs="Arial"/>
                <w:sz w:val="20"/>
              </w:rPr>
            </w:pPr>
            <w:r>
              <w:rPr>
                <w:rFonts w:ascii="Arial" w:hAnsi="Arial" w:cs="Arial"/>
                <w:sz w:val="20"/>
              </w:rPr>
              <w:t>One flu shot per year</w:t>
            </w:r>
          </w:p>
          <w:p w14:paraId="26C57333" w14:textId="77777777" w:rsidR="00942CE2" w:rsidRDefault="00942CE2" w:rsidP="007F6146">
            <w:pPr>
              <w:pStyle w:val="ListParagraph"/>
              <w:spacing w:after="0" w:line="240" w:lineRule="auto"/>
              <w:ind w:left="0" w:firstLine="0"/>
              <w:rPr>
                <w:rFonts w:ascii="Arial" w:hAnsi="Arial" w:cs="Arial"/>
                <w:sz w:val="20"/>
              </w:rPr>
            </w:pPr>
          </w:p>
        </w:tc>
        <w:tc>
          <w:tcPr>
            <w:tcW w:w="4073" w:type="dxa"/>
          </w:tcPr>
          <w:p w14:paraId="4362ED77" w14:textId="5D9119D3" w:rsidR="00942CE2" w:rsidRPr="00942CE2" w:rsidRDefault="009A26AE" w:rsidP="007F6146">
            <w:pPr>
              <w:pStyle w:val="ListParagraph"/>
              <w:spacing w:after="0" w:line="240" w:lineRule="auto"/>
              <w:ind w:left="0" w:firstLine="0"/>
              <w:rPr>
                <w:rFonts w:ascii="Arial" w:hAnsi="Arial" w:cs="Arial"/>
                <w:b/>
                <w:sz w:val="20"/>
              </w:rPr>
            </w:pPr>
            <w:r>
              <w:rPr>
                <w:rFonts w:ascii="Arial" w:hAnsi="Arial" w:cs="Arial"/>
                <w:b/>
                <w:sz w:val="20"/>
              </w:rPr>
              <w:t>Two flu shots per year</w:t>
            </w:r>
          </w:p>
          <w:p w14:paraId="43667B51" w14:textId="77777777" w:rsidR="00942CE2" w:rsidRDefault="00942CE2" w:rsidP="007F6146">
            <w:pPr>
              <w:pStyle w:val="ListParagraph"/>
              <w:spacing w:after="0" w:line="240" w:lineRule="auto"/>
              <w:ind w:left="0" w:firstLine="0"/>
              <w:rPr>
                <w:rFonts w:ascii="Arial" w:hAnsi="Arial" w:cs="Arial"/>
                <w:sz w:val="20"/>
              </w:rPr>
            </w:pPr>
          </w:p>
        </w:tc>
      </w:tr>
    </w:tbl>
    <w:p w14:paraId="091610B2" w14:textId="77777777" w:rsidR="00D32B76" w:rsidRPr="00D32B76" w:rsidRDefault="00D32B76" w:rsidP="00D32B76">
      <w:pPr>
        <w:spacing w:after="0" w:line="240" w:lineRule="auto"/>
        <w:rPr>
          <w:rFonts w:ascii="Arial" w:hAnsi="Arial" w:cs="Arial"/>
          <w:sz w:val="20"/>
        </w:rPr>
      </w:pPr>
    </w:p>
    <w:p w14:paraId="3B8B5D13" w14:textId="77777777" w:rsidR="00477C2A" w:rsidRPr="00C61B2A" w:rsidRDefault="00477C2A" w:rsidP="00A92686">
      <w:pPr>
        <w:spacing w:after="0" w:line="240" w:lineRule="auto"/>
        <w:ind w:left="0" w:right="0" w:firstLine="0"/>
        <w:jc w:val="left"/>
        <w:rPr>
          <w:rFonts w:ascii="Arial" w:hAnsi="Arial" w:cs="Arial"/>
          <w:sz w:val="22"/>
        </w:rPr>
      </w:pPr>
      <w:bookmarkStart w:id="0" w:name="_GoBack"/>
      <w:bookmarkEnd w:id="0"/>
    </w:p>
    <w:tbl>
      <w:tblPr>
        <w:tblW w:w="10790" w:type="dxa"/>
        <w:tblLook w:val="04A0" w:firstRow="1" w:lastRow="0" w:firstColumn="1" w:lastColumn="0" w:noHBand="0" w:noVBand="1"/>
      </w:tblPr>
      <w:tblGrid>
        <w:gridCol w:w="3894"/>
        <w:gridCol w:w="3476"/>
        <w:gridCol w:w="3420"/>
      </w:tblGrid>
      <w:tr w:rsidR="00724943" w:rsidRPr="00724943" w14:paraId="3BB1B35A" w14:textId="77777777" w:rsidTr="00700F16">
        <w:trPr>
          <w:trHeight w:val="645"/>
        </w:trPr>
        <w:tc>
          <w:tcPr>
            <w:tcW w:w="3894" w:type="dxa"/>
            <w:tcBorders>
              <w:top w:val="single" w:sz="8" w:space="0" w:color="auto"/>
              <w:left w:val="single" w:sz="8" w:space="0" w:color="auto"/>
              <w:bottom w:val="single" w:sz="8" w:space="0" w:color="auto"/>
              <w:right w:val="nil"/>
            </w:tcBorders>
            <w:shd w:val="clear" w:color="auto" w:fill="auto"/>
            <w:vAlign w:val="center"/>
            <w:hideMark/>
          </w:tcPr>
          <w:p w14:paraId="48AA0D81" w14:textId="77777777" w:rsidR="00724943" w:rsidRPr="00724943" w:rsidRDefault="00724943" w:rsidP="00724943">
            <w:pPr>
              <w:spacing w:after="0" w:line="240" w:lineRule="auto"/>
              <w:ind w:left="0" w:right="0" w:firstLine="0"/>
              <w:jc w:val="left"/>
              <w:rPr>
                <w:rFonts w:ascii="Arial" w:hAnsi="Arial" w:cs="Arial"/>
                <w:b/>
                <w:bCs/>
                <w:szCs w:val="24"/>
              </w:rPr>
            </w:pPr>
            <w:r w:rsidRPr="00724943">
              <w:rPr>
                <w:rFonts w:ascii="Arial" w:hAnsi="Arial" w:cs="Arial"/>
                <w:b/>
                <w:bCs/>
                <w:szCs w:val="24"/>
              </w:rPr>
              <w:t>Part A Network Services</w:t>
            </w:r>
          </w:p>
        </w:tc>
        <w:tc>
          <w:tcPr>
            <w:tcW w:w="3476" w:type="dxa"/>
            <w:tcBorders>
              <w:top w:val="single" w:sz="8" w:space="0" w:color="auto"/>
              <w:left w:val="single" w:sz="8" w:space="0" w:color="auto"/>
              <w:bottom w:val="single" w:sz="8" w:space="0" w:color="auto"/>
              <w:right w:val="nil"/>
            </w:tcBorders>
            <w:shd w:val="clear" w:color="auto" w:fill="auto"/>
            <w:vAlign w:val="center"/>
            <w:hideMark/>
          </w:tcPr>
          <w:p w14:paraId="3ED4DB44" w14:textId="77777777" w:rsidR="00724943" w:rsidRPr="00724943" w:rsidRDefault="00724943" w:rsidP="00724943">
            <w:pPr>
              <w:spacing w:after="0" w:line="240" w:lineRule="auto"/>
              <w:ind w:left="0" w:right="0" w:firstLine="0"/>
              <w:jc w:val="left"/>
              <w:rPr>
                <w:rFonts w:ascii="Arial" w:hAnsi="Arial" w:cs="Arial"/>
                <w:b/>
                <w:bCs/>
                <w:szCs w:val="24"/>
              </w:rPr>
            </w:pPr>
            <w:r w:rsidRPr="00724943">
              <w:rPr>
                <w:rFonts w:ascii="Arial" w:hAnsi="Arial" w:cs="Arial"/>
                <w:b/>
                <w:bCs/>
                <w:szCs w:val="24"/>
              </w:rPr>
              <w:t>PY 2020 No Plan Changes</w:t>
            </w:r>
          </w:p>
        </w:tc>
        <w:tc>
          <w:tcPr>
            <w:tcW w:w="34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EC8B89" w14:textId="77777777" w:rsidR="00724943" w:rsidRPr="00724943" w:rsidRDefault="00724943" w:rsidP="00724943">
            <w:pPr>
              <w:spacing w:after="0" w:line="240" w:lineRule="auto"/>
              <w:ind w:left="0" w:right="0" w:firstLine="0"/>
              <w:jc w:val="left"/>
              <w:rPr>
                <w:rFonts w:ascii="Arial" w:hAnsi="Arial" w:cs="Arial"/>
                <w:b/>
                <w:bCs/>
                <w:szCs w:val="24"/>
              </w:rPr>
            </w:pPr>
            <w:r w:rsidRPr="00724943">
              <w:rPr>
                <w:rFonts w:ascii="Arial" w:hAnsi="Arial" w:cs="Arial"/>
                <w:b/>
                <w:bCs/>
                <w:szCs w:val="24"/>
              </w:rPr>
              <w:t>PY 2020 With Plan Changes</w:t>
            </w:r>
          </w:p>
        </w:tc>
      </w:tr>
      <w:tr w:rsidR="00724943" w:rsidRPr="00724943" w14:paraId="4BEF4F2F" w14:textId="77777777" w:rsidTr="00FB49E4">
        <w:trPr>
          <w:trHeight w:val="300"/>
        </w:trPr>
        <w:tc>
          <w:tcPr>
            <w:tcW w:w="3894" w:type="dxa"/>
            <w:tcBorders>
              <w:top w:val="nil"/>
              <w:left w:val="single" w:sz="8" w:space="0" w:color="auto"/>
              <w:right w:val="nil"/>
            </w:tcBorders>
            <w:shd w:val="clear" w:color="auto" w:fill="auto"/>
            <w:vAlign w:val="center"/>
            <w:hideMark/>
          </w:tcPr>
          <w:p w14:paraId="2B3A6075" w14:textId="77777777" w:rsidR="00724943" w:rsidRPr="00724943" w:rsidRDefault="00724943" w:rsidP="00724943">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t>HOSPITALIZATION</w:t>
            </w:r>
          </w:p>
        </w:tc>
        <w:tc>
          <w:tcPr>
            <w:tcW w:w="3476" w:type="dxa"/>
            <w:tcBorders>
              <w:top w:val="nil"/>
              <w:left w:val="single" w:sz="8" w:space="0" w:color="auto"/>
              <w:right w:val="nil"/>
            </w:tcBorders>
            <w:shd w:val="clear" w:color="000000" w:fill="F2DCDB"/>
            <w:vAlign w:val="center"/>
            <w:hideMark/>
          </w:tcPr>
          <w:p w14:paraId="79933D65"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top w:val="nil"/>
              <w:left w:val="single" w:sz="8" w:space="0" w:color="auto"/>
              <w:right w:val="single" w:sz="8" w:space="0" w:color="auto"/>
            </w:tcBorders>
            <w:shd w:val="clear" w:color="000000" w:fill="F2DCDB"/>
            <w:vAlign w:val="center"/>
            <w:hideMark/>
          </w:tcPr>
          <w:p w14:paraId="20A7442E"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0D7A78A6" w14:textId="77777777" w:rsidTr="00FB49E4">
        <w:trPr>
          <w:trHeight w:val="975"/>
        </w:trPr>
        <w:tc>
          <w:tcPr>
            <w:tcW w:w="3894" w:type="dxa"/>
            <w:tcBorders>
              <w:top w:val="nil"/>
              <w:left w:val="single" w:sz="4" w:space="0" w:color="auto"/>
              <w:right w:val="single" w:sz="4" w:space="0" w:color="auto"/>
            </w:tcBorders>
            <w:shd w:val="clear" w:color="auto" w:fill="auto"/>
            <w:vAlign w:val="center"/>
            <w:hideMark/>
          </w:tcPr>
          <w:p w14:paraId="36BD99F0" w14:textId="77777777" w:rsidR="00724943" w:rsidRPr="00724943" w:rsidRDefault="00724943" w:rsidP="00724943">
            <w:pPr>
              <w:spacing w:after="0" w:line="240" w:lineRule="auto"/>
              <w:ind w:left="0" w:right="0" w:firstLine="0"/>
              <w:jc w:val="left"/>
              <w:rPr>
                <w:rFonts w:ascii="Arial" w:hAnsi="Arial" w:cs="Arial"/>
                <w:sz w:val="18"/>
                <w:szCs w:val="18"/>
              </w:rPr>
            </w:pPr>
            <w:r w:rsidRPr="00724943">
              <w:rPr>
                <w:rFonts w:ascii="Arial" w:hAnsi="Arial" w:cs="Arial"/>
                <w:sz w:val="18"/>
                <w:szCs w:val="18"/>
              </w:rPr>
              <w:t>Includes semiprivate room, meals, drugs as part of your inpatient treatment, and other hospital services and supplies</w:t>
            </w:r>
          </w:p>
        </w:tc>
        <w:tc>
          <w:tcPr>
            <w:tcW w:w="3476" w:type="dxa"/>
            <w:tcBorders>
              <w:top w:val="nil"/>
              <w:left w:val="single" w:sz="4" w:space="0" w:color="auto"/>
              <w:right w:val="single" w:sz="4" w:space="0" w:color="auto"/>
            </w:tcBorders>
            <w:shd w:val="clear" w:color="000000" w:fill="F2DCDB"/>
            <w:vAlign w:val="center"/>
            <w:hideMark/>
          </w:tcPr>
          <w:p w14:paraId="22C75A31"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top w:val="nil"/>
              <w:left w:val="single" w:sz="4" w:space="0" w:color="auto"/>
              <w:right w:val="single" w:sz="4" w:space="0" w:color="auto"/>
            </w:tcBorders>
            <w:shd w:val="clear" w:color="000000" w:fill="F2DCDB"/>
            <w:vAlign w:val="center"/>
            <w:hideMark/>
          </w:tcPr>
          <w:p w14:paraId="54DBC0A6"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33061687" w14:textId="77777777" w:rsidTr="00FB49E4">
        <w:trPr>
          <w:trHeight w:val="315"/>
        </w:trPr>
        <w:tc>
          <w:tcPr>
            <w:tcW w:w="3894" w:type="dxa"/>
            <w:tcBorders>
              <w:left w:val="single" w:sz="8" w:space="0" w:color="auto"/>
              <w:bottom w:val="single" w:sz="8" w:space="0" w:color="A6A6A6"/>
              <w:right w:val="nil"/>
            </w:tcBorders>
            <w:shd w:val="clear" w:color="auto" w:fill="auto"/>
            <w:vAlign w:val="center"/>
            <w:hideMark/>
          </w:tcPr>
          <w:p w14:paraId="2E7331B3" w14:textId="77777777" w:rsidR="00724943" w:rsidRPr="00724943" w:rsidRDefault="00724943" w:rsidP="00724943">
            <w:pPr>
              <w:spacing w:after="0" w:line="240" w:lineRule="auto"/>
              <w:ind w:left="0" w:right="0" w:firstLine="0"/>
              <w:jc w:val="left"/>
              <w:rPr>
                <w:rFonts w:ascii="Arial" w:hAnsi="Arial" w:cs="Arial"/>
                <w:sz w:val="18"/>
                <w:szCs w:val="18"/>
              </w:rPr>
            </w:pPr>
            <w:r w:rsidRPr="00724943">
              <w:rPr>
                <w:rFonts w:ascii="Arial" w:hAnsi="Arial" w:cs="Arial"/>
                <w:sz w:val="18"/>
                <w:szCs w:val="18"/>
              </w:rPr>
              <w:t>First sixty 60 days</w:t>
            </w:r>
          </w:p>
        </w:tc>
        <w:tc>
          <w:tcPr>
            <w:tcW w:w="3476" w:type="dxa"/>
            <w:tcBorders>
              <w:left w:val="single" w:sz="8" w:space="0" w:color="auto"/>
              <w:bottom w:val="single" w:sz="8" w:space="0" w:color="A6A6A6"/>
              <w:right w:val="nil"/>
            </w:tcBorders>
            <w:shd w:val="clear" w:color="000000" w:fill="F2DCDB"/>
            <w:vAlign w:val="center"/>
            <w:hideMark/>
          </w:tcPr>
          <w:p w14:paraId="14467F1D"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left w:val="single" w:sz="8" w:space="0" w:color="auto"/>
              <w:bottom w:val="single" w:sz="8" w:space="0" w:color="A6A6A6"/>
              <w:right w:val="single" w:sz="8" w:space="0" w:color="auto"/>
            </w:tcBorders>
            <w:shd w:val="clear" w:color="000000" w:fill="F2DCDB"/>
            <w:vAlign w:val="center"/>
            <w:hideMark/>
          </w:tcPr>
          <w:p w14:paraId="6F874244"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4D0829F1" w14:textId="77777777" w:rsidTr="00700F16">
        <w:trPr>
          <w:trHeight w:val="315"/>
        </w:trPr>
        <w:tc>
          <w:tcPr>
            <w:tcW w:w="3894" w:type="dxa"/>
            <w:tcBorders>
              <w:top w:val="nil"/>
              <w:left w:val="single" w:sz="8" w:space="0" w:color="auto"/>
              <w:bottom w:val="single" w:sz="8" w:space="0" w:color="A6A6A6"/>
              <w:right w:val="nil"/>
            </w:tcBorders>
            <w:shd w:val="clear" w:color="auto" w:fill="auto"/>
            <w:vAlign w:val="center"/>
            <w:hideMark/>
          </w:tcPr>
          <w:p w14:paraId="0B9AFB35" w14:textId="77777777" w:rsidR="00724943" w:rsidRPr="00724943" w:rsidRDefault="00724943" w:rsidP="00724943">
            <w:pPr>
              <w:spacing w:after="0" w:line="240" w:lineRule="auto"/>
              <w:ind w:left="0" w:right="0" w:firstLine="0"/>
              <w:jc w:val="left"/>
              <w:rPr>
                <w:rFonts w:ascii="Arial" w:hAnsi="Arial" w:cs="Arial"/>
                <w:sz w:val="18"/>
                <w:szCs w:val="18"/>
              </w:rPr>
            </w:pPr>
            <w:r w:rsidRPr="00724943">
              <w:rPr>
                <w:rFonts w:ascii="Arial" w:hAnsi="Arial" w:cs="Arial"/>
                <w:sz w:val="18"/>
                <w:szCs w:val="18"/>
              </w:rPr>
              <w:t>Days 61 through 90</w:t>
            </w:r>
          </w:p>
        </w:tc>
        <w:tc>
          <w:tcPr>
            <w:tcW w:w="3476" w:type="dxa"/>
            <w:tcBorders>
              <w:top w:val="nil"/>
              <w:left w:val="single" w:sz="8" w:space="0" w:color="auto"/>
              <w:bottom w:val="single" w:sz="8" w:space="0" w:color="A6A6A6"/>
              <w:right w:val="nil"/>
            </w:tcBorders>
            <w:shd w:val="clear" w:color="000000" w:fill="F2DCDB"/>
            <w:vAlign w:val="center"/>
            <w:hideMark/>
          </w:tcPr>
          <w:p w14:paraId="53A3E2A4"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top w:val="nil"/>
              <w:left w:val="single" w:sz="8" w:space="0" w:color="auto"/>
              <w:bottom w:val="single" w:sz="8" w:space="0" w:color="A6A6A6"/>
              <w:right w:val="single" w:sz="8" w:space="0" w:color="auto"/>
            </w:tcBorders>
            <w:shd w:val="clear" w:color="000000" w:fill="F2DCDB"/>
            <w:vAlign w:val="center"/>
            <w:hideMark/>
          </w:tcPr>
          <w:p w14:paraId="513A84DE"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2423043F" w14:textId="77777777" w:rsidTr="00700F16">
        <w:trPr>
          <w:trHeight w:val="495"/>
        </w:trPr>
        <w:tc>
          <w:tcPr>
            <w:tcW w:w="3894" w:type="dxa"/>
            <w:tcBorders>
              <w:top w:val="nil"/>
              <w:left w:val="single" w:sz="8" w:space="0" w:color="auto"/>
              <w:bottom w:val="single" w:sz="8" w:space="0" w:color="A6A6A6"/>
              <w:right w:val="nil"/>
            </w:tcBorders>
            <w:shd w:val="clear" w:color="auto" w:fill="auto"/>
            <w:vAlign w:val="center"/>
            <w:hideMark/>
          </w:tcPr>
          <w:p w14:paraId="4D3DCE9A" w14:textId="77777777" w:rsidR="00724943" w:rsidRPr="00724943" w:rsidRDefault="00724943" w:rsidP="00724943">
            <w:pPr>
              <w:spacing w:after="0" w:line="240" w:lineRule="auto"/>
              <w:ind w:left="0" w:right="0" w:firstLine="0"/>
              <w:jc w:val="left"/>
              <w:rPr>
                <w:rFonts w:ascii="Arial" w:hAnsi="Arial" w:cs="Arial"/>
                <w:sz w:val="18"/>
                <w:szCs w:val="18"/>
              </w:rPr>
            </w:pPr>
            <w:r w:rsidRPr="00724943">
              <w:rPr>
                <w:rFonts w:ascii="Arial" w:hAnsi="Arial" w:cs="Arial"/>
                <w:sz w:val="18"/>
                <w:szCs w:val="18"/>
              </w:rPr>
              <w:t>Days 91 and after while using Medicare's 60 lifetime reserve days</w:t>
            </w:r>
          </w:p>
        </w:tc>
        <w:tc>
          <w:tcPr>
            <w:tcW w:w="3476" w:type="dxa"/>
            <w:tcBorders>
              <w:top w:val="nil"/>
              <w:left w:val="single" w:sz="8" w:space="0" w:color="auto"/>
              <w:bottom w:val="single" w:sz="8" w:space="0" w:color="A6A6A6"/>
              <w:right w:val="nil"/>
            </w:tcBorders>
            <w:shd w:val="clear" w:color="000000" w:fill="F2DCDB"/>
            <w:vAlign w:val="center"/>
            <w:hideMark/>
          </w:tcPr>
          <w:p w14:paraId="572BD1CB"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top w:val="nil"/>
              <w:left w:val="single" w:sz="8" w:space="0" w:color="auto"/>
              <w:bottom w:val="single" w:sz="8" w:space="0" w:color="A6A6A6"/>
              <w:right w:val="single" w:sz="8" w:space="0" w:color="auto"/>
            </w:tcBorders>
            <w:shd w:val="clear" w:color="000000" w:fill="F2DCDB"/>
            <w:vAlign w:val="center"/>
            <w:hideMark/>
          </w:tcPr>
          <w:p w14:paraId="471C4F82"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09C79394" w14:textId="77777777" w:rsidTr="00FB49E4">
        <w:trPr>
          <w:trHeight w:val="735"/>
        </w:trPr>
        <w:tc>
          <w:tcPr>
            <w:tcW w:w="3894" w:type="dxa"/>
            <w:tcBorders>
              <w:top w:val="nil"/>
              <w:left w:val="single" w:sz="8" w:space="0" w:color="auto"/>
              <w:right w:val="nil"/>
            </w:tcBorders>
            <w:shd w:val="clear" w:color="auto" w:fill="auto"/>
            <w:vAlign w:val="center"/>
            <w:hideMark/>
          </w:tcPr>
          <w:p w14:paraId="6E66AC71" w14:textId="77777777" w:rsidR="00724943" w:rsidRPr="00724943" w:rsidRDefault="00724943" w:rsidP="00724943">
            <w:pPr>
              <w:spacing w:after="0" w:line="240" w:lineRule="auto"/>
              <w:ind w:left="0" w:right="0" w:firstLine="0"/>
              <w:jc w:val="left"/>
              <w:rPr>
                <w:rFonts w:ascii="Arial" w:hAnsi="Arial" w:cs="Arial"/>
                <w:sz w:val="18"/>
                <w:szCs w:val="18"/>
              </w:rPr>
            </w:pPr>
            <w:r w:rsidRPr="00724943">
              <w:rPr>
                <w:rFonts w:ascii="Arial" w:hAnsi="Arial" w:cs="Arial"/>
                <w:sz w:val="18"/>
                <w:szCs w:val="18"/>
              </w:rPr>
              <w:t>Once Medicare's lifetime reserve days are used, the plan provides additional lifetime reserve days</w:t>
            </w:r>
          </w:p>
        </w:tc>
        <w:tc>
          <w:tcPr>
            <w:tcW w:w="3476" w:type="dxa"/>
            <w:tcBorders>
              <w:top w:val="nil"/>
              <w:left w:val="single" w:sz="8" w:space="0" w:color="auto"/>
              <w:right w:val="nil"/>
            </w:tcBorders>
            <w:shd w:val="clear" w:color="000000" w:fill="F2DCDB"/>
            <w:vAlign w:val="center"/>
            <w:hideMark/>
          </w:tcPr>
          <w:p w14:paraId="73F256CB"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top w:val="nil"/>
              <w:left w:val="single" w:sz="8" w:space="0" w:color="auto"/>
              <w:right w:val="single" w:sz="8" w:space="0" w:color="auto"/>
            </w:tcBorders>
            <w:shd w:val="clear" w:color="000000" w:fill="F2DCDB"/>
            <w:vAlign w:val="center"/>
            <w:hideMark/>
          </w:tcPr>
          <w:p w14:paraId="32F8B1BE"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50B5C49C" w14:textId="77777777" w:rsidTr="00FB49E4">
        <w:trPr>
          <w:trHeight w:val="315"/>
        </w:trPr>
        <w:tc>
          <w:tcPr>
            <w:tcW w:w="3894" w:type="dxa"/>
            <w:tcBorders>
              <w:left w:val="single" w:sz="4" w:space="0" w:color="auto"/>
              <w:right w:val="single" w:sz="4" w:space="0" w:color="auto"/>
            </w:tcBorders>
            <w:shd w:val="clear" w:color="auto" w:fill="auto"/>
            <w:vAlign w:val="center"/>
            <w:hideMark/>
          </w:tcPr>
          <w:p w14:paraId="4875482B" w14:textId="77777777" w:rsidR="00724943" w:rsidRPr="00724943" w:rsidRDefault="00724943" w:rsidP="00724943">
            <w:pPr>
              <w:spacing w:after="0" w:line="240" w:lineRule="auto"/>
              <w:ind w:left="0" w:right="0" w:firstLine="0"/>
              <w:jc w:val="left"/>
              <w:rPr>
                <w:rFonts w:ascii="Arial" w:hAnsi="Arial" w:cs="Arial"/>
                <w:sz w:val="18"/>
                <w:szCs w:val="18"/>
              </w:rPr>
            </w:pPr>
            <w:r w:rsidRPr="00724943">
              <w:rPr>
                <w:rFonts w:ascii="Arial" w:hAnsi="Arial" w:cs="Arial"/>
                <w:sz w:val="18"/>
                <w:szCs w:val="18"/>
              </w:rPr>
              <w:t>Beyond the plan's lifetime reserve days</w:t>
            </w:r>
          </w:p>
        </w:tc>
        <w:tc>
          <w:tcPr>
            <w:tcW w:w="3476" w:type="dxa"/>
            <w:tcBorders>
              <w:left w:val="single" w:sz="4" w:space="0" w:color="auto"/>
              <w:right w:val="single" w:sz="4" w:space="0" w:color="auto"/>
            </w:tcBorders>
            <w:shd w:val="clear" w:color="000000" w:fill="F2DCDB"/>
            <w:vAlign w:val="center"/>
            <w:hideMark/>
          </w:tcPr>
          <w:p w14:paraId="565E6453"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left w:val="single" w:sz="4" w:space="0" w:color="auto"/>
            </w:tcBorders>
            <w:shd w:val="clear" w:color="000000" w:fill="F2DCDB"/>
            <w:vAlign w:val="center"/>
            <w:hideMark/>
          </w:tcPr>
          <w:p w14:paraId="7E3BA1A9"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4216DFC6" w14:textId="77777777" w:rsidTr="00FB49E4">
        <w:trPr>
          <w:trHeight w:val="300"/>
        </w:trPr>
        <w:tc>
          <w:tcPr>
            <w:tcW w:w="3894" w:type="dxa"/>
            <w:tcBorders>
              <w:left w:val="single" w:sz="8" w:space="0" w:color="auto"/>
              <w:right w:val="nil"/>
            </w:tcBorders>
            <w:shd w:val="clear" w:color="auto" w:fill="auto"/>
            <w:vAlign w:val="center"/>
            <w:hideMark/>
          </w:tcPr>
          <w:p w14:paraId="68446405" w14:textId="77777777" w:rsidR="00724943" w:rsidRPr="00724943" w:rsidRDefault="00724943" w:rsidP="00724943">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lastRenderedPageBreak/>
              <w:t>SKILLED NURSING FACILITY CARE</w:t>
            </w:r>
          </w:p>
        </w:tc>
        <w:tc>
          <w:tcPr>
            <w:tcW w:w="3476" w:type="dxa"/>
            <w:tcBorders>
              <w:left w:val="single" w:sz="8" w:space="0" w:color="auto"/>
              <w:right w:val="nil"/>
            </w:tcBorders>
            <w:shd w:val="clear" w:color="000000" w:fill="F2DCDB"/>
            <w:vAlign w:val="center"/>
            <w:hideMark/>
          </w:tcPr>
          <w:p w14:paraId="22BDFB5F"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left w:val="single" w:sz="8" w:space="0" w:color="auto"/>
              <w:right w:val="single" w:sz="8" w:space="0" w:color="auto"/>
            </w:tcBorders>
            <w:shd w:val="clear" w:color="000000" w:fill="F2DCDB"/>
            <w:vAlign w:val="center"/>
            <w:hideMark/>
          </w:tcPr>
          <w:p w14:paraId="6D612009"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359530EC" w14:textId="77777777" w:rsidTr="00FB49E4">
        <w:trPr>
          <w:trHeight w:val="1455"/>
        </w:trPr>
        <w:tc>
          <w:tcPr>
            <w:tcW w:w="3894" w:type="dxa"/>
            <w:tcBorders>
              <w:top w:val="nil"/>
              <w:left w:val="single" w:sz="4" w:space="0" w:color="auto"/>
              <w:right w:val="single" w:sz="4" w:space="0" w:color="auto"/>
            </w:tcBorders>
            <w:shd w:val="clear" w:color="auto" w:fill="auto"/>
            <w:vAlign w:val="center"/>
            <w:hideMark/>
          </w:tcPr>
          <w:p w14:paraId="029374FE" w14:textId="77777777" w:rsidR="00724943" w:rsidRPr="00724943" w:rsidRDefault="00724943" w:rsidP="00724943">
            <w:pPr>
              <w:spacing w:after="0" w:line="240" w:lineRule="auto"/>
              <w:ind w:left="0" w:right="0" w:firstLine="0"/>
              <w:jc w:val="left"/>
              <w:rPr>
                <w:rFonts w:ascii="Arial" w:hAnsi="Arial" w:cs="Arial"/>
                <w:sz w:val="18"/>
                <w:szCs w:val="18"/>
              </w:rPr>
            </w:pPr>
            <w:r w:rsidRPr="00724943">
              <w:rPr>
                <w:rFonts w:ascii="Arial" w:hAnsi="Arial" w:cs="Arial"/>
                <w:sz w:val="18"/>
                <w:szCs w:val="18"/>
              </w:rPr>
              <w:t>Must meet Medicare requirements, including inpatient hospitalization for at least 3 days and entering a Medicare-approved facility within 30 days of leaving the hospital; limited to 100 days per calendar year</w:t>
            </w:r>
          </w:p>
        </w:tc>
        <w:tc>
          <w:tcPr>
            <w:tcW w:w="3476" w:type="dxa"/>
            <w:tcBorders>
              <w:top w:val="nil"/>
              <w:left w:val="single" w:sz="4" w:space="0" w:color="auto"/>
              <w:right w:val="single" w:sz="4" w:space="0" w:color="auto"/>
            </w:tcBorders>
            <w:shd w:val="clear" w:color="000000" w:fill="F2DCDB"/>
            <w:vAlign w:val="center"/>
            <w:hideMark/>
          </w:tcPr>
          <w:p w14:paraId="6DFBE161"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top w:val="nil"/>
              <w:left w:val="single" w:sz="4" w:space="0" w:color="auto"/>
              <w:right w:val="single" w:sz="4" w:space="0" w:color="auto"/>
            </w:tcBorders>
            <w:shd w:val="clear" w:color="000000" w:fill="F2DCDB"/>
            <w:vAlign w:val="center"/>
            <w:hideMark/>
          </w:tcPr>
          <w:p w14:paraId="73022D6A"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14C3735B" w14:textId="77777777" w:rsidTr="00FB49E4">
        <w:trPr>
          <w:trHeight w:val="315"/>
        </w:trPr>
        <w:tc>
          <w:tcPr>
            <w:tcW w:w="3894" w:type="dxa"/>
            <w:tcBorders>
              <w:left w:val="single" w:sz="8" w:space="0" w:color="auto"/>
              <w:bottom w:val="single" w:sz="8" w:space="0" w:color="A6A6A6"/>
              <w:right w:val="nil"/>
            </w:tcBorders>
            <w:shd w:val="clear" w:color="auto" w:fill="auto"/>
            <w:vAlign w:val="center"/>
            <w:hideMark/>
          </w:tcPr>
          <w:p w14:paraId="3782997D" w14:textId="77777777" w:rsidR="00724943" w:rsidRPr="00724943" w:rsidRDefault="00724943" w:rsidP="00724943">
            <w:pPr>
              <w:spacing w:after="0" w:line="240" w:lineRule="auto"/>
              <w:ind w:left="0" w:right="0" w:firstLine="0"/>
              <w:jc w:val="left"/>
              <w:rPr>
                <w:rFonts w:ascii="Arial" w:hAnsi="Arial" w:cs="Arial"/>
                <w:sz w:val="18"/>
                <w:szCs w:val="18"/>
              </w:rPr>
            </w:pPr>
            <w:r w:rsidRPr="00724943">
              <w:rPr>
                <w:rFonts w:ascii="Arial" w:hAnsi="Arial" w:cs="Arial"/>
                <w:sz w:val="18"/>
                <w:szCs w:val="18"/>
              </w:rPr>
              <w:t>First 20 days</w:t>
            </w:r>
          </w:p>
        </w:tc>
        <w:tc>
          <w:tcPr>
            <w:tcW w:w="3476" w:type="dxa"/>
            <w:tcBorders>
              <w:left w:val="single" w:sz="8" w:space="0" w:color="auto"/>
              <w:bottom w:val="single" w:sz="8" w:space="0" w:color="A6A6A6"/>
              <w:right w:val="nil"/>
            </w:tcBorders>
            <w:shd w:val="clear" w:color="000000" w:fill="F2DCDB"/>
            <w:vAlign w:val="center"/>
            <w:hideMark/>
          </w:tcPr>
          <w:p w14:paraId="28471C64"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left w:val="single" w:sz="8" w:space="0" w:color="auto"/>
              <w:bottom w:val="single" w:sz="8" w:space="0" w:color="A6A6A6"/>
              <w:right w:val="single" w:sz="8" w:space="0" w:color="auto"/>
            </w:tcBorders>
            <w:shd w:val="clear" w:color="000000" w:fill="F2DCDB"/>
            <w:vAlign w:val="center"/>
            <w:hideMark/>
          </w:tcPr>
          <w:p w14:paraId="4B18E2D9"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6E5B4BEB" w14:textId="77777777" w:rsidTr="00700F16">
        <w:trPr>
          <w:trHeight w:val="315"/>
        </w:trPr>
        <w:tc>
          <w:tcPr>
            <w:tcW w:w="3894" w:type="dxa"/>
            <w:tcBorders>
              <w:top w:val="nil"/>
              <w:left w:val="single" w:sz="8" w:space="0" w:color="auto"/>
              <w:bottom w:val="single" w:sz="8" w:space="0" w:color="A6A6A6"/>
              <w:right w:val="nil"/>
            </w:tcBorders>
            <w:shd w:val="clear" w:color="auto" w:fill="auto"/>
            <w:vAlign w:val="center"/>
            <w:hideMark/>
          </w:tcPr>
          <w:p w14:paraId="292D1957" w14:textId="77777777" w:rsidR="00724943" w:rsidRPr="00724943" w:rsidRDefault="00724943" w:rsidP="00724943">
            <w:pPr>
              <w:spacing w:after="0" w:line="240" w:lineRule="auto"/>
              <w:ind w:left="0" w:right="0" w:firstLine="0"/>
              <w:jc w:val="left"/>
              <w:rPr>
                <w:rFonts w:ascii="Arial" w:hAnsi="Arial" w:cs="Arial"/>
                <w:sz w:val="18"/>
                <w:szCs w:val="18"/>
              </w:rPr>
            </w:pPr>
            <w:r w:rsidRPr="00724943">
              <w:rPr>
                <w:rFonts w:ascii="Arial" w:hAnsi="Arial" w:cs="Arial"/>
                <w:sz w:val="18"/>
                <w:szCs w:val="18"/>
              </w:rPr>
              <w:t>Days 21 through 100</w:t>
            </w:r>
          </w:p>
        </w:tc>
        <w:tc>
          <w:tcPr>
            <w:tcW w:w="3476" w:type="dxa"/>
            <w:tcBorders>
              <w:top w:val="nil"/>
              <w:left w:val="single" w:sz="8" w:space="0" w:color="auto"/>
              <w:bottom w:val="single" w:sz="8" w:space="0" w:color="A6A6A6"/>
              <w:right w:val="nil"/>
            </w:tcBorders>
            <w:shd w:val="clear" w:color="000000" w:fill="F2DCDB"/>
            <w:vAlign w:val="center"/>
            <w:hideMark/>
          </w:tcPr>
          <w:p w14:paraId="4231E9AF"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top w:val="nil"/>
              <w:left w:val="single" w:sz="8" w:space="0" w:color="auto"/>
              <w:bottom w:val="single" w:sz="8" w:space="0" w:color="A6A6A6"/>
              <w:right w:val="single" w:sz="8" w:space="0" w:color="auto"/>
            </w:tcBorders>
            <w:shd w:val="clear" w:color="000000" w:fill="F2DCDB"/>
            <w:vAlign w:val="center"/>
            <w:hideMark/>
          </w:tcPr>
          <w:p w14:paraId="0FDEB891"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5F1976D7" w14:textId="77777777" w:rsidTr="00700F16">
        <w:trPr>
          <w:trHeight w:val="315"/>
        </w:trPr>
        <w:tc>
          <w:tcPr>
            <w:tcW w:w="3894" w:type="dxa"/>
            <w:tcBorders>
              <w:top w:val="nil"/>
              <w:left w:val="single" w:sz="8" w:space="0" w:color="auto"/>
              <w:bottom w:val="single" w:sz="8" w:space="0" w:color="auto"/>
              <w:right w:val="nil"/>
            </w:tcBorders>
            <w:shd w:val="clear" w:color="auto" w:fill="auto"/>
            <w:vAlign w:val="center"/>
            <w:hideMark/>
          </w:tcPr>
          <w:p w14:paraId="3F7C6DE2" w14:textId="77777777" w:rsidR="00724943" w:rsidRPr="00724943" w:rsidRDefault="00724943" w:rsidP="00724943">
            <w:pPr>
              <w:spacing w:after="0" w:line="240" w:lineRule="auto"/>
              <w:ind w:left="0" w:right="0" w:firstLine="0"/>
              <w:jc w:val="left"/>
              <w:rPr>
                <w:rFonts w:ascii="Arial" w:hAnsi="Arial" w:cs="Arial"/>
                <w:sz w:val="18"/>
                <w:szCs w:val="18"/>
              </w:rPr>
            </w:pPr>
            <w:r w:rsidRPr="00724943">
              <w:rPr>
                <w:rFonts w:ascii="Arial" w:hAnsi="Arial" w:cs="Arial"/>
                <w:sz w:val="18"/>
                <w:szCs w:val="18"/>
              </w:rPr>
              <w:t>Days 101 and after</w:t>
            </w:r>
          </w:p>
        </w:tc>
        <w:tc>
          <w:tcPr>
            <w:tcW w:w="3476" w:type="dxa"/>
            <w:tcBorders>
              <w:top w:val="nil"/>
              <w:left w:val="single" w:sz="8" w:space="0" w:color="auto"/>
              <w:bottom w:val="single" w:sz="8" w:space="0" w:color="auto"/>
              <w:right w:val="nil"/>
            </w:tcBorders>
            <w:shd w:val="clear" w:color="000000" w:fill="F2DCDB"/>
            <w:vAlign w:val="center"/>
            <w:hideMark/>
          </w:tcPr>
          <w:p w14:paraId="23904627"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top w:val="nil"/>
              <w:left w:val="single" w:sz="8" w:space="0" w:color="auto"/>
              <w:bottom w:val="single" w:sz="8" w:space="0" w:color="auto"/>
              <w:right w:val="single" w:sz="8" w:space="0" w:color="auto"/>
            </w:tcBorders>
            <w:shd w:val="clear" w:color="000000" w:fill="F2DCDB"/>
            <w:vAlign w:val="center"/>
            <w:hideMark/>
          </w:tcPr>
          <w:p w14:paraId="70E011D8"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4783F9BE" w14:textId="77777777" w:rsidTr="00700F16">
        <w:trPr>
          <w:trHeight w:val="300"/>
        </w:trPr>
        <w:tc>
          <w:tcPr>
            <w:tcW w:w="3894" w:type="dxa"/>
            <w:tcBorders>
              <w:top w:val="nil"/>
              <w:left w:val="single" w:sz="8" w:space="0" w:color="auto"/>
              <w:bottom w:val="nil"/>
              <w:right w:val="nil"/>
            </w:tcBorders>
            <w:shd w:val="clear" w:color="auto" w:fill="auto"/>
            <w:vAlign w:val="center"/>
            <w:hideMark/>
          </w:tcPr>
          <w:p w14:paraId="6EF0FB2E" w14:textId="77777777" w:rsidR="00724943" w:rsidRPr="00724943" w:rsidRDefault="00724943" w:rsidP="00724943">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t>HOSPICE CARE</w:t>
            </w:r>
          </w:p>
        </w:tc>
        <w:tc>
          <w:tcPr>
            <w:tcW w:w="3476" w:type="dxa"/>
            <w:tcBorders>
              <w:top w:val="nil"/>
              <w:left w:val="single" w:sz="8" w:space="0" w:color="auto"/>
              <w:bottom w:val="nil"/>
              <w:right w:val="nil"/>
            </w:tcBorders>
            <w:shd w:val="clear" w:color="000000" w:fill="F2DCDB"/>
            <w:vAlign w:val="center"/>
            <w:hideMark/>
          </w:tcPr>
          <w:p w14:paraId="2DE11530"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2EF6A77C"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03EEDCCD" w14:textId="77777777" w:rsidTr="00700F16">
        <w:trPr>
          <w:trHeight w:val="1455"/>
        </w:trPr>
        <w:tc>
          <w:tcPr>
            <w:tcW w:w="3894" w:type="dxa"/>
            <w:tcBorders>
              <w:top w:val="nil"/>
              <w:left w:val="single" w:sz="8" w:space="0" w:color="auto"/>
              <w:bottom w:val="single" w:sz="8" w:space="0" w:color="auto"/>
              <w:right w:val="nil"/>
            </w:tcBorders>
            <w:shd w:val="clear" w:color="auto" w:fill="auto"/>
            <w:vAlign w:val="center"/>
            <w:hideMark/>
          </w:tcPr>
          <w:p w14:paraId="2D10C29E" w14:textId="77777777" w:rsidR="00724943" w:rsidRPr="00724943" w:rsidRDefault="00724943" w:rsidP="00724943">
            <w:pPr>
              <w:spacing w:after="0" w:line="240" w:lineRule="auto"/>
              <w:ind w:left="0" w:right="0" w:firstLine="0"/>
              <w:jc w:val="left"/>
              <w:rPr>
                <w:rFonts w:ascii="Arial" w:hAnsi="Arial" w:cs="Arial"/>
                <w:sz w:val="18"/>
                <w:szCs w:val="18"/>
              </w:rPr>
            </w:pPr>
            <w:r w:rsidRPr="00724943">
              <w:rPr>
                <w:rFonts w:ascii="Arial" w:hAnsi="Arial" w:cs="Arial"/>
                <w:sz w:val="18"/>
                <w:szCs w:val="18"/>
              </w:rPr>
              <w:t>Your doctor and hospice provider must certify you are terminally ill and you elect hospice Includes physical care, counseling, equipment, supplies, respite care, inpatient care and drugs for pain and symptom control</w:t>
            </w:r>
          </w:p>
        </w:tc>
        <w:tc>
          <w:tcPr>
            <w:tcW w:w="3476" w:type="dxa"/>
            <w:tcBorders>
              <w:top w:val="nil"/>
              <w:left w:val="single" w:sz="8" w:space="0" w:color="auto"/>
              <w:bottom w:val="single" w:sz="8" w:space="0" w:color="auto"/>
              <w:right w:val="nil"/>
            </w:tcBorders>
            <w:shd w:val="clear" w:color="000000" w:fill="F2DCDB"/>
            <w:vAlign w:val="center"/>
            <w:hideMark/>
          </w:tcPr>
          <w:p w14:paraId="77070402"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top w:val="nil"/>
              <w:left w:val="single" w:sz="8" w:space="0" w:color="auto"/>
              <w:bottom w:val="single" w:sz="8" w:space="0" w:color="auto"/>
              <w:right w:val="single" w:sz="8" w:space="0" w:color="auto"/>
            </w:tcBorders>
            <w:shd w:val="clear" w:color="000000" w:fill="F2DCDB"/>
            <w:vAlign w:val="center"/>
            <w:hideMark/>
          </w:tcPr>
          <w:p w14:paraId="6331AE0C"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0DD83429" w14:textId="77777777" w:rsidTr="00700F16">
        <w:trPr>
          <w:trHeight w:val="300"/>
        </w:trPr>
        <w:tc>
          <w:tcPr>
            <w:tcW w:w="3894" w:type="dxa"/>
            <w:tcBorders>
              <w:top w:val="nil"/>
              <w:left w:val="single" w:sz="8" w:space="0" w:color="auto"/>
              <w:bottom w:val="nil"/>
              <w:right w:val="nil"/>
            </w:tcBorders>
            <w:shd w:val="clear" w:color="auto" w:fill="auto"/>
            <w:vAlign w:val="center"/>
            <w:hideMark/>
          </w:tcPr>
          <w:p w14:paraId="7D996129" w14:textId="77777777" w:rsidR="00724943" w:rsidRPr="00724943" w:rsidRDefault="00724943" w:rsidP="00724943">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t>BLOOD</w:t>
            </w:r>
          </w:p>
        </w:tc>
        <w:tc>
          <w:tcPr>
            <w:tcW w:w="3476" w:type="dxa"/>
            <w:tcBorders>
              <w:top w:val="nil"/>
              <w:left w:val="single" w:sz="8" w:space="0" w:color="auto"/>
              <w:bottom w:val="nil"/>
              <w:right w:val="nil"/>
            </w:tcBorders>
            <w:shd w:val="clear" w:color="000000" w:fill="F2DCDB"/>
            <w:vAlign w:val="center"/>
            <w:hideMark/>
          </w:tcPr>
          <w:p w14:paraId="0031670C" w14:textId="77777777" w:rsidR="00724943" w:rsidRPr="00724943" w:rsidRDefault="00724943" w:rsidP="00724943">
            <w:pPr>
              <w:spacing w:after="0" w:line="240" w:lineRule="auto"/>
              <w:ind w:left="0" w:right="0" w:firstLine="0"/>
              <w:jc w:val="left"/>
              <w:rPr>
                <w:rFonts w:ascii="Arial" w:hAnsi="Arial" w:cs="Arial"/>
                <w:sz w:val="18"/>
                <w:szCs w:val="18"/>
              </w:rPr>
            </w:pPr>
            <w:r w:rsidRPr="00724943">
              <w:rPr>
                <w:rFonts w:ascii="Arial" w:hAnsi="Arial" w:cs="Arial"/>
                <w:sz w:val="18"/>
                <w:szCs w:val="18"/>
              </w:rPr>
              <w:t> </w:t>
            </w:r>
          </w:p>
        </w:tc>
        <w:tc>
          <w:tcPr>
            <w:tcW w:w="3420" w:type="dxa"/>
            <w:tcBorders>
              <w:top w:val="nil"/>
              <w:left w:val="single" w:sz="8" w:space="0" w:color="auto"/>
              <w:bottom w:val="nil"/>
              <w:right w:val="single" w:sz="8" w:space="0" w:color="auto"/>
            </w:tcBorders>
            <w:shd w:val="clear" w:color="000000" w:fill="F2DCDB"/>
            <w:vAlign w:val="center"/>
            <w:hideMark/>
          </w:tcPr>
          <w:p w14:paraId="024AE24C" w14:textId="77777777" w:rsidR="00724943" w:rsidRPr="00724943" w:rsidRDefault="00724943" w:rsidP="00724943">
            <w:pPr>
              <w:spacing w:after="0" w:line="240" w:lineRule="auto"/>
              <w:ind w:left="0" w:right="0" w:firstLine="0"/>
              <w:jc w:val="left"/>
              <w:rPr>
                <w:rFonts w:ascii="Arial" w:hAnsi="Arial" w:cs="Arial"/>
                <w:sz w:val="18"/>
                <w:szCs w:val="18"/>
              </w:rPr>
            </w:pPr>
            <w:r w:rsidRPr="00724943">
              <w:rPr>
                <w:rFonts w:ascii="Arial" w:hAnsi="Arial" w:cs="Arial"/>
                <w:sz w:val="18"/>
                <w:szCs w:val="18"/>
              </w:rPr>
              <w:t> </w:t>
            </w:r>
          </w:p>
        </w:tc>
      </w:tr>
      <w:tr w:rsidR="00724943" w:rsidRPr="00724943" w14:paraId="2F3FB790" w14:textId="77777777" w:rsidTr="00700F16">
        <w:trPr>
          <w:trHeight w:val="735"/>
        </w:trPr>
        <w:tc>
          <w:tcPr>
            <w:tcW w:w="3894" w:type="dxa"/>
            <w:tcBorders>
              <w:top w:val="nil"/>
              <w:left w:val="single" w:sz="8" w:space="0" w:color="auto"/>
              <w:bottom w:val="single" w:sz="8" w:space="0" w:color="auto"/>
              <w:right w:val="nil"/>
            </w:tcBorders>
            <w:shd w:val="clear" w:color="auto" w:fill="auto"/>
            <w:vAlign w:val="center"/>
            <w:hideMark/>
          </w:tcPr>
          <w:p w14:paraId="3A55D3BD" w14:textId="77777777" w:rsidR="00724943" w:rsidRPr="00724943" w:rsidRDefault="00724943" w:rsidP="00724943">
            <w:pPr>
              <w:spacing w:after="0" w:line="240" w:lineRule="auto"/>
              <w:ind w:left="0" w:right="0" w:firstLine="0"/>
              <w:jc w:val="left"/>
              <w:rPr>
                <w:rFonts w:ascii="Arial" w:hAnsi="Arial" w:cs="Arial"/>
                <w:sz w:val="18"/>
                <w:szCs w:val="18"/>
              </w:rPr>
            </w:pPr>
            <w:r w:rsidRPr="00724943">
              <w:rPr>
                <w:rFonts w:ascii="Arial" w:hAnsi="Arial" w:cs="Arial"/>
                <w:sz w:val="18"/>
                <w:szCs w:val="18"/>
              </w:rPr>
              <w:t>Limited to the first 3 pints unless you or someone else donates blood to replace what you use</w:t>
            </w:r>
          </w:p>
        </w:tc>
        <w:tc>
          <w:tcPr>
            <w:tcW w:w="3476" w:type="dxa"/>
            <w:tcBorders>
              <w:top w:val="nil"/>
              <w:left w:val="single" w:sz="8" w:space="0" w:color="auto"/>
              <w:bottom w:val="single" w:sz="8" w:space="0" w:color="auto"/>
              <w:right w:val="nil"/>
            </w:tcBorders>
            <w:shd w:val="clear" w:color="000000" w:fill="F2DCDB"/>
            <w:vAlign w:val="center"/>
            <w:hideMark/>
          </w:tcPr>
          <w:p w14:paraId="09A8BEDC" w14:textId="77777777" w:rsidR="00724943" w:rsidRPr="00724943" w:rsidRDefault="00724943" w:rsidP="00724943">
            <w:pPr>
              <w:spacing w:after="0" w:line="240" w:lineRule="auto"/>
              <w:ind w:left="0" w:right="0" w:firstLine="0"/>
              <w:jc w:val="left"/>
              <w:rPr>
                <w:rFonts w:ascii="Arial" w:hAnsi="Arial" w:cs="Arial"/>
                <w:sz w:val="18"/>
                <w:szCs w:val="18"/>
              </w:rPr>
            </w:pPr>
            <w:r w:rsidRPr="00724943">
              <w:rPr>
                <w:rFonts w:ascii="Arial" w:hAnsi="Arial" w:cs="Arial"/>
                <w:sz w:val="18"/>
                <w:szCs w:val="18"/>
              </w:rPr>
              <w:t> </w:t>
            </w:r>
          </w:p>
        </w:tc>
        <w:tc>
          <w:tcPr>
            <w:tcW w:w="3420" w:type="dxa"/>
            <w:tcBorders>
              <w:top w:val="nil"/>
              <w:left w:val="single" w:sz="8" w:space="0" w:color="auto"/>
              <w:bottom w:val="single" w:sz="8" w:space="0" w:color="auto"/>
              <w:right w:val="single" w:sz="8" w:space="0" w:color="auto"/>
            </w:tcBorders>
            <w:shd w:val="clear" w:color="000000" w:fill="F2DCDB"/>
            <w:vAlign w:val="center"/>
            <w:hideMark/>
          </w:tcPr>
          <w:p w14:paraId="29AEBAC4" w14:textId="77777777" w:rsidR="00724943" w:rsidRPr="00724943" w:rsidRDefault="00724943" w:rsidP="00724943">
            <w:pPr>
              <w:spacing w:after="0" w:line="240" w:lineRule="auto"/>
              <w:ind w:left="0" w:right="0" w:firstLine="0"/>
              <w:jc w:val="left"/>
              <w:rPr>
                <w:rFonts w:ascii="Arial" w:hAnsi="Arial" w:cs="Arial"/>
                <w:sz w:val="18"/>
                <w:szCs w:val="18"/>
              </w:rPr>
            </w:pPr>
            <w:r w:rsidRPr="00724943">
              <w:rPr>
                <w:rFonts w:ascii="Arial" w:hAnsi="Arial" w:cs="Arial"/>
                <w:sz w:val="18"/>
                <w:szCs w:val="18"/>
              </w:rPr>
              <w:t> </w:t>
            </w:r>
          </w:p>
        </w:tc>
      </w:tr>
      <w:tr w:rsidR="00724943" w:rsidRPr="00724943" w14:paraId="119FC3BE" w14:textId="77777777" w:rsidTr="00700F16">
        <w:trPr>
          <w:trHeight w:val="300"/>
        </w:trPr>
        <w:tc>
          <w:tcPr>
            <w:tcW w:w="3894" w:type="dxa"/>
            <w:tcBorders>
              <w:top w:val="nil"/>
              <w:left w:val="single" w:sz="8" w:space="0" w:color="auto"/>
              <w:bottom w:val="nil"/>
              <w:right w:val="nil"/>
            </w:tcBorders>
            <w:shd w:val="clear" w:color="auto" w:fill="auto"/>
            <w:vAlign w:val="center"/>
            <w:hideMark/>
          </w:tcPr>
          <w:p w14:paraId="3A71D84B" w14:textId="77777777" w:rsidR="00724943" w:rsidRPr="00724943" w:rsidRDefault="00724943" w:rsidP="00724943">
            <w:pPr>
              <w:spacing w:after="0" w:line="240" w:lineRule="auto"/>
              <w:ind w:left="0" w:right="0" w:firstLine="0"/>
              <w:jc w:val="left"/>
              <w:rPr>
                <w:rFonts w:ascii="Calibri" w:hAnsi="Calibri" w:cs="Calibri"/>
                <w:sz w:val="22"/>
              </w:rPr>
            </w:pPr>
            <w:r w:rsidRPr="00724943">
              <w:rPr>
                <w:rFonts w:ascii="Calibri" w:hAnsi="Calibri" w:cs="Calibri"/>
                <w:sz w:val="22"/>
              </w:rPr>
              <w:t> </w:t>
            </w:r>
          </w:p>
        </w:tc>
        <w:tc>
          <w:tcPr>
            <w:tcW w:w="3476" w:type="dxa"/>
            <w:tcBorders>
              <w:top w:val="nil"/>
              <w:left w:val="nil"/>
              <w:bottom w:val="nil"/>
              <w:right w:val="nil"/>
            </w:tcBorders>
            <w:shd w:val="clear" w:color="auto" w:fill="auto"/>
            <w:vAlign w:val="center"/>
            <w:hideMark/>
          </w:tcPr>
          <w:p w14:paraId="3C838BF0" w14:textId="77777777" w:rsidR="00724943" w:rsidRPr="00724943" w:rsidRDefault="00724943" w:rsidP="00724943">
            <w:pPr>
              <w:spacing w:after="0" w:line="240" w:lineRule="auto"/>
              <w:ind w:left="0" w:right="0" w:firstLine="0"/>
              <w:jc w:val="left"/>
              <w:rPr>
                <w:rFonts w:ascii="Calibri" w:hAnsi="Calibri" w:cs="Calibri"/>
                <w:sz w:val="22"/>
              </w:rPr>
            </w:pPr>
          </w:p>
        </w:tc>
        <w:tc>
          <w:tcPr>
            <w:tcW w:w="3420" w:type="dxa"/>
            <w:tcBorders>
              <w:top w:val="nil"/>
              <w:left w:val="nil"/>
              <w:bottom w:val="nil"/>
              <w:right w:val="single" w:sz="8" w:space="0" w:color="auto"/>
            </w:tcBorders>
            <w:shd w:val="clear" w:color="auto" w:fill="auto"/>
            <w:vAlign w:val="center"/>
            <w:hideMark/>
          </w:tcPr>
          <w:p w14:paraId="1D9C5619" w14:textId="77777777" w:rsidR="00724943" w:rsidRPr="00724943" w:rsidRDefault="00724943" w:rsidP="00724943">
            <w:pPr>
              <w:spacing w:after="0" w:line="240" w:lineRule="auto"/>
              <w:ind w:left="0" w:right="0" w:firstLine="0"/>
              <w:jc w:val="left"/>
              <w:rPr>
                <w:rFonts w:ascii="Calibri" w:hAnsi="Calibri" w:cs="Calibri"/>
                <w:sz w:val="22"/>
              </w:rPr>
            </w:pPr>
            <w:r w:rsidRPr="00724943">
              <w:rPr>
                <w:rFonts w:ascii="Calibri" w:hAnsi="Calibri" w:cs="Calibri"/>
                <w:sz w:val="22"/>
              </w:rPr>
              <w:t> </w:t>
            </w:r>
          </w:p>
        </w:tc>
      </w:tr>
      <w:tr w:rsidR="00724943" w:rsidRPr="00724943" w14:paraId="5DAAA429" w14:textId="77777777" w:rsidTr="00700F16">
        <w:trPr>
          <w:trHeight w:val="630"/>
        </w:trPr>
        <w:tc>
          <w:tcPr>
            <w:tcW w:w="10790" w:type="dxa"/>
            <w:gridSpan w:val="3"/>
            <w:tcBorders>
              <w:top w:val="nil"/>
              <w:left w:val="single" w:sz="8" w:space="0" w:color="auto"/>
              <w:bottom w:val="nil"/>
              <w:right w:val="single" w:sz="8" w:space="0" w:color="000000"/>
            </w:tcBorders>
            <w:shd w:val="clear" w:color="auto" w:fill="auto"/>
            <w:vAlign w:val="center"/>
            <w:hideMark/>
          </w:tcPr>
          <w:p w14:paraId="39250E84" w14:textId="77777777" w:rsidR="00724943" w:rsidRPr="00724943" w:rsidRDefault="00724943" w:rsidP="00724943">
            <w:pPr>
              <w:spacing w:after="0" w:line="240" w:lineRule="auto"/>
              <w:ind w:left="0" w:right="0" w:firstLine="0"/>
              <w:jc w:val="left"/>
              <w:rPr>
                <w:rFonts w:ascii="Arial" w:hAnsi="Arial" w:cs="Arial"/>
                <w:b/>
                <w:bCs/>
                <w:szCs w:val="24"/>
              </w:rPr>
            </w:pPr>
            <w:r w:rsidRPr="00724943">
              <w:rPr>
                <w:rFonts w:ascii="Arial" w:hAnsi="Arial" w:cs="Arial"/>
                <w:b/>
                <w:bCs/>
                <w:szCs w:val="28"/>
              </w:rPr>
              <w:t>Medicare Part B (Medical) Services</w:t>
            </w:r>
          </w:p>
        </w:tc>
      </w:tr>
      <w:tr w:rsidR="00724943" w:rsidRPr="00724943" w14:paraId="66ED7D9F" w14:textId="77777777" w:rsidTr="00700F16">
        <w:trPr>
          <w:trHeight w:val="330"/>
        </w:trPr>
        <w:tc>
          <w:tcPr>
            <w:tcW w:w="3894" w:type="dxa"/>
            <w:tcBorders>
              <w:top w:val="nil"/>
              <w:left w:val="single" w:sz="8" w:space="0" w:color="auto"/>
              <w:bottom w:val="nil"/>
              <w:right w:val="nil"/>
            </w:tcBorders>
            <w:shd w:val="clear" w:color="auto" w:fill="auto"/>
            <w:vAlign w:val="center"/>
            <w:hideMark/>
          </w:tcPr>
          <w:p w14:paraId="76689A4C" w14:textId="77777777" w:rsidR="00724943" w:rsidRPr="00724943" w:rsidRDefault="00724943" w:rsidP="00724943">
            <w:pPr>
              <w:spacing w:after="0" w:line="240" w:lineRule="auto"/>
              <w:ind w:left="0" w:right="0" w:firstLine="0"/>
              <w:jc w:val="left"/>
              <w:rPr>
                <w:rFonts w:ascii="Arial" w:hAnsi="Arial" w:cs="Arial"/>
                <w:b/>
                <w:bCs/>
                <w:szCs w:val="24"/>
              </w:rPr>
            </w:pPr>
            <w:r w:rsidRPr="00724943">
              <w:rPr>
                <w:rFonts w:ascii="Arial" w:hAnsi="Arial" w:cs="Arial"/>
                <w:b/>
                <w:bCs/>
                <w:szCs w:val="24"/>
              </w:rPr>
              <w:t xml:space="preserve"> </w:t>
            </w:r>
          </w:p>
        </w:tc>
        <w:tc>
          <w:tcPr>
            <w:tcW w:w="3476" w:type="dxa"/>
            <w:tcBorders>
              <w:top w:val="nil"/>
              <w:left w:val="nil"/>
              <w:bottom w:val="nil"/>
              <w:right w:val="nil"/>
            </w:tcBorders>
            <w:shd w:val="clear" w:color="auto" w:fill="auto"/>
            <w:vAlign w:val="center"/>
            <w:hideMark/>
          </w:tcPr>
          <w:p w14:paraId="25F45AE9" w14:textId="77777777" w:rsidR="00724943" w:rsidRPr="00724943" w:rsidRDefault="00724943" w:rsidP="00724943">
            <w:pPr>
              <w:spacing w:after="0" w:line="240" w:lineRule="auto"/>
              <w:ind w:left="0" w:right="0" w:firstLine="0"/>
              <w:jc w:val="left"/>
              <w:rPr>
                <w:rFonts w:ascii="Arial" w:hAnsi="Arial" w:cs="Arial"/>
                <w:b/>
                <w:bCs/>
                <w:szCs w:val="24"/>
              </w:rPr>
            </w:pPr>
          </w:p>
        </w:tc>
        <w:tc>
          <w:tcPr>
            <w:tcW w:w="3420" w:type="dxa"/>
            <w:tcBorders>
              <w:top w:val="nil"/>
              <w:left w:val="nil"/>
              <w:bottom w:val="nil"/>
              <w:right w:val="single" w:sz="8" w:space="0" w:color="auto"/>
            </w:tcBorders>
            <w:shd w:val="clear" w:color="auto" w:fill="auto"/>
            <w:vAlign w:val="center"/>
            <w:hideMark/>
          </w:tcPr>
          <w:p w14:paraId="2A505584" w14:textId="77777777" w:rsidR="00724943" w:rsidRPr="00724943" w:rsidRDefault="00724943" w:rsidP="00724943">
            <w:pPr>
              <w:spacing w:after="0" w:line="240" w:lineRule="auto"/>
              <w:ind w:left="0" w:right="0" w:firstLine="0"/>
              <w:jc w:val="left"/>
              <w:rPr>
                <w:rFonts w:ascii="Arial" w:hAnsi="Arial" w:cs="Arial"/>
                <w:b/>
                <w:bCs/>
                <w:szCs w:val="24"/>
              </w:rPr>
            </w:pPr>
            <w:r w:rsidRPr="00724943">
              <w:rPr>
                <w:rFonts w:ascii="Arial" w:hAnsi="Arial" w:cs="Arial"/>
                <w:b/>
                <w:bCs/>
                <w:szCs w:val="24"/>
              </w:rPr>
              <w:t> </w:t>
            </w:r>
          </w:p>
        </w:tc>
      </w:tr>
      <w:tr w:rsidR="00724943" w:rsidRPr="00724943" w14:paraId="3561B6F8" w14:textId="77777777" w:rsidTr="00700F16">
        <w:trPr>
          <w:trHeight w:val="645"/>
        </w:trPr>
        <w:tc>
          <w:tcPr>
            <w:tcW w:w="3894" w:type="dxa"/>
            <w:tcBorders>
              <w:top w:val="single" w:sz="8" w:space="0" w:color="auto"/>
              <w:left w:val="single" w:sz="8" w:space="0" w:color="auto"/>
              <w:bottom w:val="single" w:sz="8" w:space="0" w:color="auto"/>
              <w:right w:val="nil"/>
            </w:tcBorders>
            <w:shd w:val="clear" w:color="auto" w:fill="auto"/>
            <w:vAlign w:val="center"/>
            <w:hideMark/>
          </w:tcPr>
          <w:p w14:paraId="3FF92057" w14:textId="77777777" w:rsidR="00724943" w:rsidRPr="00724943" w:rsidRDefault="00724943" w:rsidP="00724943">
            <w:pPr>
              <w:spacing w:after="0" w:line="240" w:lineRule="auto"/>
              <w:ind w:left="0" w:right="0" w:firstLine="0"/>
              <w:jc w:val="left"/>
              <w:rPr>
                <w:rFonts w:ascii="Arial" w:hAnsi="Arial" w:cs="Arial"/>
                <w:b/>
                <w:bCs/>
                <w:szCs w:val="24"/>
              </w:rPr>
            </w:pPr>
            <w:r w:rsidRPr="00724943">
              <w:rPr>
                <w:rFonts w:ascii="Arial" w:hAnsi="Arial" w:cs="Arial"/>
                <w:b/>
                <w:bCs/>
                <w:szCs w:val="24"/>
              </w:rPr>
              <w:t>Part B Network Services</w:t>
            </w:r>
          </w:p>
        </w:tc>
        <w:tc>
          <w:tcPr>
            <w:tcW w:w="3476" w:type="dxa"/>
            <w:tcBorders>
              <w:top w:val="single" w:sz="8" w:space="0" w:color="auto"/>
              <w:left w:val="single" w:sz="8" w:space="0" w:color="auto"/>
              <w:bottom w:val="single" w:sz="8" w:space="0" w:color="auto"/>
              <w:right w:val="nil"/>
            </w:tcBorders>
            <w:shd w:val="clear" w:color="auto" w:fill="auto"/>
            <w:vAlign w:val="center"/>
            <w:hideMark/>
          </w:tcPr>
          <w:p w14:paraId="535A92CE" w14:textId="77777777" w:rsidR="00724943" w:rsidRPr="00724943" w:rsidRDefault="00724943" w:rsidP="00724943">
            <w:pPr>
              <w:spacing w:after="0" w:line="240" w:lineRule="auto"/>
              <w:ind w:left="0" w:right="0" w:firstLine="0"/>
              <w:jc w:val="left"/>
              <w:rPr>
                <w:rFonts w:ascii="Arial" w:hAnsi="Arial" w:cs="Arial"/>
                <w:b/>
                <w:bCs/>
                <w:szCs w:val="24"/>
              </w:rPr>
            </w:pPr>
            <w:r w:rsidRPr="00724943">
              <w:rPr>
                <w:rFonts w:ascii="Arial" w:hAnsi="Arial" w:cs="Arial"/>
                <w:b/>
                <w:bCs/>
                <w:szCs w:val="24"/>
              </w:rPr>
              <w:t>PY 2020 No Plan Changes</w:t>
            </w:r>
          </w:p>
        </w:tc>
        <w:tc>
          <w:tcPr>
            <w:tcW w:w="34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BEC393" w14:textId="77777777" w:rsidR="00724943" w:rsidRPr="00724943" w:rsidRDefault="00724943" w:rsidP="00724943">
            <w:pPr>
              <w:spacing w:after="0" w:line="240" w:lineRule="auto"/>
              <w:ind w:left="0" w:right="0" w:firstLine="0"/>
              <w:jc w:val="left"/>
              <w:rPr>
                <w:rFonts w:ascii="Arial" w:hAnsi="Arial" w:cs="Arial"/>
                <w:b/>
                <w:bCs/>
                <w:szCs w:val="24"/>
              </w:rPr>
            </w:pPr>
            <w:r w:rsidRPr="00724943">
              <w:rPr>
                <w:rFonts w:ascii="Arial" w:hAnsi="Arial" w:cs="Arial"/>
                <w:b/>
                <w:bCs/>
                <w:szCs w:val="24"/>
              </w:rPr>
              <w:t>PY 2020 With Plan Changes</w:t>
            </w:r>
          </w:p>
        </w:tc>
      </w:tr>
      <w:tr w:rsidR="00724943" w:rsidRPr="00724943" w14:paraId="0C4E6982" w14:textId="77777777" w:rsidTr="00700F16">
        <w:trPr>
          <w:trHeight w:val="300"/>
        </w:trPr>
        <w:tc>
          <w:tcPr>
            <w:tcW w:w="3894" w:type="dxa"/>
            <w:tcBorders>
              <w:top w:val="nil"/>
              <w:left w:val="single" w:sz="8" w:space="0" w:color="auto"/>
              <w:bottom w:val="nil"/>
              <w:right w:val="nil"/>
            </w:tcBorders>
            <w:shd w:val="clear" w:color="auto" w:fill="auto"/>
            <w:vAlign w:val="center"/>
            <w:hideMark/>
          </w:tcPr>
          <w:p w14:paraId="00B51666" w14:textId="77777777" w:rsidR="00724943" w:rsidRPr="00724943" w:rsidRDefault="00724943" w:rsidP="00724943">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t>MEDICAL EXPENSES</w:t>
            </w:r>
          </w:p>
        </w:tc>
        <w:tc>
          <w:tcPr>
            <w:tcW w:w="3476" w:type="dxa"/>
            <w:tcBorders>
              <w:top w:val="nil"/>
              <w:left w:val="single" w:sz="8" w:space="0" w:color="auto"/>
              <w:bottom w:val="nil"/>
              <w:right w:val="nil"/>
            </w:tcBorders>
            <w:shd w:val="clear" w:color="000000" w:fill="F2DCDB"/>
            <w:vAlign w:val="center"/>
            <w:hideMark/>
          </w:tcPr>
          <w:p w14:paraId="3E28F36A"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440EF15E"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5B77684F" w14:textId="77777777" w:rsidTr="00700F16">
        <w:trPr>
          <w:trHeight w:val="480"/>
        </w:trPr>
        <w:tc>
          <w:tcPr>
            <w:tcW w:w="3894" w:type="dxa"/>
            <w:tcBorders>
              <w:top w:val="nil"/>
              <w:left w:val="single" w:sz="8" w:space="0" w:color="auto"/>
              <w:bottom w:val="nil"/>
              <w:right w:val="nil"/>
            </w:tcBorders>
            <w:shd w:val="clear" w:color="auto" w:fill="auto"/>
            <w:vAlign w:val="center"/>
            <w:hideMark/>
          </w:tcPr>
          <w:p w14:paraId="37326935" w14:textId="77777777" w:rsidR="00724943" w:rsidRPr="00724943" w:rsidRDefault="00724943" w:rsidP="00724943">
            <w:pPr>
              <w:spacing w:after="0" w:line="240" w:lineRule="auto"/>
              <w:ind w:left="0" w:right="0" w:firstLine="0"/>
              <w:jc w:val="left"/>
              <w:rPr>
                <w:rFonts w:ascii="Arial" w:hAnsi="Arial" w:cs="Arial"/>
                <w:sz w:val="18"/>
                <w:szCs w:val="18"/>
              </w:rPr>
            </w:pPr>
            <w:r w:rsidRPr="00724943">
              <w:rPr>
                <w:rFonts w:ascii="Arial" w:hAnsi="Arial" w:cs="Arial"/>
                <w:sz w:val="18"/>
                <w:szCs w:val="18"/>
              </w:rPr>
              <w:t>Medically necessary outpatient services and supplies</w:t>
            </w:r>
          </w:p>
        </w:tc>
        <w:tc>
          <w:tcPr>
            <w:tcW w:w="3476" w:type="dxa"/>
            <w:tcBorders>
              <w:top w:val="nil"/>
              <w:left w:val="single" w:sz="8" w:space="0" w:color="auto"/>
              <w:bottom w:val="nil"/>
              <w:right w:val="nil"/>
            </w:tcBorders>
            <w:shd w:val="clear" w:color="000000" w:fill="F2DCDB"/>
            <w:vAlign w:val="center"/>
            <w:hideMark/>
          </w:tcPr>
          <w:p w14:paraId="23FAECF3"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6C60DFD2"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40C4C44E" w14:textId="77777777" w:rsidTr="00700F16">
        <w:trPr>
          <w:trHeight w:val="975"/>
        </w:trPr>
        <w:tc>
          <w:tcPr>
            <w:tcW w:w="3894" w:type="dxa"/>
            <w:tcBorders>
              <w:top w:val="nil"/>
              <w:left w:val="single" w:sz="8" w:space="0" w:color="auto"/>
              <w:bottom w:val="single" w:sz="8" w:space="0" w:color="auto"/>
              <w:right w:val="nil"/>
            </w:tcBorders>
            <w:shd w:val="clear" w:color="auto" w:fill="auto"/>
            <w:vAlign w:val="center"/>
            <w:hideMark/>
          </w:tcPr>
          <w:p w14:paraId="0EE983A2" w14:textId="77777777" w:rsidR="00724943" w:rsidRPr="00724943" w:rsidRDefault="00724943" w:rsidP="00724943">
            <w:pPr>
              <w:spacing w:after="0" w:line="240" w:lineRule="auto"/>
              <w:ind w:left="0" w:right="0" w:firstLine="0"/>
              <w:jc w:val="left"/>
              <w:rPr>
                <w:rFonts w:ascii="Arial" w:hAnsi="Arial" w:cs="Arial"/>
                <w:sz w:val="18"/>
                <w:szCs w:val="18"/>
              </w:rPr>
            </w:pPr>
            <w:r w:rsidRPr="00724943">
              <w:rPr>
                <w:rFonts w:ascii="Arial" w:hAnsi="Arial" w:cs="Arial"/>
                <w:sz w:val="18"/>
                <w:szCs w:val="18"/>
              </w:rPr>
              <w:t>Includes doctor’s visits, out-patient hospital treatment, surgical services, physical and speech therapy and diagnostic tests</w:t>
            </w:r>
          </w:p>
        </w:tc>
        <w:tc>
          <w:tcPr>
            <w:tcW w:w="3476" w:type="dxa"/>
            <w:tcBorders>
              <w:top w:val="nil"/>
              <w:left w:val="single" w:sz="8" w:space="0" w:color="auto"/>
              <w:bottom w:val="single" w:sz="8" w:space="0" w:color="auto"/>
              <w:right w:val="nil"/>
            </w:tcBorders>
            <w:shd w:val="clear" w:color="000000" w:fill="F2DCDB"/>
            <w:vAlign w:val="center"/>
            <w:hideMark/>
          </w:tcPr>
          <w:p w14:paraId="2F6B84AA"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top w:val="nil"/>
              <w:left w:val="single" w:sz="8" w:space="0" w:color="auto"/>
              <w:bottom w:val="single" w:sz="8" w:space="0" w:color="auto"/>
              <w:right w:val="single" w:sz="8" w:space="0" w:color="auto"/>
            </w:tcBorders>
            <w:shd w:val="clear" w:color="000000" w:fill="F2DCDB"/>
            <w:vAlign w:val="center"/>
            <w:hideMark/>
          </w:tcPr>
          <w:p w14:paraId="4ACD4B0B"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63599F6B" w14:textId="77777777" w:rsidTr="00700F16">
        <w:trPr>
          <w:trHeight w:val="480"/>
        </w:trPr>
        <w:tc>
          <w:tcPr>
            <w:tcW w:w="3894" w:type="dxa"/>
            <w:tcBorders>
              <w:top w:val="nil"/>
              <w:left w:val="single" w:sz="8" w:space="0" w:color="auto"/>
              <w:bottom w:val="nil"/>
              <w:right w:val="nil"/>
            </w:tcBorders>
            <w:shd w:val="clear" w:color="auto" w:fill="auto"/>
            <w:vAlign w:val="center"/>
            <w:hideMark/>
          </w:tcPr>
          <w:p w14:paraId="57ABBFF9" w14:textId="77777777" w:rsidR="00724943" w:rsidRPr="00724943" w:rsidRDefault="00724943" w:rsidP="00724943">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t>CLINICAL DIAGNOSTIC LABORATORY SERVICES</w:t>
            </w:r>
          </w:p>
        </w:tc>
        <w:tc>
          <w:tcPr>
            <w:tcW w:w="3476" w:type="dxa"/>
            <w:tcBorders>
              <w:top w:val="nil"/>
              <w:left w:val="single" w:sz="8" w:space="0" w:color="auto"/>
              <w:bottom w:val="nil"/>
              <w:right w:val="nil"/>
            </w:tcBorders>
            <w:shd w:val="clear" w:color="000000" w:fill="F2DCDB"/>
            <w:vAlign w:val="center"/>
            <w:hideMark/>
          </w:tcPr>
          <w:p w14:paraId="72F092EA"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12410496"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664FC5FC" w14:textId="77777777" w:rsidTr="00700F16">
        <w:trPr>
          <w:trHeight w:val="495"/>
        </w:trPr>
        <w:tc>
          <w:tcPr>
            <w:tcW w:w="3894" w:type="dxa"/>
            <w:tcBorders>
              <w:top w:val="nil"/>
              <w:left w:val="single" w:sz="8" w:space="0" w:color="auto"/>
              <w:bottom w:val="nil"/>
              <w:right w:val="nil"/>
            </w:tcBorders>
            <w:shd w:val="clear" w:color="auto" w:fill="auto"/>
            <w:vAlign w:val="center"/>
            <w:hideMark/>
          </w:tcPr>
          <w:p w14:paraId="0045BD2B" w14:textId="77777777" w:rsidR="00724943" w:rsidRPr="00724943" w:rsidRDefault="00724943" w:rsidP="00724943">
            <w:pPr>
              <w:spacing w:after="0" w:line="240" w:lineRule="auto"/>
              <w:ind w:left="0" w:right="0" w:firstLine="0"/>
              <w:jc w:val="left"/>
              <w:rPr>
                <w:rFonts w:ascii="Arial" w:hAnsi="Arial" w:cs="Arial"/>
                <w:sz w:val="18"/>
                <w:szCs w:val="18"/>
              </w:rPr>
            </w:pPr>
            <w:r w:rsidRPr="00724943">
              <w:rPr>
                <w:rFonts w:ascii="Arial" w:hAnsi="Arial" w:cs="Arial"/>
                <w:sz w:val="18"/>
                <w:szCs w:val="18"/>
              </w:rPr>
              <w:t>Includes blood tests, urinalysis and tissue pathology</w:t>
            </w:r>
          </w:p>
        </w:tc>
        <w:tc>
          <w:tcPr>
            <w:tcW w:w="3476" w:type="dxa"/>
            <w:tcBorders>
              <w:top w:val="nil"/>
              <w:left w:val="single" w:sz="8" w:space="0" w:color="auto"/>
              <w:bottom w:val="nil"/>
              <w:right w:val="nil"/>
            </w:tcBorders>
            <w:shd w:val="clear" w:color="000000" w:fill="F2DCDB"/>
            <w:vAlign w:val="center"/>
            <w:hideMark/>
          </w:tcPr>
          <w:p w14:paraId="0E76C050"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7CBC7E8C"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7CC0C152" w14:textId="77777777" w:rsidTr="00700F16">
        <w:trPr>
          <w:trHeight w:val="300"/>
        </w:trPr>
        <w:tc>
          <w:tcPr>
            <w:tcW w:w="3894" w:type="dxa"/>
            <w:tcBorders>
              <w:top w:val="single" w:sz="8" w:space="0" w:color="auto"/>
              <w:left w:val="single" w:sz="8" w:space="0" w:color="auto"/>
              <w:bottom w:val="nil"/>
              <w:right w:val="nil"/>
            </w:tcBorders>
            <w:shd w:val="clear" w:color="auto" w:fill="auto"/>
            <w:vAlign w:val="center"/>
            <w:hideMark/>
          </w:tcPr>
          <w:p w14:paraId="1D6B5401" w14:textId="77777777" w:rsidR="00724943" w:rsidRPr="00724943" w:rsidRDefault="00724943" w:rsidP="00724943">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t>HOME HEALTH CARE</w:t>
            </w:r>
          </w:p>
        </w:tc>
        <w:tc>
          <w:tcPr>
            <w:tcW w:w="3476" w:type="dxa"/>
            <w:tcBorders>
              <w:top w:val="single" w:sz="8" w:space="0" w:color="auto"/>
              <w:left w:val="single" w:sz="8" w:space="0" w:color="auto"/>
              <w:bottom w:val="nil"/>
              <w:right w:val="nil"/>
            </w:tcBorders>
            <w:shd w:val="clear" w:color="000000" w:fill="F2DCDB"/>
            <w:vAlign w:val="center"/>
            <w:hideMark/>
          </w:tcPr>
          <w:p w14:paraId="39825CB7"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top w:val="single" w:sz="8" w:space="0" w:color="auto"/>
              <w:left w:val="single" w:sz="8" w:space="0" w:color="auto"/>
              <w:bottom w:val="nil"/>
              <w:right w:val="single" w:sz="8" w:space="0" w:color="auto"/>
            </w:tcBorders>
            <w:shd w:val="clear" w:color="000000" w:fill="F2DCDB"/>
            <w:vAlign w:val="center"/>
            <w:hideMark/>
          </w:tcPr>
          <w:p w14:paraId="592BB4B7"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028F09D2" w14:textId="77777777" w:rsidTr="00700F16">
        <w:trPr>
          <w:trHeight w:val="495"/>
        </w:trPr>
        <w:tc>
          <w:tcPr>
            <w:tcW w:w="3894" w:type="dxa"/>
            <w:tcBorders>
              <w:top w:val="nil"/>
              <w:left w:val="single" w:sz="8" w:space="0" w:color="auto"/>
              <w:bottom w:val="single" w:sz="8" w:space="0" w:color="auto"/>
              <w:right w:val="nil"/>
            </w:tcBorders>
            <w:shd w:val="clear" w:color="auto" w:fill="auto"/>
            <w:vAlign w:val="center"/>
            <w:hideMark/>
          </w:tcPr>
          <w:p w14:paraId="09C555C3" w14:textId="77777777" w:rsidR="00724943" w:rsidRPr="00724943" w:rsidRDefault="00724943" w:rsidP="00724943">
            <w:pPr>
              <w:spacing w:after="0" w:line="240" w:lineRule="auto"/>
              <w:ind w:left="0" w:right="0" w:firstLine="0"/>
              <w:jc w:val="left"/>
              <w:rPr>
                <w:rFonts w:ascii="Arial" w:hAnsi="Arial" w:cs="Arial"/>
                <w:sz w:val="18"/>
                <w:szCs w:val="18"/>
              </w:rPr>
            </w:pPr>
            <w:r w:rsidRPr="00724943">
              <w:rPr>
                <w:rFonts w:ascii="Arial" w:hAnsi="Arial" w:cs="Arial"/>
                <w:sz w:val="18"/>
                <w:szCs w:val="18"/>
              </w:rPr>
              <w:t>Includes intermittent skilled care and medical supplies</w:t>
            </w:r>
          </w:p>
        </w:tc>
        <w:tc>
          <w:tcPr>
            <w:tcW w:w="3476" w:type="dxa"/>
            <w:tcBorders>
              <w:top w:val="nil"/>
              <w:left w:val="single" w:sz="8" w:space="0" w:color="auto"/>
              <w:bottom w:val="single" w:sz="8" w:space="0" w:color="auto"/>
              <w:right w:val="nil"/>
            </w:tcBorders>
            <w:shd w:val="clear" w:color="000000" w:fill="F2DCDB"/>
            <w:vAlign w:val="center"/>
            <w:hideMark/>
          </w:tcPr>
          <w:p w14:paraId="7277CDC3"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top w:val="nil"/>
              <w:left w:val="single" w:sz="8" w:space="0" w:color="auto"/>
              <w:bottom w:val="single" w:sz="8" w:space="0" w:color="auto"/>
              <w:right w:val="single" w:sz="8" w:space="0" w:color="auto"/>
            </w:tcBorders>
            <w:shd w:val="clear" w:color="000000" w:fill="F2DCDB"/>
            <w:vAlign w:val="center"/>
            <w:hideMark/>
          </w:tcPr>
          <w:p w14:paraId="791DAD52"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50A82E95" w14:textId="77777777" w:rsidTr="00700F16">
        <w:trPr>
          <w:trHeight w:val="300"/>
        </w:trPr>
        <w:tc>
          <w:tcPr>
            <w:tcW w:w="3894" w:type="dxa"/>
            <w:tcBorders>
              <w:top w:val="nil"/>
              <w:left w:val="single" w:sz="8" w:space="0" w:color="auto"/>
              <w:bottom w:val="nil"/>
              <w:right w:val="nil"/>
            </w:tcBorders>
            <w:shd w:val="clear" w:color="auto" w:fill="auto"/>
            <w:vAlign w:val="center"/>
            <w:hideMark/>
          </w:tcPr>
          <w:p w14:paraId="44786779" w14:textId="77777777" w:rsidR="00724943" w:rsidRPr="00724943" w:rsidRDefault="00724943" w:rsidP="00724943">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t>DURABLE MEDICAL EQUIPMENT</w:t>
            </w:r>
          </w:p>
        </w:tc>
        <w:tc>
          <w:tcPr>
            <w:tcW w:w="3476" w:type="dxa"/>
            <w:tcBorders>
              <w:top w:val="nil"/>
              <w:left w:val="single" w:sz="8" w:space="0" w:color="auto"/>
              <w:bottom w:val="nil"/>
              <w:right w:val="nil"/>
            </w:tcBorders>
            <w:shd w:val="clear" w:color="000000" w:fill="F2DCDB"/>
            <w:vAlign w:val="center"/>
            <w:hideMark/>
          </w:tcPr>
          <w:p w14:paraId="5A2670EA"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0FC69754"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5FA8634B" w14:textId="77777777" w:rsidTr="00700F16">
        <w:trPr>
          <w:trHeight w:val="495"/>
        </w:trPr>
        <w:tc>
          <w:tcPr>
            <w:tcW w:w="3894" w:type="dxa"/>
            <w:tcBorders>
              <w:top w:val="nil"/>
              <w:left w:val="single" w:sz="8" w:space="0" w:color="auto"/>
              <w:bottom w:val="single" w:sz="8" w:space="0" w:color="auto"/>
              <w:right w:val="nil"/>
            </w:tcBorders>
            <w:shd w:val="clear" w:color="auto" w:fill="auto"/>
            <w:vAlign w:val="center"/>
            <w:hideMark/>
          </w:tcPr>
          <w:p w14:paraId="5F0FE564" w14:textId="77777777" w:rsidR="00724943" w:rsidRPr="00724943" w:rsidRDefault="00724943" w:rsidP="00724943">
            <w:pPr>
              <w:spacing w:after="0" w:line="240" w:lineRule="auto"/>
              <w:ind w:left="0" w:right="0" w:firstLine="0"/>
              <w:jc w:val="left"/>
              <w:rPr>
                <w:rFonts w:ascii="Arial" w:hAnsi="Arial" w:cs="Arial"/>
                <w:sz w:val="18"/>
                <w:szCs w:val="18"/>
              </w:rPr>
            </w:pPr>
            <w:r w:rsidRPr="00724943">
              <w:rPr>
                <w:rFonts w:ascii="Arial" w:hAnsi="Arial" w:cs="Arial"/>
                <w:sz w:val="18"/>
                <w:szCs w:val="18"/>
              </w:rPr>
              <w:t>Includes items such as nebulizers, wheelchairs and walkers</w:t>
            </w:r>
          </w:p>
        </w:tc>
        <w:tc>
          <w:tcPr>
            <w:tcW w:w="3476" w:type="dxa"/>
            <w:tcBorders>
              <w:top w:val="nil"/>
              <w:left w:val="single" w:sz="8" w:space="0" w:color="auto"/>
              <w:bottom w:val="single" w:sz="8" w:space="0" w:color="auto"/>
              <w:right w:val="nil"/>
            </w:tcBorders>
            <w:shd w:val="clear" w:color="000000" w:fill="F2DCDB"/>
            <w:vAlign w:val="center"/>
            <w:hideMark/>
          </w:tcPr>
          <w:p w14:paraId="7FE0104E"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top w:val="nil"/>
              <w:left w:val="single" w:sz="8" w:space="0" w:color="auto"/>
              <w:bottom w:val="single" w:sz="8" w:space="0" w:color="auto"/>
              <w:right w:val="single" w:sz="8" w:space="0" w:color="auto"/>
            </w:tcBorders>
            <w:shd w:val="clear" w:color="000000" w:fill="F2DCDB"/>
            <w:vAlign w:val="center"/>
            <w:hideMark/>
          </w:tcPr>
          <w:p w14:paraId="51DE7E84"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53C13E4A" w14:textId="77777777" w:rsidTr="00700F16">
        <w:trPr>
          <w:trHeight w:val="300"/>
        </w:trPr>
        <w:tc>
          <w:tcPr>
            <w:tcW w:w="3894" w:type="dxa"/>
            <w:tcBorders>
              <w:top w:val="nil"/>
              <w:left w:val="single" w:sz="8" w:space="0" w:color="auto"/>
              <w:bottom w:val="nil"/>
              <w:right w:val="nil"/>
            </w:tcBorders>
            <w:shd w:val="clear" w:color="auto" w:fill="auto"/>
            <w:vAlign w:val="center"/>
            <w:hideMark/>
          </w:tcPr>
          <w:p w14:paraId="59F6302D" w14:textId="77777777" w:rsidR="00724943" w:rsidRPr="00724943" w:rsidRDefault="00724943" w:rsidP="00724943">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t>DIABETES MONITORING SUPPLIES</w:t>
            </w:r>
          </w:p>
        </w:tc>
        <w:tc>
          <w:tcPr>
            <w:tcW w:w="3476" w:type="dxa"/>
            <w:tcBorders>
              <w:top w:val="nil"/>
              <w:left w:val="single" w:sz="8" w:space="0" w:color="auto"/>
              <w:bottom w:val="nil"/>
              <w:right w:val="nil"/>
            </w:tcBorders>
            <w:shd w:val="clear" w:color="000000" w:fill="F2DCDB"/>
            <w:vAlign w:val="center"/>
            <w:hideMark/>
          </w:tcPr>
          <w:p w14:paraId="54A318D2"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0FFC0E67"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2354773A" w14:textId="77777777" w:rsidTr="00700F16">
        <w:trPr>
          <w:trHeight w:val="975"/>
        </w:trPr>
        <w:tc>
          <w:tcPr>
            <w:tcW w:w="3894" w:type="dxa"/>
            <w:tcBorders>
              <w:top w:val="nil"/>
              <w:left w:val="single" w:sz="8" w:space="0" w:color="auto"/>
              <w:bottom w:val="single" w:sz="8" w:space="0" w:color="auto"/>
              <w:right w:val="nil"/>
            </w:tcBorders>
            <w:shd w:val="clear" w:color="auto" w:fill="auto"/>
            <w:vAlign w:val="center"/>
            <w:hideMark/>
          </w:tcPr>
          <w:p w14:paraId="377F718D" w14:textId="77777777" w:rsidR="00724943" w:rsidRPr="00724943" w:rsidRDefault="00724943" w:rsidP="00724943">
            <w:pPr>
              <w:spacing w:after="0" w:line="240" w:lineRule="auto"/>
              <w:ind w:left="0" w:right="0" w:firstLine="0"/>
              <w:jc w:val="left"/>
              <w:rPr>
                <w:rFonts w:ascii="Arial" w:hAnsi="Arial" w:cs="Arial"/>
                <w:sz w:val="18"/>
                <w:szCs w:val="18"/>
              </w:rPr>
            </w:pPr>
            <w:r w:rsidRPr="00724943">
              <w:rPr>
                <w:rFonts w:ascii="Arial" w:hAnsi="Arial" w:cs="Arial"/>
                <w:sz w:val="18"/>
                <w:szCs w:val="18"/>
              </w:rPr>
              <w:t>Includes coverage for glucose monitors, test strips and lancets for those with diabetes Must be requested by your doctor</w:t>
            </w:r>
          </w:p>
        </w:tc>
        <w:tc>
          <w:tcPr>
            <w:tcW w:w="3476" w:type="dxa"/>
            <w:tcBorders>
              <w:top w:val="nil"/>
              <w:left w:val="single" w:sz="8" w:space="0" w:color="auto"/>
              <w:bottom w:val="single" w:sz="8" w:space="0" w:color="auto"/>
              <w:right w:val="nil"/>
            </w:tcBorders>
            <w:shd w:val="clear" w:color="000000" w:fill="F2DCDB"/>
            <w:vAlign w:val="center"/>
            <w:hideMark/>
          </w:tcPr>
          <w:p w14:paraId="2F3411CE"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top w:val="nil"/>
              <w:left w:val="single" w:sz="8" w:space="0" w:color="auto"/>
              <w:bottom w:val="single" w:sz="8" w:space="0" w:color="auto"/>
              <w:right w:val="single" w:sz="8" w:space="0" w:color="auto"/>
            </w:tcBorders>
            <w:shd w:val="clear" w:color="000000" w:fill="F2DCDB"/>
            <w:vAlign w:val="center"/>
            <w:hideMark/>
          </w:tcPr>
          <w:p w14:paraId="7B9BCEAB"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02A075D6" w14:textId="77777777" w:rsidTr="00700F16">
        <w:trPr>
          <w:trHeight w:val="300"/>
        </w:trPr>
        <w:tc>
          <w:tcPr>
            <w:tcW w:w="3894" w:type="dxa"/>
            <w:tcBorders>
              <w:top w:val="nil"/>
              <w:left w:val="single" w:sz="8" w:space="0" w:color="auto"/>
              <w:bottom w:val="nil"/>
              <w:right w:val="nil"/>
            </w:tcBorders>
            <w:shd w:val="clear" w:color="auto" w:fill="auto"/>
            <w:vAlign w:val="center"/>
            <w:hideMark/>
          </w:tcPr>
          <w:p w14:paraId="7A6E9E58" w14:textId="77777777" w:rsidR="00724943" w:rsidRPr="00724943" w:rsidRDefault="00724943" w:rsidP="00724943">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t>OSTOMY SUPPLIES</w:t>
            </w:r>
          </w:p>
        </w:tc>
        <w:tc>
          <w:tcPr>
            <w:tcW w:w="3476" w:type="dxa"/>
            <w:tcBorders>
              <w:top w:val="nil"/>
              <w:left w:val="single" w:sz="8" w:space="0" w:color="auto"/>
              <w:bottom w:val="nil"/>
              <w:right w:val="nil"/>
            </w:tcBorders>
            <w:shd w:val="clear" w:color="000000" w:fill="F2DCDB"/>
            <w:vAlign w:val="center"/>
            <w:hideMark/>
          </w:tcPr>
          <w:p w14:paraId="00BD919B"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03878FB3"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6F912768" w14:textId="77777777" w:rsidTr="00700F16">
        <w:trPr>
          <w:trHeight w:val="1215"/>
        </w:trPr>
        <w:tc>
          <w:tcPr>
            <w:tcW w:w="3894" w:type="dxa"/>
            <w:tcBorders>
              <w:top w:val="nil"/>
              <w:left w:val="single" w:sz="8" w:space="0" w:color="auto"/>
              <w:bottom w:val="single" w:sz="8" w:space="0" w:color="auto"/>
              <w:right w:val="nil"/>
            </w:tcBorders>
            <w:shd w:val="clear" w:color="auto" w:fill="auto"/>
            <w:vAlign w:val="center"/>
            <w:hideMark/>
          </w:tcPr>
          <w:p w14:paraId="60D54D5E" w14:textId="77777777" w:rsidR="00724943" w:rsidRPr="00724943" w:rsidRDefault="00724943" w:rsidP="00724943">
            <w:pPr>
              <w:spacing w:after="0" w:line="240" w:lineRule="auto"/>
              <w:ind w:left="0" w:right="0" w:firstLine="0"/>
              <w:jc w:val="left"/>
              <w:rPr>
                <w:rFonts w:ascii="Arial" w:hAnsi="Arial" w:cs="Arial"/>
                <w:sz w:val="18"/>
                <w:szCs w:val="18"/>
              </w:rPr>
            </w:pPr>
            <w:r w:rsidRPr="00724943">
              <w:rPr>
                <w:rFonts w:ascii="Arial" w:hAnsi="Arial" w:cs="Arial"/>
                <w:sz w:val="18"/>
                <w:szCs w:val="18"/>
              </w:rPr>
              <w:t>All Medicare beneficiaries who have a need based on their condition. Includes ostomy bags, wafers and other ostomy supplies for those who have a need based on their condition</w:t>
            </w:r>
          </w:p>
        </w:tc>
        <w:tc>
          <w:tcPr>
            <w:tcW w:w="3476" w:type="dxa"/>
            <w:tcBorders>
              <w:top w:val="nil"/>
              <w:left w:val="single" w:sz="8" w:space="0" w:color="auto"/>
              <w:bottom w:val="single" w:sz="8" w:space="0" w:color="auto"/>
              <w:right w:val="nil"/>
            </w:tcBorders>
            <w:shd w:val="clear" w:color="000000" w:fill="F2DCDB"/>
            <w:vAlign w:val="center"/>
            <w:hideMark/>
          </w:tcPr>
          <w:p w14:paraId="7205F9AC"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top w:val="nil"/>
              <w:left w:val="single" w:sz="8" w:space="0" w:color="auto"/>
              <w:bottom w:val="single" w:sz="8" w:space="0" w:color="auto"/>
              <w:right w:val="single" w:sz="8" w:space="0" w:color="auto"/>
            </w:tcBorders>
            <w:shd w:val="clear" w:color="000000" w:fill="F2DCDB"/>
            <w:vAlign w:val="center"/>
            <w:hideMark/>
          </w:tcPr>
          <w:p w14:paraId="6A4837CA"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3E188AF5" w14:textId="77777777" w:rsidTr="00700F16">
        <w:trPr>
          <w:trHeight w:val="300"/>
        </w:trPr>
        <w:tc>
          <w:tcPr>
            <w:tcW w:w="3894" w:type="dxa"/>
            <w:tcBorders>
              <w:top w:val="nil"/>
              <w:left w:val="single" w:sz="8" w:space="0" w:color="auto"/>
              <w:bottom w:val="nil"/>
              <w:right w:val="nil"/>
            </w:tcBorders>
            <w:shd w:val="clear" w:color="auto" w:fill="auto"/>
            <w:vAlign w:val="center"/>
            <w:hideMark/>
          </w:tcPr>
          <w:p w14:paraId="2EA1B79E" w14:textId="77777777" w:rsidR="00724943" w:rsidRPr="00724943" w:rsidRDefault="00724943" w:rsidP="00724943">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t>BLOOD</w:t>
            </w:r>
          </w:p>
        </w:tc>
        <w:tc>
          <w:tcPr>
            <w:tcW w:w="3476" w:type="dxa"/>
            <w:tcBorders>
              <w:top w:val="nil"/>
              <w:left w:val="single" w:sz="8" w:space="0" w:color="auto"/>
              <w:bottom w:val="nil"/>
              <w:right w:val="nil"/>
            </w:tcBorders>
            <w:shd w:val="clear" w:color="000000" w:fill="F2DCDB"/>
            <w:vAlign w:val="center"/>
            <w:hideMark/>
          </w:tcPr>
          <w:p w14:paraId="0D0E058A"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6DF72A24"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44912734" w14:textId="77777777" w:rsidTr="00700F16">
        <w:trPr>
          <w:trHeight w:val="975"/>
        </w:trPr>
        <w:tc>
          <w:tcPr>
            <w:tcW w:w="3894" w:type="dxa"/>
            <w:tcBorders>
              <w:top w:val="nil"/>
              <w:left w:val="single" w:sz="8" w:space="0" w:color="auto"/>
              <w:bottom w:val="single" w:sz="8" w:space="0" w:color="auto"/>
              <w:right w:val="nil"/>
            </w:tcBorders>
            <w:shd w:val="clear" w:color="auto" w:fill="auto"/>
            <w:vAlign w:val="center"/>
            <w:hideMark/>
          </w:tcPr>
          <w:p w14:paraId="4E97B7CA" w14:textId="77777777" w:rsidR="00724943" w:rsidRPr="00724943" w:rsidRDefault="00724943" w:rsidP="00724943">
            <w:pPr>
              <w:spacing w:after="0" w:line="240" w:lineRule="auto"/>
              <w:ind w:left="0" w:right="0" w:firstLine="0"/>
              <w:jc w:val="left"/>
              <w:rPr>
                <w:rFonts w:ascii="Arial" w:hAnsi="Arial" w:cs="Arial"/>
                <w:sz w:val="18"/>
                <w:szCs w:val="18"/>
              </w:rPr>
            </w:pPr>
            <w:r w:rsidRPr="00724943">
              <w:rPr>
                <w:rFonts w:ascii="Arial" w:hAnsi="Arial" w:cs="Arial"/>
                <w:sz w:val="18"/>
                <w:szCs w:val="18"/>
              </w:rPr>
              <w:t>Includes amounts in addition to the coverage under Part A unless you or someone else donates blood to replace what you use</w:t>
            </w:r>
          </w:p>
        </w:tc>
        <w:tc>
          <w:tcPr>
            <w:tcW w:w="3476" w:type="dxa"/>
            <w:tcBorders>
              <w:top w:val="nil"/>
              <w:left w:val="single" w:sz="8" w:space="0" w:color="auto"/>
              <w:bottom w:val="single" w:sz="8" w:space="0" w:color="auto"/>
              <w:right w:val="nil"/>
            </w:tcBorders>
            <w:shd w:val="clear" w:color="000000" w:fill="F2DCDB"/>
            <w:vAlign w:val="center"/>
            <w:hideMark/>
          </w:tcPr>
          <w:p w14:paraId="2D72919B"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top w:val="nil"/>
              <w:left w:val="single" w:sz="8" w:space="0" w:color="auto"/>
              <w:bottom w:val="single" w:sz="8" w:space="0" w:color="auto"/>
              <w:right w:val="single" w:sz="8" w:space="0" w:color="auto"/>
            </w:tcBorders>
            <w:shd w:val="clear" w:color="000000" w:fill="F2DCDB"/>
            <w:vAlign w:val="center"/>
            <w:hideMark/>
          </w:tcPr>
          <w:p w14:paraId="1F48BD41"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7A9D160C" w14:textId="77777777" w:rsidTr="00700F16">
        <w:trPr>
          <w:trHeight w:val="300"/>
        </w:trPr>
        <w:tc>
          <w:tcPr>
            <w:tcW w:w="3894" w:type="dxa"/>
            <w:tcBorders>
              <w:top w:val="nil"/>
              <w:left w:val="single" w:sz="8" w:space="0" w:color="auto"/>
              <w:bottom w:val="nil"/>
              <w:right w:val="nil"/>
            </w:tcBorders>
            <w:shd w:val="clear" w:color="auto" w:fill="auto"/>
            <w:vAlign w:val="center"/>
            <w:hideMark/>
          </w:tcPr>
          <w:p w14:paraId="0F99BF66" w14:textId="77777777" w:rsidR="00724943" w:rsidRPr="00724943" w:rsidRDefault="00724943" w:rsidP="00724943">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t>OUTPATIENT PRESCRIPTIONS</w:t>
            </w:r>
          </w:p>
        </w:tc>
        <w:tc>
          <w:tcPr>
            <w:tcW w:w="3476" w:type="dxa"/>
            <w:tcBorders>
              <w:top w:val="nil"/>
              <w:left w:val="single" w:sz="8" w:space="0" w:color="auto"/>
              <w:bottom w:val="nil"/>
              <w:right w:val="nil"/>
            </w:tcBorders>
            <w:shd w:val="clear" w:color="000000" w:fill="F2DCDB"/>
            <w:vAlign w:val="center"/>
            <w:hideMark/>
          </w:tcPr>
          <w:p w14:paraId="185066CD"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5F848988"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6C18F545" w14:textId="77777777" w:rsidTr="00700F16">
        <w:trPr>
          <w:trHeight w:val="735"/>
        </w:trPr>
        <w:tc>
          <w:tcPr>
            <w:tcW w:w="3894" w:type="dxa"/>
            <w:tcBorders>
              <w:top w:val="nil"/>
              <w:left w:val="single" w:sz="8" w:space="0" w:color="auto"/>
              <w:bottom w:val="single" w:sz="8" w:space="0" w:color="auto"/>
              <w:right w:val="nil"/>
            </w:tcBorders>
            <w:shd w:val="clear" w:color="auto" w:fill="auto"/>
            <w:vAlign w:val="center"/>
            <w:hideMark/>
          </w:tcPr>
          <w:p w14:paraId="7763BCEC" w14:textId="77777777" w:rsidR="00724943" w:rsidRPr="00724943" w:rsidRDefault="00724943" w:rsidP="00724943">
            <w:pPr>
              <w:spacing w:after="0" w:line="240" w:lineRule="auto"/>
              <w:ind w:left="0" w:right="0" w:firstLine="0"/>
              <w:jc w:val="left"/>
              <w:rPr>
                <w:rFonts w:ascii="Arial" w:hAnsi="Arial" w:cs="Arial"/>
                <w:sz w:val="18"/>
                <w:szCs w:val="18"/>
              </w:rPr>
            </w:pPr>
            <w:r w:rsidRPr="00724943">
              <w:rPr>
                <w:rFonts w:ascii="Arial" w:hAnsi="Arial" w:cs="Arial"/>
                <w:sz w:val="18"/>
                <w:szCs w:val="18"/>
              </w:rPr>
              <w:t>Includes infused, oral end-stage renal disease drugs and some cancer and transplant drugs</w:t>
            </w:r>
          </w:p>
        </w:tc>
        <w:tc>
          <w:tcPr>
            <w:tcW w:w="3476" w:type="dxa"/>
            <w:tcBorders>
              <w:top w:val="nil"/>
              <w:left w:val="single" w:sz="8" w:space="0" w:color="auto"/>
              <w:bottom w:val="single" w:sz="8" w:space="0" w:color="auto"/>
              <w:right w:val="nil"/>
            </w:tcBorders>
            <w:shd w:val="clear" w:color="000000" w:fill="F2DCDB"/>
            <w:vAlign w:val="center"/>
            <w:hideMark/>
          </w:tcPr>
          <w:p w14:paraId="48539F99"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c>
          <w:tcPr>
            <w:tcW w:w="3420" w:type="dxa"/>
            <w:tcBorders>
              <w:top w:val="nil"/>
              <w:left w:val="single" w:sz="8" w:space="0" w:color="auto"/>
              <w:bottom w:val="single" w:sz="8" w:space="0" w:color="auto"/>
              <w:right w:val="single" w:sz="8" w:space="0" w:color="auto"/>
            </w:tcBorders>
            <w:shd w:val="clear" w:color="000000" w:fill="F2DCDB"/>
            <w:vAlign w:val="center"/>
            <w:hideMark/>
          </w:tcPr>
          <w:p w14:paraId="4B1E7FC8" w14:textId="77777777" w:rsidR="00724943" w:rsidRPr="00724943" w:rsidRDefault="00724943" w:rsidP="00724943">
            <w:pPr>
              <w:spacing w:after="0" w:line="240" w:lineRule="auto"/>
              <w:ind w:left="0" w:right="0" w:firstLine="0"/>
              <w:jc w:val="left"/>
              <w:rPr>
                <w:rFonts w:ascii="Arial" w:hAnsi="Arial" w:cs="Arial"/>
                <w:sz w:val="22"/>
              </w:rPr>
            </w:pPr>
            <w:r w:rsidRPr="00724943">
              <w:rPr>
                <w:rFonts w:ascii="Arial" w:hAnsi="Arial" w:cs="Arial"/>
                <w:sz w:val="22"/>
              </w:rPr>
              <w:t> </w:t>
            </w:r>
          </w:p>
        </w:tc>
      </w:tr>
      <w:tr w:rsidR="00724943" w:rsidRPr="00724943" w14:paraId="7C99D2FD" w14:textId="77777777" w:rsidTr="00700F16">
        <w:trPr>
          <w:trHeight w:val="900"/>
        </w:trPr>
        <w:tc>
          <w:tcPr>
            <w:tcW w:w="1079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4863B33" w14:textId="77777777" w:rsidR="00724943" w:rsidRPr="00724943" w:rsidRDefault="00724943" w:rsidP="00724943">
            <w:pPr>
              <w:spacing w:after="0" w:line="240" w:lineRule="auto"/>
              <w:ind w:left="0" w:right="0" w:firstLine="0"/>
              <w:jc w:val="left"/>
              <w:rPr>
                <w:rFonts w:ascii="Arial" w:hAnsi="Arial" w:cs="Arial"/>
                <w:sz w:val="18"/>
                <w:szCs w:val="18"/>
              </w:rPr>
            </w:pPr>
            <w:r w:rsidRPr="00724943">
              <w:rPr>
                <w:rFonts w:ascii="Arial" w:hAnsi="Arial" w:cs="Arial"/>
                <w:sz w:val="18"/>
                <w:szCs w:val="18"/>
              </w:rPr>
              <w:t>Providers who do not accept Medicare assignment cannot charge a Medicare beneficiary more than 115% of the Medicare-approved amount.</w:t>
            </w:r>
          </w:p>
        </w:tc>
      </w:tr>
      <w:tr w:rsidR="00724943" w:rsidRPr="00724943" w14:paraId="32A49C56" w14:textId="77777777" w:rsidTr="00700F16">
        <w:trPr>
          <w:trHeight w:val="300"/>
        </w:trPr>
        <w:tc>
          <w:tcPr>
            <w:tcW w:w="3894" w:type="dxa"/>
            <w:tcBorders>
              <w:top w:val="nil"/>
              <w:left w:val="single" w:sz="8" w:space="0" w:color="auto"/>
              <w:bottom w:val="nil"/>
              <w:right w:val="nil"/>
            </w:tcBorders>
            <w:shd w:val="clear" w:color="auto" w:fill="auto"/>
            <w:vAlign w:val="center"/>
            <w:hideMark/>
          </w:tcPr>
          <w:p w14:paraId="34402E58" w14:textId="77777777" w:rsidR="00724943" w:rsidRPr="00724943" w:rsidRDefault="00724943" w:rsidP="00724943">
            <w:pPr>
              <w:spacing w:after="0" w:line="240" w:lineRule="auto"/>
              <w:ind w:left="0" w:right="0" w:firstLine="0"/>
              <w:jc w:val="left"/>
              <w:rPr>
                <w:rFonts w:ascii="Arial" w:hAnsi="Arial" w:cs="Arial"/>
                <w:sz w:val="18"/>
                <w:szCs w:val="18"/>
              </w:rPr>
            </w:pPr>
            <w:r w:rsidRPr="00724943">
              <w:rPr>
                <w:rFonts w:ascii="Arial" w:hAnsi="Arial" w:cs="Arial"/>
                <w:sz w:val="18"/>
                <w:szCs w:val="18"/>
              </w:rPr>
              <w:t> </w:t>
            </w:r>
          </w:p>
        </w:tc>
        <w:tc>
          <w:tcPr>
            <w:tcW w:w="3476" w:type="dxa"/>
            <w:tcBorders>
              <w:top w:val="nil"/>
              <w:left w:val="nil"/>
              <w:bottom w:val="nil"/>
              <w:right w:val="nil"/>
            </w:tcBorders>
            <w:shd w:val="clear" w:color="auto" w:fill="auto"/>
            <w:vAlign w:val="center"/>
            <w:hideMark/>
          </w:tcPr>
          <w:p w14:paraId="1D3EB851" w14:textId="77777777" w:rsidR="00724943" w:rsidRPr="00724943" w:rsidRDefault="00724943" w:rsidP="00724943">
            <w:pPr>
              <w:spacing w:after="0" w:line="240" w:lineRule="auto"/>
              <w:ind w:left="0" w:right="0" w:firstLine="0"/>
              <w:jc w:val="left"/>
              <w:rPr>
                <w:rFonts w:ascii="Arial" w:hAnsi="Arial" w:cs="Arial"/>
                <w:sz w:val="18"/>
                <w:szCs w:val="18"/>
              </w:rPr>
            </w:pPr>
          </w:p>
        </w:tc>
        <w:tc>
          <w:tcPr>
            <w:tcW w:w="3420" w:type="dxa"/>
            <w:tcBorders>
              <w:top w:val="nil"/>
              <w:left w:val="nil"/>
              <w:bottom w:val="nil"/>
              <w:right w:val="single" w:sz="8" w:space="0" w:color="auto"/>
            </w:tcBorders>
            <w:shd w:val="clear" w:color="auto" w:fill="auto"/>
            <w:vAlign w:val="center"/>
            <w:hideMark/>
          </w:tcPr>
          <w:p w14:paraId="0A31C6CF" w14:textId="77777777" w:rsidR="00724943" w:rsidRPr="00724943" w:rsidRDefault="00724943" w:rsidP="00724943">
            <w:pPr>
              <w:spacing w:after="0" w:line="240" w:lineRule="auto"/>
              <w:ind w:left="0" w:right="0" w:firstLine="0"/>
              <w:jc w:val="left"/>
              <w:rPr>
                <w:rFonts w:ascii="Arial" w:hAnsi="Arial" w:cs="Arial"/>
                <w:sz w:val="18"/>
                <w:szCs w:val="18"/>
              </w:rPr>
            </w:pPr>
            <w:r w:rsidRPr="00724943">
              <w:rPr>
                <w:rFonts w:ascii="Arial" w:hAnsi="Arial" w:cs="Arial"/>
                <w:sz w:val="18"/>
                <w:szCs w:val="18"/>
              </w:rPr>
              <w:t> </w:t>
            </w:r>
          </w:p>
        </w:tc>
      </w:tr>
      <w:tr w:rsidR="00724943" w:rsidRPr="00724943" w14:paraId="72470ECB" w14:textId="77777777" w:rsidTr="00700F16">
        <w:trPr>
          <w:trHeight w:val="525"/>
        </w:trPr>
        <w:tc>
          <w:tcPr>
            <w:tcW w:w="10790" w:type="dxa"/>
            <w:gridSpan w:val="3"/>
            <w:tcBorders>
              <w:top w:val="nil"/>
              <w:left w:val="single" w:sz="8" w:space="0" w:color="auto"/>
              <w:bottom w:val="nil"/>
              <w:right w:val="single" w:sz="8" w:space="0" w:color="000000"/>
            </w:tcBorders>
            <w:shd w:val="clear" w:color="auto" w:fill="auto"/>
            <w:vAlign w:val="center"/>
            <w:hideMark/>
          </w:tcPr>
          <w:p w14:paraId="700E5E5D" w14:textId="67E46C1F" w:rsidR="00724943" w:rsidRPr="00724943" w:rsidRDefault="00724943" w:rsidP="00AF579F">
            <w:pPr>
              <w:spacing w:after="0" w:line="240" w:lineRule="auto"/>
              <w:ind w:left="0" w:right="0" w:firstLine="0"/>
              <w:jc w:val="left"/>
              <w:rPr>
                <w:rFonts w:ascii="Arial" w:hAnsi="Arial" w:cs="Arial"/>
                <w:b/>
                <w:bCs/>
                <w:szCs w:val="24"/>
              </w:rPr>
            </w:pPr>
            <w:r w:rsidRPr="00724943">
              <w:rPr>
                <w:rFonts w:ascii="Arial" w:hAnsi="Arial" w:cs="Arial"/>
                <w:b/>
                <w:bCs/>
                <w:szCs w:val="28"/>
              </w:rPr>
              <w:t xml:space="preserve">Coverage for </w:t>
            </w:r>
            <w:r w:rsidR="00AF579F">
              <w:rPr>
                <w:rFonts w:ascii="Arial" w:hAnsi="Arial" w:cs="Arial"/>
                <w:b/>
                <w:bCs/>
                <w:szCs w:val="28"/>
              </w:rPr>
              <w:t>Other</w:t>
            </w:r>
            <w:r w:rsidRPr="00724943">
              <w:rPr>
                <w:rFonts w:ascii="Arial" w:hAnsi="Arial" w:cs="Arial"/>
                <w:b/>
                <w:bCs/>
                <w:szCs w:val="28"/>
              </w:rPr>
              <w:t xml:space="preserve"> Medical Services</w:t>
            </w:r>
          </w:p>
        </w:tc>
      </w:tr>
      <w:tr w:rsidR="00724943" w:rsidRPr="00724943" w14:paraId="719803EA" w14:textId="77777777" w:rsidTr="00700F16">
        <w:trPr>
          <w:trHeight w:val="315"/>
        </w:trPr>
        <w:tc>
          <w:tcPr>
            <w:tcW w:w="3894" w:type="dxa"/>
            <w:tcBorders>
              <w:top w:val="nil"/>
              <w:left w:val="single" w:sz="8" w:space="0" w:color="auto"/>
              <w:bottom w:val="nil"/>
              <w:right w:val="nil"/>
            </w:tcBorders>
            <w:shd w:val="clear" w:color="auto" w:fill="auto"/>
            <w:vAlign w:val="center"/>
            <w:hideMark/>
          </w:tcPr>
          <w:p w14:paraId="2B0F6913" w14:textId="77777777" w:rsidR="00724943" w:rsidRPr="00724943" w:rsidRDefault="00724943" w:rsidP="00724943">
            <w:pPr>
              <w:spacing w:after="0" w:line="240" w:lineRule="auto"/>
              <w:ind w:left="0" w:right="0" w:firstLine="0"/>
              <w:jc w:val="left"/>
              <w:rPr>
                <w:rFonts w:ascii="Calibri" w:hAnsi="Calibri" w:cs="Calibri"/>
                <w:sz w:val="22"/>
              </w:rPr>
            </w:pPr>
            <w:r w:rsidRPr="00724943">
              <w:rPr>
                <w:rFonts w:ascii="Calibri" w:hAnsi="Calibri" w:cs="Calibri"/>
                <w:sz w:val="22"/>
              </w:rPr>
              <w:t> </w:t>
            </w:r>
          </w:p>
        </w:tc>
        <w:tc>
          <w:tcPr>
            <w:tcW w:w="3476" w:type="dxa"/>
            <w:tcBorders>
              <w:top w:val="nil"/>
              <w:left w:val="nil"/>
              <w:bottom w:val="nil"/>
              <w:right w:val="nil"/>
            </w:tcBorders>
            <w:shd w:val="clear" w:color="auto" w:fill="auto"/>
            <w:vAlign w:val="center"/>
            <w:hideMark/>
          </w:tcPr>
          <w:p w14:paraId="093EC3F7" w14:textId="77777777" w:rsidR="00724943" w:rsidRPr="00724943" w:rsidRDefault="00724943" w:rsidP="00724943">
            <w:pPr>
              <w:spacing w:after="0" w:line="240" w:lineRule="auto"/>
              <w:ind w:left="0" w:right="0" w:firstLine="0"/>
              <w:jc w:val="left"/>
              <w:rPr>
                <w:rFonts w:ascii="Calibri" w:hAnsi="Calibri" w:cs="Calibri"/>
                <w:sz w:val="22"/>
              </w:rPr>
            </w:pPr>
          </w:p>
        </w:tc>
        <w:tc>
          <w:tcPr>
            <w:tcW w:w="3420" w:type="dxa"/>
            <w:tcBorders>
              <w:top w:val="nil"/>
              <w:left w:val="nil"/>
              <w:bottom w:val="nil"/>
              <w:right w:val="single" w:sz="8" w:space="0" w:color="auto"/>
            </w:tcBorders>
            <w:shd w:val="clear" w:color="auto" w:fill="auto"/>
            <w:vAlign w:val="center"/>
            <w:hideMark/>
          </w:tcPr>
          <w:p w14:paraId="47F087D6" w14:textId="77777777" w:rsidR="00724943" w:rsidRPr="00724943" w:rsidRDefault="00724943" w:rsidP="00724943">
            <w:pPr>
              <w:spacing w:after="0" w:line="240" w:lineRule="auto"/>
              <w:ind w:left="0" w:right="0" w:firstLine="0"/>
              <w:jc w:val="left"/>
              <w:rPr>
                <w:rFonts w:ascii="Calibri" w:hAnsi="Calibri" w:cs="Calibri"/>
                <w:sz w:val="22"/>
              </w:rPr>
            </w:pPr>
            <w:r w:rsidRPr="00724943">
              <w:rPr>
                <w:rFonts w:ascii="Calibri" w:hAnsi="Calibri" w:cs="Calibri"/>
                <w:sz w:val="22"/>
              </w:rPr>
              <w:t> </w:t>
            </w:r>
          </w:p>
        </w:tc>
      </w:tr>
      <w:tr w:rsidR="00724943" w:rsidRPr="00724943" w14:paraId="329330E5" w14:textId="77777777" w:rsidTr="00700F16">
        <w:trPr>
          <w:trHeight w:val="645"/>
        </w:trPr>
        <w:tc>
          <w:tcPr>
            <w:tcW w:w="3894" w:type="dxa"/>
            <w:tcBorders>
              <w:top w:val="single" w:sz="8" w:space="0" w:color="auto"/>
              <w:left w:val="single" w:sz="8" w:space="0" w:color="auto"/>
              <w:bottom w:val="single" w:sz="8" w:space="0" w:color="auto"/>
              <w:right w:val="nil"/>
            </w:tcBorders>
            <w:shd w:val="clear" w:color="auto" w:fill="auto"/>
            <w:vAlign w:val="center"/>
            <w:hideMark/>
          </w:tcPr>
          <w:p w14:paraId="6FDB2CC7" w14:textId="77777777" w:rsidR="00724943" w:rsidRPr="00724943" w:rsidRDefault="00724943" w:rsidP="00724943">
            <w:pPr>
              <w:spacing w:after="0" w:line="240" w:lineRule="auto"/>
              <w:ind w:left="0" w:right="0" w:firstLine="0"/>
              <w:jc w:val="left"/>
              <w:rPr>
                <w:rFonts w:ascii="Arial" w:hAnsi="Arial" w:cs="Arial"/>
                <w:b/>
                <w:bCs/>
                <w:szCs w:val="24"/>
              </w:rPr>
            </w:pPr>
            <w:r w:rsidRPr="00724943">
              <w:rPr>
                <w:rFonts w:ascii="Arial" w:hAnsi="Arial" w:cs="Arial"/>
                <w:b/>
                <w:bCs/>
                <w:szCs w:val="24"/>
              </w:rPr>
              <w:t>Service</w:t>
            </w:r>
          </w:p>
        </w:tc>
        <w:tc>
          <w:tcPr>
            <w:tcW w:w="3476" w:type="dxa"/>
            <w:tcBorders>
              <w:top w:val="single" w:sz="8" w:space="0" w:color="auto"/>
              <w:left w:val="single" w:sz="8" w:space="0" w:color="auto"/>
              <w:bottom w:val="single" w:sz="8" w:space="0" w:color="auto"/>
              <w:right w:val="nil"/>
            </w:tcBorders>
            <w:shd w:val="clear" w:color="auto" w:fill="auto"/>
            <w:vAlign w:val="center"/>
            <w:hideMark/>
          </w:tcPr>
          <w:p w14:paraId="4651C966" w14:textId="77777777" w:rsidR="00724943" w:rsidRPr="00724943" w:rsidRDefault="00724943" w:rsidP="00724943">
            <w:pPr>
              <w:spacing w:after="0" w:line="240" w:lineRule="auto"/>
              <w:ind w:left="0" w:right="0" w:firstLine="0"/>
              <w:jc w:val="left"/>
              <w:rPr>
                <w:rFonts w:ascii="Arial" w:hAnsi="Arial" w:cs="Arial"/>
                <w:b/>
                <w:bCs/>
                <w:szCs w:val="24"/>
              </w:rPr>
            </w:pPr>
            <w:r w:rsidRPr="00724943">
              <w:rPr>
                <w:rFonts w:ascii="Arial" w:hAnsi="Arial" w:cs="Arial"/>
                <w:b/>
                <w:bCs/>
                <w:szCs w:val="24"/>
              </w:rPr>
              <w:t>PY 2020 No Plan Changes</w:t>
            </w:r>
          </w:p>
        </w:tc>
        <w:tc>
          <w:tcPr>
            <w:tcW w:w="34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A838AD" w14:textId="77777777" w:rsidR="00724943" w:rsidRPr="00724943" w:rsidRDefault="00724943" w:rsidP="00724943">
            <w:pPr>
              <w:spacing w:after="0" w:line="240" w:lineRule="auto"/>
              <w:ind w:left="0" w:right="0" w:firstLine="0"/>
              <w:jc w:val="left"/>
              <w:rPr>
                <w:rFonts w:ascii="Arial" w:hAnsi="Arial" w:cs="Arial"/>
                <w:b/>
                <w:bCs/>
                <w:szCs w:val="24"/>
              </w:rPr>
            </w:pPr>
            <w:r w:rsidRPr="00724943">
              <w:rPr>
                <w:rFonts w:ascii="Arial" w:hAnsi="Arial" w:cs="Arial"/>
                <w:b/>
                <w:bCs/>
                <w:szCs w:val="24"/>
              </w:rPr>
              <w:t>PY 2020 With Plan Changes</w:t>
            </w:r>
          </w:p>
        </w:tc>
      </w:tr>
      <w:tr w:rsidR="00724943" w:rsidRPr="00724943" w14:paraId="14759B0E" w14:textId="77777777" w:rsidTr="00700F16">
        <w:trPr>
          <w:trHeight w:val="300"/>
        </w:trPr>
        <w:tc>
          <w:tcPr>
            <w:tcW w:w="3894" w:type="dxa"/>
            <w:tcBorders>
              <w:top w:val="nil"/>
              <w:left w:val="single" w:sz="8" w:space="0" w:color="auto"/>
              <w:bottom w:val="nil"/>
              <w:right w:val="nil"/>
            </w:tcBorders>
            <w:shd w:val="clear" w:color="auto" w:fill="auto"/>
            <w:vAlign w:val="center"/>
            <w:hideMark/>
          </w:tcPr>
          <w:p w14:paraId="53C7982F" w14:textId="51CA8324" w:rsidR="00724943" w:rsidRPr="00724943" w:rsidRDefault="00AF579F" w:rsidP="00724943">
            <w:pPr>
              <w:spacing w:after="0" w:line="240" w:lineRule="auto"/>
              <w:ind w:left="0" w:right="0" w:firstLine="0"/>
              <w:jc w:val="left"/>
              <w:rPr>
                <w:rFonts w:ascii="Arial" w:hAnsi="Arial" w:cs="Arial"/>
                <w:b/>
                <w:bCs/>
                <w:sz w:val="18"/>
                <w:szCs w:val="18"/>
              </w:rPr>
            </w:pPr>
            <w:r>
              <w:rPr>
                <w:rFonts w:ascii="Arial" w:hAnsi="Arial" w:cs="Arial"/>
                <w:b/>
                <w:bCs/>
                <w:sz w:val="18"/>
                <w:szCs w:val="18"/>
              </w:rPr>
              <w:t>FOREIGN TRAVEL</w:t>
            </w:r>
          </w:p>
        </w:tc>
        <w:tc>
          <w:tcPr>
            <w:tcW w:w="3476" w:type="dxa"/>
            <w:tcBorders>
              <w:top w:val="nil"/>
              <w:left w:val="single" w:sz="8" w:space="0" w:color="auto"/>
              <w:bottom w:val="nil"/>
              <w:right w:val="nil"/>
            </w:tcBorders>
            <w:shd w:val="clear" w:color="000000" w:fill="F2DCDB"/>
            <w:vAlign w:val="center"/>
            <w:hideMark/>
          </w:tcPr>
          <w:p w14:paraId="2B26187E" w14:textId="77777777" w:rsidR="00724943" w:rsidRPr="00724943" w:rsidRDefault="00724943" w:rsidP="00724943">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6F86764F" w14:textId="77777777" w:rsidR="00724943" w:rsidRPr="00724943" w:rsidRDefault="00724943" w:rsidP="00724943">
            <w:pPr>
              <w:spacing w:after="0" w:line="240" w:lineRule="auto"/>
              <w:ind w:left="0" w:right="0" w:firstLine="0"/>
              <w:jc w:val="left"/>
              <w:rPr>
                <w:rFonts w:ascii="Calibri" w:hAnsi="Calibri" w:cs="Calibri"/>
                <w:sz w:val="22"/>
              </w:rPr>
            </w:pPr>
            <w:r w:rsidRPr="00724943">
              <w:rPr>
                <w:rFonts w:ascii="Calibri" w:hAnsi="Calibri" w:cs="Calibri"/>
                <w:sz w:val="22"/>
              </w:rPr>
              <w:t> </w:t>
            </w:r>
          </w:p>
        </w:tc>
      </w:tr>
      <w:tr w:rsidR="00724943" w:rsidRPr="00724943" w14:paraId="00721223" w14:textId="77777777" w:rsidTr="00700F16">
        <w:trPr>
          <w:trHeight w:val="735"/>
        </w:trPr>
        <w:tc>
          <w:tcPr>
            <w:tcW w:w="3894" w:type="dxa"/>
            <w:tcBorders>
              <w:top w:val="nil"/>
              <w:left w:val="single" w:sz="8" w:space="0" w:color="auto"/>
              <w:bottom w:val="single" w:sz="8" w:space="0" w:color="auto"/>
              <w:right w:val="nil"/>
            </w:tcBorders>
            <w:shd w:val="clear" w:color="auto" w:fill="auto"/>
            <w:vAlign w:val="center"/>
            <w:hideMark/>
          </w:tcPr>
          <w:p w14:paraId="7ECA205B" w14:textId="77777777" w:rsidR="00724943" w:rsidRPr="00724943" w:rsidRDefault="00724943" w:rsidP="00724943">
            <w:pPr>
              <w:spacing w:after="0" w:line="240" w:lineRule="auto"/>
              <w:ind w:left="0" w:right="0" w:firstLine="0"/>
              <w:jc w:val="left"/>
              <w:rPr>
                <w:rFonts w:ascii="Arial" w:hAnsi="Arial" w:cs="Arial"/>
                <w:sz w:val="18"/>
                <w:szCs w:val="18"/>
              </w:rPr>
            </w:pPr>
            <w:r w:rsidRPr="00724943">
              <w:rPr>
                <w:rFonts w:ascii="Arial" w:hAnsi="Arial" w:cs="Arial"/>
                <w:sz w:val="18"/>
                <w:szCs w:val="18"/>
              </w:rPr>
              <w:t>Medically necessary emergency care services beginning during the first 60 days of each trip outside the U.S.A.</w:t>
            </w:r>
          </w:p>
        </w:tc>
        <w:tc>
          <w:tcPr>
            <w:tcW w:w="3476" w:type="dxa"/>
            <w:tcBorders>
              <w:top w:val="nil"/>
              <w:left w:val="single" w:sz="8" w:space="0" w:color="auto"/>
              <w:bottom w:val="single" w:sz="8" w:space="0" w:color="auto"/>
              <w:right w:val="nil"/>
            </w:tcBorders>
            <w:shd w:val="clear" w:color="000000" w:fill="F2DCDB"/>
            <w:vAlign w:val="center"/>
            <w:hideMark/>
          </w:tcPr>
          <w:p w14:paraId="2B482CB6" w14:textId="77777777" w:rsidR="00724943" w:rsidRPr="00724943" w:rsidRDefault="00724943" w:rsidP="00724943">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single" w:sz="8" w:space="0" w:color="auto"/>
              <w:right w:val="single" w:sz="8" w:space="0" w:color="auto"/>
            </w:tcBorders>
            <w:shd w:val="clear" w:color="000000" w:fill="F2DCDB"/>
            <w:vAlign w:val="center"/>
            <w:hideMark/>
          </w:tcPr>
          <w:p w14:paraId="0AE7FA18" w14:textId="77777777" w:rsidR="00724943" w:rsidRPr="00724943" w:rsidRDefault="00724943" w:rsidP="00724943">
            <w:pPr>
              <w:spacing w:after="0" w:line="240" w:lineRule="auto"/>
              <w:ind w:left="0" w:right="0" w:firstLine="0"/>
              <w:jc w:val="left"/>
              <w:rPr>
                <w:rFonts w:ascii="Calibri" w:hAnsi="Calibri" w:cs="Calibri"/>
                <w:sz w:val="22"/>
              </w:rPr>
            </w:pPr>
            <w:r w:rsidRPr="00724943">
              <w:rPr>
                <w:rFonts w:ascii="Calibri" w:hAnsi="Calibri" w:cs="Calibri"/>
                <w:sz w:val="22"/>
              </w:rPr>
              <w:t> </w:t>
            </w:r>
          </w:p>
        </w:tc>
      </w:tr>
      <w:tr w:rsidR="00AF579F" w:rsidRPr="00724943" w14:paraId="5F1F8634" w14:textId="77777777" w:rsidTr="00CC0F7B">
        <w:trPr>
          <w:trHeight w:val="300"/>
        </w:trPr>
        <w:tc>
          <w:tcPr>
            <w:tcW w:w="3894" w:type="dxa"/>
            <w:tcBorders>
              <w:top w:val="nil"/>
              <w:left w:val="single" w:sz="8" w:space="0" w:color="auto"/>
              <w:bottom w:val="nil"/>
              <w:right w:val="nil"/>
            </w:tcBorders>
            <w:shd w:val="clear" w:color="auto" w:fill="auto"/>
            <w:vAlign w:val="center"/>
            <w:hideMark/>
          </w:tcPr>
          <w:p w14:paraId="7D183B38" w14:textId="7D983FF1" w:rsidR="00AF579F" w:rsidRPr="00724943" w:rsidRDefault="00AF579F" w:rsidP="00CC0F7B">
            <w:pPr>
              <w:spacing w:after="0" w:line="240" w:lineRule="auto"/>
              <w:ind w:left="0" w:right="0" w:firstLine="0"/>
              <w:jc w:val="left"/>
              <w:rPr>
                <w:rFonts w:ascii="Arial" w:hAnsi="Arial" w:cs="Arial"/>
                <w:b/>
                <w:bCs/>
                <w:sz w:val="18"/>
                <w:szCs w:val="18"/>
              </w:rPr>
            </w:pPr>
            <w:r>
              <w:rPr>
                <w:rFonts w:ascii="Arial" w:hAnsi="Arial" w:cs="Arial"/>
                <w:b/>
                <w:bCs/>
                <w:sz w:val="18"/>
                <w:szCs w:val="18"/>
              </w:rPr>
              <w:t>BARIATRIC SURGERY</w:t>
            </w:r>
          </w:p>
        </w:tc>
        <w:tc>
          <w:tcPr>
            <w:tcW w:w="3476" w:type="dxa"/>
            <w:tcBorders>
              <w:top w:val="nil"/>
              <w:left w:val="single" w:sz="8" w:space="0" w:color="auto"/>
              <w:bottom w:val="nil"/>
              <w:right w:val="nil"/>
            </w:tcBorders>
            <w:shd w:val="clear" w:color="000000" w:fill="F2DCDB"/>
            <w:vAlign w:val="center"/>
            <w:hideMark/>
          </w:tcPr>
          <w:p w14:paraId="25A4CEFA" w14:textId="77777777" w:rsidR="00AF579F" w:rsidRPr="00724943" w:rsidRDefault="00AF579F" w:rsidP="00CC0F7B">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3EA51B92" w14:textId="77777777" w:rsidR="00AF579F" w:rsidRPr="00724943" w:rsidRDefault="00AF579F" w:rsidP="00CC0F7B">
            <w:pPr>
              <w:spacing w:after="0" w:line="240" w:lineRule="auto"/>
              <w:ind w:left="0" w:right="0" w:firstLine="0"/>
              <w:jc w:val="left"/>
              <w:rPr>
                <w:rFonts w:ascii="Calibri" w:hAnsi="Calibri" w:cs="Calibri"/>
                <w:sz w:val="22"/>
              </w:rPr>
            </w:pPr>
            <w:r w:rsidRPr="00724943">
              <w:rPr>
                <w:rFonts w:ascii="Calibri" w:hAnsi="Calibri" w:cs="Calibri"/>
                <w:sz w:val="22"/>
              </w:rPr>
              <w:t> </w:t>
            </w:r>
          </w:p>
        </w:tc>
      </w:tr>
      <w:tr w:rsidR="00AF579F" w:rsidRPr="00724943" w14:paraId="672B2C3D" w14:textId="77777777" w:rsidTr="00AF579F">
        <w:trPr>
          <w:trHeight w:val="297"/>
        </w:trPr>
        <w:tc>
          <w:tcPr>
            <w:tcW w:w="3894" w:type="dxa"/>
            <w:tcBorders>
              <w:top w:val="nil"/>
              <w:left w:val="single" w:sz="8" w:space="0" w:color="auto"/>
              <w:bottom w:val="single" w:sz="8" w:space="0" w:color="auto"/>
              <w:right w:val="nil"/>
            </w:tcBorders>
            <w:shd w:val="clear" w:color="auto" w:fill="auto"/>
            <w:vAlign w:val="center"/>
          </w:tcPr>
          <w:p w14:paraId="64505D8C" w14:textId="1BBED4DF" w:rsidR="00AF579F" w:rsidRPr="00724943" w:rsidRDefault="00AF579F" w:rsidP="00AF579F">
            <w:pPr>
              <w:spacing w:after="0" w:line="240" w:lineRule="auto"/>
              <w:ind w:left="0" w:right="0" w:firstLine="0"/>
              <w:jc w:val="left"/>
              <w:rPr>
                <w:rFonts w:ascii="Arial" w:hAnsi="Arial" w:cs="Arial"/>
                <w:sz w:val="18"/>
                <w:szCs w:val="18"/>
              </w:rPr>
            </w:pPr>
          </w:p>
        </w:tc>
        <w:tc>
          <w:tcPr>
            <w:tcW w:w="3476" w:type="dxa"/>
            <w:tcBorders>
              <w:top w:val="nil"/>
              <w:left w:val="single" w:sz="8" w:space="0" w:color="auto"/>
              <w:bottom w:val="single" w:sz="8" w:space="0" w:color="auto"/>
              <w:right w:val="nil"/>
            </w:tcBorders>
            <w:shd w:val="clear" w:color="000000" w:fill="F2DCDB"/>
            <w:vAlign w:val="center"/>
          </w:tcPr>
          <w:p w14:paraId="7A21BA2C" w14:textId="77777777" w:rsidR="00AF579F" w:rsidRPr="00724943" w:rsidRDefault="00AF579F" w:rsidP="00AF579F">
            <w:pPr>
              <w:spacing w:after="0" w:line="240" w:lineRule="auto"/>
              <w:ind w:left="0" w:right="0" w:firstLine="0"/>
              <w:jc w:val="left"/>
              <w:rPr>
                <w:rFonts w:ascii="Calibri" w:hAnsi="Calibri"/>
                <w:sz w:val="22"/>
              </w:rPr>
            </w:pPr>
          </w:p>
        </w:tc>
        <w:tc>
          <w:tcPr>
            <w:tcW w:w="3420" w:type="dxa"/>
            <w:tcBorders>
              <w:top w:val="nil"/>
              <w:left w:val="single" w:sz="8" w:space="0" w:color="auto"/>
              <w:bottom w:val="single" w:sz="8" w:space="0" w:color="auto"/>
              <w:right w:val="single" w:sz="8" w:space="0" w:color="auto"/>
            </w:tcBorders>
            <w:shd w:val="clear" w:color="000000" w:fill="F2DCDB"/>
            <w:vAlign w:val="center"/>
          </w:tcPr>
          <w:p w14:paraId="7AF0138E" w14:textId="77777777" w:rsidR="00AF579F" w:rsidRPr="00724943" w:rsidRDefault="00AF579F" w:rsidP="00AF579F">
            <w:pPr>
              <w:spacing w:after="0" w:line="240" w:lineRule="auto"/>
              <w:ind w:left="0" w:right="0" w:firstLine="0"/>
              <w:jc w:val="left"/>
              <w:rPr>
                <w:rFonts w:ascii="Calibri" w:hAnsi="Calibri" w:cs="Calibri"/>
                <w:sz w:val="22"/>
              </w:rPr>
            </w:pPr>
          </w:p>
        </w:tc>
      </w:tr>
      <w:tr w:rsidR="00AF579F" w:rsidRPr="00724943" w14:paraId="0903D268" w14:textId="77777777" w:rsidTr="00CC0F7B">
        <w:trPr>
          <w:trHeight w:val="300"/>
        </w:trPr>
        <w:tc>
          <w:tcPr>
            <w:tcW w:w="3894" w:type="dxa"/>
            <w:tcBorders>
              <w:top w:val="nil"/>
              <w:left w:val="single" w:sz="8" w:space="0" w:color="auto"/>
              <w:bottom w:val="nil"/>
              <w:right w:val="nil"/>
            </w:tcBorders>
            <w:shd w:val="clear" w:color="auto" w:fill="auto"/>
            <w:vAlign w:val="center"/>
            <w:hideMark/>
          </w:tcPr>
          <w:p w14:paraId="146A5480" w14:textId="77777777" w:rsidR="00AF579F" w:rsidRDefault="00AF579F" w:rsidP="00CC0F7B">
            <w:pPr>
              <w:spacing w:after="0" w:line="240" w:lineRule="auto"/>
              <w:ind w:left="0" w:right="0" w:firstLine="0"/>
              <w:jc w:val="left"/>
              <w:rPr>
                <w:rFonts w:ascii="Arial" w:hAnsi="Arial" w:cs="Arial"/>
                <w:b/>
                <w:bCs/>
                <w:sz w:val="18"/>
                <w:szCs w:val="18"/>
              </w:rPr>
            </w:pPr>
            <w:r>
              <w:rPr>
                <w:rFonts w:ascii="Arial" w:hAnsi="Arial" w:cs="Arial"/>
                <w:b/>
                <w:bCs/>
                <w:sz w:val="18"/>
                <w:szCs w:val="18"/>
              </w:rPr>
              <w:t>DIABETES PREVENTION PROGRAM</w:t>
            </w:r>
          </w:p>
          <w:p w14:paraId="29C75B61" w14:textId="799A2EA5" w:rsidR="00885602" w:rsidRPr="00885602" w:rsidRDefault="00885602" w:rsidP="00175A55">
            <w:pPr>
              <w:spacing w:after="0" w:line="240" w:lineRule="auto"/>
              <w:ind w:left="0" w:right="0" w:firstLine="0"/>
              <w:jc w:val="left"/>
              <w:rPr>
                <w:rFonts w:ascii="Arial" w:hAnsi="Arial" w:cs="Arial"/>
                <w:bCs/>
                <w:sz w:val="18"/>
                <w:szCs w:val="18"/>
              </w:rPr>
            </w:pPr>
            <w:r w:rsidRPr="00885602">
              <w:rPr>
                <w:rFonts w:ascii="Arial" w:hAnsi="Arial" w:cs="Arial"/>
                <w:bCs/>
                <w:sz w:val="18"/>
                <w:szCs w:val="18"/>
              </w:rPr>
              <w:t>CDC-recogn</w:t>
            </w:r>
            <w:r w:rsidR="00175A55">
              <w:rPr>
                <w:rFonts w:ascii="Arial" w:hAnsi="Arial" w:cs="Arial"/>
                <w:bCs/>
                <w:sz w:val="18"/>
                <w:szCs w:val="18"/>
              </w:rPr>
              <w:t>ized</w:t>
            </w:r>
          </w:p>
        </w:tc>
        <w:tc>
          <w:tcPr>
            <w:tcW w:w="3476" w:type="dxa"/>
            <w:tcBorders>
              <w:top w:val="nil"/>
              <w:left w:val="single" w:sz="8" w:space="0" w:color="auto"/>
              <w:bottom w:val="nil"/>
              <w:right w:val="nil"/>
            </w:tcBorders>
            <w:shd w:val="clear" w:color="000000" w:fill="F2DCDB"/>
            <w:vAlign w:val="center"/>
            <w:hideMark/>
          </w:tcPr>
          <w:p w14:paraId="60094E8F" w14:textId="77777777" w:rsidR="00AF579F" w:rsidRPr="00724943" w:rsidRDefault="00AF579F" w:rsidP="00CC0F7B">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6017B83C" w14:textId="77777777" w:rsidR="00AF579F" w:rsidRPr="00724943" w:rsidRDefault="00AF579F" w:rsidP="00CC0F7B">
            <w:pPr>
              <w:spacing w:after="0" w:line="240" w:lineRule="auto"/>
              <w:ind w:left="0" w:right="0" w:firstLine="0"/>
              <w:jc w:val="left"/>
              <w:rPr>
                <w:rFonts w:ascii="Calibri" w:hAnsi="Calibri" w:cs="Calibri"/>
                <w:sz w:val="22"/>
              </w:rPr>
            </w:pPr>
            <w:r w:rsidRPr="00724943">
              <w:rPr>
                <w:rFonts w:ascii="Calibri" w:hAnsi="Calibri" w:cs="Calibri"/>
                <w:sz w:val="22"/>
              </w:rPr>
              <w:t> </w:t>
            </w:r>
          </w:p>
        </w:tc>
      </w:tr>
      <w:tr w:rsidR="00AF579F" w:rsidRPr="00724943" w14:paraId="0A987D59" w14:textId="77777777" w:rsidTr="00AF579F">
        <w:trPr>
          <w:trHeight w:val="225"/>
        </w:trPr>
        <w:tc>
          <w:tcPr>
            <w:tcW w:w="3894" w:type="dxa"/>
            <w:tcBorders>
              <w:top w:val="nil"/>
              <w:left w:val="single" w:sz="8" w:space="0" w:color="auto"/>
              <w:bottom w:val="single" w:sz="8" w:space="0" w:color="auto"/>
              <w:right w:val="nil"/>
            </w:tcBorders>
            <w:shd w:val="clear" w:color="auto" w:fill="auto"/>
            <w:vAlign w:val="center"/>
          </w:tcPr>
          <w:p w14:paraId="7E4D1186" w14:textId="028B8F33" w:rsidR="00AF579F" w:rsidRPr="00724943" w:rsidRDefault="00AF579F" w:rsidP="00AF579F">
            <w:pPr>
              <w:spacing w:after="0" w:line="240" w:lineRule="auto"/>
              <w:ind w:left="0" w:right="0" w:firstLine="0"/>
              <w:jc w:val="left"/>
              <w:rPr>
                <w:rFonts w:ascii="Arial" w:hAnsi="Arial" w:cs="Arial"/>
                <w:sz w:val="18"/>
                <w:szCs w:val="18"/>
              </w:rPr>
            </w:pPr>
          </w:p>
        </w:tc>
        <w:tc>
          <w:tcPr>
            <w:tcW w:w="3476" w:type="dxa"/>
            <w:tcBorders>
              <w:top w:val="nil"/>
              <w:left w:val="single" w:sz="8" w:space="0" w:color="auto"/>
              <w:bottom w:val="single" w:sz="8" w:space="0" w:color="auto"/>
              <w:right w:val="nil"/>
            </w:tcBorders>
            <w:shd w:val="clear" w:color="000000" w:fill="F2DCDB"/>
            <w:vAlign w:val="center"/>
          </w:tcPr>
          <w:p w14:paraId="6DA63B10" w14:textId="77777777" w:rsidR="00AF579F" w:rsidRPr="00724943" w:rsidRDefault="00AF579F" w:rsidP="00AF579F">
            <w:pPr>
              <w:spacing w:after="0" w:line="240" w:lineRule="auto"/>
              <w:ind w:left="0" w:right="0" w:firstLine="0"/>
              <w:jc w:val="left"/>
              <w:rPr>
                <w:rFonts w:ascii="Calibri" w:hAnsi="Calibri"/>
                <w:sz w:val="22"/>
              </w:rPr>
            </w:pPr>
          </w:p>
        </w:tc>
        <w:tc>
          <w:tcPr>
            <w:tcW w:w="3420" w:type="dxa"/>
            <w:tcBorders>
              <w:top w:val="nil"/>
              <w:left w:val="single" w:sz="8" w:space="0" w:color="auto"/>
              <w:bottom w:val="single" w:sz="8" w:space="0" w:color="auto"/>
              <w:right w:val="single" w:sz="8" w:space="0" w:color="auto"/>
            </w:tcBorders>
            <w:shd w:val="clear" w:color="000000" w:fill="F2DCDB"/>
            <w:vAlign w:val="center"/>
          </w:tcPr>
          <w:p w14:paraId="1D34B88B" w14:textId="77777777" w:rsidR="00AF579F" w:rsidRPr="00724943" w:rsidRDefault="00AF579F" w:rsidP="00AF579F">
            <w:pPr>
              <w:spacing w:after="0" w:line="240" w:lineRule="auto"/>
              <w:ind w:left="0" w:right="0" w:firstLine="0"/>
              <w:jc w:val="left"/>
              <w:rPr>
                <w:rFonts w:ascii="Calibri" w:hAnsi="Calibri" w:cs="Calibri"/>
                <w:sz w:val="22"/>
              </w:rPr>
            </w:pPr>
          </w:p>
        </w:tc>
      </w:tr>
      <w:tr w:rsidR="00AF579F" w:rsidRPr="00724943" w14:paraId="4D76DD42" w14:textId="77777777" w:rsidTr="00700F16">
        <w:trPr>
          <w:trHeight w:val="300"/>
        </w:trPr>
        <w:tc>
          <w:tcPr>
            <w:tcW w:w="3894" w:type="dxa"/>
            <w:tcBorders>
              <w:top w:val="nil"/>
              <w:left w:val="single" w:sz="8" w:space="0" w:color="auto"/>
              <w:bottom w:val="nil"/>
              <w:right w:val="nil"/>
            </w:tcBorders>
            <w:shd w:val="clear" w:color="auto" w:fill="auto"/>
            <w:vAlign w:val="center"/>
            <w:hideMark/>
          </w:tcPr>
          <w:p w14:paraId="332E6AA9"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 </w:t>
            </w:r>
          </w:p>
        </w:tc>
        <w:tc>
          <w:tcPr>
            <w:tcW w:w="3476" w:type="dxa"/>
            <w:tcBorders>
              <w:top w:val="nil"/>
              <w:left w:val="nil"/>
              <w:bottom w:val="nil"/>
              <w:right w:val="nil"/>
            </w:tcBorders>
            <w:shd w:val="clear" w:color="auto" w:fill="auto"/>
            <w:vAlign w:val="center"/>
            <w:hideMark/>
          </w:tcPr>
          <w:p w14:paraId="16BE93BD" w14:textId="77777777" w:rsidR="00AF579F" w:rsidRPr="00724943" w:rsidRDefault="00AF579F" w:rsidP="00AF579F">
            <w:pPr>
              <w:spacing w:after="0" w:line="240" w:lineRule="auto"/>
              <w:ind w:left="0" w:right="0" w:firstLine="0"/>
              <w:jc w:val="left"/>
              <w:rPr>
                <w:rFonts w:ascii="Arial" w:hAnsi="Arial" w:cs="Arial"/>
                <w:sz w:val="18"/>
                <w:szCs w:val="18"/>
              </w:rPr>
            </w:pPr>
          </w:p>
        </w:tc>
        <w:tc>
          <w:tcPr>
            <w:tcW w:w="3420" w:type="dxa"/>
            <w:tcBorders>
              <w:top w:val="nil"/>
              <w:left w:val="nil"/>
              <w:bottom w:val="nil"/>
              <w:right w:val="single" w:sz="8" w:space="0" w:color="auto"/>
            </w:tcBorders>
            <w:shd w:val="clear" w:color="auto" w:fill="auto"/>
            <w:vAlign w:val="center"/>
            <w:hideMark/>
          </w:tcPr>
          <w:p w14:paraId="28367D6F"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 </w:t>
            </w:r>
          </w:p>
        </w:tc>
      </w:tr>
      <w:tr w:rsidR="00AF579F" w:rsidRPr="00724943" w14:paraId="49AFD96C" w14:textId="77777777" w:rsidTr="00700F16">
        <w:trPr>
          <w:trHeight w:val="630"/>
        </w:trPr>
        <w:tc>
          <w:tcPr>
            <w:tcW w:w="10790" w:type="dxa"/>
            <w:gridSpan w:val="3"/>
            <w:tcBorders>
              <w:top w:val="nil"/>
              <w:left w:val="single" w:sz="8" w:space="0" w:color="auto"/>
              <w:bottom w:val="nil"/>
              <w:right w:val="single" w:sz="8" w:space="0" w:color="000000"/>
            </w:tcBorders>
            <w:shd w:val="clear" w:color="auto" w:fill="auto"/>
            <w:vAlign w:val="center"/>
            <w:hideMark/>
          </w:tcPr>
          <w:p w14:paraId="64130B92" w14:textId="3D3372A2" w:rsidR="00AF579F" w:rsidRPr="00724943" w:rsidRDefault="00E41618" w:rsidP="00AF579F">
            <w:pPr>
              <w:spacing w:after="0" w:line="240" w:lineRule="auto"/>
              <w:ind w:left="0" w:right="0" w:firstLine="0"/>
              <w:jc w:val="left"/>
              <w:rPr>
                <w:rFonts w:ascii="Arial" w:hAnsi="Arial" w:cs="Arial"/>
                <w:b/>
                <w:bCs/>
                <w:szCs w:val="24"/>
              </w:rPr>
            </w:pPr>
            <w:r>
              <w:rPr>
                <w:rFonts w:ascii="Arial" w:hAnsi="Arial" w:cs="Arial"/>
                <w:b/>
                <w:bCs/>
                <w:szCs w:val="28"/>
              </w:rPr>
              <w:t>Medicare Preven</w:t>
            </w:r>
            <w:r w:rsidR="00AF579F" w:rsidRPr="00724943">
              <w:rPr>
                <w:rFonts w:ascii="Arial" w:hAnsi="Arial" w:cs="Arial"/>
                <w:b/>
                <w:bCs/>
                <w:szCs w:val="28"/>
              </w:rPr>
              <w:t xml:space="preserve">tive Services </w:t>
            </w:r>
          </w:p>
        </w:tc>
      </w:tr>
      <w:tr w:rsidR="00AF579F" w:rsidRPr="00724943" w14:paraId="27BC847B" w14:textId="77777777" w:rsidTr="00700F16">
        <w:trPr>
          <w:trHeight w:val="315"/>
        </w:trPr>
        <w:tc>
          <w:tcPr>
            <w:tcW w:w="3894" w:type="dxa"/>
            <w:tcBorders>
              <w:top w:val="nil"/>
              <w:left w:val="single" w:sz="8" w:space="0" w:color="auto"/>
              <w:bottom w:val="nil"/>
              <w:right w:val="nil"/>
            </w:tcBorders>
            <w:shd w:val="clear" w:color="auto" w:fill="auto"/>
            <w:vAlign w:val="center"/>
            <w:hideMark/>
          </w:tcPr>
          <w:p w14:paraId="7A34E7F6"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c>
          <w:tcPr>
            <w:tcW w:w="3476" w:type="dxa"/>
            <w:tcBorders>
              <w:top w:val="nil"/>
              <w:left w:val="nil"/>
              <w:bottom w:val="nil"/>
              <w:right w:val="nil"/>
            </w:tcBorders>
            <w:shd w:val="clear" w:color="auto" w:fill="auto"/>
            <w:vAlign w:val="center"/>
            <w:hideMark/>
          </w:tcPr>
          <w:p w14:paraId="5AB3BF80" w14:textId="77777777" w:rsidR="00AF579F" w:rsidRPr="00724943" w:rsidRDefault="00AF579F" w:rsidP="00AF579F">
            <w:pPr>
              <w:spacing w:after="0" w:line="240" w:lineRule="auto"/>
              <w:ind w:left="0" w:right="0" w:firstLine="0"/>
              <w:jc w:val="left"/>
              <w:rPr>
                <w:rFonts w:ascii="Calibri" w:hAnsi="Calibri" w:cs="Calibri"/>
                <w:sz w:val="22"/>
              </w:rPr>
            </w:pPr>
          </w:p>
        </w:tc>
        <w:tc>
          <w:tcPr>
            <w:tcW w:w="3420" w:type="dxa"/>
            <w:tcBorders>
              <w:top w:val="nil"/>
              <w:left w:val="nil"/>
              <w:bottom w:val="nil"/>
              <w:right w:val="single" w:sz="8" w:space="0" w:color="auto"/>
            </w:tcBorders>
            <w:shd w:val="clear" w:color="auto" w:fill="auto"/>
            <w:vAlign w:val="center"/>
            <w:hideMark/>
          </w:tcPr>
          <w:p w14:paraId="3CC68A82"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r>
      <w:tr w:rsidR="00AF579F" w:rsidRPr="00724943" w14:paraId="0A2FF1B5" w14:textId="77777777" w:rsidTr="00700F16">
        <w:trPr>
          <w:trHeight w:val="645"/>
        </w:trPr>
        <w:tc>
          <w:tcPr>
            <w:tcW w:w="3894" w:type="dxa"/>
            <w:tcBorders>
              <w:top w:val="single" w:sz="8" w:space="0" w:color="auto"/>
              <w:left w:val="single" w:sz="8" w:space="0" w:color="auto"/>
              <w:bottom w:val="single" w:sz="8" w:space="0" w:color="auto"/>
              <w:right w:val="nil"/>
            </w:tcBorders>
            <w:shd w:val="clear" w:color="auto" w:fill="auto"/>
            <w:vAlign w:val="center"/>
            <w:hideMark/>
          </w:tcPr>
          <w:p w14:paraId="063321B4" w14:textId="77777777" w:rsidR="00AF579F" w:rsidRPr="00724943" w:rsidRDefault="00AF579F" w:rsidP="00AF579F">
            <w:pPr>
              <w:spacing w:after="0" w:line="240" w:lineRule="auto"/>
              <w:ind w:left="0" w:right="0" w:firstLine="0"/>
              <w:jc w:val="left"/>
              <w:rPr>
                <w:rFonts w:ascii="Arial" w:hAnsi="Arial" w:cs="Arial"/>
                <w:b/>
                <w:bCs/>
                <w:szCs w:val="24"/>
              </w:rPr>
            </w:pPr>
            <w:r w:rsidRPr="00724943">
              <w:rPr>
                <w:rFonts w:ascii="Arial" w:hAnsi="Arial" w:cs="Arial"/>
                <w:b/>
                <w:bCs/>
                <w:szCs w:val="24"/>
              </w:rPr>
              <w:t>Part B Network Services</w:t>
            </w:r>
          </w:p>
        </w:tc>
        <w:tc>
          <w:tcPr>
            <w:tcW w:w="3476" w:type="dxa"/>
            <w:tcBorders>
              <w:top w:val="single" w:sz="8" w:space="0" w:color="auto"/>
              <w:left w:val="single" w:sz="8" w:space="0" w:color="auto"/>
              <w:bottom w:val="single" w:sz="8" w:space="0" w:color="auto"/>
              <w:right w:val="nil"/>
            </w:tcBorders>
            <w:shd w:val="clear" w:color="auto" w:fill="auto"/>
            <w:vAlign w:val="center"/>
            <w:hideMark/>
          </w:tcPr>
          <w:p w14:paraId="72A0A0A6" w14:textId="77777777" w:rsidR="00AF579F" w:rsidRPr="00724943" w:rsidRDefault="00AF579F" w:rsidP="00AF579F">
            <w:pPr>
              <w:spacing w:after="0" w:line="240" w:lineRule="auto"/>
              <w:ind w:left="0" w:right="0" w:firstLine="0"/>
              <w:jc w:val="left"/>
              <w:rPr>
                <w:rFonts w:ascii="Arial" w:hAnsi="Arial" w:cs="Arial"/>
                <w:b/>
                <w:bCs/>
                <w:szCs w:val="24"/>
              </w:rPr>
            </w:pPr>
            <w:r w:rsidRPr="00724943">
              <w:rPr>
                <w:rFonts w:ascii="Arial" w:hAnsi="Arial" w:cs="Arial"/>
                <w:b/>
                <w:bCs/>
                <w:szCs w:val="24"/>
              </w:rPr>
              <w:t>PY 2020 No Plan Changes</w:t>
            </w:r>
          </w:p>
        </w:tc>
        <w:tc>
          <w:tcPr>
            <w:tcW w:w="34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3FEB3B" w14:textId="77777777" w:rsidR="00AF579F" w:rsidRPr="00724943" w:rsidRDefault="00AF579F" w:rsidP="00AF579F">
            <w:pPr>
              <w:spacing w:after="0" w:line="240" w:lineRule="auto"/>
              <w:ind w:left="0" w:right="0" w:firstLine="0"/>
              <w:jc w:val="left"/>
              <w:rPr>
                <w:rFonts w:ascii="Arial" w:hAnsi="Arial" w:cs="Arial"/>
                <w:b/>
                <w:bCs/>
                <w:szCs w:val="24"/>
              </w:rPr>
            </w:pPr>
            <w:r w:rsidRPr="00724943">
              <w:rPr>
                <w:rFonts w:ascii="Arial" w:hAnsi="Arial" w:cs="Arial"/>
                <w:b/>
                <w:bCs/>
                <w:szCs w:val="24"/>
              </w:rPr>
              <w:t>PY 2020 With Plan Changes</w:t>
            </w:r>
          </w:p>
        </w:tc>
      </w:tr>
      <w:tr w:rsidR="00AF579F" w:rsidRPr="00724943" w14:paraId="7389632A" w14:textId="77777777" w:rsidTr="00700F16">
        <w:trPr>
          <w:trHeight w:val="300"/>
        </w:trPr>
        <w:tc>
          <w:tcPr>
            <w:tcW w:w="3894" w:type="dxa"/>
            <w:tcBorders>
              <w:top w:val="nil"/>
              <w:left w:val="single" w:sz="8" w:space="0" w:color="auto"/>
              <w:bottom w:val="nil"/>
              <w:right w:val="nil"/>
            </w:tcBorders>
            <w:shd w:val="clear" w:color="auto" w:fill="auto"/>
            <w:vAlign w:val="center"/>
            <w:hideMark/>
          </w:tcPr>
          <w:p w14:paraId="6C5853DD" w14:textId="77777777" w:rsidR="00AF579F" w:rsidRPr="00724943" w:rsidRDefault="00AF579F" w:rsidP="00AF579F">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t>INITIAL PREVENTIVE PHYSICAL EXAM</w:t>
            </w:r>
          </w:p>
        </w:tc>
        <w:tc>
          <w:tcPr>
            <w:tcW w:w="3476" w:type="dxa"/>
            <w:tcBorders>
              <w:top w:val="nil"/>
              <w:left w:val="single" w:sz="8" w:space="0" w:color="auto"/>
              <w:bottom w:val="nil"/>
              <w:right w:val="nil"/>
            </w:tcBorders>
            <w:shd w:val="clear" w:color="000000" w:fill="F2DCDB"/>
            <w:vAlign w:val="center"/>
            <w:hideMark/>
          </w:tcPr>
          <w:p w14:paraId="13963E72"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05E66A51"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68F75F99" w14:textId="77777777" w:rsidTr="00700F16">
        <w:trPr>
          <w:trHeight w:val="975"/>
        </w:trPr>
        <w:tc>
          <w:tcPr>
            <w:tcW w:w="3894" w:type="dxa"/>
            <w:tcBorders>
              <w:top w:val="nil"/>
              <w:left w:val="single" w:sz="8" w:space="0" w:color="auto"/>
              <w:bottom w:val="single" w:sz="8" w:space="0" w:color="auto"/>
              <w:right w:val="nil"/>
            </w:tcBorders>
            <w:shd w:val="clear" w:color="auto" w:fill="auto"/>
            <w:vAlign w:val="center"/>
            <w:hideMark/>
          </w:tcPr>
          <w:p w14:paraId="78AE35DE"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Includes a one-time “Welcome to Medicare Visit” for Medicare beneficiaries during the first 12 months of Part B coverage</w:t>
            </w:r>
          </w:p>
        </w:tc>
        <w:tc>
          <w:tcPr>
            <w:tcW w:w="3476" w:type="dxa"/>
            <w:tcBorders>
              <w:top w:val="nil"/>
              <w:left w:val="single" w:sz="8" w:space="0" w:color="auto"/>
              <w:bottom w:val="single" w:sz="8" w:space="0" w:color="auto"/>
              <w:right w:val="nil"/>
            </w:tcBorders>
            <w:shd w:val="clear" w:color="000000" w:fill="F2DCDB"/>
            <w:vAlign w:val="center"/>
            <w:hideMark/>
          </w:tcPr>
          <w:p w14:paraId="4E559057"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single" w:sz="8" w:space="0" w:color="auto"/>
              <w:right w:val="single" w:sz="8" w:space="0" w:color="auto"/>
            </w:tcBorders>
            <w:shd w:val="clear" w:color="000000" w:fill="F2DCDB"/>
            <w:vAlign w:val="center"/>
            <w:hideMark/>
          </w:tcPr>
          <w:p w14:paraId="438F3BD6"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28EF9311" w14:textId="77777777" w:rsidTr="00700F16">
        <w:trPr>
          <w:trHeight w:val="300"/>
        </w:trPr>
        <w:tc>
          <w:tcPr>
            <w:tcW w:w="3894" w:type="dxa"/>
            <w:tcBorders>
              <w:top w:val="nil"/>
              <w:left w:val="single" w:sz="8" w:space="0" w:color="auto"/>
              <w:bottom w:val="nil"/>
              <w:right w:val="nil"/>
            </w:tcBorders>
            <w:shd w:val="clear" w:color="auto" w:fill="auto"/>
            <w:vAlign w:val="center"/>
            <w:hideMark/>
          </w:tcPr>
          <w:p w14:paraId="751B6F22" w14:textId="77777777" w:rsidR="00AF579F" w:rsidRPr="00724943" w:rsidRDefault="00AF579F" w:rsidP="00AF579F">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t>ANNUAL WELLNESS VISIT</w:t>
            </w:r>
          </w:p>
        </w:tc>
        <w:tc>
          <w:tcPr>
            <w:tcW w:w="3476" w:type="dxa"/>
            <w:tcBorders>
              <w:top w:val="nil"/>
              <w:left w:val="single" w:sz="8" w:space="0" w:color="auto"/>
              <w:bottom w:val="nil"/>
              <w:right w:val="nil"/>
            </w:tcBorders>
            <w:shd w:val="clear" w:color="000000" w:fill="F2DCDB"/>
            <w:vAlign w:val="center"/>
            <w:hideMark/>
          </w:tcPr>
          <w:p w14:paraId="3883638A"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238E6619"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0F259897" w14:textId="77777777" w:rsidTr="00700F16">
        <w:trPr>
          <w:trHeight w:val="975"/>
        </w:trPr>
        <w:tc>
          <w:tcPr>
            <w:tcW w:w="3894" w:type="dxa"/>
            <w:tcBorders>
              <w:top w:val="nil"/>
              <w:left w:val="single" w:sz="8" w:space="0" w:color="auto"/>
              <w:bottom w:val="single" w:sz="8" w:space="0" w:color="auto"/>
              <w:right w:val="nil"/>
            </w:tcBorders>
            <w:shd w:val="clear" w:color="auto" w:fill="auto"/>
            <w:vAlign w:val="center"/>
            <w:hideMark/>
          </w:tcPr>
          <w:p w14:paraId="09E9BFAE"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Includes one visit every 12 months for Medicare beneficiaries who have been enrolled in Part B for more than 12 months</w:t>
            </w:r>
          </w:p>
        </w:tc>
        <w:tc>
          <w:tcPr>
            <w:tcW w:w="3476" w:type="dxa"/>
            <w:tcBorders>
              <w:top w:val="nil"/>
              <w:left w:val="single" w:sz="8" w:space="0" w:color="auto"/>
              <w:bottom w:val="single" w:sz="8" w:space="0" w:color="auto"/>
              <w:right w:val="nil"/>
            </w:tcBorders>
            <w:shd w:val="clear" w:color="000000" w:fill="F2DCDB"/>
            <w:vAlign w:val="center"/>
            <w:hideMark/>
          </w:tcPr>
          <w:p w14:paraId="676B3B25"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single" w:sz="8" w:space="0" w:color="auto"/>
              <w:right w:val="single" w:sz="8" w:space="0" w:color="auto"/>
            </w:tcBorders>
            <w:shd w:val="clear" w:color="000000" w:fill="F2DCDB"/>
            <w:vAlign w:val="center"/>
            <w:hideMark/>
          </w:tcPr>
          <w:p w14:paraId="17C8D87B"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457BFE6C" w14:textId="77777777" w:rsidTr="00700F16">
        <w:trPr>
          <w:trHeight w:val="300"/>
        </w:trPr>
        <w:tc>
          <w:tcPr>
            <w:tcW w:w="3894" w:type="dxa"/>
            <w:tcBorders>
              <w:top w:val="nil"/>
              <w:left w:val="single" w:sz="8" w:space="0" w:color="auto"/>
              <w:bottom w:val="nil"/>
              <w:right w:val="nil"/>
            </w:tcBorders>
            <w:shd w:val="clear" w:color="auto" w:fill="auto"/>
            <w:vAlign w:val="center"/>
            <w:hideMark/>
          </w:tcPr>
          <w:p w14:paraId="305B8B49" w14:textId="77777777" w:rsidR="00AF579F" w:rsidRPr="00724943" w:rsidRDefault="00AF579F" w:rsidP="00AF579F">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t>SCREENING MAMMOGRAM</w:t>
            </w:r>
          </w:p>
        </w:tc>
        <w:tc>
          <w:tcPr>
            <w:tcW w:w="3476" w:type="dxa"/>
            <w:tcBorders>
              <w:top w:val="nil"/>
              <w:left w:val="single" w:sz="8" w:space="0" w:color="auto"/>
              <w:bottom w:val="nil"/>
              <w:right w:val="nil"/>
            </w:tcBorders>
            <w:shd w:val="clear" w:color="000000" w:fill="F2DCDB"/>
            <w:vAlign w:val="center"/>
            <w:hideMark/>
          </w:tcPr>
          <w:p w14:paraId="42FB2C5D"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38E1B225"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3E657675" w14:textId="77777777" w:rsidTr="00700F16">
        <w:trPr>
          <w:trHeight w:val="735"/>
        </w:trPr>
        <w:tc>
          <w:tcPr>
            <w:tcW w:w="3894" w:type="dxa"/>
            <w:tcBorders>
              <w:top w:val="nil"/>
              <w:left w:val="single" w:sz="8" w:space="0" w:color="auto"/>
              <w:bottom w:val="single" w:sz="8" w:space="0" w:color="auto"/>
              <w:right w:val="nil"/>
            </w:tcBorders>
            <w:shd w:val="clear" w:color="auto" w:fill="auto"/>
            <w:vAlign w:val="center"/>
            <w:hideMark/>
          </w:tcPr>
          <w:p w14:paraId="40DC4BED"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Once every 12 months for female Medicare beneficiaries ages 40 and older</w:t>
            </w:r>
          </w:p>
        </w:tc>
        <w:tc>
          <w:tcPr>
            <w:tcW w:w="3476" w:type="dxa"/>
            <w:tcBorders>
              <w:top w:val="nil"/>
              <w:left w:val="single" w:sz="8" w:space="0" w:color="auto"/>
              <w:bottom w:val="single" w:sz="8" w:space="0" w:color="auto"/>
              <w:right w:val="nil"/>
            </w:tcBorders>
            <w:shd w:val="clear" w:color="000000" w:fill="F2DCDB"/>
            <w:vAlign w:val="center"/>
            <w:hideMark/>
          </w:tcPr>
          <w:p w14:paraId="5E59A301"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single" w:sz="8" w:space="0" w:color="auto"/>
              <w:right w:val="single" w:sz="8" w:space="0" w:color="auto"/>
            </w:tcBorders>
            <w:shd w:val="clear" w:color="000000" w:fill="F2DCDB"/>
            <w:vAlign w:val="center"/>
            <w:hideMark/>
          </w:tcPr>
          <w:p w14:paraId="2FCF4A63"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6C572831" w14:textId="77777777" w:rsidTr="00700F16">
        <w:trPr>
          <w:trHeight w:val="480"/>
        </w:trPr>
        <w:tc>
          <w:tcPr>
            <w:tcW w:w="3894" w:type="dxa"/>
            <w:tcBorders>
              <w:top w:val="nil"/>
              <w:left w:val="single" w:sz="8" w:space="0" w:color="auto"/>
              <w:bottom w:val="nil"/>
              <w:right w:val="nil"/>
            </w:tcBorders>
            <w:shd w:val="clear" w:color="auto" w:fill="auto"/>
            <w:vAlign w:val="center"/>
            <w:hideMark/>
          </w:tcPr>
          <w:p w14:paraId="557E2CB6" w14:textId="77777777" w:rsidR="00AF579F" w:rsidRPr="00724943" w:rsidRDefault="00AF579F" w:rsidP="00AF579F">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t>CARDIOVASUCLAR DISEASE SCREENING</w:t>
            </w:r>
          </w:p>
        </w:tc>
        <w:tc>
          <w:tcPr>
            <w:tcW w:w="3476" w:type="dxa"/>
            <w:tcBorders>
              <w:top w:val="nil"/>
              <w:left w:val="single" w:sz="8" w:space="0" w:color="auto"/>
              <w:bottom w:val="nil"/>
              <w:right w:val="nil"/>
            </w:tcBorders>
            <w:shd w:val="clear" w:color="000000" w:fill="F2DCDB"/>
            <w:vAlign w:val="center"/>
            <w:hideMark/>
          </w:tcPr>
          <w:p w14:paraId="64862386"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090DAA9E"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33620CAA" w14:textId="77777777" w:rsidTr="00700F16">
        <w:trPr>
          <w:trHeight w:val="495"/>
        </w:trPr>
        <w:tc>
          <w:tcPr>
            <w:tcW w:w="3894" w:type="dxa"/>
            <w:tcBorders>
              <w:top w:val="nil"/>
              <w:left w:val="single" w:sz="8" w:space="0" w:color="auto"/>
              <w:bottom w:val="single" w:sz="8" w:space="0" w:color="auto"/>
              <w:right w:val="nil"/>
            </w:tcBorders>
            <w:shd w:val="clear" w:color="auto" w:fill="auto"/>
            <w:vAlign w:val="center"/>
            <w:hideMark/>
          </w:tcPr>
          <w:p w14:paraId="66ADD3DD"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Once every five years for all Medicare beneficiaries</w:t>
            </w:r>
          </w:p>
        </w:tc>
        <w:tc>
          <w:tcPr>
            <w:tcW w:w="3476" w:type="dxa"/>
            <w:tcBorders>
              <w:top w:val="nil"/>
              <w:left w:val="single" w:sz="8" w:space="0" w:color="auto"/>
              <w:bottom w:val="single" w:sz="8" w:space="0" w:color="auto"/>
              <w:right w:val="nil"/>
            </w:tcBorders>
            <w:shd w:val="clear" w:color="000000" w:fill="F2DCDB"/>
            <w:vAlign w:val="center"/>
            <w:hideMark/>
          </w:tcPr>
          <w:p w14:paraId="35A5AD10"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single" w:sz="8" w:space="0" w:color="auto"/>
              <w:right w:val="single" w:sz="8" w:space="0" w:color="auto"/>
            </w:tcBorders>
            <w:shd w:val="clear" w:color="000000" w:fill="F2DCDB"/>
            <w:vAlign w:val="center"/>
            <w:hideMark/>
          </w:tcPr>
          <w:p w14:paraId="2FED083E"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12FD2F1A" w14:textId="77777777" w:rsidTr="00700F16">
        <w:trPr>
          <w:trHeight w:val="300"/>
        </w:trPr>
        <w:tc>
          <w:tcPr>
            <w:tcW w:w="3894" w:type="dxa"/>
            <w:tcBorders>
              <w:top w:val="nil"/>
              <w:left w:val="single" w:sz="8" w:space="0" w:color="auto"/>
              <w:bottom w:val="nil"/>
              <w:right w:val="nil"/>
            </w:tcBorders>
            <w:shd w:val="clear" w:color="auto" w:fill="auto"/>
            <w:vAlign w:val="center"/>
            <w:hideMark/>
          </w:tcPr>
          <w:p w14:paraId="538C9CF0" w14:textId="77777777" w:rsidR="00AF579F" w:rsidRPr="00724943" w:rsidRDefault="00AF579F" w:rsidP="00AF579F">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t>PAP TEST AND PELVIC EXAM</w:t>
            </w:r>
          </w:p>
        </w:tc>
        <w:tc>
          <w:tcPr>
            <w:tcW w:w="3476" w:type="dxa"/>
            <w:tcBorders>
              <w:top w:val="nil"/>
              <w:left w:val="single" w:sz="8" w:space="0" w:color="auto"/>
              <w:bottom w:val="nil"/>
              <w:right w:val="nil"/>
            </w:tcBorders>
            <w:shd w:val="clear" w:color="000000" w:fill="F2DCDB"/>
            <w:vAlign w:val="center"/>
            <w:hideMark/>
          </w:tcPr>
          <w:p w14:paraId="546D9275"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0A98623B"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69EB9A1A" w14:textId="77777777" w:rsidTr="00700F16">
        <w:trPr>
          <w:trHeight w:val="480"/>
        </w:trPr>
        <w:tc>
          <w:tcPr>
            <w:tcW w:w="3894" w:type="dxa"/>
            <w:tcBorders>
              <w:top w:val="nil"/>
              <w:left w:val="single" w:sz="8" w:space="0" w:color="auto"/>
              <w:bottom w:val="nil"/>
              <w:right w:val="nil"/>
            </w:tcBorders>
            <w:shd w:val="clear" w:color="auto" w:fill="auto"/>
            <w:vAlign w:val="center"/>
            <w:hideMark/>
          </w:tcPr>
          <w:p w14:paraId="1604BEBB"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Once every 24 months; includes a clinical breast exam</w:t>
            </w:r>
          </w:p>
        </w:tc>
        <w:tc>
          <w:tcPr>
            <w:tcW w:w="3476" w:type="dxa"/>
            <w:tcBorders>
              <w:top w:val="nil"/>
              <w:left w:val="single" w:sz="8" w:space="0" w:color="auto"/>
              <w:bottom w:val="nil"/>
              <w:right w:val="nil"/>
            </w:tcBorders>
            <w:shd w:val="clear" w:color="000000" w:fill="F2DCDB"/>
            <w:vAlign w:val="center"/>
            <w:hideMark/>
          </w:tcPr>
          <w:p w14:paraId="4F15CDF2"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128A97BB"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73BEA776" w14:textId="77777777" w:rsidTr="00700F16">
        <w:trPr>
          <w:trHeight w:val="735"/>
        </w:trPr>
        <w:tc>
          <w:tcPr>
            <w:tcW w:w="3894" w:type="dxa"/>
            <w:tcBorders>
              <w:top w:val="nil"/>
              <w:left w:val="single" w:sz="8" w:space="0" w:color="auto"/>
              <w:bottom w:val="single" w:sz="8" w:space="0" w:color="auto"/>
              <w:right w:val="nil"/>
            </w:tcBorders>
            <w:shd w:val="clear" w:color="auto" w:fill="auto"/>
            <w:vAlign w:val="center"/>
            <w:hideMark/>
          </w:tcPr>
          <w:p w14:paraId="0E83C7FE"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Once every 12 months if high risk or abnormal Pap test in preceding 36 months</w:t>
            </w:r>
          </w:p>
        </w:tc>
        <w:tc>
          <w:tcPr>
            <w:tcW w:w="3476" w:type="dxa"/>
            <w:tcBorders>
              <w:top w:val="nil"/>
              <w:left w:val="single" w:sz="8" w:space="0" w:color="auto"/>
              <w:bottom w:val="single" w:sz="8" w:space="0" w:color="auto"/>
              <w:right w:val="nil"/>
            </w:tcBorders>
            <w:shd w:val="clear" w:color="000000" w:fill="F2DCDB"/>
            <w:vAlign w:val="center"/>
            <w:hideMark/>
          </w:tcPr>
          <w:p w14:paraId="709C0801"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single" w:sz="8" w:space="0" w:color="auto"/>
              <w:right w:val="single" w:sz="8" w:space="0" w:color="auto"/>
            </w:tcBorders>
            <w:shd w:val="clear" w:color="000000" w:fill="F2DCDB"/>
            <w:vAlign w:val="center"/>
            <w:hideMark/>
          </w:tcPr>
          <w:p w14:paraId="2CEBF910"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38109EBF" w14:textId="77777777" w:rsidTr="00700F16">
        <w:trPr>
          <w:trHeight w:val="300"/>
        </w:trPr>
        <w:tc>
          <w:tcPr>
            <w:tcW w:w="3894" w:type="dxa"/>
            <w:tcBorders>
              <w:top w:val="nil"/>
              <w:left w:val="single" w:sz="8" w:space="0" w:color="auto"/>
              <w:bottom w:val="nil"/>
              <w:right w:val="nil"/>
            </w:tcBorders>
            <w:shd w:val="clear" w:color="auto" w:fill="auto"/>
            <w:vAlign w:val="center"/>
            <w:hideMark/>
          </w:tcPr>
          <w:p w14:paraId="742B5319" w14:textId="77777777" w:rsidR="00AF579F" w:rsidRPr="00724943" w:rsidRDefault="00AF579F" w:rsidP="00AF579F">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t>BONE MASS MEASUREMENTS</w:t>
            </w:r>
          </w:p>
        </w:tc>
        <w:tc>
          <w:tcPr>
            <w:tcW w:w="3476" w:type="dxa"/>
            <w:tcBorders>
              <w:top w:val="nil"/>
              <w:left w:val="single" w:sz="8" w:space="0" w:color="auto"/>
              <w:bottom w:val="nil"/>
              <w:right w:val="nil"/>
            </w:tcBorders>
            <w:shd w:val="clear" w:color="000000" w:fill="F2DCDB"/>
            <w:vAlign w:val="center"/>
            <w:hideMark/>
          </w:tcPr>
          <w:p w14:paraId="3D1FE263"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0B3CD6FF"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27281040" w14:textId="77777777" w:rsidTr="00700F16">
        <w:trPr>
          <w:trHeight w:val="735"/>
        </w:trPr>
        <w:tc>
          <w:tcPr>
            <w:tcW w:w="3894" w:type="dxa"/>
            <w:tcBorders>
              <w:top w:val="nil"/>
              <w:left w:val="single" w:sz="8" w:space="0" w:color="auto"/>
              <w:bottom w:val="single" w:sz="8" w:space="0" w:color="auto"/>
              <w:right w:val="nil"/>
            </w:tcBorders>
            <w:shd w:val="clear" w:color="auto" w:fill="auto"/>
            <w:vAlign w:val="center"/>
            <w:hideMark/>
          </w:tcPr>
          <w:p w14:paraId="70A6E25F"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Once every 24 months for all Medicare beneficiaries at risk of losing bone mass</w:t>
            </w:r>
          </w:p>
        </w:tc>
        <w:tc>
          <w:tcPr>
            <w:tcW w:w="3476" w:type="dxa"/>
            <w:tcBorders>
              <w:top w:val="nil"/>
              <w:left w:val="single" w:sz="8" w:space="0" w:color="auto"/>
              <w:bottom w:val="single" w:sz="8" w:space="0" w:color="auto"/>
              <w:right w:val="nil"/>
            </w:tcBorders>
            <w:shd w:val="clear" w:color="000000" w:fill="F2DCDB"/>
            <w:vAlign w:val="center"/>
            <w:hideMark/>
          </w:tcPr>
          <w:p w14:paraId="4D47404F"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single" w:sz="8" w:space="0" w:color="auto"/>
              <w:right w:val="single" w:sz="8" w:space="0" w:color="auto"/>
            </w:tcBorders>
            <w:shd w:val="clear" w:color="000000" w:fill="F2DCDB"/>
            <w:vAlign w:val="center"/>
            <w:hideMark/>
          </w:tcPr>
          <w:p w14:paraId="417B02D2"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4E15C1EF" w14:textId="77777777" w:rsidTr="00700F16">
        <w:trPr>
          <w:trHeight w:val="300"/>
        </w:trPr>
        <w:tc>
          <w:tcPr>
            <w:tcW w:w="3894" w:type="dxa"/>
            <w:tcBorders>
              <w:top w:val="nil"/>
              <w:left w:val="single" w:sz="8" w:space="0" w:color="auto"/>
              <w:bottom w:val="nil"/>
              <w:right w:val="nil"/>
            </w:tcBorders>
            <w:shd w:val="clear" w:color="auto" w:fill="auto"/>
            <w:vAlign w:val="center"/>
            <w:hideMark/>
          </w:tcPr>
          <w:p w14:paraId="4704388C" w14:textId="77777777" w:rsidR="00AF579F" w:rsidRPr="00724943" w:rsidRDefault="00AF579F" w:rsidP="00AF579F">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t>GLAUCOMA SCREENING</w:t>
            </w:r>
          </w:p>
        </w:tc>
        <w:tc>
          <w:tcPr>
            <w:tcW w:w="3476" w:type="dxa"/>
            <w:tcBorders>
              <w:top w:val="nil"/>
              <w:left w:val="single" w:sz="8" w:space="0" w:color="auto"/>
              <w:bottom w:val="nil"/>
              <w:right w:val="nil"/>
            </w:tcBorders>
            <w:shd w:val="clear" w:color="000000" w:fill="F2DCDB"/>
            <w:vAlign w:val="center"/>
            <w:hideMark/>
          </w:tcPr>
          <w:p w14:paraId="07FA2FC6"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24077B66"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4AE49C0F" w14:textId="77777777" w:rsidTr="00700F16">
        <w:trPr>
          <w:trHeight w:val="720"/>
        </w:trPr>
        <w:tc>
          <w:tcPr>
            <w:tcW w:w="3894" w:type="dxa"/>
            <w:tcBorders>
              <w:top w:val="nil"/>
              <w:left w:val="single" w:sz="8" w:space="0" w:color="auto"/>
              <w:bottom w:val="nil"/>
              <w:right w:val="nil"/>
            </w:tcBorders>
            <w:shd w:val="clear" w:color="auto" w:fill="auto"/>
            <w:vAlign w:val="center"/>
            <w:hideMark/>
          </w:tcPr>
          <w:p w14:paraId="33BDCB69"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Once every 12 months for Medicare beneficiaries at high risk or a family history of glaucoma</w:t>
            </w:r>
          </w:p>
        </w:tc>
        <w:tc>
          <w:tcPr>
            <w:tcW w:w="3476" w:type="dxa"/>
            <w:tcBorders>
              <w:top w:val="nil"/>
              <w:left w:val="single" w:sz="8" w:space="0" w:color="auto"/>
              <w:bottom w:val="nil"/>
              <w:right w:val="nil"/>
            </w:tcBorders>
            <w:shd w:val="clear" w:color="000000" w:fill="F2DCDB"/>
            <w:vAlign w:val="center"/>
            <w:hideMark/>
          </w:tcPr>
          <w:p w14:paraId="13314FF7"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65D581E2"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612ECA81" w14:textId="77777777" w:rsidTr="00700F16">
        <w:trPr>
          <w:trHeight w:val="495"/>
        </w:trPr>
        <w:tc>
          <w:tcPr>
            <w:tcW w:w="3894" w:type="dxa"/>
            <w:tcBorders>
              <w:top w:val="nil"/>
              <w:left w:val="single" w:sz="8" w:space="0" w:color="auto"/>
              <w:bottom w:val="single" w:sz="8" w:space="0" w:color="auto"/>
              <w:right w:val="nil"/>
            </w:tcBorders>
            <w:shd w:val="clear" w:color="auto" w:fill="auto"/>
            <w:vAlign w:val="center"/>
            <w:hideMark/>
          </w:tcPr>
          <w:p w14:paraId="3F43C6F0"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Must be performed or supervised by an optometrist or ophthalmologist</w:t>
            </w:r>
          </w:p>
        </w:tc>
        <w:tc>
          <w:tcPr>
            <w:tcW w:w="3476" w:type="dxa"/>
            <w:tcBorders>
              <w:top w:val="nil"/>
              <w:left w:val="single" w:sz="8" w:space="0" w:color="auto"/>
              <w:bottom w:val="single" w:sz="8" w:space="0" w:color="auto"/>
              <w:right w:val="nil"/>
            </w:tcBorders>
            <w:shd w:val="clear" w:color="000000" w:fill="F2DCDB"/>
            <w:vAlign w:val="center"/>
            <w:hideMark/>
          </w:tcPr>
          <w:p w14:paraId="2633B6B6"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single" w:sz="8" w:space="0" w:color="auto"/>
              <w:right w:val="single" w:sz="8" w:space="0" w:color="auto"/>
            </w:tcBorders>
            <w:shd w:val="clear" w:color="000000" w:fill="F2DCDB"/>
            <w:vAlign w:val="center"/>
            <w:hideMark/>
          </w:tcPr>
          <w:p w14:paraId="28F52F92"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66BA0EC8" w14:textId="77777777" w:rsidTr="00700F16">
        <w:trPr>
          <w:trHeight w:val="300"/>
        </w:trPr>
        <w:tc>
          <w:tcPr>
            <w:tcW w:w="3894" w:type="dxa"/>
            <w:tcBorders>
              <w:top w:val="nil"/>
              <w:left w:val="single" w:sz="8" w:space="0" w:color="auto"/>
              <w:bottom w:val="nil"/>
              <w:right w:val="nil"/>
            </w:tcBorders>
            <w:shd w:val="clear" w:color="auto" w:fill="auto"/>
            <w:vAlign w:val="center"/>
            <w:hideMark/>
          </w:tcPr>
          <w:p w14:paraId="5B1BA83A" w14:textId="77777777" w:rsidR="00AF579F" w:rsidRPr="00724943" w:rsidRDefault="00AF579F" w:rsidP="00AF579F">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t>COLORECTAL CANCER SCREENING</w:t>
            </w:r>
          </w:p>
        </w:tc>
        <w:tc>
          <w:tcPr>
            <w:tcW w:w="3476" w:type="dxa"/>
            <w:tcBorders>
              <w:top w:val="nil"/>
              <w:left w:val="single" w:sz="8" w:space="0" w:color="auto"/>
              <w:bottom w:val="nil"/>
              <w:right w:val="nil"/>
            </w:tcBorders>
            <w:shd w:val="clear" w:color="000000" w:fill="F2DCDB"/>
            <w:vAlign w:val="center"/>
            <w:hideMark/>
          </w:tcPr>
          <w:p w14:paraId="4F11B274"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74F7EFDE"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1AAD526F" w14:textId="77777777" w:rsidTr="00700F16">
        <w:trPr>
          <w:trHeight w:val="495"/>
        </w:trPr>
        <w:tc>
          <w:tcPr>
            <w:tcW w:w="3894" w:type="dxa"/>
            <w:tcBorders>
              <w:top w:val="nil"/>
              <w:left w:val="single" w:sz="8" w:space="0" w:color="auto"/>
              <w:bottom w:val="single" w:sz="8" w:space="0" w:color="auto"/>
              <w:right w:val="nil"/>
            </w:tcBorders>
            <w:shd w:val="clear" w:color="auto" w:fill="auto"/>
            <w:vAlign w:val="center"/>
            <w:hideMark/>
          </w:tcPr>
          <w:p w14:paraId="0AD607AB"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For all Medicare beneficiaries ages 50 and older</w:t>
            </w:r>
          </w:p>
        </w:tc>
        <w:tc>
          <w:tcPr>
            <w:tcW w:w="3476" w:type="dxa"/>
            <w:tcBorders>
              <w:top w:val="nil"/>
              <w:left w:val="single" w:sz="8" w:space="0" w:color="auto"/>
              <w:bottom w:val="single" w:sz="8" w:space="0" w:color="auto"/>
              <w:right w:val="nil"/>
            </w:tcBorders>
            <w:shd w:val="clear" w:color="000000" w:fill="F2DCDB"/>
            <w:vAlign w:val="center"/>
            <w:hideMark/>
          </w:tcPr>
          <w:p w14:paraId="4FF0EC02"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single" w:sz="8" w:space="0" w:color="auto"/>
              <w:right w:val="single" w:sz="8" w:space="0" w:color="auto"/>
            </w:tcBorders>
            <w:shd w:val="clear" w:color="000000" w:fill="F2DCDB"/>
            <w:vAlign w:val="center"/>
            <w:hideMark/>
          </w:tcPr>
          <w:p w14:paraId="689AEE1A"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503470D6" w14:textId="77777777" w:rsidTr="00700F16">
        <w:trPr>
          <w:trHeight w:val="300"/>
        </w:trPr>
        <w:tc>
          <w:tcPr>
            <w:tcW w:w="3894" w:type="dxa"/>
            <w:tcBorders>
              <w:top w:val="nil"/>
              <w:left w:val="single" w:sz="8" w:space="0" w:color="auto"/>
              <w:bottom w:val="nil"/>
              <w:right w:val="nil"/>
            </w:tcBorders>
            <w:shd w:val="clear" w:color="auto" w:fill="auto"/>
            <w:vAlign w:val="center"/>
            <w:hideMark/>
          </w:tcPr>
          <w:p w14:paraId="064030E3" w14:textId="77777777" w:rsidR="00AF579F" w:rsidRPr="00724943" w:rsidRDefault="00AF579F" w:rsidP="00AF579F">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t>FECAL OCCULT BLOOD TEST</w:t>
            </w:r>
          </w:p>
        </w:tc>
        <w:tc>
          <w:tcPr>
            <w:tcW w:w="3476" w:type="dxa"/>
            <w:tcBorders>
              <w:top w:val="nil"/>
              <w:left w:val="single" w:sz="8" w:space="0" w:color="auto"/>
              <w:bottom w:val="nil"/>
              <w:right w:val="nil"/>
            </w:tcBorders>
            <w:shd w:val="clear" w:color="000000" w:fill="F2DCDB"/>
            <w:vAlign w:val="center"/>
            <w:hideMark/>
          </w:tcPr>
          <w:p w14:paraId="67A02FA8"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07512CE8"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3C790EB1" w14:textId="77777777" w:rsidTr="00700F16">
        <w:trPr>
          <w:trHeight w:val="315"/>
        </w:trPr>
        <w:tc>
          <w:tcPr>
            <w:tcW w:w="3894" w:type="dxa"/>
            <w:tcBorders>
              <w:top w:val="nil"/>
              <w:left w:val="single" w:sz="8" w:space="0" w:color="auto"/>
              <w:bottom w:val="single" w:sz="8" w:space="0" w:color="auto"/>
              <w:right w:val="nil"/>
            </w:tcBorders>
            <w:shd w:val="clear" w:color="auto" w:fill="auto"/>
            <w:vAlign w:val="center"/>
            <w:hideMark/>
          </w:tcPr>
          <w:p w14:paraId="06D99032"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Once every 12 months</w:t>
            </w:r>
          </w:p>
        </w:tc>
        <w:tc>
          <w:tcPr>
            <w:tcW w:w="3476" w:type="dxa"/>
            <w:tcBorders>
              <w:top w:val="nil"/>
              <w:left w:val="single" w:sz="8" w:space="0" w:color="auto"/>
              <w:bottom w:val="single" w:sz="8" w:space="0" w:color="auto"/>
              <w:right w:val="nil"/>
            </w:tcBorders>
            <w:shd w:val="clear" w:color="000000" w:fill="F2DCDB"/>
            <w:vAlign w:val="center"/>
            <w:hideMark/>
          </w:tcPr>
          <w:p w14:paraId="637D8875"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single" w:sz="8" w:space="0" w:color="auto"/>
              <w:right w:val="single" w:sz="8" w:space="0" w:color="auto"/>
            </w:tcBorders>
            <w:shd w:val="clear" w:color="000000" w:fill="F2DCDB"/>
            <w:vAlign w:val="center"/>
            <w:hideMark/>
          </w:tcPr>
          <w:p w14:paraId="61E8D67B"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26FE3F52" w14:textId="77777777" w:rsidTr="00700F16">
        <w:trPr>
          <w:trHeight w:val="300"/>
        </w:trPr>
        <w:tc>
          <w:tcPr>
            <w:tcW w:w="3894" w:type="dxa"/>
            <w:tcBorders>
              <w:top w:val="nil"/>
              <w:left w:val="single" w:sz="8" w:space="0" w:color="auto"/>
              <w:bottom w:val="nil"/>
              <w:right w:val="nil"/>
            </w:tcBorders>
            <w:shd w:val="clear" w:color="auto" w:fill="auto"/>
            <w:vAlign w:val="center"/>
            <w:hideMark/>
          </w:tcPr>
          <w:p w14:paraId="0B356642" w14:textId="77777777" w:rsidR="00AF579F" w:rsidRPr="00724943" w:rsidRDefault="00AF579F" w:rsidP="00AF579F">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t>FLEXIBLE SIGNOIDOSCOPY</w:t>
            </w:r>
          </w:p>
        </w:tc>
        <w:tc>
          <w:tcPr>
            <w:tcW w:w="3476" w:type="dxa"/>
            <w:tcBorders>
              <w:top w:val="nil"/>
              <w:left w:val="single" w:sz="8" w:space="0" w:color="auto"/>
              <w:bottom w:val="nil"/>
              <w:right w:val="nil"/>
            </w:tcBorders>
            <w:shd w:val="clear" w:color="000000" w:fill="F2DCDB"/>
            <w:vAlign w:val="center"/>
            <w:hideMark/>
          </w:tcPr>
          <w:p w14:paraId="1AA0B02B"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21933252"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71CCDDA9" w14:textId="77777777" w:rsidTr="00700F16">
        <w:trPr>
          <w:trHeight w:val="480"/>
        </w:trPr>
        <w:tc>
          <w:tcPr>
            <w:tcW w:w="3894" w:type="dxa"/>
            <w:tcBorders>
              <w:top w:val="nil"/>
              <w:left w:val="single" w:sz="8" w:space="0" w:color="auto"/>
              <w:bottom w:val="nil"/>
              <w:right w:val="nil"/>
            </w:tcBorders>
            <w:shd w:val="clear" w:color="auto" w:fill="auto"/>
            <w:vAlign w:val="center"/>
            <w:hideMark/>
          </w:tcPr>
          <w:p w14:paraId="02CFE3DE"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Once every 4 years for those at high risk for colorectal cancer</w:t>
            </w:r>
          </w:p>
        </w:tc>
        <w:tc>
          <w:tcPr>
            <w:tcW w:w="3476" w:type="dxa"/>
            <w:tcBorders>
              <w:top w:val="nil"/>
              <w:left w:val="single" w:sz="8" w:space="0" w:color="auto"/>
              <w:bottom w:val="nil"/>
              <w:right w:val="nil"/>
            </w:tcBorders>
            <w:shd w:val="clear" w:color="000000" w:fill="F2DCDB"/>
            <w:vAlign w:val="center"/>
            <w:hideMark/>
          </w:tcPr>
          <w:p w14:paraId="7C655C2A"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578DB104"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2392155C" w14:textId="77777777" w:rsidTr="00700F16">
        <w:trPr>
          <w:trHeight w:val="735"/>
        </w:trPr>
        <w:tc>
          <w:tcPr>
            <w:tcW w:w="3894" w:type="dxa"/>
            <w:tcBorders>
              <w:top w:val="nil"/>
              <w:left w:val="single" w:sz="8" w:space="0" w:color="auto"/>
              <w:bottom w:val="single" w:sz="8" w:space="0" w:color="auto"/>
              <w:right w:val="nil"/>
            </w:tcBorders>
            <w:shd w:val="clear" w:color="auto" w:fill="auto"/>
            <w:vAlign w:val="center"/>
            <w:hideMark/>
          </w:tcPr>
          <w:p w14:paraId="5B609C39"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For those at normal risk, once every 4 years, or 119 months after a previous screening colonoscopy</w:t>
            </w:r>
          </w:p>
        </w:tc>
        <w:tc>
          <w:tcPr>
            <w:tcW w:w="3476" w:type="dxa"/>
            <w:tcBorders>
              <w:top w:val="nil"/>
              <w:left w:val="single" w:sz="8" w:space="0" w:color="auto"/>
              <w:bottom w:val="single" w:sz="8" w:space="0" w:color="auto"/>
              <w:right w:val="nil"/>
            </w:tcBorders>
            <w:shd w:val="clear" w:color="000000" w:fill="F2DCDB"/>
            <w:vAlign w:val="center"/>
            <w:hideMark/>
          </w:tcPr>
          <w:p w14:paraId="24560C0D"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c>
          <w:tcPr>
            <w:tcW w:w="3420" w:type="dxa"/>
            <w:tcBorders>
              <w:top w:val="nil"/>
              <w:left w:val="single" w:sz="8" w:space="0" w:color="auto"/>
              <w:bottom w:val="single" w:sz="8" w:space="0" w:color="auto"/>
              <w:right w:val="single" w:sz="8" w:space="0" w:color="auto"/>
            </w:tcBorders>
            <w:shd w:val="clear" w:color="000000" w:fill="F2DCDB"/>
            <w:vAlign w:val="center"/>
            <w:hideMark/>
          </w:tcPr>
          <w:p w14:paraId="1419244B"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r>
      <w:tr w:rsidR="00AF579F" w:rsidRPr="00724943" w14:paraId="758B5CA6" w14:textId="77777777" w:rsidTr="00700F16">
        <w:trPr>
          <w:trHeight w:val="300"/>
        </w:trPr>
        <w:tc>
          <w:tcPr>
            <w:tcW w:w="3894" w:type="dxa"/>
            <w:tcBorders>
              <w:top w:val="nil"/>
              <w:left w:val="single" w:sz="8" w:space="0" w:color="auto"/>
              <w:bottom w:val="nil"/>
              <w:right w:val="nil"/>
            </w:tcBorders>
            <w:shd w:val="clear" w:color="auto" w:fill="auto"/>
            <w:vAlign w:val="center"/>
            <w:hideMark/>
          </w:tcPr>
          <w:p w14:paraId="364A222B" w14:textId="77777777" w:rsidR="00AF579F" w:rsidRPr="00724943" w:rsidRDefault="00AF579F" w:rsidP="00AF579F">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t>COLONOSCOPY</w:t>
            </w:r>
          </w:p>
        </w:tc>
        <w:tc>
          <w:tcPr>
            <w:tcW w:w="3476" w:type="dxa"/>
            <w:tcBorders>
              <w:top w:val="nil"/>
              <w:left w:val="single" w:sz="8" w:space="0" w:color="auto"/>
              <w:bottom w:val="nil"/>
              <w:right w:val="nil"/>
            </w:tcBorders>
            <w:shd w:val="clear" w:color="000000" w:fill="F2DCDB"/>
            <w:vAlign w:val="center"/>
            <w:hideMark/>
          </w:tcPr>
          <w:p w14:paraId="550DAADB"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0860683B"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2CBEFBC3" w14:textId="77777777" w:rsidTr="00700F16">
        <w:trPr>
          <w:trHeight w:val="480"/>
        </w:trPr>
        <w:tc>
          <w:tcPr>
            <w:tcW w:w="3894" w:type="dxa"/>
            <w:tcBorders>
              <w:top w:val="nil"/>
              <w:left w:val="single" w:sz="8" w:space="0" w:color="auto"/>
              <w:bottom w:val="nil"/>
              <w:right w:val="nil"/>
            </w:tcBorders>
            <w:shd w:val="clear" w:color="auto" w:fill="auto"/>
            <w:vAlign w:val="center"/>
            <w:hideMark/>
          </w:tcPr>
          <w:p w14:paraId="7E6E3580"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Once every 2 years for those at high risk for colorectal cancer</w:t>
            </w:r>
          </w:p>
        </w:tc>
        <w:tc>
          <w:tcPr>
            <w:tcW w:w="3476" w:type="dxa"/>
            <w:tcBorders>
              <w:top w:val="nil"/>
              <w:left w:val="single" w:sz="8" w:space="0" w:color="auto"/>
              <w:bottom w:val="nil"/>
              <w:right w:val="nil"/>
            </w:tcBorders>
            <w:shd w:val="clear" w:color="000000" w:fill="F2DCDB"/>
            <w:vAlign w:val="center"/>
            <w:hideMark/>
          </w:tcPr>
          <w:p w14:paraId="65077099"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69779C95"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1A327596" w14:textId="77777777" w:rsidTr="00700F16">
        <w:trPr>
          <w:trHeight w:val="735"/>
        </w:trPr>
        <w:tc>
          <w:tcPr>
            <w:tcW w:w="3894" w:type="dxa"/>
            <w:tcBorders>
              <w:top w:val="nil"/>
              <w:left w:val="single" w:sz="8" w:space="0" w:color="auto"/>
              <w:bottom w:val="single" w:sz="8" w:space="0" w:color="auto"/>
              <w:right w:val="nil"/>
            </w:tcBorders>
            <w:shd w:val="clear" w:color="auto" w:fill="auto"/>
            <w:vAlign w:val="center"/>
            <w:hideMark/>
          </w:tcPr>
          <w:p w14:paraId="35CD3671"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For those at normal risk, once every 10 years, or 47 months after a previous flexible sigmoidoscopy</w:t>
            </w:r>
          </w:p>
        </w:tc>
        <w:tc>
          <w:tcPr>
            <w:tcW w:w="3476" w:type="dxa"/>
            <w:tcBorders>
              <w:top w:val="nil"/>
              <w:left w:val="single" w:sz="8" w:space="0" w:color="auto"/>
              <w:bottom w:val="single" w:sz="8" w:space="0" w:color="auto"/>
              <w:right w:val="nil"/>
            </w:tcBorders>
            <w:shd w:val="clear" w:color="000000" w:fill="F2DCDB"/>
            <w:vAlign w:val="center"/>
            <w:hideMark/>
          </w:tcPr>
          <w:p w14:paraId="1CAE5549"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c>
          <w:tcPr>
            <w:tcW w:w="3420" w:type="dxa"/>
            <w:tcBorders>
              <w:top w:val="nil"/>
              <w:left w:val="single" w:sz="8" w:space="0" w:color="auto"/>
              <w:bottom w:val="single" w:sz="8" w:space="0" w:color="auto"/>
              <w:right w:val="single" w:sz="8" w:space="0" w:color="auto"/>
            </w:tcBorders>
            <w:shd w:val="clear" w:color="000000" w:fill="F2DCDB"/>
            <w:vAlign w:val="center"/>
            <w:hideMark/>
          </w:tcPr>
          <w:p w14:paraId="670A88E4"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r>
      <w:tr w:rsidR="00AF579F" w:rsidRPr="00724943" w14:paraId="54DBF036" w14:textId="77777777" w:rsidTr="00700F16">
        <w:trPr>
          <w:trHeight w:val="300"/>
        </w:trPr>
        <w:tc>
          <w:tcPr>
            <w:tcW w:w="3894" w:type="dxa"/>
            <w:tcBorders>
              <w:top w:val="nil"/>
              <w:left w:val="single" w:sz="8" w:space="0" w:color="auto"/>
              <w:bottom w:val="nil"/>
              <w:right w:val="nil"/>
            </w:tcBorders>
            <w:shd w:val="clear" w:color="auto" w:fill="auto"/>
            <w:vAlign w:val="center"/>
            <w:hideMark/>
          </w:tcPr>
          <w:p w14:paraId="1CD5BE68" w14:textId="77777777" w:rsidR="00AF579F" w:rsidRPr="00724943" w:rsidRDefault="00AF579F" w:rsidP="00AF579F">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t>BARIUM ENEMA</w:t>
            </w:r>
          </w:p>
        </w:tc>
        <w:tc>
          <w:tcPr>
            <w:tcW w:w="3476" w:type="dxa"/>
            <w:tcBorders>
              <w:top w:val="nil"/>
              <w:left w:val="single" w:sz="8" w:space="0" w:color="auto"/>
              <w:bottom w:val="nil"/>
              <w:right w:val="nil"/>
            </w:tcBorders>
            <w:shd w:val="clear" w:color="000000" w:fill="F2DCDB"/>
            <w:vAlign w:val="center"/>
            <w:hideMark/>
          </w:tcPr>
          <w:p w14:paraId="4EF65720"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5B793B11"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r>
      <w:tr w:rsidR="00AF579F" w:rsidRPr="00724943" w14:paraId="431335E9" w14:textId="77777777" w:rsidTr="00700F16">
        <w:trPr>
          <w:trHeight w:val="480"/>
        </w:trPr>
        <w:tc>
          <w:tcPr>
            <w:tcW w:w="3894" w:type="dxa"/>
            <w:tcBorders>
              <w:top w:val="nil"/>
              <w:left w:val="single" w:sz="8" w:space="0" w:color="auto"/>
              <w:bottom w:val="nil"/>
              <w:right w:val="nil"/>
            </w:tcBorders>
            <w:shd w:val="clear" w:color="auto" w:fill="auto"/>
            <w:vAlign w:val="center"/>
            <w:hideMark/>
          </w:tcPr>
          <w:p w14:paraId="149B3D2F"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Doctor can substitute this test for a sigmoidoscopy or colonoscopy</w:t>
            </w:r>
          </w:p>
        </w:tc>
        <w:tc>
          <w:tcPr>
            <w:tcW w:w="3476" w:type="dxa"/>
            <w:tcBorders>
              <w:top w:val="nil"/>
              <w:left w:val="single" w:sz="8" w:space="0" w:color="auto"/>
              <w:bottom w:val="nil"/>
              <w:right w:val="nil"/>
            </w:tcBorders>
            <w:shd w:val="clear" w:color="000000" w:fill="F2DCDB"/>
            <w:vAlign w:val="center"/>
            <w:hideMark/>
          </w:tcPr>
          <w:p w14:paraId="2286E754"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2C653E49"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5E24F4A0" w14:textId="77777777" w:rsidTr="00700F16">
        <w:trPr>
          <w:trHeight w:val="735"/>
        </w:trPr>
        <w:tc>
          <w:tcPr>
            <w:tcW w:w="3894" w:type="dxa"/>
            <w:tcBorders>
              <w:top w:val="nil"/>
              <w:left w:val="single" w:sz="8" w:space="0" w:color="auto"/>
              <w:bottom w:val="single" w:sz="8" w:space="0" w:color="auto"/>
              <w:right w:val="nil"/>
            </w:tcBorders>
            <w:shd w:val="clear" w:color="auto" w:fill="auto"/>
            <w:vAlign w:val="center"/>
            <w:hideMark/>
          </w:tcPr>
          <w:p w14:paraId="5307F8BF"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Procedure must be performed in an outpatient hospital setting or an ambulatory surgical center</w:t>
            </w:r>
          </w:p>
        </w:tc>
        <w:tc>
          <w:tcPr>
            <w:tcW w:w="3476" w:type="dxa"/>
            <w:tcBorders>
              <w:top w:val="nil"/>
              <w:left w:val="single" w:sz="8" w:space="0" w:color="auto"/>
              <w:bottom w:val="single" w:sz="8" w:space="0" w:color="auto"/>
              <w:right w:val="nil"/>
            </w:tcBorders>
            <w:shd w:val="clear" w:color="000000" w:fill="F2DCDB"/>
            <w:vAlign w:val="center"/>
            <w:hideMark/>
          </w:tcPr>
          <w:p w14:paraId="73DE8DB4"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c>
          <w:tcPr>
            <w:tcW w:w="3420" w:type="dxa"/>
            <w:tcBorders>
              <w:top w:val="nil"/>
              <w:left w:val="single" w:sz="8" w:space="0" w:color="auto"/>
              <w:bottom w:val="single" w:sz="8" w:space="0" w:color="auto"/>
              <w:right w:val="single" w:sz="8" w:space="0" w:color="auto"/>
            </w:tcBorders>
            <w:shd w:val="clear" w:color="000000" w:fill="F2DCDB"/>
            <w:vAlign w:val="center"/>
            <w:hideMark/>
          </w:tcPr>
          <w:p w14:paraId="3BEF15D2"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r>
      <w:tr w:rsidR="00AF579F" w:rsidRPr="00724943" w14:paraId="6B81E704" w14:textId="77777777" w:rsidTr="00700F16">
        <w:trPr>
          <w:trHeight w:val="300"/>
        </w:trPr>
        <w:tc>
          <w:tcPr>
            <w:tcW w:w="3894" w:type="dxa"/>
            <w:tcBorders>
              <w:top w:val="nil"/>
              <w:left w:val="single" w:sz="8" w:space="0" w:color="auto"/>
              <w:bottom w:val="nil"/>
              <w:right w:val="nil"/>
            </w:tcBorders>
            <w:shd w:val="clear" w:color="auto" w:fill="auto"/>
            <w:vAlign w:val="center"/>
            <w:hideMark/>
          </w:tcPr>
          <w:p w14:paraId="4AC98813" w14:textId="77777777" w:rsidR="00AF579F" w:rsidRPr="00724943" w:rsidRDefault="00AF579F" w:rsidP="00AF579F">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t>PROSTATE CANCER SCREENING</w:t>
            </w:r>
          </w:p>
        </w:tc>
        <w:tc>
          <w:tcPr>
            <w:tcW w:w="3476" w:type="dxa"/>
            <w:tcBorders>
              <w:top w:val="nil"/>
              <w:left w:val="single" w:sz="8" w:space="0" w:color="auto"/>
              <w:bottom w:val="nil"/>
              <w:right w:val="nil"/>
            </w:tcBorders>
            <w:shd w:val="clear" w:color="000000" w:fill="F2DCDB"/>
            <w:vAlign w:val="center"/>
            <w:hideMark/>
          </w:tcPr>
          <w:p w14:paraId="30761499"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3D01074D"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19B62BCA" w14:textId="77777777" w:rsidTr="00700F16">
        <w:trPr>
          <w:trHeight w:val="495"/>
        </w:trPr>
        <w:tc>
          <w:tcPr>
            <w:tcW w:w="3894" w:type="dxa"/>
            <w:tcBorders>
              <w:top w:val="nil"/>
              <w:left w:val="single" w:sz="8" w:space="0" w:color="auto"/>
              <w:bottom w:val="nil"/>
              <w:right w:val="nil"/>
            </w:tcBorders>
            <w:shd w:val="clear" w:color="auto" w:fill="auto"/>
            <w:vAlign w:val="center"/>
            <w:hideMark/>
          </w:tcPr>
          <w:p w14:paraId="718880AE"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For all male Medicare beneficiaries ages 50 and older</w:t>
            </w:r>
          </w:p>
        </w:tc>
        <w:tc>
          <w:tcPr>
            <w:tcW w:w="3476" w:type="dxa"/>
            <w:tcBorders>
              <w:top w:val="nil"/>
              <w:left w:val="single" w:sz="8" w:space="0" w:color="auto"/>
              <w:bottom w:val="nil"/>
              <w:right w:val="nil"/>
            </w:tcBorders>
            <w:shd w:val="clear" w:color="000000" w:fill="F2DCDB"/>
            <w:vAlign w:val="center"/>
            <w:hideMark/>
          </w:tcPr>
          <w:p w14:paraId="1CBD99B6"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30BE9064"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3B63DD7B" w14:textId="77777777" w:rsidTr="00700F16">
        <w:trPr>
          <w:trHeight w:val="300"/>
        </w:trPr>
        <w:tc>
          <w:tcPr>
            <w:tcW w:w="3894" w:type="dxa"/>
            <w:tcBorders>
              <w:top w:val="single" w:sz="8" w:space="0" w:color="auto"/>
              <w:left w:val="single" w:sz="8" w:space="0" w:color="auto"/>
              <w:bottom w:val="nil"/>
              <w:right w:val="nil"/>
            </w:tcBorders>
            <w:shd w:val="clear" w:color="auto" w:fill="auto"/>
            <w:vAlign w:val="center"/>
            <w:hideMark/>
          </w:tcPr>
          <w:p w14:paraId="7CBAA797" w14:textId="77777777" w:rsidR="00AF579F" w:rsidRPr="00724943" w:rsidRDefault="00AF579F" w:rsidP="00AF579F">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t>DIGITAL RECTAL EXAM</w:t>
            </w:r>
          </w:p>
        </w:tc>
        <w:tc>
          <w:tcPr>
            <w:tcW w:w="3476" w:type="dxa"/>
            <w:tcBorders>
              <w:top w:val="single" w:sz="8" w:space="0" w:color="auto"/>
              <w:left w:val="single" w:sz="8" w:space="0" w:color="auto"/>
              <w:bottom w:val="nil"/>
              <w:right w:val="nil"/>
            </w:tcBorders>
            <w:shd w:val="clear" w:color="000000" w:fill="F2DCDB"/>
            <w:vAlign w:val="center"/>
            <w:hideMark/>
          </w:tcPr>
          <w:p w14:paraId="1FBC4970"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single" w:sz="8" w:space="0" w:color="auto"/>
              <w:left w:val="single" w:sz="8" w:space="0" w:color="auto"/>
              <w:bottom w:val="nil"/>
              <w:right w:val="single" w:sz="8" w:space="0" w:color="auto"/>
            </w:tcBorders>
            <w:shd w:val="clear" w:color="000000" w:fill="F2DCDB"/>
            <w:vAlign w:val="center"/>
            <w:hideMark/>
          </w:tcPr>
          <w:p w14:paraId="155A11A7"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66F76BC4" w14:textId="77777777" w:rsidTr="00700F16">
        <w:trPr>
          <w:trHeight w:val="315"/>
        </w:trPr>
        <w:tc>
          <w:tcPr>
            <w:tcW w:w="3894" w:type="dxa"/>
            <w:tcBorders>
              <w:top w:val="nil"/>
              <w:left w:val="single" w:sz="8" w:space="0" w:color="auto"/>
              <w:bottom w:val="single" w:sz="8" w:space="0" w:color="auto"/>
              <w:right w:val="nil"/>
            </w:tcBorders>
            <w:shd w:val="clear" w:color="auto" w:fill="auto"/>
            <w:vAlign w:val="center"/>
            <w:hideMark/>
          </w:tcPr>
          <w:p w14:paraId="013478CD"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Once every 12 months</w:t>
            </w:r>
          </w:p>
        </w:tc>
        <w:tc>
          <w:tcPr>
            <w:tcW w:w="3476" w:type="dxa"/>
            <w:tcBorders>
              <w:top w:val="nil"/>
              <w:left w:val="single" w:sz="8" w:space="0" w:color="auto"/>
              <w:bottom w:val="single" w:sz="8" w:space="0" w:color="auto"/>
              <w:right w:val="nil"/>
            </w:tcBorders>
            <w:shd w:val="clear" w:color="000000" w:fill="F2DCDB"/>
            <w:vAlign w:val="center"/>
            <w:hideMark/>
          </w:tcPr>
          <w:p w14:paraId="550AFE07"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single" w:sz="8" w:space="0" w:color="auto"/>
              <w:right w:val="single" w:sz="8" w:space="0" w:color="auto"/>
            </w:tcBorders>
            <w:shd w:val="clear" w:color="000000" w:fill="F2DCDB"/>
            <w:vAlign w:val="center"/>
            <w:hideMark/>
          </w:tcPr>
          <w:p w14:paraId="21C03D2B"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1914463C" w14:textId="77777777" w:rsidTr="00700F16">
        <w:trPr>
          <w:trHeight w:val="480"/>
        </w:trPr>
        <w:tc>
          <w:tcPr>
            <w:tcW w:w="3894" w:type="dxa"/>
            <w:tcBorders>
              <w:top w:val="nil"/>
              <w:left w:val="single" w:sz="8" w:space="0" w:color="auto"/>
              <w:bottom w:val="nil"/>
              <w:right w:val="nil"/>
            </w:tcBorders>
            <w:shd w:val="clear" w:color="auto" w:fill="auto"/>
            <w:vAlign w:val="center"/>
            <w:hideMark/>
          </w:tcPr>
          <w:p w14:paraId="3CEE338B" w14:textId="77777777" w:rsidR="00AF579F" w:rsidRPr="00724943" w:rsidRDefault="00AF579F" w:rsidP="00AF579F">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t>PROSTATE SPECIFIC ANTIGEN TEST (PSA)</w:t>
            </w:r>
          </w:p>
        </w:tc>
        <w:tc>
          <w:tcPr>
            <w:tcW w:w="3476" w:type="dxa"/>
            <w:tcBorders>
              <w:top w:val="nil"/>
              <w:left w:val="single" w:sz="8" w:space="0" w:color="auto"/>
              <w:bottom w:val="nil"/>
              <w:right w:val="nil"/>
            </w:tcBorders>
            <w:shd w:val="clear" w:color="000000" w:fill="F2DCDB"/>
            <w:vAlign w:val="center"/>
            <w:hideMark/>
          </w:tcPr>
          <w:p w14:paraId="193C2035"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32AC5A63"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36DC7217" w14:textId="77777777" w:rsidTr="00700F16">
        <w:trPr>
          <w:trHeight w:val="315"/>
        </w:trPr>
        <w:tc>
          <w:tcPr>
            <w:tcW w:w="3894" w:type="dxa"/>
            <w:tcBorders>
              <w:top w:val="nil"/>
              <w:left w:val="single" w:sz="8" w:space="0" w:color="auto"/>
              <w:bottom w:val="single" w:sz="8" w:space="0" w:color="auto"/>
              <w:right w:val="nil"/>
            </w:tcBorders>
            <w:shd w:val="clear" w:color="auto" w:fill="auto"/>
            <w:vAlign w:val="center"/>
            <w:hideMark/>
          </w:tcPr>
          <w:p w14:paraId="39D71D1A"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Once every 12 months</w:t>
            </w:r>
          </w:p>
        </w:tc>
        <w:tc>
          <w:tcPr>
            <w:tcW w:w="3476" w:type="dxa"/>
            <w:tcBorders>
              <w:top w:val="nil"/>
              <w:left w:val="single" w:sz="8" w:space="0" w:color="auto"/>
              <w:bottom w:val="single" w:sz="8" w:space="0" w:color="auto"/>
              <w:right w:val="nil"/>
            </w:tcBorders>
            <w:shd w:val="clear" w:color="000000" w:fill="F2DCDB"/>
            <w:vAlign w:val="center"/>
            <w:hideMark/>
          </w:tcPr>
          <w:p w14:paraId="0C8435DB"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single" w:sz="8" w:space="0" w:color="auto"/>
              <w:right w:val="single" w:sz="8" w:space="0" w:color="auto"/>
            </w:tcBorders>
            <w:shd w:val="clear" w:color="000000" w:fill="F2DCDB"/>
            <w:vAlign w:val="center"/>
            <w:hideMark/>
          </w:tcPr>
          <w:p w14:paraId="4712CA01"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3879BC86" w14:textId="77777777" w:rsidTr="00700F16">
        <w:trPr>
          <w:trHeight w:val="960"/>
        </w:trPr>
        <w:tc>
          <w:tcPr>
            <w:tcW w:w="1079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2119B25"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Providers who do not accept Medicare assignment cannot charge a Medicare beneficiary more than 115% of the Medicare-approved amount.</w:t>
            </w:r>
          </w:p>
        </w:tc>
      </w:tr>
      <w:tr w:rsidR="00AF579F" w:rsidRPr="00724943" w14:paraId="79560011" w14:textId="77777777" w:rsidTr="00700F16">
        <w:trPr>
          <w:trHeight w:val="300"/>
        </w:trPr>
        <w:tc>
          <w:tcPr>
            <w:tcW w:w="3894" w:type="dxa"/>
            <w:tcBorders>
              <w:top w:val="nil"/>
              <w:left w:val="single" w:sz="8" w:space="0" w:color="auto"/>
              <w:bottom w:val="nil"/>
              <w:right w:val="nil"/>
            </w:tcBorders>
            <w:shd w:val="clear" w:color="auto" w:fill="auto"/>
            <w:vAlign w:val="center"/>
            <w:hideMark/>
          </w:tcPr>
          <w:p w14:paraId="3142319A"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c>
          <w:tcPr>
            <w:tcW w:w="3476" w:type="dxa"/>
            <w:tcBorders>
              <w:top w:val="nil"/>
              <w:left w:val="nil"/>
              <w:bottom w:val="nil"/>
              <w:right w:val="nil"/>
            </w:tcBorders>
            <w:shd w:val="clear" w:color="auto" w:fill="auto"/>
            <w:vAlign w:val="center"/>
            <w:hideMark/>
          </w:tcPr>
          <w:p w14:paraId="5375C161" w14:textId="77777777" w:rsidR="00AF579F" w:rsidRPr="00724943" w:rsidRDefault="00AF579F" w:rsidP="00AF579F">
            <w:pPr>
              <w:spacing w:after="0" w:line="240" w:lineRule="auto"/>
              <w:ind w:left="0" w:right="0" w:firstLine="0"/>
              <w:jc w:val="left"/>
              <w:rPr>
                <w:rFonts w:ascii="Calibri" w:hAnsi="Calibri" w:cs="Calibri"/>
                <w:sz w:val="22"/>
              </w:rPr>
            </w:pPr>
          </w:p>
        </w:tc>
        <w:tc>
          <w:tcPr>
            <w:tcW w:w="3420" w:type="dxa"/>
            <w:tcBorders>
              <w:top w:val="nil"/>
              <w:left w:val="nil"/>
              <w:bottom w:val="nil"/>
              <w:right w:val="single" w:sz="8" w:space="0" w:color="auto"/>
            </w:tcBorders>
            <w:shd w:val="clear" w:color="auto" w:fill="auto"/>
            <w:vAlign w:val="center"/>
            <w:hideMark/>
          </w:tcPr>
          <w:p w14:paraId="6788774F"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r>
      <w:tr w:rsidR="00AF579F" w:rsidRPr="00724943" w14:paraId="7E82B443" w14:textId="77777777" w:rsidTr="00700F16">
        <w:trPr>
          <w:trHeight w:val="630"/>
        </w:trPr>
        <w:tc>
          <w:tcPr>
            <w:tcW w:w="10790" w:type="dxa"/>
            <w:gridSpan w:val="3"/>
            <w:tcBorders>
              <w:top w:val="nil"/>
              <w:left w:val="single" w:sz="8" w:space="0" w:color="auto"/>
              <w:bottom w:val="nil"/>
              <w:right w:val="single" w:sz="8" w:space="0" w:color="000000"/>
            </w:tcBorders>
            <w:shd w:val="clear" w:color="auto" w:fill="auto"/>
            <w:vAlign w:val="center"/>
            <w:hideMark/>
          </w:tcPr>
          <w:p w14:paraId="734D7B5E" w14:textId="77777777" w:rsidR="00AF579F" w:rsidRPr="00724943" w:rsidRDefault="00AF579F" w:rsidP="00AF579F">
            <w:pPr>
              <w:spacing w:after="0" w:line="240" w:lineRule="auto"/>
              <w:ind w:left="0" w:right="0" w:firstLine="0"/>
              <w:jc w:val="left"/>
              <w:rPr>
                <w:rFonts w:ascii="Arial" w:hAnsi="Arial" w:cs="Arial"/>
                <w:b/>
                <w:bCs/>
                <w:szCs w:val="24"/>
              </w:rPr>
            </w:pPr>
            <w:r w:rsidRPr="00724943">
              <w:rPr>
                <w:rFonts w:ascii="Arial" w:hAnsi="Arial" w:cs="Arial"/>
                <w:b/>
                <w:bCs/>
                <w:szCs w:val="28"/>
              </w:rPr>
              <w:t>Preventive Services - Vaccinations</w:t>
            </w:r>
          </w:p>
        </w:tc>
      </w:tr>
      <w:tr w:rsidR="00AF579F" w:rsidRPr="00724943" w14:paraId="59146D15" w14:textId="77777777" w:rsidTr="00700F16">
        <w:trPr>
          <w:trHeight w:val="735"/>
        </w:trPr>
        <w:tc>
          <w:tcPr>
            <w:tcW w:w="3894" w:type="dxa"/>
            <w:tcBorders>
              <w:top w:val="nil"/>
              <w:left w:val="single" w:sz="8" w:space="0" w:color="auto"/>
              <w:bottom w:val="nil"/>
              <w:right w:val="nil"/>
            </w:tcBorders>
            <w:shd w:val="clear" w:color="auto" w:fill="auto"/>
            <w:vAlign w:val="center"/>
            <w:hideMark/>
          </w:tcPr>
          <w:p w14:paraId="774A7CED" w14:textId="77777777" w:rsidR="00AF579F" w:rsidRPr="00724943" w:rsidRDefault="00AF579F" w:rsidP="00AF579F">
            <w:pPr>
              <w:spacing w:after="0" w:line="240" w:lineRule="auto"/>
              <w:ind w:left="0" w:right="0" w:firstLine="0"/>
              <w:jc w:val="left"/>
              <w:rPr>
                <w:rFonts w:ascii="Arial" w:hAnsi="Arial" w:cs="Arial"/>
                <w:color w:val="231F20"/>
                <w:sz w:val="18"/>
                <w:szCs w:val="18"/>
              </w:rPr>
            </w:pPr>
            <w:r w:rsidRPr="00724943">
              <w:rPr>
                <w:rFonts w:ascii="Arial" w:hAnsi="Arial" w:cs="Arial"/>
                <w:color w:val="231F20"/>
                <w:sz w:val="18"/>
                <w:szCs w:val="18"/>
              </w:rPr>
              <w:t>Medicare covers the vaccine and administration at 100% if the provider accepts Medicare assignment.</w:t>
            </w:r>
          </w:p>
        </w:tc>
        <w:tc>
          <w:tcPr>
            <w:tcW w:w="3476" w:type="dxa"/>
            <w:tcBorders>
              <w:top w:val="nil"/>
              <w:left w:val="nil"/>
              <w:bottom w:val="nil"/>
              <w:right w:val="nil"/>
            </w:tcBorders>
            <w:shd w:val="clear" w:color="auto" w:fill="auto"/>
            <w:vAlign w:val="center"/>
            <w:hideMark/>
          </w:tcPr>
          <w:p w14:paraId="7FA78369" w14:textId="77777777" w:rsidR="00AF579F" w:rsidRPr="00724943" w:rsidRDefault="00AF579F" w:rsidP="00AF579F">
            <w:pPr>
              <w:spacing w:after="0" w:line="240" w:lineRule="auto"/>
              <w:ind w:left="0" w:right="0" w:firstLine="0"/>
              <w:jc w:val="left"/>
              <w:rPr>
                <w:rFonts w:ascii="Arial" w:hAnsi="Arial" w:cs="Arial"/>
                <w:color w:val="231F20"/>
                <w:sz w:val="18"/>
                <w:szCs w:val="18"/>
              </w:rPr>
            </w:pPr>
          </w:p>
        </w:tc>
        <w:tc>
          <w:tcPr>
            <w:tcW w:w="3420" w:type="dxa"/>
            <w:tcBorders>
              <w:top w:val="nil"/>
              <w:left w:val="nil"/>
              <w:bottom w:val="nil"/>
              <w:right w:val="single" w:sz="8" w:space="0" w:color="auto"/>
            </w:tcBorders>
            <w:shd w:val="clear" w:color="auto" w:fill="auto"/>
            <w:vAlign w:val="center"/>
            <w:hideMark/>
          </w:tcPr>
          <w:p w14:paraId="586941F6" w14:textId="77777777" w:rsidR="00AF579F" w:rsidRPr="00724943" w:rsidRDefault="00AF579F" w:rsidP="00AF579F">
            <w:pPr>
              <w:spacing w:after="0" w:line="240" w:lineRule="auto"/>
              <w:ind w:left="0" w:right="0" w:firstLine="0"/>
              <w:jc w:val="left"/>
              <w:rPr>
                <w:rFonts w:ascii="Arial" w:hAnsi="Arial" w:cs="Arial"/>
                <w:color w:val="231F20"/>
                <w:sz w:val="18"/>
                <w:szCs w:val="18"/>
              </w:rPr>
            </w:pPr>
            <w:r w:rsidRPr="00724943">
              <w:rPr>
                <w:rFonts w:ascii="Arial" w:hAnsi="Arial" w:cs="Arial"/>
                <w:color w:val="231F20"/>
                <w:sz w:val="18"/>
                <w:szCs w:val="18"/>
              </w:rPr>
              <w:t> </w:t>
            </w:r>
          </w:p>
        </w:tc>
      </w:tr>
      <w:tr w:rsidR="00AF579F" w:rsidRPr="00724943" w14:paraId="39888F58" w14:textId="77777777" w:rsidTr="00700F16">
        <w:trPr>
          <w:trHeight w:val="645"/>
        </w:trPr>
        <w:tc>
          <w:tcPr>
            <w:tcW w:w="3894" w:type="dxa"/>
            <w:tcBorders>
              <w:top w:val="single" w:sz="8" w:space="0" w:color="auto"/>
              <w:left w:val="single" w:sz="8" w:space="0" w:color="auto"/>
              <w:bottom w:val="single" w:sz="8" w:space="0" w:color="auto"/>
              <w:right w:val="nil"/>
            </w:tcBorders>
            <w:shd w:val="clear" w:color="auto" w:fill="auto"/>
            <w:vAlign w:val="center"/>
            <w:hideMark/>
          </w:tcPr>
          <w:p w14:paraId="7FA99BFC" w14:textId="77777777" w:rsidR="00AF579F" w:rsidRPr="00724943" w:rsidRDefault="00AF579F" w:rsidP="00AF579F">
            <w:pPr>
              <w:spacing w:after="0" w:line="240" w:lineRule="auto"/>
              <w:ind w:left="0" w:right="0" w:firstLine="0"/>
              <w:jc w:val="left"/>
              <w:rPr>
                <w:rFonts w:ascii="Arial" w:hAnsi="Arial" w:cs="Arial"/>
                <w:b/>
                <w:bCs/>
                <w:szCs w:val="24"/>
              </w:rPr>
            </w:pPr>
            <w:r w:rsidRPr="00724943">
              <w:rPr>
                <w:rFonts w:ascii="Arial" w:hAnsi="Arial" w:cs="Arial"/>
                <w:b/>
                <w:bCs/>
                <w:szCs w:val="24"/>
              </w:rPr>
              <w:t>Vaccination</w:t>
            </w:r>
          </w:p>
        </w:tc>
        <w:tc>
          <w:tcPr>
            <w:tcW w:w="3476" w:type="dxa"/>
            <w:tcBorders>
              <w:top w:val="single" w:sz="8" w:space="0" w:color="auto"/>
              <w:left w:val="single" w:sz="8" w:space="0" w:color="auto"/>
              <w:bottom w:val="single" w:sz="8" w:space="0" w:color="auto"/>
              <w:right w:val="nil"/>
            </w:tcBorders>
            <w:shd w:val="clear" w:color="auto" w:fill="auto"/>
            <w:vAlign w:val="center"/>
            <w:hideMark/>
          </w:tcPr>
          <w:p w14:paraId="28D21F30" w14:textId="77777777" w:rsidR="00AF579F" w:rsidRPr="00724943" w:rsidRDefault="00AF579F" w:rsidP="00AF579F">
            <w:pPr>
              <w:spacing w:after="0" w:line="240" w:lineRule="auto"/>
              <w:ind w:left="0" w:right="0" w:firstLine="0"/>
              <w:jc w:val="left"/>
              <w:rPr>
                <w:rFonts w:ascii="Arial" w:hAnsi="Arial" w:cs="Arial"/>
                <w:b/>
                <w:bCs/>
                <w:szCs w:val="24"/>
              </w:rPr>
            </w:pPr>
            <w:r w:rsidRPr="00724943">
              <w:rPr>
                <w:rFonts w:ascii="Arial" w:hAnsi="Arial" w:cs="Arial"/>
                <w:b/>
                <w:bCs/>
                <w:szCs w:val="24"/>
              </w:rPr>
              <w:t>PY 2020 No Plan Changes</w:t>
            </w:r>
          </w:p>
        </w:tc>
        <w:tc>
          <w:tcPr>
            <w:tcW w:w="34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034C08" w14:textId="77777777" w:rsidR="00AF579F" w:rsidRPr="00724943" w:rsidRDefault="00AF579F" w:rsidP="00AF579F">
            <w:pPr>
              <w:spacing w:after="0" w:line="240" w:lineRule="auto"/>
              <w:ind w:left="0" w:right="0" w:firstLine="0"/>
              <w:jc w:val="left"/>
              <w:rPr>
                <w:rFonts w:ascii="Arial" w:hAnsi="Arial" w:cs="Arial"/>
                <w:b/>
                <w:bCs/>
                <w:szCs w:val="24"/>
              </w:rPr>
            </w:pPr>
            <w:r w:rsidRPr="00724943">
              <w:rPr>
                <w:rFonts w:ascii="Arial" w:hAnsi="Arial" w:cs="Arial"/>
                <w:b/>
                <w:bCs/>
                <w:szCs w:val="24"/>
              </w:rPr>
              <w:t>PY 2020 With Plan Changes</w:t>
            </w:r>
          </w:p>
        </w:tc>
      </w:tr>
      <w:tr w:rsidR="00AF579F" w:rsidRPr="00724943" w14:paraId="2D2DB98B" w14:textId="77777777" w:rsidTr="00700F16">
        <w:trPr>
          <w:trHeight w:val="300"/>
        </w:trPr>
        <w:tc>
          <w:tcPr>
            <w:tcW w:w="3894" w:type="dxa"/>
            <w:tcBorders>
              <w:top w:val="nil"/>
              <w:left w:val="single" w:sz="8" w:space="0" w:color="auto"/>
              <w:bottom w:val="nil"/>
              <w:right w:val="nil"/>
            </w:tcBorders>
            <w:shd w:val="clear" w:color="auto" w:fill="auto"/>
            <w:vAlign w:val="center"/>
            <w:hideMark/>
          </w:tcPr>
          <w:p w14:paraId="46F004E6" w14:textId="77777777" w:rsidR="00AF579F" w:rsidRPr="00724943" w:rsidRDefault="00AF579F" w:rsidP="00AF579F">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t xml:space="preserve">Flu Vaccination </w:t>
            </w:r>
          </w:p>
        </w:tc>
        <w:tc>
          <w:tcPr>
            <w:tcW w:w="3476" w:type="dxa"/>
            <w:tcBorders>
              <w:top w:val="nil"/>
              <w:left w:val="single" w:sz="8" w:space="0" w:color="auto"/>
              <w:bottom w:val="nil"/>
              <w:right w:val="nil"/>
            </w:tcBorders>
            <w:shd w:val="clear" w:color="000000" w:fill="F2DCDB"/>
            <w:vAlign w:val="center"/>
            <w:hideMark/>
          </w:tcPr>
          <w:p w14:paraId="00F8D4E8"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650C8A97"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6C5CAE1A" w14:textId="77777777" w:rsidTr="00700F16">
        <w:trPr>
          <w:trHeight w:val="315"/>
        </w:trPr>
        <w:tc>
          <w:tcPr>
            <w:tcW w:w="3894" w:type="dxa"/>
            <w:tcBorders>
              <w:top w:val="nil"/>
              <w:left w:val="single" w:sz="8" w:space="0" w:color="auto"/>
              <w:bottom w:val="single" w:sz="8" w:space="0" w:color="auto"/>
              <w:right w:val="nil"/>
            </w:tcBorders>
            <w:shd w:val="clear" w:color="auto" w:fill="auto"/>
            <w:vAlign w:val="center"/>
            <w:hideMark/>
          </w:tcPr>
          <w:p w14:paraId="4E33E402"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One per flu season</w:t>
            </w:r>
          </w:p>
        </w:tc>
        <w:tc>
          <w:tcPr>
            <w:tcW w:w="3476" w:type="dxa"/>
            <w:tcBorders>
              <w:top w:val="nil"/>
              <w:left w:val="single" w:sz="8" w:space="0" w:color="auto"/>
              <w:bottom w:val="single" w:sz="8" w:space="0" w:color="auto"/>
              <w:right w:val="nil"/>
            </w:tcBorders>
            <w:shd w:val="clear" w:color="000000" w:fill="F2DCDB"/>
            <w:vAlign w:val="center"/>
            <w:hideMark/>
          </w:tcPr>
          <w:p w14:paraId="37BF0AC0"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single" w:sz="8" w:space="0" w:color="auto"/>
              <w:right w:val="single" w:sz="8" w:space="0" w:color="auto"/>
            </w:tcBorders>
            <w:shd w:val="clear" w:color="000000" w:fill="F2DCDB"/>
            <w:vAlign w:val="center"/>
            <w:hideMark/>
          </w:tcPr>
          <w:p w14:paraId="370C426A"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5BE671C4" w14:textId="77777777" w:rsidTr="00700F16">
        <w:trPr>
          <w:trHeight w:val="300"/>
        </w:trPr>
        <w:tc>
          <w:tcPr>
            <w:tcW w:w="3894" w:type="dxa"/>
            <w:tcBorders>
              <w:top w:val="nil"/>
              <w:left w:val="single" w:sz="8" w:space="0" w:color="auto"/>
              <w:bottom w:val="nil"/>
              <w:right w:val="nil"/>
            </w:tcBorders>
            <w:shd w:val="clear" w:color="auto" w:fill="auto"/>
            <w:vAlign w:val="center"/>
            <w:hideMark/>
          </w:tcPr>
          <w:p w14:paraId="3A90143B" w14:textId="77777777" w:rsidR="00AF579F" w:rsidRPr="00724943" w:rsidRDefault="00AF579F" w:rsidP="00AF579F">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t>Pneumonia Vaccination</w:t>
            </w:r>
          </w:p>
        </w:tc>
        <w:tc>
          <w:tcPr>
            <w:tcW w:w="3476" w:type="dxa"/>
            <w:tcBorders>
              <w:top w:val="nil"/>
              <w:left w:val="single" w:sz="8" w:space="0" w:color="auto"/>
              <w:bottom w:val="nil"/>
              <w:right w:val="nil"/>
            </w:tcBorders>
            <w:shd w:val="clear" w:color="000000" w:fill="F2DCDB"/>
            <w:vAlign w:val="center"/>
            <w:hideMark/>
          </w:tcPr>
          <w:p w14:paraId="4464EDC8"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6F02DD08"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05871CD8" w14:textId="77777777" w:rsidTr="00700F16">
        <w:trPr>
          <w:trHeight w:val="735"/>
        </w:trPr>
        <w:tc>
          <w:tcPr>
            <w:tcW w:w="3894" w:type="dxa"/>
            <w:tcBorders>
              <w:top w:val="nil"/>
              <w:left w:val="single" w:sz="8" w:space="0" w:color="auto"/>
              <w:bottom w:val="single" w:sz="8" w:space="0" w:color="auto"/>
              <w:right w:val="nil"/>
            </w:tcBorders>
            <w:shd w:val="clear" w:color="auto" w:fill="auto"/>
            <w:vAlign w:val="center"/>
            <w:hideMark/>
          </w:tcPr>
          <w:p w14:paraId="32A761C4"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A pneumococcal vaccination is approved annually for members ages 50 and older.</w:t>
            </w:r>
          </w:p>
        </w:tc>
        <w:tc>
          <w:tcPr>
            <w:tcW w:w="3476" w:type="dxa"/>
            <w:tcBorders>
              <w:top w:val="nil"/>
              <w:left w:val="single" w:sz="8" w:space="0" w:color="auto"/>
              <w:bottom w:val="single" w:sz="8" w:space="0" w:color="auto"/>
              <w:right w:val="nil"/>
            </w:tcBorders>
            <w:shd w:val="clear" w:color="000000" w:fill="F2DCDB"/>
            <w:vAlign w:val="center"/>
            <w:hideMark/>
          </w:tcPr>
          <w:p w14:paraId="5A5E75D1"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single" w:sz="8" w:space="0" w:color="auto"/>
              <w:right w:val="single" w:sz="8" w:space="0" w:color="auto"/>
            </w:tcBorders>
            <w:shd w:val="clear" w:color="000000" w:fill="F2DCDB"/>
            <w:vAlign w:val="center"/>
            <w:hideMark/>
          </w:tcPr>
          <w:p w14:paraId="74DAB60E"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6C06DF42" w14:textId="77777777" w:rsidTr="00700F16">
        <w:trPr>
          <w:trHeight w:val="300"/>
        </w:trPr>
        <w:tc>
          <w:tcPr>
            <w:tcW w:w="3894" w:type="dxa"/>
            <w:tcBorders>
              <w:top w:val="nil"/>
              <w:left w:val="single" w:sz="8" w:space="0" w:color="auto"/>
              <w:bottom w:val="nil"/>
              <w:right w:val="nil"/>
            </w:tcBorders>
            <w:shd w:val="clear" w:color="auto" w:fill="auto"/>
            <w:vAlign w:val="center"/>
            <w:hideMark/>
          </w:tcPr>
          <w:p w14:paraId="2B6A315C" w14:textId="77777777" w:rsidR="00AF579F" w:rsidRPr="00724943" w:rsidRDefault="00AF579F" w:rsidP="00AF579F">
            <w:pPr>
              <w:spacing w:after="0" w:line="240" w:lineRule="auto"/>
              <w:ind w:left="0" w:right="0" w:firstLine="0"/>
              <w:jc w:val="left"/>
              <w:rPr>
                <w:rFonts w:ascii="Arial" w:hAnsi="Arial" w:cs="Arial"/>
                <w:b/>
                <w:bCs/>
                <w:sz w:val="18"/>
                <w:szCs w:val="18"/>
              </w:rPr>
            </w:pPr>
            <w:r w:rsidRPr="00724943">
              <w:rPr>
                <w:rFonts w:ascii="Arial" w:hAnsi="Arial" w:cs="Arial"/>
                <w:b/>
                <w:bCs/>
                <w:sz w:val="18"/>
                <w:szCs w:val="18"/>
              </w:rPr>
              <w:t>Hepatitis B Vaccination</w:t>
            </w:r>
          </w:p>
        </w:tc>
        <w:tc>
          <w:tcPr>
            <w:tcW w:w="3476" w:type="dxa"/>
            <w:tcBorders>
              <w:top w:val="nil"/>
              <w:left w:val="single" w:sz="8" w:space="0" w:color="auto"/>
              <w:bottom w:val="nil"/>
              <w:right w:val="nil"/>
            </w:tcBorders>
            <w:shd w:val="clear" w:color="000000" w:fill="F2DCDB"/>
            <w:vAlign w:val="center"/>
            <w:hideMark/>
          </w:tcPr>
          <w:p w14:paraId="23F45451"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nil"/>
              <w:right w:val="single" w:sz="8" w:space="0" w:color="auto"/>
            </w:tcBorders>
            <w:shd w:val="clear" w:color="000000" w:fill="F2DCDB"/>
            <w:vAlign w:val="center"/>
            <w:hideMark/>
          </w:tcPr>
          <w:p w14:paraId="6F535C3F"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19C1DF12" w14:textId="77777777" w:rsidTr="00700F16">
        <w:trPr>
          <w:trHeight w:val="495"/>
        </w:trPr>
        <w:tc>
          <w:tcPr>
            <w:tcW w:w="3894" w:type="dxa"/>
            <w:tcBorders>
              <w:top w:val="nil"/>
              <w:left w:val="single" w:sz="8" w:space="0" w:color="auto"/>
              <w:bottom w:val="single" w:sz="8" w:space="0" w:color="auto"/>
              <w:right w:val="nil"/>
            </w:tcBorders>
            <w:shd w:val="clear" w:color="auto" w:fill="auto"/>
            <w:vAlign w:val="center"/>
            <w:hideMark/>
          </w:tcPr>
          <w:p w14:paraId="5EAFE946"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Medicare beneficiaries at medium to high risk for Hepatitis B</w:t>
            </w:r>
          </w:p>
        </w:tc>
        <w:tc>
          <w:tcPr>
            <w:tcW w:w="3476" w:type="dxa"/>
            <w:tcBorders>
              <w:top w:val="nil"/>
              <w:left w:val="single" w:sz="8" w:space="0" w:color="auto"/>
              <w:bottom w:val="single" w:sz="8" w:space="0" w:color="auto"/>
              <w:right w:val="nil"/>
            </w:tcBorders>
            <w:shd w:val="clear" w:color="000000" w:fill="F2DCDB"/>
            <w:vAlign w:val="center"/>
            <w:hideMark/>
          </w:tcPr>
          <w:p w14:paraId="1D951DD7"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c>
          <w:tcPr>
            <w:tcW w:w="3420" w:type="dxa"/>
            <w:tcBorders>
              <w:top w:val="nil"/>
              <w:left w:val="single" w:sz="8" w:space="0" w:color="auto"/>
              <w:bottom w:val="single" w:sz="8" w:space="0" w:color="auto"/>
              <w:right w:val="single" w:sz="8" w:space="0" w:color="auto"/>
            </w:tcBorders>
            <w:shd w:val="clear" w:color="000000" w:fill="F2DCDB"/>
            <w:vAlign w:val="center"/>
            <w:hideMark/>
          </w:tcPr>
          <w:p w14:paraId="7CA67ACC"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sz w:val="22"/>
              </w:rPr>
              <w:t> </w:t>
            </w:r>
          </w:p>
        </w:tc>
      </w:tr>
      <w:tr w:rsidR="00AF579F" w:rsidRPr="00724943" w14:paraId="7511CB35" w14:textId="77777777" w:rsidTr="00700F16">
        <w:trPr>
          <w:trHeight w:val="960"/>
        </w:trPr>
        <w:tc>
          <w:tcPr>
            <w:tcW w:w="1079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D976BDD"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Providers who do not accept Medicare assignment cannot charge a Medicare beneficiary more than 115% of the Medicare-approved amount.</w:t>
            </w:r>
          </w:p>
        </w:tc>
      </w:tr>
      <w:tr w:rsidR="00AF579F" w:rsidRPr="00724943" w14:paraId="25D3760C" w14:textId="77777777" w:rsidTr="00AF579F">
        <w:trPr>
          <w:trHeight w:val="520"/>
        </w:trPr>
        <w:tc>
          <w:tcPr>
            <w:tcW w:w="3894" w:type="dxa"/>
            <w:tcBorders>
              <w:top w:val="nil"/>
              <w:left w:val="single" w:sz="8" w:space="0" w:color="auto"/>
              <w:bottom w:val="nil"/>
              <w:right w:val="nil"/>
            </w:tcBorders>
            <w:shd w:val="clear" w:color="auto" w:fill="auto"/>
            <w:vAlign w:val="center"/>
            <w:hideMark/>
          </w:tcPr>
          <w:p w14:paraId="46ADACDC"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c>
          <w:tcPr>
            <w:tcW w:w="3476" w:type="dxa"/>
            <w:tcBorders>
              <w:top w:val="nil"/>
              <w:left w:val="nil"/>
              <w:bottom w:val="nil"/>
              <w:right w:val="nil"/>
            </w:tcBorders>
            <w:shd w:val="clear" w:color="auto" w:fill="auto"/>
            <w:vAlign w:val="center"/>
            <w:hideMark/>
          </w:tcPr>
          <w:p w14:paraId="0FCD5076" w14:textId="77777777" w:rsidR="00AF579F" w:rsidRPr="00724943" w:rsidRDefault="00AF579F" w:rsidP="00AF579F">
            <w:pPr>
              <w:spacing w:after="0" w:line="240" w:lineRule="auto"/>
              <w:ind w:left="0" w:right="0" w:firstLine="0"/>
              <w:jc w:val="left"/>
              <w:rPr>
                <w:rFonts w:ascii="Calibri" w:hAnsi="Calibri" w:cs="Calibri"/>
                <w:sz w:val="22"/>
              </w:rPr>
            </w:pPr>
          </w:p>
        </w:tc>
        <w:tc>
          <w:tcPr>
            <w:tcW w:w="3420" w:type="dxa"/>
            <w:tcBorders>
              <w:top w:val="nil"/>
              <w:left w:val="nil"/>
              <w:bottom w:val="nil"/>
              <w:right w:val="single" w:sz="8" w:space="0" w:color="auto"/>
            </w:tcBorders>
            <w:shd w:val="clear" w:color="auto" w:fill="auto"/>
            <w:vAlign w:val="center"/>
            <w:hideMark/>
          </w:tcPr>
          <w:p w14:paraId="52947EDB"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r>
      <w:tr w:rsidR="00AF579F" w:rsidRPr="00724943" w14:paraId="1F481600" w14:textId="77777777" w:rsidTr="00AF579F">
        <w:trPr>
          <w:trHeight w:val="540"/>
        </w:trPr>
        <w:tc>
          <w:tcPr>
            <w:tcW w:w="3894" w:type="dxa"/>
            <w:tcBorders>
              <w:top w:val="nil"/>
              <w:left w:val="single" w:sz="8" w:space="0" w:color="auto"/>
              <w:bottom w:val="nil"/>
              <w:right w:val="nil"/>
            </w:tcBorders>
            <w:shd w:val="clear" w:color="auto" w:fill="auto"/>
            <w:vAlign w:val="center"/>
            <w:hideMark/>
          </w:tcPr>
          <w:p w14:paraId="3C645FB5"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c>
          <w:tcPr>
            <w:tcW w:w="3476" w:type="dxa"/>
            <w:tcBorders>
              <w:top w:val="nil"/>
              <w:left w:val="nil"/>
              <w:bottom w:val="nil"/>
              <w:right w:val="nil"/>
            </w:tcBorders>
            <w:shd w:val="clear" w:color="auto" w:fill="auto"/>
            <w:vAlign w:val="center"/>
            <w:hideMark/>
          </w:tcPr>
          <w:p w14:paraId="71B8892E" w14:textId="77777777" w:rsidR="00AF579F" w:rsidRPr="00724943" w:rsidRDefault="00AF579F" w:rsidP="00AF579F">
            <w:pPr>
              <w:spacing w:after="0" w:line="240" w:lineRule="auto"/>
              <w:ind w:left="0" w:right="0" w:firstLine="0"/>
              <w:jc w:val="left"/>
              <w:rPr>
                <w:rFonts w:ascii="Calibri" w:hAnsi="Calibri" w:cs="Calibri"/>
                <w:sz w:val="22"/>
              </w:rPr>
            </w:pPr>
          </w:p>
        </w:tc>
        <w:tc>
          <w:tcPr>
            <w:tcW w:w="3420" w:type="dxa"/>
            <w:tcBorders>
              <w:top w:val="nil"/>
              <w:left w:val="nil"/>
              <w:bottom w:val="nil"/>
              <w:right w:val="single" w:sz="8" w:space="0" w:color="auto"/>
            </w:tcBorders>
            <w:shd w:val="clear" w:color="auto" w:fill="auto"/>
            <w:vAlign w:val="center"/>
            <w:hideMark/>
          </w:tcPr>
          <w:p w14:paraId="4F738F2A"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r>
      <w:tr w:rsidR="00AF579F" w:rsidRPr="00724943" w14:paraId="072D5891" w14:textId="77777777" w:rsidTr="00AF579F">
        <w:trPr>
          <w:trHeight w:val="540"/>
        </w:trPr>
        <w:tc>
          <w:tcPr>
            <w:tcW w:w="10790" w:type="dxa"/>
            <w:gridSpan w:val="3"/>
            <w:tcBorders>
              <w:top w:val="nil"/>
              <w:left w:val="single" w:sz="8" w:space="0" w:color="auto"/>
              <w:bottom w:val="nil"/>
              <w:right w:val="single" w:sz="8" w:space="0" w:color="000000"/>
            </w:tcBorders>
            <w:shd w:val="clear" w:color="auto" w:fill="auto"/>
            <w:vAlign w:val="center"/>
            <w:hideMark/>
          </w:tcPr>
          <w:p w14:paraId="2B80CC60" w14:textId="77777777" w:rsidR="00AF579F" w:rsidRPr="00724943" w:rsidRDefault="00AF579F" w:rsidP="00AF579F">
            <w:pPr>
              <w:spacing w:after="0" w:line="240" w:lineRule="auto"/>
              <w:ind w:left="0" w:right="0" w:firstLine="0"/>
              <w:jc w:val="left"/>
              <w:rPr>
                <w:rFonts w:ascii="Arial" w:hAnsi="Arial" w:cs="Arial"/>
                <w:b/>
                <w:bCs/>
                <w:szCs w:val="24"/>
              </w:rPr>
            </w:pPr>
            <w:r w:rsidRPr="00724943">
              <w:rPr>
                <w:rFonts w:ascii="Arial" w:hAnsi="Arial" w:cs="Arial"/>
                <w:b/>
                <w:bCs/>
                <w:szCs w:val="28"/>
              </w:rPr>
              <w:t>Pharmacy Copay Structure for Network Benefits</w:t>
            </w:r>
          </w:p>
        </w:tc>
      </w:tr>
      <w:tr w:rsidR="00AF579F" w:rsidRPr="00724943" w14:paraId="59EA7BC6" w14:textId="77777777" w:rsidTr="00AF579F">
        <w:trPr>
          <w:trHeight w:val="628"/>
        </w:trPr>
        <w:tc>
          <w:tcPr>
            <w:tcW w:w="1079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1AB7669"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Note: If the plan has more than five (5) tiers, insert a new row below the “Tier 5” row within the 30-day supply or the 31 to 90-day supply sections to include pharmacy benefit tier information.</w:t>
            </w:r>
          </w:p>
        </w:tc>
      </w:tr>
      <w:tr w:rsidR="00AF579F" w:rsidRPr="00724943" w14:paraId="2F8B3203" w14:textId="77777777" w:rsidTr="007B4901">
        <w:trPr>
          <w:trHeight w:val="493"/>
        </w:trPr>
        <w:tc>
          <w:tcPr>
            <w:tcW w:w="3894" w:type="dxa"/>
            <w:tcBorders>
              <w:top w:val="nil"/>
              <w:left w:val="single" w:sz="8" w:space="0" w:color="auto"/>
              <w:bottom w:val="nil"/>
              <w:right w:val="nil"/>
            </w:tcBorders>
            <w:shd w:val="clear" w:color="auto" w:fill="auto"/>
            <w:vAlign w:val="center"/>
            <w:hideMark/>
          </w:tcPr>
          <w:p w14:paraId="139B4ED9"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c>
          <w:tcPr>
            <w:tcW w:w="3476" w:type="dxa"/>
            <w:tcBorders>
              <w:top w:val="nil"/>
              <w:left w:val="nil"/>
              <w:bottom w:val="nil"/>
              <w:right w:val="nil"/>
            </w:tcBorders>
            <w:shd w:val="clear" w:color="auto" w:fill="auto"/>
            <w:vAlign w:val="center"/>
            <w:hideMark/>
          </w:tcPr>
          <w:p w14:paraId="482C8E3C" w14:textId="77777777" w:rsidR="00AF579F" w:rsidRPr="00724943" w:rsidRDefault="00AF579F" w:rsidP="00AF579F">
            <w:pPr>
              <w:spacing w:after="0" w:line="240" w:lineRule="auto"/>
              <w:ind w:left="0" w:right="0" w:firstLine="0"/>
              <w:jc w:val="left"/>
              <w:rPr>
                <w:rFonts w:ascii="Calibri" w:hAnsi="Calibri" w:cs="Calibri"/>
                <w:sz w:val="22"/>
              </w:rPr>
            </w:pPr>
          </w:p>
        </w:tc>
        <w:tc>
          <w:tcPr>
            <w:tcW w:w="3420" w:type="dxa"/>
            <w:tcBorders>
              <w:top w:val="nil"/>
              <w:left w:val="nil"/>
              <w:bottom w:val="nil"/>
              <w:right w:val="single" w:sz="8" w:space="0" w:color="auto"/>
            </w:tcBorders>
            <w:shd w:val="clear" w:color="auto" w:fill="auto"/>
            <w:vAlign w:val="center"/>
            <w:hideMark/>
          </w:tcPr>
          <w:p w14:paraId="70595E7F"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r>
      <w:tr w:rsidR="00AF579F" w:rsidRPr="00724943" w14:paraId="53C35DCE" w14:textId="77777777" w:rsidTr="00700F16">
        <w:trPr>
          <w:trHeight w:val="645"/>
        </w:trPr>
        <w:tc>
          <w:tcPr>
            <w:tcW w:w="3894" w:type="dxa"/>
            <w:tcBorders>
              <w:top w:val="single" w:sz="8" w:space="0" w:color="auto"/>
              <w:left w:val="single" w:sz="8" w:space="0" w:color="auto"/>
              <w:bottom w:val="single" w:sz="4" w:space="0" w:color="auto"/>
              <w:right w:val="nil"/>
            </w:tcBorders>
            <w:shd w:val="clear" w:color="auto" w:fill="auto"/>
            <w:vAlign w:val="center"/>
            <w:hideMark/>
          </w:tcPr>
          <w:p w14:paraId="0A0A6AF2" w14:textId="77777777" w:rsidR="00AF579F" w:rsidRPr="00724943" w:rsidRDefault="00AF579F" w:rsidP="00AF579F">
            <w:pPr>
              <w:spacing w:after="0" w:line="240" w:lineRule="auto"/>
              <w:ind w:left="0" w:right="0" w:firstLine="0"/>
              <w:jc w:val="left"/>
              <w:rPr>
                <w:rFonts w:ascii="Arial" w:hAnsi="Arial" w:cs="Arial"/>
                <w:b/>
                <w:bCs/>
                <w:szCs w:val="24"/>
              </w:rPr>
            </w:pPr>
            <w:r w:rsidRPr="00724943">
              <w:rPr>
                <w:rFonts w:ascii="Arial" w:hAnsi="Arial" w:cs="Arial"/>
                <w:b/>
                <w:bCs/>
                <w:szCs w:val="24"/>
              </w:rPr>
              <w:t>General Information</w:t>
            </w:r>
          </w:p>
        </w:tc>
        <w:tc>
          <w:tcPr>
            <w:tcW w:w="3476" w:type="dxa"/>
            <w:tcBorders>
              <w:top w:val="single" w:sz="8" w:space="0" w:color="auto"/>
              <w:left w:val="single" w:sz="8" w:space="0" w:color="auto"/>
              <w:bottom w:val="single" w:sz="4" w:space="0" w:color="auto"/>
              <w:right w:val="nil"/>
            </w:tcBorders>
            <w:shd w:val="clear" w:color="auto" w:fill="auto"/>
            <w:vAlign w:val="center"/>
            <w:hideMark/>
          </w:tcPr>
          <w:p w14:paraId="4CB56ED3" w14:textId="77777777" w:rsidR="00AF579F" w:rsidRPr="00724943" w:rsidRDefault="00AF579F" w:rsidP="00AF579F">
            <w:pPr>
              <w:spacing w:after="0" w:line="240" w:lineRule="auto"/>
              <w:ind w:left="0" w:right="0" w:firstLine="0"/>
              <w:jc w:val="left"/>
              <w:rPr>
                <w:rFonts w:ascii="Arial" w:hAnsi="Arial" w:cs="Arial"/>
                <w:b/>
                <w:bCs/>
                <w:szCs w:val="24"/>
              </w:rPr>
            </w:pPr>
            <w:r w:rsidRPr="00724943">
              <w:rPr>
                <w:rFonts w:ascii="Arial" w:hAnsi="Arial" w:cs="Arial"/>
                <w:b/>
                <w:bCs/>
                <w:szCs w:val="24"/>
              </w:rPr>
              <w:t>PY 2020 No Plan Changes</w:t>
            </w:r>
          </w:p>
        </w:tc>
        <w:tc>
          <w:tcPr>
            <w:tcW w:w="342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769753C" w14:textId="77777777" w:rsidR="00AF579F" w:rsidRPr="00724943" w:rsidRDefault="00AF579F" w:rsidP="00AF579F">
            <w:pPr>
              <w:spacing w:after="0" w:line="240" w:lineRule="auto"/>
              <w:ind w:left="0" w:right="0" w:firstLine="0"/>
              <w:jc w:val="left"/>
              <w:rPr>
                <w:rFonts w:ascii="Arial" w:hAnsi="Arial" w:cs="Arial"/>
                <w:b/>
                <w:bCs/>
                <w:szCs w:val="24"/>
              </w:rPr>
            </w:pPr>
            <w:r w:rsidRPr="00724943">
              <w:rPr>
                <w:rFonts w:ascii="Arial" w:hAnsi="Arial" w:cs="Arial"/>
                <w:b/>
                <w:bCs/>
                <w:szCs w:val="24"/>
              </w:rPr>
              <w:t>PY 2020 With Plan Changes</w:t>
            </w:r>
          </w:p>
        </w:tc>
      </w:tr>
      <w:tr w:rsidR="00AF579F" w:rsidRPr="00724943" w14:paraId="12B34D3C" w14:textId="77777777" w:rsidTr="00700F16">
        <w:trPr>
          <w:trHeight w:val="330"/>
        </w:trPr>
        <w:tc>
          <w:tcPr>
            <w:tcW w:w="3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28DF8"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These plans use a formulary</w:t>
            </w:r>
          </w:p>
        </w:tc>
        <w:tc>
          <w:tcPr>
            <w:tcW w:w="3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D064F"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7ECC7"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 </w:t>
            </w:r>
          </w:p>
        </w:tc>
      </w:tr>
      <w:tr w:rsidR="00AF579F" w:rsidRPr="00724943" w14:paraId="290A5B79" w14:textId="77777777" w:rsidTr="00062BEB">
        <w:trPr>
          <w:trHeight w:val="735"/>
        </w:trPr>
        <w:tc>
          <w:tcPr>
            <w:tcW w:w="3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6C075" w14:textId="77777777" w:rsidR="00AF579F" w:rsidRPr="00724943" w:rsidRDefault="00AF579F" w:rsidP="00AF579F">
            <w:pPr>
              <w:spacing w:after="0" w:line="240" w:lineRule="auto"/>
              <w:ind w:left="0" w:right="0" w:firstLine="0"/>
              <w:jc w:val="left"/>
              <w:rPr>
                <w:rFonts w:ascii="Arial" w:hAnsi="Arial" w:cs="Arial"/>
                <w:sz w:val="18"/>
                <w:szCs w:val="18"/>
              </w:rPr>
            </w:pPr>
            <w:r w:rsidRPr="00E41618">
              <w:rPr>
                <w:rFonts w:ascii="Arial" w:hAnsi="Arial" w:cs="Arial"/>
                <w:sz w:val="18"/>
                <w:szCs w:val="18"/>
              </w:rPr>
              <w:t>Mandatory generic and formulary medications you get at a Network Pharmacy</w:t>
            </w:r>
          </w:p>
        </w:tc>
        <w:tc>
          <w:tcPr>
            <w:tcW w:w="68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31EAD3" w14:textId="72344C30" w:rsidR="007A5D8D" w:rsidRPr="007A5D8D" w:rsidRDefault="00AF579F" w:rsidP="007A5D8D">
            <w:pPr>
              <w:spacing w:after="0" w:line="240" w:lineRule="auto"/>
              <w:ind w:left="0" w:right="0" w:firstLine="0"/>
              <w:jc w:val="center"/>
              <w:rPr>
                <w:rFonts w:ascii="Arial" w:hAnsi="Arial" w:cs="Arial"/>
                <w:b/>
                <w:bCs/>
                <w:sz w:val="20"/>
                <w:szCs w:val="20"/>
              </w:rPr>
            </w:pPr>
            <w:r w:rsidRPr="00724943">
              <w:rPr>
                <w:rFonts w:ascii="Arial" w:hAnsi="Arial" w:cs="Arial"/>
                <w:b/>
                <w:bCs/>
                <w:sz w:val="20"/>
                <w:szCs w:val="20"/>
              </w:rPr>
              <w:t>30- Day Supply</w:t>
            </w:r>
          </w:p>
        </w:tc>
      </w:tr>
      <w:tr w:rsidR="00AF579F" w:rsidRPr="00724943" w14:paraId="4FA08111" w14:textId="77777777" w:rsidTr="00062BEB">
        <w:trPr>
          <w:gridBefore w:val="1"/>
          <w:wBefore w:w="3894" w:type="dxa"/>
          <w:trHeight w:val="330"/>
        </w:trPr>
        <w:tc>
          <w:tcPr>
            <w:tcW w:w="68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63FAFD" w14:textId="0358338E" w:rsidR="00AF579F" w:rsidRPr="00724943" w:rsidRDefault="007A5D8D" w:rsidP="007A5D8D">
            <w:pPr>
              <w:spacing w:after="0" w:line="240" w:lineRule="auto"/>
              <w:ind w:left="0" w:right="0" w:firstLine="0"/>
              <w:jc w:val="center"/>
              <w:rPr>
                <w:rFonts w:ascii="Arial" w:hAnsi="Arial" w:cs="Arial"/>
                <w:sz w:val="18"/>
                <w:szCs w:val="18"/>
              </w:rPr>
            </w:pPr>
            <w:r>
              <w:rPr>
                <w:rFonts w:ascii="Arial" w:hAnsi="Arial" w:cs="Arial"/>
                <w:sz w:val="18"/>
                <w:szCs w:val="18"/>
              </w:rPr>
              <w:t xml:space="preserve"> [Tier 1 and name]</w:t>
            </w:r>
          </w:p>
        </w:tc>
      </w:tr>
      <w:tr w:rsidR="00AF579F" w:rsidRPr="00724943" w14:paraId="3847B063" w14:textId="77777777" w:rsidTr="00062BEB">
        <w:trPr>
          <w:gridBefore w:val="1"/>
          <w:wBefore w:w="3894" w:type="dxa"/>
          <w:trHeight w:val="330"/>
        </w:trPr>
        <w:tc>
          <w:tcPr>
            <w:tcW w:w="3476" w:type="dxa"/>
            <w:tcBorders>
              <w:top w:val="single" w:sz="4" w:space="0" w:color="auto"/>
              <w:left w:val="single" w:sz="4" w:space="0" w:color="auto"/>
              <w:bottom w:val="single" w:sz="4" w:space="0" w:color="auto"/>
              <w:right w:val="single" w:sz="4" w:space="0" w:color="auto"/>
            </w:tcBorders>
            <w:shd w:val="clear" w:color="000000" w:fill="F2DCDB"/>
            <w:vAlign w:val="center"/>
            <w:hideMark/>
          </w:tcPr>
          <w:p w14:paraId="5B845C1D"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c>
          <w:tcPr>
            <w:tcW w:w="3420" w:type="dxa"/>
            <w:tcBorders>
              <w:top w:val="single" w:sz="4" w:space="0" w:color="auto"/>
              <w:left w:val="single" w:sz="4" w:space="0" w:color="auto"/>
              <w:bottom w:val="single" w:sz="4" w:space="0" w:color="auto"/>
              <w:right w:val="single" w:sz="4" w:space="0" w:color="auto"/>
            </w:tcBorders>
            <w:shd w:val="clear" w:color="000000" w:fill="F2DCDB"/>
            <w:vAlign w:val="center"/>
            <w:hideMark/>
          </w:tcPr>
          <w:p w14:paraId="7FCEB6CC"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r>
      <w:tr w:rsidR="00AF579F" w:rsidRPr="00724943" w14:paraId="068E7D5F" w14:textId="77777777" w:rsidTr="00700F16">
        <w:trPr>
          <w:trHeight w:val="330"/>
        </w:trPr>
        <w:tc>
          <w:tcPr>
            <w:tcW w:w="3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69E9B"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Quantity limits apply to certain drugs</w:t>
            </w:r>
          </w:p>
        </w:tc>
        <w:tc>
          <w:tcPr>
            <w:tcW w:w="68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3F7593" w14:textId="4346BAE3" w:rsidR="00AF579F" w:rsidRPr="00724943" w:rsidRDefault="00AF579F" w:rsidP="007A5D8D">
            <w:pPr>
              <w:spacing w:after="0" w:line="240" w:lineRule="auto"/>
              <w:ind w:left="0" w:right="0" w:firstLine="0"/>
              <w:jc w:val="center"/>
              <w:rPr>
                <w:rFonts w:ascii="Arial" w:hAnsi="Arial" w:cs="Arial"/>
                <w:sz w:val="18"/>
                <w:szCs w:val="18"/>
              </w:rPr>
            </w:pPr>
            <w:r w:rsidRPr="00724943">
              <w:rPr>
                <w:rFonts w:ascii="Arial" w:hAnsi="Arial" w:cs="Arial"/>
                <w:sz w:val="18"/>
                <w:szCs w:val="18"/>
              </w:rPr>
              <w:t xml:space="preserve"> </w:t>
            </w:r>
            <w:r w:rsidR="007A5D8D">
              <w:rPr>
                <w:rFonts w:ascii="Arial" w:hAnsi="Arial" w:cs="Arial"/>
                <w:sz w:val="18"/>
                <w:szCs w:val="18"/>
              </w:rPr>
              <w:t xml:space="preserve"> [</w:t>
            </w:r>
            <w:r w:rsidR="007A5D8D">
              <w:rPr>
                <w:rFonts w:ascii="Arial" w:hAnsi="Arial" w:cs="Arial"/>
                <w:sz w:val="18"/>
                <w:szCs w:val="18"/>
              </w:rPr>
              <w:t>Tier 2</w:t>
            </w:r>
            <w:r w:rsidR="007A5D8D">
              <w:rPr>
                <w:rFonts w:ascii="Arial" w:hAnsi="Arial" w:cs="Arial"/>
                <w:sz w:val="18"/>
                <w:szCs w:val="18"/>
              </w:rPr>
              <w:t xml:space="preserve"> and name]</w:t>
            </w:r>
          </w:p>
        </w:tc>
      </w:tr>
      <w:tr w:rsidR="00AF579F" w:rsidRPr="00724943" w14:paraId="2CFF6A1B" w14:textId="77777777" w:rsidTr="00700F16">
        <w:trPr>
          <w:gridBefore w:val="1"/>
          <w:wBefore w:w="3894" w:type="dxa"/>
          <w:trHeight w:val="330"/>
        </w:trPr>
        <w:tc>
          <w:tcPr>
            <w:tcW w:w="3476" w:type="dxa"/>
            <w:tcBorders>
              <w:top w:val="single" w:sz="4" w:space="0" w:color="auto"/>
              <w:left w:val="single" w:sz="4" w:space="0" w:color="auto"/>
              <w:bottom w:val="single" w:sz="4" w:space="0" w:color="auto"/>
              <w:right w:val="single" w:sz="4" w:space="0" w:color="auto"/>
            </w:tcBorders>
            <w:shd w:val="clear" w:color="000000" w:fill="F2DCDB"/>
            <w:vAlign w:val="center"/>
            <w:hideMark/>
          </w:tcPr>
          <w:p w14:paraId="236C4775"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c>
          <w:tcPr>
            <w:tcW w:w="3420" w:type="dxa"/>
            <w:tcBorders>
              <w:top w:val="single" w:sz="4" w:space="0" w:color="auto"/>
              <w:left w:val="single" w:sz="4" w:space="0" w:color="auto"/>
              <w:bottom w:val="single" w:sz="4" w:space="0" w:color="auto"/>
              <w:right w:val="single" w:sz="4" w:space="0" w:color="auto"/>
            </w:tcBorders>
            <w:shd w:val="clear" w:color="000000" w:fill="F2DCDB"/>
            <w:vAlign w:val="center"/>
            <w:hideMark/>
          </w:tcPr>
          <w:p w14:paraId="0BFE11D9"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r>
      <w:tr w:rsidR="00AF579F" w:rsidRPr="00724943" w14:paraId="4580FB1F" w14:textId="77777777" w:rsidTr="00700F16">
        <w:trPr>
          <w:trHeight w:val="735"/>
        </w:trPr>
        <w:tc>
          <w:tcPr>
            <w:tcW w:w="3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65118"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Only copays for covered drugs purchased at Network Pharmacies count toward out-of-pocket maximums</w:t>
            </w:r>
          </w:p>
        </w:tc>
        <w:tc>
          <w:tcPr>
            <w:tcW w:w="68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B1E3E7" w14:textId="29D8F1AF" w:rsidR="00AF579F" w:rsidRPr="00724943" w:rsidRDefault="007A5D8D" w:rsidP="007A5D8D">
            <w:pPr>
              <w:spacing w:after="0" w:line="240" w:lineRule="auto"/>
              <w:ind w:left="0" w:right="0" w:firstLine="0"/>
              <w:jc w:val="center"/>
              <w:rPr>
                <w:rFonts w:ascii="Arial" w:hAnsi="Arial" w:cs="Arial"/>
                <w:sz w:val="18"/>
                <w:szCs w:val="18"/>
              </w:rPr>
            </w:pPr>
            <w:r>
              <w:rPr>
                <w:rFonts w:ascii="Arial" w:hAnsi="Arial" w:cs="Arial"/>
                <w:sz w:val="18"/>
                <w:szCs w:val="18"/>
              </w:rPr>
              <w:t>[</w:t>
            </w:r>
            <w:r>
              <w:rPr>
                <w:rFonts w:ascii="Arial" w:hAnsi="Arial" w:cs="Arial"/>
                <w:sz w:val="18"/>
                <w:szCs w:val="18"/>
              </w:rPr>
              <w:t>Tier 3</w:t>
            </w:r>
            <w:r>
              <w:rPr>
                <w:rFonts w:ascii="Arial" w:hAnsi="Arial" w:cs="Arial"/>
                <w:sz w:val="18"/>
                <w:szCs w:val="18"/>
              </w:rPr>
              <w:t xml:space="preserve"> and name]</w:t>
            </w:r>
          </w:p>
        </w:tc>
      </w:tr>
      <w:tr w:rsidR="00AF579F" w:rsidRPr="00724943" w14:paraId="6E4F26D8" w14:textId="77777777" w:rsidTr="00700F16">
        <w:trPr>
          <w:gridBefore w:val="1"/>
          <w:wBefore w:w="3894" w:type="dxa"/>
          <w:trHeight w:val="330"/>
        </w:trPr>
        <w:tc>
          <w:tcPr>
            <w:tcW w:w="3476" w:type="dxa"/>
            <w:tcBorders>
              <w:top w:val="single" w:sz="4" w:space="0" w:color="auto"/>
              <w:left w:val="single" w:sz="4" w:space="0" w:color="auto"/>
              <w:bottom w:val="single" w:sz="4" w:space="0" w:color="auto"/>
              <w:right w:val="single" w:sz="4" w:space="0" w:color="auto"/>
            </w:tcBorders>
            <w:shd w:val="clear" w:color="000000" w:fill="F2DCDB"/>
            <w:vAlign w:val="center"/>
            <w:hideMark/>
          </w:tcPr>
          <w:p w14:paraId="002EA4D0"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c>
          <w:tcPr>
            <w:tcW w:w="3420" w:type="dxa"/>
            <w:tcBorders>
              <w:top w:val="single" w:sz="4" w:space="0" w:color="auto"/>
              <w:left w:val="single" w:sz="4" w:space="0" w:color="auto"/>
              <w:bottom w:val="single" w:sz="4" w:space="0" w:color="auto"/>
              <w:right w:val="single" w:sz="4" w:space="0" w:color="auto"/>
            </w:tcBorders>
            <w:shd w:val="clear" w:color="000000" w:fill="F2DCDB"/>
            <w:vAlign w:val="center"/>
            <w:hideMark/>
          </w:tcPr>
          <w:p w14:paraId="18757D28"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r>
      <w:tr w:rsidR="00AF579F" w:rsidRPr="00724943" w14:paraId="47D33B20" w14:textId="77777777" w:rsidTr="00062BEB">
        <w:trPr>
          <w:trHeight w:val="602"/>
        </w:trPr>
        <w:tc>
          <w:tcPr>
            <w:tcW w:w="3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22754" w14:textId="77611604" w:rsidR="00AF579F" w:rsidRPr="00724943" w:rsidRDefault="00062BEB" w:rsidP="00AF579F">
            <w:pPr>
              <w:spacing w:after="0" w:line="240" w:lineRule="auto"/>
              <w:ind w:left="0" w:right="0" w:firstLine="0"/>
              <w:jc w:val="left"/>
              <w:rPr>
                <w:rFonts w:ascii="Arial" w:hAnsi="Arial" w:cs="Arial"/>
                <w:sz w:val="18"/>
                <w:szCs w:val="18"/>
              </w:rPr>
            </w:pPr>
            <w:r>
              <w:rPr>
                <w:rFonts w:ascii="Arial" w:hAnsi="Arial" w:cs="Arial"/>
                <w:sz w:val="18"/>
                <w:szCs w:val="18"/>
              </w:rPr>
              <w:t>Some drugs require prior authorization</w:t>
            </w:r>
          </w:p>
        </w:tc>
        <w:tc>
          <w:tcPr>
            <w:tcW w:w="68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FBC578" w14:textId="2C06DCAB" w:rsidR="00AF579F" w:rsidRPr="00724943" w:rsidRDefault="007A5D8D" w:rsidP="007A5D8D">
            <w:pPr>
              <w:spacing w:after="0" w:line="240" w:lineRule="auto"/>
              <w:ind w:left="0" w:right="0" w:firstLine="0"/>
              <w:jc w:val="center"/>
              <w:rPr>
                <w:rFonts w:ascii="Arial" w:hAnsi="Arial" w:cs="Arial"/>
                <w:sz w:val="18"/>
                <w:szCs w:val="18"/>
              </w:rPr>
            </w:pPr>
            <w:r>
              <w:rPr>
                <w:rFonts w:ascii="Arial" w:hAnsi="Arial" w:cs="Arial"/>
                <w:sz w:val="18"/>
                <w:szCs w:val="18"/>
              </w:rPr>
              <w:t>[</w:t>
            </w:r>
            <w:r>
              <w:rPr>
                <w:rFonts w:ascii="Arial" w:hAnsi="Arial" w:cs="Arial"/>
                <w:sz w:val="18"/>
                <w:szCs w:val="18"/>
              </w:rPr>
              <w:t>Tier 4</w:t>
            </w:r>
            <w:r>
              <w:rPr>
                <w:rFonts w:ascii="Arial" w:hAnsi="Arial" w:cs="Arial"/>
                <w:sz w:val="18"/>
                <w:szCs w:val="18"/>
              </w:rPr>
              <w:t xml:space="preserve"> and name]</w:t>
            </w:r>
          </w:p>
        </w:tc>
      </w:tr>
      <w:tr w:rsidR="00AF579F" w:rsidRPr="00724943" w14:paraId="1484DE92" w14:textId="77777777" w:rsidTr="00700F16">
        <w:trPr>
          <w:gridBefore w:val="1"/>
          <w:wBefore w:w="3894" w:type="dxa"/>
          <w:trHeight w:val="330"/>
        </w:trPr>
        <w:tc>
          <w:tcPr>
            <w:tcW w:w="3476" w:type="dxa"/>
            <w:tcBorders>
              <w:top w:val="single" w:sz="4" w:space="0" w:color="auto"/>
              <w:left w:val="single" w:sz="4" w:space="0" w:color="auto"/>
              <w:bottom w:val="single" w:sz="4" w:space="0" w:color="auto"/>
              <w:right w:val="single" w:sz="4" w:space="0" w:color="auto"/>
            </w:tcBorders>
            <w:shd w:val="clear" w:color="000000" w:fill="F2DCDB"/>
            <w:vAlign w:val="center"/>
            <w:hideMark/>
          </w:tcPr>
          <w:p w14:paraId="0D900CC0"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c>
          <w:tcPr>
            <w:tcW w:w="3420" w:type="dxa"/>
            <w:tcBorders>
              <w:top w:val="single" w:sz="4" w:space="0" w:color="auto"/>
              <w:left w:val="single" w:sz="4" w:space="0" w:color="auto"/>
              <w:bottom w:val="single" w:sz="4" w:space="0" w:color="auto"/>
              <w:right w:val="single" w:sz="4" w:space="0" w:color="auto"/>
            </w:tcBorders>
            <w:shd w:val="clear" w:color="000000" w:fill="F2DCDB"/>
            <w:vAlign w:val="center"/>
            <w:hideMark/>
          </w:tcPr>
          <w:p w14:paraId="6A45D838"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r>
      <w:tr w:rsidR="00AF579F" w:rsidRPr="00724943" w14:paraId="39835FCF" w14:textId="77777777" w:rsidTr="00700F16">
        <w:trPr>
          <w:trHeight w:val="975"/>
        </w:trPr>
        <w:tc>
          <w:tcPr>
            <w:tcW w:w="3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B550A"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Pharmacy benefits must meet the minimum requirements for benefits as outlined in the Medicare Modernization Act of 2003</w:t>
            </w:r>
          </w:p>
        </w:tc>
        <w:tc>
          <w:tcPr>
            <w:tcW w:w="68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DA3DD7" w14:textId="0332075B" w:rsidR="00AF579F" w:rsidRPr="00724943" w:rsidRDefault="00AF579F" w:rsidP="007A5D8D">
            <w:pPr>
              <w:spacing w:after="0" w:line="240" w:lineRule="auto"/>
              <w:ind w:left="0" w:right="0" w:firstLine="0"/>
              <w:jc w:val="center"/>
              <w:rPr>
                <w:rFonts w:ascii="Arial" w:hAnsi="Arial" w:cs="Arial"/>
                <w:sz w:val="18"/>
                <w:szCs w:val="18"/>
              </w:rPr>
            </w:pPr>
            <w:r w:rsidRPr="00724943">
              <w:rPr>
                <w:rFonts w:ascii="Arial" w:hAnsi="Arial" w:cs="Arial"/>
                <w:sz w:val="18"/>
                <w:szCs w:val="18"/>
              </w:rPr>
              <w:t xml:space="preserve"> </w:t>
            </w:r>
            <w:r w:rsidR="007A5D8D">
              <w:rPr>
                <w:rFonts w:ascii="Arial" w:hAnsi="Arial" w:cs="Arial"/>
                <w:sz w:val="18"/>
                <w:szCs w:val="18"/>
              </w:rPr>
              <w:t xml:space="preserve"> [</w:t>
            </w:r>
            <w:r w:rsidR="007A5D8D">
              <w:rPr>
                <w:rFonts w:ascii="Arial" w:hAnsi="Arial" w:cs="Arial"/>
                <w:sz w:val="18"/>
                <w:szCs w:val="18"/>
              </w:rPr>
              <w:t>Tier 5</w:t>
            </w:r>
            <w:r w:rsidR="007A5D8D">
              <w:rPr>
                <w:rFonts w:ascii="Arial" w:hAnsi="Arial" w:cs="Arial"/>
                <w:sz w:val="18"/>
                <w:szCs w:val="18"/>
              </w:rPr>
              <w:t xml:space="preserve"> and name]</w:t>
            </w:r>
          </w:p>
        </w:tc>
      </w:tr>
      <w:tr w:rsidR="00AF579F" w:rsidRPr="00724943" w14:paraId="2E310021" w14:textId="77777777" w:rsidTr="00700F16">
        <w:trPr>
          <w:gridBefore w:val="1"/>
          <w:wBefore w:w="3894" w:type="dxa"/>
          <w:trHeight w:val="330"/>
        </w:trPr>
        <w:tc>
          <w:tcPr>
            <w:tcW w:w="3476" w:type="dxa"/>
            <w:tcBorders>
              <w:top w:val="single" w:sz="4" w:space="0" w:color="auto"/>
              <w:left w:val="single" w:sz="4" w:space="0" w:color="auto"/>
              <w:bottom w:val="single" w:sz="4" w:space="0" w:color="auto"/>
              <w:right w:val="single" w:sz="4" w:space="0" w:color="auto"/>
            </w:tcBorders>
            <w:shd w:val="clear" w:color="000000" w:fill="F2DCDB"/>
            <w:vAlign w:val="center"/>
            <w:hideMark/>
          </w:tcPr>
          <w:p w14:paraId="7FFF6807"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c>
          <w:tcPr>
            <w:tcW w:w="3420" w:type="dxa"/>
            <w:tcBorders>
              <w:top w:val="single" w:sz="4" w:space="0" w:color="auto"/>
              <w:left w:val="single" w:sz="4" w:space="0" w:color="auto"/>
              <w:bottom w:val="single" w:sz="4" w:space="0" w:color="auto"/>
              <w:right w:val="single" w:sz="4" w:space="0" w:color="auto"/>
            </w:tcBorders>
            <w:shd w:val="clear" w:color="000000" w:fill="F2DCDB"/>
            <w:vAlign w:val="center"/>
            <w:hideMark/>
          </w:tcPr>
          <w:p w14:paraId="0446E0F6"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r>
      <w:tr w:rsidR="00AF579F" w:rsidRPr="00724943" w14:paraId="3C22992F" w14:textId="77777777" w:rsidTr="00700F16">
        <w:trPr>
          <w:trHeight w:val="585"/>
        </w:trPr>
        <w:tc>
          <w:tcPr>
            <w:tcW w:w="3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EC5C3" w14:textId="77777777" w:rsidR="00AF579F" w:rsidRPr="00724943" w:rsidRDefault="00AF579F" w:rsidP="00AF579F">
            <w:pPr>
              <w:spacing w:after="0" w:line="240" w:lineRule="auto"/>
              <w:ind w:left="0" w:right="0" w:firstLine="0"/>
              <w:jc w:val="left"/>
              <w:rPr>
                <w:rFonts w:ascii="Arial" w:hAnsi="Arial" w:cs="Arial"/>
                <w:sz w:val="18"/>
                <w:szCs w:val="18"/>
              </w:rPr>
            </w:pPr>
            <w:r w:rsidRPr="00724943">
              <w:rPr>
                <w:rFonts w:ascii="Arial" w:hAnsi="Arial" w:cs="Arial"/>
                <w:sz w:val="18"/>
                <w:szCs w:val="18"/>
              </w:rPr>
              <w:t>You will be notified before any changes are made to your plan's formulary</w:t>
            </w:r>
          </w:p>
        </w:tc>
        <w:tc>
          <w:tcPr>
            <w:tcW w:w="68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55802B" w14:textId="47EABFB6" w:rsidR="00AF579F" w:rsidRPr="00724943" w:rsidRDefault="007A5D8D" w:rsidP="00AF579F">
            <w:pPr>
              <w:spacing w:after="0" w:line="240" w:lineRule="auto"/>
              <w:ind w:left="0" w:right="0" w:firstLine="0"/>
              <w:jc w:val="center"/>
              <w:rPr>
                <w:rFonts w:ascii="Arial" w:hAnsi="Arial" w:cs="Arial"/>
                <w:b/>
                <w:bCs/>
                <w:sz w:val="20"/>
                <w:szCs w:val="20"/>
              </w:rPr>
            </w:pPr>
            <w:r>
              <w:rPr>
                <w:rFonts w:ascii="Arial" w:hAnsi="Arial" w:cs="Arial"/>
                <w:b/>
                <w:bCs/>
                <w:sz w:val="20"/>
                <w:szCs w:val="20"/>
              </w:rPr>
              <w:t>[Up to</w:t>
            </w:r>
            <w:r w:rsidR="00011B8B">
              <w:rPr>
                <w:rFonts w:ascii="Arial" w:hAnsi="Arial" w:cs="Arial"/>
                <w:b/>
                <w:bCs/>
                <w:sz w:val="20"/>
                <w:szCs w:val="20"/>
              </w:rPr>
              <w:t xml:space="preserve"> </w:t>
            </w:r>
            <w:r w:rsidR="00AF579F" w:rsidRPr="00724943">
              <w:rPr>
                <w:rFonts w:ascii="Arial" w:hAnsi="Arial" w:cs="Arial"/>
                <w:b/>
                <w:bCs/>
                <w:sz w:val="20"/>
                <w:szCs w:val="20"/>
              </w:rPr>
              <w:t>90</w:t>
            </w:r>
            <w:r>
              <w:rPr>
                <w:rFonts w:ascii="Arial" w:hAnsi="Arial" w:cs="Arial"/>
                <w:b/>
                <w:bCs/>
                <w:sz w:val="20"/>
                <w:szCs w:val="20"/>
              </w:rPr>
              <w:t>]</w:t>
            </w:r>
            <w:r w:rsidR="00AF579F" w:rsidRPr="00724943">
              <w:rPr>
                <w:rFonts w:ascii="Arial" w:hAnsi="Arial" w:cs="Arial"/>
                <w:b/>
                <w:bCs/>
                <w:sz w:val="20"/>
                <w:szCs w:val="20"/>
              </w:rPr>
              <w:t>-Day Supply</w:t>
            </w:r>
          </w:p>
        </w:tc>
      </w:tr>
      <w:tr w:rsidR="00AF579F" w:rsidRPr="00724943" w14:paraId="4DD6DDE3" w14:textId="77777777" w:rsidTr="00700F16">
        <w:trPr>
          <w:gridBefore w:val="1"/>
          <w:wBefore w:w="3894" w:type="dxa"/>
          <w:trHeight w:val="525"/>
        </w:trPr>
        <w:tc>
          <w:tcPr>
            <w:tcW w:w="68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5B7652" w14:textId="40209EFF" w:rsidR="00AF579F" w:rsidRPr="00724943" w:rsidRDefault="007A5D8D" w:rsidP="007A5D8D">
            <w:pPr>
              <w:spacing w:after="0" w:line="240" w:lineRule="auto"/>
              <w:ind w:left="0" w:right="0" w:firstLine="0"/>
              <w:jc w:val="center"/>
              <w:rPr>
                <w:rFonts w:ascii="Arial" w:hAnsi="Arial" w:cs="Arial"/>
                <w:sz w:val="18"/>
                <w:szCs w:val="18"/>
              </w:rPr>
            </w:pPr>
            <w:r>
              <w:rPr>
                <w:rFonts w:ascii="Arial" w:hAnsi="Arial" w:cs="Arial"/>
                <w:sz w:val="18"/>
                <w:szCs w:val="18"/>
              </w:rPr>
              <w:t xml:space="preserve"> </w:t>
            </w:r>
            <w:r>
              <w:rPr>
                <w:rFonts w:ascii="Arial" w:hAnsi="Arial" w:cs="Arial"/>
                <w:sz w:val="18"/>
                <w:szCs w:val="18"/>
              </w:rPr>
              <w:t>[Tier 1 and name]</w:t>
            </w:r>
          </w:p>
        </w:tc>
      </w:tr>
      <w:tr w:rsidR="00AF579F" w:rsidRPr="00724943" w14:paraId="13279B07" w14:textId="77777777" w:rsidTr="00700F16">
        <w:trPr>
          <w:gridBefore w:val="1"/>
          <w:wBefore w:w="3894" w:type="dxa"/>
          <w:trHeight w:val="330"/>
        </w:trPr>
        <w:tc>
          <w:tcPr>
            <w:tcW w:w="3476" w:type="dxa"/>
            <w:tcBorders>
              <w:top w:val="single" w:sz="4" w:space="0" w:color="auto"/>
              <w:left w:val="single" w:sz="4" w:space="0" w:color="auto"/>
              <w:bottom w:val="single" w:sz="4" w:space="0" w:color="auto"/>
              <w:right w:val="single" w:sz="4" w:space="0" w:color="auto"/>
            </w:tcBorders>
            <w:shd w:val="clear" w:color="000000" w:fill="F2DCDB"/>
            <w:vAlign w:val="center"/>
            <w:hideMark/>
          </w:tcPr>
          <w:p w14:paraId="470B2CD9"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c>
          <w:tcPr>
            <w:tcW w:w="3420" w:type="dxa"/>
            <w:tcBorders>
              <w:top w:val="single" w:sz="4" w:space="0" w:color="auto"/>
              <w:left w:val="single" w:sz="4" w:space="0" w:color="auto"/>
              <w:bottom w:val="single" w:sz="4" w:space="0" w:color="auto"/>
              <w:right w:val="single" w:sz="4" w:space="0" w:color="auto"/>
            </w:tcBorders>
            <w:shd w:val="clear" w:color="000000" w:fill="F2DCDB"/>
            <w:vAlign w:val="center"/>
            <w:hideMark/>
          </w:tcPr>
          <w:p w14:paraId="12C46371"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r>
      <w:tr w:rsidR="00AF579F" w:rsidRPr="00724943" w14:paraId="687E08AE" w14:textId="77777777" w:rsidTr="00700F16">
        <w:trPr>
          <w:gridBefore w:val="1"/>
          <w:wBefore w:w="3894" w:type="dxa"/>
          <w:trHeight w:val="330"/>
        </w:trPr>
        <w:tc>
          <w:tcPr>
            <w:tcW w:w="68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731F20" w14:textId="0552D8BB" w:rsidR="00AF579F" w:rsidRPr="00724943" w:rsidRDefault="007A5D8D" w:rsidP="007A5D8D">
            <w:pPr>
              <w:spacing w:after="0" w:line="240" w:lineRule="auto"/>
              <w:ind w:left="0" w:right="0" w:firstLine="0"/>
              <w:jc w:val="center"/>
              <w:rPr>
                <w:rFonts w:ascii="Arial" w:hAnsi="Arial" w:cs="Arial"/>
                <w:sz w:val="18"/>
                <w:szCs w:val="18"/>
              </w:rPr>
            </w:pPr>
            <w:r>
              <w:rPr>
                <w:rFonts w:ascii="Arial" w:hAnsi="Arial" w:cs="Arial"/>
                <w:sz w:val="18"/>
                <w:szCs w:val="18"/>
              </w:rPr>
              <w:t>[</w:t>
            </w:r>
            <w:r>
              <w:rPr>
                <w:rFonts w:ascii="Arial" w:hAnsi="Arial" w:cs="Arial"/>
                <w:sz w:val="18"/>
                <w:szCs w:val="18"/>
              </w:rPr>
              <w:t>Tier 2</w:t>
            </w:r>
            <w:r>
              <w:rPr>
                <w:rFonts w:ascii="Arial" w:hAnsi="Arial" w:cs="Arial"/>
                <w:sz w:val="18"/>
                <w:szCs w:val="18"/>
              </w:rPr>
              <w:t xml:space="preserve"> and name]</w:t>
            </w:r>
          </w:p>
        </w:tc>
      </w:tr>
      <w:tr w:rsidR="00AF579F" w:rsidRPr="00724943" w14:paraId="2F7D09B9" w14:textId="77777777" w:rsidTr="00700F16">
        <w:trPr>
          <w:trHeight w:val="330"/>
        </w:trPr>
        <w:tc>
          <w:tcPr>
            <w:tcW w:w="3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FF75E"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c>
          <w:tcPr>
            <w:tcW w:w="3476" w:type="dxa"/>
            <w:tcBorders>
              <w:top w:val="single" w:sz="4" w:space="0" w:color="auto"/>
              <w:left w:val="single" w:sz="4" w:space="0" w:color="auto"/>
              <w:bottom w:val="single" w:sz="4" w:space="0" w:color="auto"/>
              <w:right w:val="single" w:sz="4" w:space="0" w:color="auto"/>
            </w:tcBorders>
            <w:shd w:val="clear" w:color="000000" w:fill="F2DCDB"/>
            <w:vAlign w:val="center"/>
            <w:hideMark/>
          </w:tcPr>
          <w:p w14:paraId="5361AA2A"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c>
          <w:tcPr>
            <w:tcW w:w="3420" w:type="dxa"/>
            <w:tcBorders>
              <w:top w:val="nil"/>
              <w:left w:val="single" w:sz="4" w:space="0" w:color="auto"/>
              <w:bottom w:val="nil"/>
              <w:right w:val="single" w:sz="8" w:space="0" w:color="auto"/>
            </w:tcBorders>
            <w:shd w:val="clear" w:color="000000" w:fill="F2DCDB"/>
            <w:vAlign w:val="center"/>
            <w:hideMark/>
          </w:tcPr>
          <w:p w14:paraId="64C9DF01"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r>
      <w:tr w:rsidR="00AF579F" w:rsidRPr="00724943" w14:paraId="4C137130" w14:textId="77777777" w:rsidTr="00700F16">
        <w:trPr>
          <w:gridBefore w:val="1"/>
          <w:wBefore w:w="3894" w:type="dxa"/>
          <w:trHeight w:val="330"/>
        </w:trPr>
        <w:tc>
          <w:tcPr>
            <w:tcW w:w="68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EAC84F" w14:textId="0AA420EB" w:rsidR="00AF579F" w:rsidRPr="00724943" w:rsidRDefault="007A5D8D" w:rsidP="007A5D8D">
            <w:pPr>
              <w:spacing w:after="0" w:line="240" w:lineRule="auto"/>
              <w:ind w:left="0" w:right="0" w:firstLine="0"/>
              <w:jc w:val="center"/>
              <w:rPr>
                <w:rFonts w:ascii="Arial" w:hAnsi="Arial" w:cs="Arial"/>
                <w:sz w:val="18"/>
                <w:szCs w:val="18"/>
              </w:rPr>
            </w:pPr>
            <w:r>
              <w:rPr>
                <w:rFonts w:ascii="Arial" w:hAnsi="Arial" w:cs="Arial"/>
                <w:sz w:val="18"/>
                <w:szCs w:val="18"/>
              </w:rPr>
              <w:t xml:space="preserve">[Tier </w:t>
            </w:r>
            <w:r>
              <w:rPr>
                <w:rFonts w:ascii="Arial" w:hAnsi="Arial" w:cs="Arial"/>
                <w:sz w:val="18"/>
                <w:szCs w:val="18"/>
              </w:rPr>
              <w:t>3</w:t>
            </w:r>
            <w:r>
              <w:rPr>
                <w:rFonts w:ascii="Arial" w:hAnsi="Arial" w:cs="Arial"/>
                <w:sz w:val="18"/>
                <w:szCs w:val="18"/>
              </w:rPr>
              <w:t xml:space="preserve"> and name]</w:t>
            </w:r>
          </w:p>
        </w:tc>
      </w:tr>
      <w:tr w:rsidR="00AF579F" w:rsidRPr="00724943" w14:paraId="4FB3E5C3" w14:textId="77777777" w:rsidTr="00700F16">
        <w:trPr>
          <w:trHeight w:val="330"/>
        </w:trPr>
        <w:tc>
          <w:tcPr>
            <w:tcW w:w="3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A2D42"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c>
          <w:tcPr>
            <w:tcW w:w="3476" w:type="dxa"/>
            <w:tcBorders>
              <w:top w:val="single" w:sz="4" w:space="0" w:color="auto"/>
              <w:left w:val="single" w:sz="4" w:space="0" w:color="auto"/>
              <w:bottom w:val="single" w:sz="4" w:space="0" w:color="auto"/>
              <w:right w:val="single" w:sz="4" w:space="0" w:color="auto"/>
            </w:tcBorders>
            <w:shd w:val="clear" w:color="000000" w:fill="F2DCDB"/>
            <w:vAlign w:val="center"/>
            <w:hideMark/>
          </w:tcPr>
          <w:p w14:paraId="52D70941"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c>
          <w:tcPr>
            <w:tcW w:w="3420" w:type="dxa"/>
            <w:tcBorders>
              <w:top w:val="nil"/>
              <w:left w:val="single" w:sz="4" w:space="0" w:color="auto"/>
              <w:bottom w:val="nil"/>
              <w:right w:val="single" w:sz="8" w:space="0" w:color="auto"/>
            </w:tcBorders>
            <w:shd w:val="clear" w:color="000000" w:fill="F2DCDB"/>
            <w:vAlign w:val="center"/>
            <w:hideMark/>
          </w:tcPr>
          <w:p w14:paraId="1E8AD902"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r>
      <w:tr w:rsidR="00AF579F" w:rsidRPr="00724943" w14:paraId="7703C089" w14:textId="77777777" w:rsidTr="00700F16">
        <w:trPr>
          <w:gridBefore w:val="1"/>
          <w:wBefore w:w="3894" w:type="dxa"/>
          <w:trHeight w:val="330"/>
        </w:trPr>
        <w:tc>
          <w:tcPr>
            <w:tcW w:w="68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8240FB" w14:textId="520B23C9" w:rsidR="00AF579F" w:rsidRPr="00724943" w:rsidRDefault="007A5D8D" w:rsidP="007A5D8D">
            <w:pPr>
              <w:spacing w:after="0" w:line="240" w:lineRule="auto"/>
              <w:ind w:left="0" w:right="0" w:firstLine="0"/>
              <w:jc w:val="center"/>
              <w:rPr>
                <w:rFonts w:ascii="Arial" w:hAnsi="Arial" w:cs="Arial"/>
                <w:sz w:val="18"/>
                <w:szCs w:val="18"/>
              </w:rPr>
            </w:pPr>
            <w:r>
              <w:rPr>
                <w:rFonts w:ascii="Arial" w:hAnsi="Arial" w:cs="Arial"/>
                <w:sz w:val="18"/>
                <w:szCs w:val="18"/>
              </w:rPr>
              <w:t>[</w:t>
            </w:r>
            <w:r>
              <w:rPr>
                <w:rFonts w:ascii="Arial" w:hAnsi="Arial" w:cs="Arial"/>
                <w:sz w:val="18"/>
                <w:szCs w:val="18"/>
              </w:rPr>
              <w:t>Tier 4</w:t>
            </w:r>
            <w:r>
              <w:rPr>
                <w:rFonts w:ascii="Arial" w:hAnsi="Arial" w:cs="Arial"/>
                <w:sz w:val="18"/>
                <w:szCs w:val="18"/>
              </w:rPr>
              <w:t xml:space="preserve"> and name]</w:t>
            </w:r>
          </w:p>
        </w:tc>
      </w:tr>
      <w:tr w:rsidR="00AF579F" w:rsidRPr="00724943" w14:paraId="74D16659" w14:textId="77777777" w:rsidTr="00700F16">
        <w:trPr>
          <w:trHeight w:val="330"/>
        </w:trPr>
        <w:tc>
          <w:tcPr>
            <w:tcW w:w="3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E426D"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c>
          <w:tcPr>
            <w:tcW w:w="3476" w:type="dxa"/>
            <w:tcBorders>
              <w:top w:val="single" w:sz="4" w:space="0" w:color="auto"/>
              <w:left w:val="single" w:sz="4" w:space="0" w:color="auto"/>
              <w:bottom w:val="single" w:sz="4" w:space="0" w:color="auto"/>
              <w:right w:val="single" w:sz="4" w:space="0" w:color="auto"/>
            </w:tcBorders>
            <w:shd w:val="clear" w:color="000000" w:fill="F2DCDB"/>
            <w:vAlign w:val="center"/>
            <w:hideMark/>
          </w:tcPr>
          <w:p w14:paraId="664736C6"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c>
          <w:tcPr>
            <w:tcW w:w="3420" w:type="dxa"/>
            <w:tcBorders>
              <w:top w:val="nil"/>
              <w:left w:val="single" w:sz="4" w:space="0" w:color="auto"/>
              <w:bottom w:val="nil"/>
              <w:right w:val="single" w:sz="8" w:space="0" w:color="auto"/>
            </w:tcBorders>
            <w:shd w:val="clear" w:color="000000" w:fill="F2DCDB"/>
            <w:vAlign w:val="center"/>
            <w:hideMark/>
          </w:tcPr>
          <w:p w14:paraId="550D2857"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r>
      <w:tr w:rsidR="00AF579F" w:rsidRPr="00724943" w14:paraId="43EEF2F7" w14:textId="77777777" w:rsidTr="00700F16">
        <w:trPr>
          <w:gridBefore w:val="1"/>
          <w:wBefore w:w="3894" w:type="dxa"/>
          <w:trHeight w:val="330"/>
        </w:trPr>
        <w:tc>
          <w:tcPr>
            <w:tcW w:w="68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504EE2" w14:textId="45BC26E7" w:rsidR="00AF579F" w:rsidRPr="00724943" w:rsidRDefault="007A5D8D" w:rsidP="007A5D8D">
            <w:pPr>
              <w:spacing w:after="0" w:line="240" w:lineRule="auto"/>
              <w:ind w:left="0" w:right="0" w:firstLine="0"/>
              <w:jc w:val="center"/>
              <w:rPr>
                <w:rFonts w:ascii="Arial" w:hAnsi="Arial" w:cs="Arial"/>
                <w:sz w:val="18"/>
                <w:szCs w:val="18"/>
              </w:rPr>
            </w:pPr>
            <w:r>
              <w:rPr>
                <w:rFonts w:ascii="Arial" w:hAnsi="Arial" w:cs="Arial"/>
                <w:sz w:val="18"/>
                <w:szCs w:val="18"/>
              </w:rPr>
              <w:t>[</w:t>
            </w:r>
            <w:r>
              <w:rPr>
                <w:rFonts w:ascii="Arial" w:hAnsi="Arial" w:cs="Arial"/>
                <w:sz w:val="18"/>
                <w:szCs w:val="18"/>
              </w:rPr>
              <w:t>Tier 5</w:t>
            </w:r>
            <w:r>
              <w:rPr>
                <w:rFonts w:ascii="Arial" w:hAnsi="Arial" w:cs="Arial"/>
                <w:sz w:val="18"/>
                <w:szCs w:val="18"/>
              </w:rPr>
              <w:t xml:space="preserve"> and name]</w:t>
            </w:r>
          </w:p>
        </w:tc>
      </w:tr>
      <w:tr w:rsidR="00AF579F" w:rsidRPr="00724943" w14:paraId="418BCA9D" w14:textId="77777777" w:rsidTr="00700F16">
        <w:trPr>
          <w:trHeight w:val="330"/>
        </w:trPr>
        <w:tc>
          <w:tcPr>
            <w:tcW w:w="3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BD6C8"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c>
          <w:tcPr>
            <w:tcW w:w="3476" w:type="dxa"/>
            <w:tcBorders>
              <w:top w:val="single" w:sz="4" w:space="0" w:color="auto"/>
              <w:left w:val="single" w:sz="4" w:space="0" w:color="auto"/>
              <w:bottom w:val="single" w:sz="4" w:space="0" w:color="auto"/>
              <w:right w:val="single" w:sz="4" w:space="0" w:color="auto"/>
            </w:tcBorders>
            <w:shd w:val="clear" w:color="000000" w:fill="F2DCDB"/>
            <w:vAlign w:val="center"/>
            <w:hideMark/>
          </w:tcPr>
          <w:p w14:paraId="329B8375"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c>
          <w:tcPr>
            <w:tcW w:w="3420" w:type="dxa"/>
            <w:tcBorders>
              <w:top w:val="nil"/>
              <w:left w:val="single" w:sz="4" w:space="0" w:color="auto"/>
              <w:bottom w:val="single" w:sz="4" w:space="0" w:color="auto"/>
              <w:right w:val="single" w:sz="8" w:space="0" w:color="auto"/>
            </w:tcBorders>
            <w:shd w:val="clear" w:color="000000" w:fill="F2DCDB"/>
            <w:vAlign w:val="center"/>
            <w:hideMark/>
          </w:tcPr>
          <w:p w14:paraId="130F0050" w14:textId="77777777" w:rsidR="00AF579F" w:rsidRPr="00724943" w:rsidRDefault="00AF579F" w:rsidP="00AF579F">
            <w:pPr>
              <w:spacing w:after="0" w:line="240" w:lineRule="auto"/>
              <w:ind w:left="0" w:right="0" w:firstLine="0"/>
              <w:jc w:val="left"/>
              <w:rPr>
                <w:rFonts w:ascii="Calibri" w:hAnsi="Calibri" w:cs="Calibri"/>
                <w:sz w:val="22"/>
              </w:rPr>
            </w:pPr>
            <w:r w:rsidRPr="00724943">
              <w:rPr>
                <w:rFonts w:ascii="Calibri" w:hAnsi="Calibri" w:cs="Calibri"/>
                <w:sz w:val="22"/>
              </w:rPr>
              <w:t> </w:t>
            </w:r>
          </w:p>
        </w:tc>
      </w:tr>
      <w:tr w:rsidR="00AF579F" w:rsidRPr="00700F16" w14:paraId="67B8AC9C" w14:textId="77777777" w:rsidTr="00700F16">
        <w:trPr>
          <w:trHeight w:val="330"/>
        </w:trPr>
        <w:tc>
          <w:tcPr>
            <w:tcW w:w="107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E84C02" w14:textId="1A9DD18D" w:rsidR="00AF579F" w:rsidRPr="00700F16" w:rsidRDefault="00AF579F" w:rsidP="00AF579F">
            <w:pPr>
              <w:spacing w:after="0" w:line="240" w:lineRule="auto"/>
              <w:ind w:left="0" w:right="0" w:firstLine="0"/>
              <w:jc w:val="left"/>
              <w:rPr>
                <w:rFonts w:ascii="Calibri" w:hAnsi="Calibri" w:cs="Calibri"/>
                <w:sz w:val="22"/>
              </w:rPr>
            </w:pPr>
            <w:r w:rsidRPr="00700F16">
              <w:rPr>
                <w:rFonts w:ascii="Calibri" w:hAnsi="Calibri" w:cs="Calibri"/>
                <w:sz w:val="22"/>
              </w:rPr>
              <w:t>Once the out-of-pocket maximum is reached, member pays 0% of Allowable Fees for covered prescription drugs purchased</w:t>
            </w:r>
          </w:p>
        </w:tc>
      </w:tr>
    </w:tbl>
    <w:p w14:paraId="060CA4C7" w14:textId="77777777" w:rsidR="00DF5B0A" w:rsidRPr="00700F16" w:rsidRDefault="00DF5B0A" w:rsidP="00DF5B0A">
      <w:pPr>
        <w:ind w:left="0" w:firstLine="0"/>
        <w:rPr>
          <w:rFonts w:ascii="Arial" w:hAnsi="Arial" w:cs="Arial"/>
          <w:color w:val="auto"/>
          <w:sz w:val="20"/>
          <w:szCs w:val="20"/>
        </w:rPr>
      </w:pPr>
    </w:p>
    <w:p w14:paraId="2E1A0C0F" w14:textId="77777777" w:rsidR="00DF5B0A" w:rsidRPr="00700F16" w:rsidRDefault="00DF5B0A" w:rsidP="00DF5B0A">
      <w:pPr>
        <w:ind w:left="0"/>
        <w:jc w:val="left"/>
        <w:rPr>
          <w:rFonts w:ascii="Arial" w:hAnsi="Arial" w:cs="Arial"/>
          <w:color w:val="auto"/>
        </w:rPr>
      </w:pPr>
    </w:p>
    <w:p w14:paraId="384D63E8" w14:textId="77777777" w:rsidR="00DF5B0A" w:rsidRDefault="00DF5B0A" w:rsidP="00DF5B0A">
      <w:pPr>
        <w:ind w:left="0" w:firstLine="0"/>
        <w:jc w:val="left"/>
        <w:rPr>
          <w:rFonts w:ascii="Arial" w:hAnsi="Arial" w:cs="Arial"/>
        </w:rPr>
      </w:pPr>
    </w:p>
    <w:p w14:paraId="0BFE8790" w14:textId="77777777" w:rsidR="00DF5B0A" w:rsidRPr="00DA6A06" w:rsidRDefault="00DF5B0A" w:rsidP="002D7237">
      <w:pPr>
        <w:ind w:left="10"/>
        <w:rPr>
          <w:rFonts w:ascii="Arial" w:hAnsi="Arial" w:cs="Arial"/>
        </w:rPr>
      </w:pPr>
    </w:p>
    <w:p w14:paraId="0B3CEB20" w14:textId="77777777" w:rsidR="00062BEB" w:rsidRDefault="00062BEB" w:rsidP="002D7237">
      <w:pPr>
        <w:ind w:left="10"/>
        <w:rPr>
          <w:rFonts w:ascii="Arial" w:hAnsi="Arial" w:cs="Arial"/>
        </w:rPr>
      </w:pPr>
    </w:p>
    <w:p w14:paraId="3EA34F58" w14:textId="11F1FB28" w:rsidR="00DF5B0A" w:rsidRPr="00DA6A06" w:rsidRDefault="00DF5B0A" w:rsidP="002D7237">
      <w:pPr>
        <w:ind w:left="10"/>
        <w:rPr>
          <w:rFonts w:ascii="Arial" w:hAnsi="Arial" w:cs="Arial"/>
        </w:rPr>
      </w:pPr>
      <w:r>
        <w:rPr>
          <w:rFonts w:ascii="Arial" w:hAnsi="Arial" w:cs="Arial"/>
        </w:rPr>
        <w:t>_______________________</w:t>
      </w:r>
      <w:r w:rsidRPr="00DA6A06">
        <w:rPr>
          <w:rFonts w:ascii="Arial" w:hAnsi="Arial" w:cs="Arial"/>
        </w:rPr>
        <w:t>_</w:t>
      </w:r>
      <w:r w:rsidR="00B51949">
        <w:rPr>
          <w:rFonts w:ascii="Arial" w:hAnsi="Arial" w:cs="Arial"/>
        </w:rPr>
        <w:t>_____</w:t>
      </w:r>
      <w:r>
        <w:rPr>
          <w:rFonts w:ascii="Arial" w:hAnsi="Arial" w:cs="Arial"/>
        </w:rPr>
        <w:t>__         _</w:t>
      </w:r>
      <w:r w:rsidRPr="00DA6A06">
        <w:rPr>
          <w:rFonts w:ascii="Arial" w:hAnsi="Arial" w:cs="Arial"/>
        </w:rPr>
        <w:t>_________________</w:t>
      </w:r>
      <w:r w:rsidR="00B51949">
        <w:rPr>
          <w:rFonts w:ascii="Arial" w:hAnsi="Arial" w:cs="Arial"/>
        </w:rPr>
        <w:t>__</w:t>
      </w:r>
      <w:r w:rsidR="002D7237">
        <w:rPr>
          <w:rFonts w:ascii="Arial" w:hAnsi="Arial" w:cs="Arial"/>
        </w:rPr>
        <w:t>______</w:t>
      </w:r>
      <w:r w:rsidR="00B51949">
        <w:rPr>
          <w:rFonts w:ascii="Arial" w:hAnsi="Arial" w:cs="Arial"/>
        </w:rPr>
        <w:t xml:space="preserve">        ________</w:t>
      </w:r>
      <w:r w:rsidR="002D7237">
        <w:rPr>
          <w:rFonts w:ascii="Arial" w:hAnsi="Arial" w:cs="Arial"/>
        </w:rPr>
        <w:t>_____</w:t>
      </w:r>
    </w:p>
    <w:p w14:paraId="1A27A702" w14:textId="77777777" w:rsidR="00DF5B0A" w:rsidRPr="00DA6A06" w:rsidRDefault="00B51949" w:rsidP="002D7237">
      <w:pPr>
        <w:spacing w:after="0" w:line="240" w:lineRule="auto"/>
        <w:ind w:left="10"/>
        <w:contextualSpacing/>
        <w:rPr>
          <w:rFonts w:ascii="Arial" w:hAnsi="Arial" w:cs="Arial"/>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Printed Name </w:t>
      </w:r>
      <w:r>
        <w:rPr>
          <w:rFonts w:ascii="Arial" w:hAnsi="Arial" w:cs="Arial"/>
        </w:rPr>
        <w:tab/>
      </w:r>
      <w:r>
        <w:rPr>
          <w:rFonts w:ascii="Arial" w:hAnsi="Arial" w:cs="Arial"/>
        </w:rPr>
        <w:tab/>
      </w:r>
      <w:r>
        <w:rPr>
          <w:rFonts w:ascii="Arial" w:hAnsi="Arial" w:cs="Arial"/>
        </w:rPr>
        <w:tab/>
        <w:t xml:space="preserve">      </w:t>
      </w:r>
      <w:r w:rsidR="002D7237">
        <w:rPr>
          <w:rFonts w:ascii="Arial" w:hAnsi="Arial" w:cs="Arial"/>
        </w:rPr>
        <w:tab/>
      </w:r>
      <w:r w:rsidR="00DF5B0A" w:rsidRPr="00DA6A06">
        <w:rPr>
          <w:rFonts w:ascii="Arial" w:hAnsi="Arial" w:cs="Arial"/>
        </w:rPr>
        <w:t>Date</w:t>
      </w:r>
    </w:p>
    <w:p w14:paraId="7E3EA880" w14:textId="77777777" w:rsidR="00DF5B0A" w:rsidRPr="00DA6A06" w:rsidRDefault="00DF5B0A" w:rsidP="002D7237">
      <w:pPr>
        <w:spacing w:after="0" w:line="240" w:lineRule="auto"/>
        <w:ind w:left="10"/>
        <w:contextualSpacing/>
        <w:rPr>
          <w:rFonts w:ascii="Arial" w:hAnsi="Arial" w:cs="Arial"/>
        </w:rPr>
      </w:pPr>
    </w:p>
    <w:p w14:paraId="44D34038" w14:textId="77777777" w:rsidR="00DF5B0A" w:rsidRPr="00DA6A06" w:rsidRDefault="00DF5B0A" w:rsidP="002D7237">
      <w:pPr>
        <w:spacing w:after="0" w:line="240" w:lineRule="auto"/>
        <w:ind w:left="10"/>
        <w:contextualSpacing/>
        <w:rPr>
          <w:rFonts w:ascii="Arial" w:hAnsi="Arial" w:cs="Arial"/>
        </w:rPr>
      </w:pPr>
    </w:p>
    <w:p w14:paraId="775378C9" w14:textId="77777777" w:rsidR="00DF5B0A" w:rsidRPr="00DA6A06" w:rsidRDefault="00DF5B0A" w:rsidP="002D7237">
      <w:pPr>
        <w:ind w:left="10"/>
        <w:rPr>
          <w:rFonts w:ascii="Arial" w:hAnsi="Arial" w:cs="Arial"/>
        </w:rPr>
      </w:pPr>
      <w:r w:rsidRPr="00DA6A06">
        <w:rPr>
          <w:rFonts w:ascii="Arial" w:hAnsi="Arial" w:cs="Arial"/>
        </w:rPr>
        <w:t>_____________________________________</w:t>
      </w:r>
      <w:r w:rsidR="002D7237">
        <w:rPr>
          <w:rFonts w:ascii="Arial" w:hAnsi="Arial" w:cs="Arial"/>
        </w:rPr>
        <w:t xml:space="preserve">                      </w:t>
      </w:r>
      <w:r w:rsidRPr="00DA6A06">
        <w:rPr>
          <w:rFonts w:ascii="Arial" w:hAnsi="Arial" w:cs="Arial"/>
        </w:rPr>
        <w:t>_________________</w:t>
      </w:r>
      <w:r w:rsidR="002D7237">
        <w:rPr>
          <w:rFonts w:ascii="Arial" w:hAnsi="Arial" w:cs="Arial"/>
        </w:rPr>
        <w:t>_________</w:t>
      </w:r>
      <w:r w:rsidRPr="00DA6A06">
        <w:rPr>
          <w:rFonts w:ascii="Arial" w:hAnsi="Arial" w:cs="Arial"/>
        </w:rPr>
        <w:t>_____</w:t>
      </w:r>
      <w:r w:rsidRPr="00DA6A06">
        <w:rPr>
          <w:rFonts w:ascii="Arial" w:hAnsi="Arial" w:cs="Arial"/>
        </w:rPr>
        <w:tab/>
      </w:r>
    </w:p>
    <w:p w14:paraId="584DAC0E" w14:textId="77777777" w:rsidR="00DF5B0A" w:rsidRPr="00DA6A06" w:rsidRDefault="00DF5B0A" w:rsidP="002D7237">
      <w:pPr>
        <w:ind w:left="10"/>
        <w:rPr>
          <w:rFonts w:ascii="Arial" w:hAnsi="Arial" w:cs="Arial"/>
        </w:rPr>
      </w:pPr>
      <w:r w:rsidRPr="00DA6A06">
        <w:rPr>
          <w:rFonts w:ascii="Arial" w:hAnsi="Arial" w:cs="Arial"/>
        </w:rPr>
        <w:t>Title</w:t>
      </w:r>
      <w:r w:rsidR="002D7237">
        <w:rPr>
          <w:rFonts w:ascii="Arial" w:hAnsi="Arial" w:cs="Arial"/>
        </w:rPr>
        <w:tab/>
      </w:r>
      <w:r w:rsidR="002D7237">
        <w:rPr>
          <w:rFonts w:ascii="Arial" w:hAnsi="Arial" w:cs="Arial"/>
        </w:rPr>
        <w:tab/>
      </w:r>
      <w:r w:rsidR="002D7237">
        <w:rPr>
          <w:rFonts w:ascii="Arial" w:hAnsi="Arial" w:cs="Arial"/>
        </w:rPr>
        <w:tab/>
      </w:r>
      <w:r w:rsidR="002D7237">
        <w:rPr>
          <w:rFonts w:ascii="Arial" w:hAnsi="Arial" w:cs="Arial"/>
        </w:rPr>
        <w:tab/>
      </w:r>
      <w:r w:rsidR="002D7237">
        <w:rPr>
          <w:rFonts w:ascii="Arial" w:hAnsi="Arial" w:cs="Arial"/>
        </w:rPr>
        <w:tab/>
      </w:r>
      <w:r w:rsidR="002D7237">
        <w:rPr>
          <w:rFonts w:ascii="Arial" w:hAnsi="Arial" w:cs="Arial"/>
        </w:rPr>
        <w:tab/>
      </w:r>
      <w:r w:rsidR="002D7237">
        <w:rPr>
          <w:rFonts w:ascii="Arial" w:hAnsi="Arial" w:cs="Arial"/>
        </w:rPr>
        <w:tab/>
      </w:r>
      <w:r w:rsidR="002D7237">
        <w:rPr>
          <w:rFonts w:ascii="Arial" w:hAnsi="Arial" w:cs="Arial"/>
        </w:rPr>
        <w:tab/>
        <w:t xml:space="preserve">         Supplier Name</w:t>
      </w:r>
    </w:p>
    <w:p w14:paraId="36CE8ACD" w14:textId="77777777" w:rsidR="00536197" w:rsidRDefault="00DF5B0A" w:rsidP="002D7237">
      <w:pPr>
        <w:spacing w:after="0" w:line="240" w:lineRule="auto"/>
        <w:ind w:left="10"/>
        <w:contextualSpacing/>
        <w:rPr>
          <w:rFonts w:ascii="Arial" w:hAnsi="Arial" w:cs="Arial"/>
          <w:sz w:val="20"/>
        </w:rPr>
      </w:pPr>
      <w:r w:rsidRPr="00DA6A06">
        <w:rPr>
          <w:rFonts w:ascii="Arial" w:hAnsi="Arial" w:cs="Arial"/>
          <w:sz w:val="20"/>
        </w:rPr>
        <w:t>(To be signed</w:t>
      </w:r>
      <w:r w:rsidR="00536197">
        <w:rPr>
          <w:rFonts w:ascii="Arial" w:hAnsi="Arial" w:cs="Arial"/>
          <w:sz w:val="20"/>
        </w:rPr>
        <w:t xml:space="preserve"> by the Supplier’s President, </w:t>
      </w:r>
      <w:r w:rsidRPr="00DA6A06">
        <w:rPr>
          <w:rFonts w:ascii="Arial" w:hAnsi="Arial" w:cs="Arial"/>
          <w:sz w:val="20"/>
        </w:rPr>
        <w:t xml:space="preserve">Chief Executive </w:t>
      </w:r>
    </w:p>
    <w:p w14:paraId="2CAF9BA9" w14:textId="77777777" w:rsidR="00DF5B0A" w:rsidRPr="00DA6A06" w:rsidRDefault="00DF5B0A" w:rsidP="002D7237">
      <w:pPr>
        <w:spacing w:after="0" w:line="240" w:lineRule="auto"/>
        <w:ind w:left="10"/>
        <w:contextualSpacing/>
        <w:rPr>
          <w:rFonts w:ascii="Arial" w:hAnsi="Arial" w:cs="Arial"/>
          <w:sz w:val="20"/>
        </w:rPr>
      </w:pPr>
      <w:r w:rsidRPr="00DA6A06">
        <w:rPr>
          <w:rFonts w:ascii="Arial" w:hAnsi="Arial" w:cs="Arial"/>
          <w:sz w:val="20"/>
        </w:rPr>
        <w:t>Officer</w:t>
      </w:r>
      <w:r w:rsidR="00536197">
        <w:rPr>
          <w:rFonts w:ascii="Arial" w:hAnsi="Arial" w:cs="Arial"/>
          <w:sz w:val="20"/>
        </w:rPr>
        <w:t xml:space="preserve"> or authorized representative</w:t>
      </w:r>
      <w:r w:rsidRPr="00DA6A06">
        <w:rPr>
          <w:rFonts w:ascii="Arial" w:hAnsi="Arial" w:cs="Arial"/>
          <w:sz w:val="20"/>
        </w:rPr>
        <w:t>.)</w:t>
      </w:r>
    </w:p>
    <w:p w14:paraId="67F37D48" w14:textId="77777777" w:rsidR="00DF5B0A" w:rsidRDefault="00DF5B0A" w:rsidP="002D7237">
      <w:pPr>
        <w:ind w:left="10"/>
      </w:pPr>
    </w:p>
    <w:sectPr w:rsidR="00DF5B0A" w:rsidSect="0015589C">
      <w:headerReference w:type="default" r:id="rId9"/>
      <w:footerReference w:type="default" r:id="rId10"/>
      <w:headerReference w:type="first" r:id="rId11"/>
      <w:pgSz w:w="12240" w:h="15840"/>
      <w:pgMar w:top="1440" w:right="630" w:bottom="12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F1E0F" w14:textId="77777777" w:rsidR="00477C2A" w:rsidRDefault="00477C2A" w:rsidP="00477C2A">
      <w:pPr>
        <w:spacing w:after="0" w:line="240" w:lineRule="auto"/>
      </w:pPr>
      <w:r>
        <w:separator/>
      </w:r>
    </w:p>
  </w:endnote>
  <w:endnote w:type="continuationSeparator" w:id="0">
    <w:p w14:paraId="731A76DC" w14:textId="77777777" w:rsidR="00477C2A" w:rsidRDefault="00477C2A" w:rsidP="00477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405703"/>
      <w:docPartObj>
        <w:docPartGallery w:val="Page Numbers (Bottom of Page)"/>
        <w:docPartUnique/>
      </w:docPartObj>
    </w:sdtPr>
    <w:sdtEndPr>
      <w:rPr>
        <w:color w:val="7F7F7F" w:themeColor="background1" w:themeShade="7F"/>
        <w:spacing w:val="60"/>
      </w:rPr>
    </w:sdtEndPr>
    <w:sdtContent>
      <w:p w14:paraId="66DCA94F" w14:textId="7DD43579" w:rsidR="006278CC" w:rsidRDefault="006278CC">
        <w:pPr>
          <w:pStyle w:val="Footer"/>
          <w:pBdr>
            <w:top w:val="single" w:sz="4" w:space="1" w:color="D9D9D9" w:themeColor="background1" w:themeShade="D9"/>
          </w:pBdr>
          <w:jc w:val="right"/>
        </w:pPr>
        <w:r>
          <w:fldChar w:fldCharType="begin"/>
        </w:r>
        <w:r>
          <w:instrText xml:space="preserve"> PAGE   \* MERGEFORMAT </w:instrText>
        </w:r>
        <w:r>
          <w:fldChar w:fldCharType="separate"/>
        </w:r>
        <w:r w:rsidR="009A26AE">
          <w:rPr>
            <w:noProof/>
          </w:rPr>
          <w:t>7</w:t>
        </w:r>
        <w:r>
          <w:rPr>
            <w:noProof/>
          </w:rPr>
          <w:fldChar w:fldCharType="end"/>
        </w:r>
        <w:r>
          <w:t xml:space="preserve"> | </w:t>
        </w:r>
        <w:r>
          <w:rPr>
            <w:color w:val="7F7F7F" w:themeColor="background1" w:themeShade="7F"/>
            <w:spacing w:val="60"/>
          </w:rPr>
          <w:t>Page</w:t>
        </w:r>
      </w:p>
    </w:sdtContent>
  </w:sdt>
  <w:p w14:paraId="32E831F3" w14:textId="77777777" w:rsidR="006278CC" w:rsidRDefault="00627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F8580" w14:textId="77777777" w:rsidR="00477C2A" w:rsidRDefault="00477C2A" w:rsidP="00477C2A">
      <w:pPr>
        <w:spacing w:after="0" w:line="240" w:lineRule="auto"/>
      </w:pPr>
      <w:r>
        <w:separator/>
      </w:r>
    </w:p>
  </w:footnote>
  <w:footnote w:type="continuationSeparator" w:id="0">
    <w:p w14:paraId="2A03E8C7" w14:textId="77777777" w:rsidR="00477C2A" w:rsidRDefault="00477C2A" w:rsidP="00477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9E84E" w14:textId="77777777" w:rsidR="0015589C" w:rsidRDefault="0015589C" w:rsidP="0015589C">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77FD7" w14:textId="229CB59B" w:rsidR="0015589C" w:rsidRPr="0015589C" w:rsidRDefault="0015589C" w:rsidP="0015589C">
    <w:pPr>
      <w:pStyle w:val="Header"/>
      <w:ind w:left="0"/>
      <w:jc w:val="lef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C7CA2"/>
    <w:multiLevelType w:val="hybridMultilevel"/>
    <w:tmpl w:val="E5404656"/>
    <w:lvl w:ilvl="0" w:tplc="04090019">
      <w:start w:val="1"/>
      <w:numFmt w:val="lowerLetter"/>
      <w:lvlText w:val="%1."/>
      <w:lvlJc w:val="left"/>
      <w:pPr>
        <w:ind w:left="7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145DD5"/>
    <w:multiLevelType w:val="hybridMultilevel"/>
    <w:tmpl w:val="597C58E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DDB"/>
    <w:rsid w:val="00011B8B"/>
    <w:rsid w:val="0002479C"/>
    <w:rsid w:val="00062BEB"/>
    <w:rsid w:val="00092152"/>
    <w:rsid w:val="00107CCE"/>
    <w:rsid w:val="001228FF"/>
    <w:rsid w:val="0015589C"/>
    <w:rsid w:val="00175A55"/>
    <w:rsid w:val="001F001A"/>
    <w:rsid w:val="00201641"/>
    <w:rsid w:val="00234DDB"/>
    <w:rsid w:val="00237D95"/>
    <w:rsid w:val="002773C1"/>
    <w:rsid w:val="002C7652"/>
    <w:rsid w:val="002D7237"/>
    <w:rsid w:val="003071B4"/>
    <w:rsid w:val="00431125"/>
    <w:rsid w:val="004727DB"/>
    <w:rsid w:val="00477C2A"/>
    <w:rsid w:val="00491D2E"/>
    <w:rsid w:val="00495FDE"/>
    <w:rsid w:val="004D5168"/>
    <w:rsid w:val="005173F8"/>
    <w:rsid w:val="00536197"/>
    <w:rsid w:val="00574E8E"/>
    <w:rsid w:val="006278CC"/>
    <w:rsid w:val="00653712"/>
    <w:rsid w:val="0066364E"/>
    <w:rsid w:val="006A1C5C"/>
    <w:rsid w:val="006A352B"/>
    <w:rsid w:val="006F0EE6"/>
    <w:rsid w:val="006F6779"/>
    <w:rsid w:val="00700F16"/>
    <w:rsid w:val="00706F4D"/>
    <w:rsid w:val="00724943"/>
    <w:rsid w:val="00766DD5"/>
    <w:rsid w:val="007A5D8D"/>
    <w:rsid w:val="007B4901"/>
    <w:rsid w:val="00801F5F"/>
    <w:rsid w:val="008020E2"/>
    <w:rsid w:val="00820E60"/>
    <w:rsid w:val="00831E8A"/>
    <w:rsid w:val="008405A7"/>
    <w:rsid w:val="008406F1"/>
    <w:rsid w:val="00883B08"/>
    <w:rsid w:val="00885602"/>
    <w:rsid w:val="00893974"/>
    <w:rsid w:val="00903CA2"/>
    <w:rsid w:val="00942CE2"/>
    <w:rsid w:val="00964885"/>
    <w:rsid w:val="00971E55"/>
    <w:rsid w:val="0098666A"/>
    <w:rsid w:val="00995098"/>
    <w:rsid w:val="009A26AE"/>
    <w:rsid w:val="009A5129"/>
    <w:rsid w:val="009C57E5"/>
    <w:rsid w:val="00A01636"/>
    <w:rsid w:val="00A023B4"/>
    <w:rsid w:val="00A56BA2"/>
    <w:rsid w:val="00AF0E99"/>
    <w:rsid w:val="00AF39A5"/>
    <w:rsid w:val="00AF579F"/>
    <w:rsid w:val="00AF713B"/>
    <w:rsid w:val="00B15BB8"/>
    <w:rsid w:val="00B207C5"/>
    <w:rsid w:val="00B32E66"/>
    <w:rsid w:val="00B3398F"/>
    <w:rsid w:val="00B51949"/>
    <w:rsid w:val="00B860E0"/>
    <w:rsid w:val="00BC3DA9"/>
    <w:rsid w:val="00BD61EF"/>
    <w:rsid w:val="00C27BC1"/>
    <w:rsid w:val="00C93393"/>
    <w:rsid w:val="00CB5F27"/>
    <w:rsid w:val="00CE45FD"/>
    <w:rsid w:val="00D216A9"/>
    <w:rsid w:val="00D32B76"/>
    <w:rsid w:val="00DA1DDD"/>
    <w:rsid w:val="00DF5B0A"/>
    <w:rsid w:val="00E41618"/>
    <w:rsid w:val="00E919BB"/>
    <w:rsid w:val="00E943BE"/>
    <w:rsid w:val="00EE1173"/>
    <w:rsid w:val="00EE5E4D"/>
    <w:rsid w:val="00F01B82"/>
    <w:rsid w:val="00F100B4"/>
    <w:rsid w:val="00F33E50"/>
    <w:rsid w:val="00F4018B"/>
    <w:rsid w:val="00FB49E4"/>
    <w:rsid w:val="00FF7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3914"/>
  <w15:docId w15:val="{8CEB7D4E-E731-481D-ADF6-F2A5A20F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DDB"/>
    <w:pPr>
      <w:spacing w:after="3" w:line="247" w:lineRule="auto"/>
      <w:ind w:left="1450" w:right="4"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4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DDB"/>
    <w:rPr>
      <w:rFonts w:ascii="Tahoma" w:eastAsia="Times New Roman" w:hAnsi="Tahoma" w:cs="Tahoma"/>
      <w:color w:val="000000"/>
      <w:sz w:val="16"/>
      <w:szCs w:val="16"/>
    </w:rPr>
  </w:style>
  <w:style w:type="paragraph" w:styleId="Header">
    <w:name w:val="header"/>
    <w:basedOn w:val="Normal"/>
    <w:link w:val="HeaderChar"/>
    <w:uiPriority w:val="99"/>
    <w:unhideWhenUsed/>
    <w:rsid w:val="00477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C2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477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C2A"/>
    <w:rPr>
      <w:rFonts w:ascii="Times New Roman" w:eastAsia="Times New Roman" w:hAnsi="Times New Roman" w:cs="Times New Roman"/>
      <w:color w:val="000000"/>
      <w:sz w:val="24"/>
    </w:rPr>
  </w:style>
  <w:style w:type="paragraph" w:styleId="ListParagraph">
    <w:name w:val="List Paragraph"/>
    <w:basedOn w:val="Normal"/>
    <w:uiPriority w:val="34"/>
    <w:qFormat/>
    <w:rsid w:val="00995098"/>
    <w:pPr>
      <w:ind w:left="720"/>
      <w:contextualSpacing/>
    </w:pPr>
  </w:style>
  <w:style w:type="character" w:styleId="CommentReference">
    <w:name w:val="annotation reference"/>
    <w:basedOn w:val="DefaultParagraphFont"/>
    <w:uiPriority w:val="99"/>
    <w:semiHidden/>
    <w:unhideWhenUsed/>
    <w:rsid w:val="00A023B4"/>
    <w:rPr>
      <w:sz w:val="16"/>
      <w:szCs w:val="16"/>
    </w:rPr>
  </w:style>
  <w:style w:type="paragraph" w:styleId="CommentText">
    <w:name w:val="annotation text"/>
    <w:basedOn w:val="Normal"/>
    <w:link w:val="CommentTextChar"/>
    <w:uiPriority w:val="99"/>
    <w:semiHidden/>
    <w:unhideWhenUsed/>
    <w:rsid w:val="00A023B4"/>
    <w:pPr>
      <w:spacing w:line="240" w:lineRule="auto"/>
    </w:pPr>
    <w:rPr>
      <w:sz w:val="20"/>
      <w:szCs w:val="20"/>
    </w:rPr>
  </w:style>
  <w:style w:type="character" w:customStyle="1" w:styleId="CommentTextChar">
    <w:name w:val="Comment Text Char"/>
    <w:basedOn w:val="DefaultParagraphFont"/>
    <w:link w:val="CommentText"/>
    <w:uiPriority w:val="99"/>
    <w:semiHidden/>
    <w:rsid w:val="00A023B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023B4"/>
    <w:rPr>
      <w:b/>
      <w:bCs/>
    </w:rPr>
  </w:style>
  <w:style w:type="character" w:customStyle="1" w:styleId="CommentSubjectChar">
    <w:name w:val="Comment Subject Char"/>
    <w:basedOn w:val="CommentTextChar"/>
    <w:link w:val="CommentSubject"/>
    <w:uiPriority w:val="99"/>
    <w:semiHidden/>
    <w:rsid w:val="00A023B4"/>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7B4901"/>
    <w:rPr>
      <w:color w:val="0000FF" w:themeColor="hyperlink"/>
      <w:u w:val="single"/>
    </w:rPr>
  </w:style>
  <w:style w:type="table" w:styleId="TableGrid">
    <w:name w:val="Table Grid"/>
    <w:basedOn w:val="TableNormal"/>
    <w:uiPriority w:val="39"/>
    <w:rsid w:val="00942CE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030117">
      <w:bodyDiv w:val="1"/>
      <w:marLeft w:val="0"/>
      <w:marRight w:val="0"/>
      <w:marTop w:val="0"/>
      <w:marBottom w:val="0"/>
      <w:divBdr>
        <w:top w:val="none" w:sz="0" w:space="0" w:color="auto"/>
        <w:left w:val="none" w:sz="0" w:space="0" w:color="auto"/>
        <w:bottom w:val="none" w:sz="0" w:space="0" w:color="auto"/>
        <w:right w:val="none" w:sz="0" w:space="0" w:color="auto"/>
      </w:divBdr>
    </w:div>
    <w:div w:id="369573530">
      <w:bodyDiv w:val="1"/>
      <w:marLeft w:val="0"/>
      <w:marRight w:val="0"/>
      <w:marTop w:val="0"/>
      <w:marBottom w:val="0"/>
      <w:divBdr>
        <w:top w:val="none" w:sz="0" w:space="0" w:color="auto"/>
        <w:left w:val="none" w:sz="0" w:space="0" w:color="auto"/>
        <w:bottom w:val="none" w:sz="0" w:space="0" w:color="auto"/>
        <w:right w:val="none" w:sz="0" w:space="0" w:color="auto"/>
      </w:divBdr>
    </w:div>
    <w:div w:id="87065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mes.ok.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40EA2-2FE2-4170-BCA2-95CE3BFA9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7</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Stout</dc:creator>
  <cp:lastModifiedBy>Stephanie Portugal</cp:lastModifiedBy>
  <cp:revision>43</cp:revision>
  <cp:lastPrinted>2019-03-11T20:02:00Z</cp:lastPrinted>
  <dcterms:created xsi:type="dcterms:W3CDTF">2018-05-11T19:09:00Z</dcterms:created>
  <dcterms:modified xsi:type="dcterms:W3CDTF">2019-03-14T21:22:00Z</dcterms:modified>
</cp:coreProperties>
</file>