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72C" w:rsidRPr="008A6FC5" w:rsidRDefault="008A6FC5" w:rsidP="008A6FC5">
      <w:pPr>
        <w:overflowPunct w:val="0"/>
        <w:autoSpaceDE w:val="0"/>
        <w:autoSpaceDN w:val="0"/>
        <w:adjustRightInd w:val="0"/>
        <w:spacing w:beforeLines="50" w:before="120" w:after="0" w:line="240" w:lineRule="auto"/>
        <w:ind w:left="-900"/>
        <w:jc w:val="center"/>
        <w:textAlignment w:val="baseline"/>
        <w:outlineLvl w:val="2"/>
        <w:rPr>
          <w:rFonts w:ascii="Arial" w:eastAsia="Calibri" w:hAnsi="Arial" w:cs="Arial"/>
          <w:b/>
          <w:sz w:val="18"/>
          <w:szCs w:val="18"/>
        </w:rPr>
      </w:pPr>
      <w:bookmarkStart w:id="0" w:name="_Toc475540485"/>
      <w:r>
        <w:rPr>
          <w:rFonts w:ascii="Arial" w:eastAsia="Calibri" w:hAnsi="Arial" w:cs="Arial"/>
          <w:b/>
          <w:sz w:val="18"/>
          <w:szCs w:val="18"/>
        </w:rPr>
        <w:t>Attachment- A</w:t>
      </w:r>
    </w:p>
    <w:p w:rsidR="008A6FC5" w:rsidRDefault="007D1984" w:rsidP="008A6FC5">
      <w:pPr>
        <w:overflowPunct w:val="0"/>
        <w:autoSpaceDE w:val="0"/>
        <w:autoSpaceDN w:val="0"/>
        <w:adjustRightInd w:val="0"/>
        <w:spacing w:beforeLines="50" w:before="120" w:after="0" w:line="240" w:lineRule="auto"/>
        <w:ind w:left="-900"/>
        <w:jc w:val="center"/>
        <w:textAlignment w:val="baseline"/>
        <w:outlineLvl w:val="2"/>
        <w:rPr>
          <w:b/>
          <w:bCs/>
          <w:sz w:val="23"/>
          <w:szCs w:val="23"/>
        </w:rPr>
      </w:pPr>
      <w:r>
        <w:rPr>
          <w:b/>
          <w:bCs/>
          <w:sz w:val="23"/>
          <w:szCs w:val="23"/>
        </w:rPr>
        <w:t xml:space="preserve">REQUIREMENTS ATTESTATION FORM </w:t>
      </w:r>
    </w:p>
    <w:p w:rsidR="007D1984" w:rsidRDefault="007D1984" w:rsidP="008A6FC5">
      <w:pPr>
        <w:overflowPunct w:val="0"/>
        <w:autoSpaceDE w:val="0"/>
        <w:autoSpaceDN w:val="0"/>
        <w:adjustRightInd w:val="0"/>
        <w:spacing w:beforeLines="50" w:before="120" w:after="0" w:line="240" w:lineRule="auto"/>
        <w:ind w:left="-900"/>
        <w:jc w:val="center"/>
        <w:textAlignment w:val="baseline"/>
        <w:outlineLvl w:val="2"/>
        <w:rPr>
          <w:rFonts w:ascii="Arial" w:eastAsia="Calibri" w:hAnsi="Arial" w:cs="Arial"/>
          <w:b/>
          <w:sz w:val="18"/>
          <w:szCs w:val="18"/>
        </w:rPr>
      </w:pPr>
    </w:p>
    <w:p w:rsidR="00C2072C" w:rsidRPr="00C2072C" w:rsidRDefault="00266C7A" w:rsidP="007D1984">
      <w:pPr>
        <w:autoSpaceDE w:val="0"/>
        <w:autoSpaceDN w:val="0"/>
        <w:adjustRightInd w:val="0"/>
        <w:spacing w:after="0" w:line="240" w:lineRule="auto"/>
        <w:ind w:left="-900"/>
        <w:rPr>
          <w:rFonts w:ascii="Arial" w:eastAsia="Calibri" w:hAnsi="Arial" w:cs="Arial"/>
          <w:sz w:val="18"/>
          <w:szCs w:val="18"/>
        </w:rPr>
      </w:pPr>
      <w:r w:rsidRPr="007D1984">
        <w:rPr>
          <w:rFonts w:ascii="Arial" w:hAnsi="Arial" w:cs="Arial"/>
          <w:sz w:val="18"/>
          <w:szCs w:val="18"/>
        </w:rPr>
        <w:t>The following application requirements checklist must be completed in full by all bidders.</w:t>
      </w:r>
      <w:r w:rsidR="007D1984">
        <w:rPr>
          <w:rFonts w:ascii="Arial" w:hAnsi="Arial" w:cs="Arial"/>
          <w:sz w:val="18"/>
          <w:szCs w:val="18"/>
        </w:rPr>
        <w:t xml:space="preserve"> </w:t>
      </w:r>
      <w:r w:rsidR="00C2072C" w:rsidRPr="00C2072C">
        <w:rPr>
          <w:rFonts w:ascii="Arial" w:eastAsia="Calibri" w:hAnsi="Arial" w:cs="Arial"/>
          <w:sz w:val="18"/>
          <w:szCs w:val="18"/>
        </w:rPr>
        <w:t>For each requirement listed in Section C, the vendor shall (1) designate the de</w:t>
      </w:r>
      <w:bookmarkStart w:id="1" w:name="_GoBack"/>
      <w:bookmarkEnd w:id="1"/>
      <w:r w:rsidR="00C2072C" w:rsidRPr="00C2072C">
        <w:rPr>
          <w:rFonts w:ascii="Arial" w:eastAsia="Calibri" w:hAnsi="Arial" w:cs="Arial"/>
          <w:sz w:val="18"/>
          <w:szCs w:val="18"/>
        </w:rPr>
        <w:t>gree to which the requirement is met</w:t>
      </w:r>
      <w:r w:rsidR="007D1984">
        <w:rPr>
          <w:rFonts w:ascii="Arial" w:eastAsia="Calibri" w:hAnsi="Arial" w:cs="Arial"/>
          <w:sz w:val="18"/>
          <w:szCs w:val="18"/>
        </w:rPr>
        <w:t>.</w:t>
      </w:r>
      <w:r w:rsidR="00C2072C" w:rsidRPr="00C2072C">
        <w:rPr>
          <w:rFonts w:ascii="Arial" w:eastAsia="Calibri" w:hAnsi="Arial" w:cs="Arial"/>
          <w:sz w:val="18"/>
          <w:szCs w:val="18"/>
        </w:rPr>
        <w:t xml:space="preserve"> </w:t>
      </w:r>
    </w:p>
    <w:p w:rsidR="00C2072C" w:rsidRPr="00C2072C" w:rsidRDefault="00C2072C" w:rsidP="00C2072C">
      <w:pPr>
        <w:overflowPunct w:val="0"/>
        <w:autoSpaceDE w:val="0"/>
        <w:autoSpaceDN w:val="0"/>
        <w:adjustRightInd w:val="0"/>
        <w:spacing w:beforeLines="50" w:before="120" w:after="0" w:line="240" w:lineRule="auto"/>
        <w:ind w:left="-900"/>
        <w:jc w:val="both"/>
        <w:textAlignment w:val="baseline"/>
        <w:outlineLvl w:val="2"/>
        <w:rPr>
          <w:rFonts w:ascii="Arial" w:eastAsia="Calibri" w:hAnsi="Arial" w:cs="Arial"/>
          <w:sz w:val="18"/>
          <w:szCs w:val="18"/>
        </w:rPr>
      </w:pPr>
    </w:p>
    <w:p w:rsidR="00C2072C" w:rsidRPr="00C2072C" w:rsidRDefault="00C2072C" w:rsidP="00C2072C">
      <w:pPr>
        <w:overflowPunct w:val="0"/>
        <w:autoSpaceDE w:val="0"/>
        <w:autoSpaceDN w:val="0"/>
        <w:adjustRightInd w:val="0"/>
        <w:spacing w:beforeLines="50" w:before="120" w:after="0" w:line="240" w:lineRule="auto"/>
        <w:ind w:left="-900"/>
        <w:jc w:val="both"/>
        <w:textAlignment w:val="baseline"/>
        <w:outlineLvl w:val="2"/>
        <w:rPr>
          <w:rFonts w:ascii="Arial" w:eastAsia="Calibri" w:hAnsi="Arial" w:cs="Arial"/>
          <w:b/>
          <w:sz w:val="18"/>
          <w:szCs w:val="18"/>
        </w:rPr>
      </w:pPr>
      <w:r w:rsidRPr="00C2072C">
        <w:rPr>
          <w:rFonts w:ascii="Arial" w:eastAsia="Calibri" w:hAnsi="Arial" w:cs="Arial"/>
          <w:b/>
          <w:sz w:val="18"/>
          <w:szCs w:val="18"/>
        </w:rPr>
        <w:t>C.6. Mandatory Minimum Requirements/Specifications</w:t>
      </w:r>
      <w:bookmarkEnd w:id="0"/>
    </w:p>
    <w:p w:rsidR="00C2072C" w:rsidRPr="00C2072C" w:rsidRDefault="00C2072C" w:rsidP="00C2072C">
      <w:pPr>
        <w:widowControl w:val="0"/>
        <w:autoSpaceDE w:val="0"/>
        <w:autoSpaceDN w:val="0"/>
        <w:adjustRightInd w:val="0"/>
        <w:spacing w:before="110" w:after="0" w:line="240" w:lineRule="auto"/>
        <w:jc w:val="both"/>
        <w:rPr>
          <w:rFonts w:ascii="Arial" w:eastAsia="Times New Roman" w:hAnsi="Arial" w:cs="Arial"/>
          <w:sz w:val="18"/>
          <w:szCs w:val="18"/>
        </w:rPr>
      </w:pPr>
    </w:p>
    <w:p w:rsidR="00C2072C" w:rsidRPr="00C2072C" w:rsidRDefault="00C2072C" w:rsidP="00C2072C">
      <w:pPr>
        <w:overflowPunct w:val="0"/>
        <w:autoSpaceDE w:val="0"/>
        <w:autoSpaceDN w:val="0"/>
        <w:adjustRightInd w:val="0"/>
        <w:spacing w:after="0" w:line="240" w:lineRule="auto"/>
        <w:ind w:left="-900"/>
        <w:textAlignment w:val="baseline"/>
        <w:rPr>
          <w:rFonts w:ascii="Arial" w:eastAsia="Times New Roman" w:hAnsi="Arial" w:cs="Arial"/>
          <w:color w:val="000000" w:themeColor="text1"/>
          <w:sz w:val="18"/>
          <w:szCs w:val="18"/>
        </w:rPr>
      </w:pPr>
      <w:r w:rsidRPr="00C2072C">
        <w:rPr>
          <w:rFonts w:ascii="Arial" w:eastAsia="Times New Roman" w:hAnsi="Arial" w:cs="Arial"/>
          <w:sz w:val="18"/>
          <w:szCs w:val="18"/>
        </w:rPr>
        <w:t xml:space="preserve">Mandatory requirements are the minimum capabilities, features, and/or technical standards that must be met by the proposed solution to be determined responsive. The Bidder shall respond to each technical specification, features, and functionalities that should be met by the proposed solution. </w:t>
      </w:r>
      <w:r w:rsidRPr="00C2072C">
        <w:rPr>
          <w:rFonts w:ascii="Arial" w:eastAsia="Times New Roman" w:hAnsi="Arial" w:cs="Arial"/>
          <w:color w:val="000000" w:themeColor="text1"/>
          <w:sz w:val="18"/>
          <w:szCs w:val="18"/>
        </w:rPr>
        <w:t>Proposals meeting the minimum mandatory requirements will be evaluated further and assigned points.</w:t>
      </w:r>
    </w:p>
    <w:p w:rsidR="00266C7A" w:rsidRDefault="00C2072C" w:rsidP="00C2072C">
      <w:pPr>
        <w:overflowPunct w:val="0"/>
        <w:autoSpaceDE w:val="0"/>
        <w:autoSpaceDN w:val="0"/>
        <w:adjustRightInd w:val="0"/>
        <w:spacing w:beforeLines="50" w:before="120" w:after="0" w:line="240" w:lineRule="auto"/>
        <w:ind w:left="-900"/>
        <w:jc w:val="both"/>
        <w:textAlignment w:val="baseline"/>
        <w:outlineLvl w:val="2"/>
        <w:rPr>
          <w:rFonts w:ascii="Arial" w:eastAsia="Calibri" w:hAnsi="Arial" w:cs="Arial"/>
          <w:b/>
          <w:sz w:val="18"/>
          <w:szCs w:val="18"/>
        </w:rPr>
      </w:pPr>
      <w:r w:rsidRPr="00C2072C">
        <w:rPr>
          <w:rFonts w:ascii="Arial" w:eastAsia="Calibri" w:hAnsi="Arial" w:cs="Arial"/>
          <w:b/>
          <w:sz w:val="18"/>
          <w:szCs w:val="18"/>
        </w:rPr>
        <w:t xml:space="preserve">C.6.6. </w:t>
      </w:r>
      <w:r w:rsidR="006B6661">
        <w:rPr>
          <w:rFonts w:ascii="Arial" w:eastAsia="Calibri" w:hAnsi="Arial" w:cs="Arial"/>
          <w:b/>
          <w:sz w:val="18"/>
          <w:szCs w:val="18"/>
        </w:rPr>
        <w:tab/>
      </w:r>
      <w:r w:rsidRPr="00C2072C">
        <w:rPr>
          <w:rFonts w:ascii="Arial" w:eastAsia="Calibri" w:hAnsi="Arial" w:cs="Arial"/>
          <w:b/>
          <w:sz w:val="18"/>
          <w:szCs w:val="18"/>
        </w:rPr>
        <w:t>Application Software &amp; Licensing</w:t>
      </w:r>
    </w:p>
    <w:p w:rsidR="00C2072C" w:rsidRPr="00C2072C" w:rsidRDefault="00C2072C" w:rsidP="00C2072C">
      <w:pPr>
        <w:overflowPunct w:val="0"/>
        <w:autoSpaceDE w:val="0"/>
        <w:autoSpaceDN w:val="0"/>
        <w:adjustRightInd w:val="0"/>
        <w:spacing w:beforeLines="50" w:before="120" w:after="0" w:line="240" w:lineRule="auto"/>
        <w:ind w:left="-900"/>
        <w:jc w:val="both"/>
        <w:textAlignment w:val="baseline"/>
        <w:outlineLvl w:val="2"/>
        <w:rPr>
          <w:rFonts w:ascii="Arial" w:eastAsia="Calibri" w:hAnsi="Arial" w:cs="Arial"/>
          <w:b/>
          <w:sz w:val="18"/>
          <w:szCs w:val="18"/>
        </w:rPr>
      </w:pPr>
      <w:r w:rsidRPr="00C2072C">
        <w:rPr>
          <w:rFonts w:ascii="Arial" w:eastAsia="Calibri" w:hAnsi="Arial" w:cs="Arial"/>
          <w:b/>
          <w:sz w:val="18"/>
          <w:szCs w:val="18"/>
        </w:rPr>
        <w:t xml:space="preserve"> </w:t>
      </w:r>
    </w:p>
    <w:p w:rsidR="00C2072C" w:rsidRPr="00266C7A" w:rsidRDefault="00C2072C" w:rsidP="00266C7A">
      <w:pPr>
        <w:ind w:left="-900"/>
        <w:rPr>
          <w:rFonts w:ascii="Arial" w:eastAsia="Times New Roman" w:hAnsi="Arial" w:cs="Arial"/>
          <w:sz w:val="18"/>
          <w:szCs w:val="18"/>
        </w:rPr>
      </w:pPr>
      <w:r w:rsidRPr="00C2072C">
        <w:rPr>
          <w:rFonts w:ascii="Arial" w:eastAsia="Times New Roman" w:hAnsi="Arial" w:cs="Arial"/>
          <w:sz w:val="18"/>
          <w:szCs w:val="18"/>
        </w:rPr>
        <w:t xml:space="preserve">Bidder must list and describe in </w:t>
      </w:r>
      <w:r w:rsidRPr="00C2072C">
        <w:rPr>
          <w:rFonts w:ascii="Arial" w:eastAsia="Times New Roman" w:hAnsi="Arial" w:cs="Arial"/>
          <w:b/>
          <w:sz w:val="18"/>
          <w:szCs w:val="18"/>
        </w:rPr>
        <w:t xml:space="preserve">Table 1.0 </w:t>
      </w:r>
      <w:r w:rsidRPr="00C2072C">
        <w:rPr>
          <w:rFonts w:ascii="Arial" w:eastAsia="Times New Roman" w:hAnsi="Arial" w:cs="Arial"/>
          <w:sz w:val="18"/>
          <w:szCs w:val="18"/>
        </w:rPr>
        <w:t>all application software included in the proposed solution, including supplemental software such as report writers, configuration management tools and others. Describe the options available to the State for licensing the required and optional software you are proposing. The options may include, but not limited to, named user, per server, per processor, per location, per site, per business role, per software component, concurrent user, or enterprise.</w:t>
      </w:r>
      <w:r w:rsidR="00266C7A">
        <w:rPr>
          <w:rFonts w:ascii="Arial" w:eastAsia="Times New Roman" w:hAnsi="Arial" w:cs="Arial"/>
          <w:sz w:val="18"/>
          <w:szCs w:val="18"/>
        </w:rPr>
        <w:t xml:space="preserve"> </w:t>
      </w:r>
      <w:r w:rsidR="00266C7A" w:rsidRPr="00266C7A">
        <w:rPr>
          <w:rFonts w:ascii="Arial" w:hAnsi="Arial" w:cs="Arial"/>
          <w:sz w:val="18"/>
          <w:szCs w:val="18"/>
        </w:rPr>
        <w:t>Describe the modules of your proposed case management system.</w:t>
      </w:r>
      <w:r w:rsidR="00266C7A" w:rsidRPr="00266C7A">
        <w:rPr>
          <w:rFonts w:ascii="Arial" w:hAnsi="Arial" w:cs="Arial"/>
          <w:b/>
          <w:sz w:val="18"/>
          <w:szCs w:val="18"/>
        </w:rPr>
        <w:t xml:space="preserve"> </w:t>
      </w:r>
      <w:r w:rsidR="00266C7A" w:rsidRPr="00266C7A">
        <w:rPr>
          <w:rFonts w:ascii="Arial" w:hAnsi="Arial" w:cs="Arial"/>
          <w:sz w:val="18"/>
          <w:szCs w:val="18"/>
        </w:rPr>
        <w:t>Describe the standard modules provided with the base system and any optional</w:t>
      </w:r>
      <w:r w:rsidR="00266C7A">
        <w:rPr>
          <w:rFonts w:ascii="Arial" w:hAnsi="Arial" w:cs="Arial"/>
          <w:sz w:val="18"/>
          <w:szCs w:val="18"/>
        </w:rPr>
        <w:t xml:space="preserve"> </w:t>
      </w:r>
      <w:r w:rsidR="00266C7A" w:rsidRPr="00266C7A">
        <w:rPr>
          <w:rFonts w:ascii="Arial" w:hAnsi="Arial" w:cs="Arial"/>
          <w:sz w:val="18"/>
          <w:szCs w:val="18"/>
        </w:rPr>
        <w:t>components and how they are priced, i.e. per seat, per module, etc. Identify any third-party software, modules or components.</w:t>
      </w:r>
    </w:p>
    <w:p w:rsidR="00C2072C" w:rsidRPr="00C2072C" w:rsidRDefault="00C2072C" w:rsidP="00C2072C">
      <w:pPr>
        <w:widowControl w:val="0"/>
        <w:autoSpaceDE w:val="0"/>
        <w:autoSpaceDN w:val="0"/>
        <w:adjustRightInd w:val="0"/>
        <w:spacing w:before="110" w:after="0" w:line="240" w:lineRule="auto"/>
        <w:ind w:left="-900"/>
        <w:jc w:val="both"/>
        <w:rPr>
          <w:rFonts w:ascii="Arial" w:eastAsia="Times New Roman" w:hAnsi="Arial" w:cs="Arial"/>
          <w:sz w:val="18"/>
          <w:szCs w:val="18"/>
        </w:rPr>
      </w:pPr>
    </w:p>
    <w:tbl>
      <w:tblPr>
        <w:tblStyle w:val="TableGrid"/>
        <w:tblW w:w="11160" w:type="dxa"/>
        <w:tblInd w:w="-905" w:type="dxa"/>
        <w:tblLook w:val="04A0" w:firstRow="1" w:lastRow="0" w:firstColumn="1" w:lastColumn="0" w:noHBand="0" w:noVBand="1"/>
      </w:tblPr>
      <w:tblGrid>
        <w:gridCol w:w="963"/>
        <w:gridCol w:w="4391"/>
        <w:gridCol w:w="1349"/>
        <w:gridCol w:w="1594"/>
        <w:gridCol w:w="1079"/>
        <w:gridCol w:w="981"/>
        <w:gridCol w:w="803"/>
      </w:tblGrid>
      <w:tr w:rsidR="0090037F" w:rsidRPr="00C2072C" w:rsidTr="0090037F">
        <w:tc>
          <w:tcPr>
            <w:tcW w:w="963" w:type="dxa"/>
            <w:shd w:val="clear" w:color="auto" w:fill="F4B083" w:themeFill="accent2" w:themeFillTint="99"/>
          </w:tcPr>
          <w:p w:rsidR="0090037F" w:rsidRPr="00C2072C" w:rsidRDefault="0090037F" w:rsidP="0090037F">
            <w:pPr>
              <w:spacing w:before="120"/>
              <w:rPr>
                <w:rFonts w:ascii="Arial" w:eastAsia="Calibri" w:hAnsi="Arial" w:cs="Arial"/>
              </w:rPr>
            </w:pPr>
          </w:p>
        </w:tc>
        <w:tc>
          <w:tcPr>
            <w:tcW w:w="4391" w:type="dxa"/>
            <w:shd w:val="clear" w:color="auto" w:fill="F4B083" w:themeFill="accent2" w:themeFillTint="99"/>
          </w:tcPr>
          <w:p w:rsidR="0090037F" w:rsidRPr="00C2072C" w:rsidRDefault="0090037F" w:rsidP="0090037F">
            <w:pPr>
              <w:rPr>
                <w:rFonts w:ascii="Arial" w:hAnsi="Arial" w:cs="Arial"/>
                <w:b/>
                <w:bCs/>
                <w:color w:val="000000"/>
              </w:rPr>
            </w:pPr>
            <w:r w:rsidRPr="00C2072C">
              <w:rPr>
                <w:rFonts w:ascii="Arial" w:hAnsi="Arial" w:cs="Arial"/>
                <w:b/>
                <w:bCs/>
                <w:color w:val="000000"/>
              </w:rPr>
              <w:t xml:space="preserve">Table 1.0 - Software </w:t>
            </w:r>
            <w:r w:rsidRPr="00C2072C">
              <w:rPr>
                <w:rFonts w:ascii="Arial" w:hAnsi="Arial" w:cs="Arial"/>
                <w:b/>
              </w:rPr>
              <w:t>and Description</w:t>
            </w:r>
            <w:r w:rsidRPr="00C2072C">
              <w:rPr>
                <w:rFonts w:ascii="Arial" w:hAnsi="Arial" w:cs="Arial"/>
                <w:b/>
                <w:bCs/>
                <w:color w:val="000000"/>
              </w:rPr>
              <w:t xml:space="preserve"> </w:t>
            </w:r>
          </w:p>
        </w:tc>
        <w:tc>
          <w:tcPr>
            <w:tcW w:w="1349" w:type="dxa"/>
            <w:shd w:val="clear" w:color="auto" w:fill="F4B083" w:themeFill="accent2" w:themeFillTint="99"/>
          </w:tcPr>
          <w:p w:rsidR="0090037F" w:rsidRPr="00C2072C" w:rsidRDefault="0090037F" w:rsidP="0090037F">
            <w:pPr>
              <w:widowControl w:val="0"/>
              <w:overflowPunct/>
              <w:spacing w:before="110"/>
              <w:textAlignment w:val="auto"/>
              <w:rPr>
                <w:rFonts w:ascii="Arial" w:hAnsi="Arial" w:cs="Arial"/>
                <w:b/>
              </w:rPr>
            </w:pPr>
            <w:r w:rsidRPr="003611E2">
              <w:rPr>
                <w:rFonts w:ascii="Arial" w:hAnsi="Arial" w:cs="Arial"/>
                <w:b/>
              </w:rPr>
              <w:t>Fully Meets</w:t>
            </w:r>
            <w:r>
              <w:rPr>
                <w:sz w:val="18"/>
                <w:szCs w:val="18"/>
              </w:rPr>
              <w:t xml:space="preserve"> (</w:t>
            </w:r>
            <w:r w:rsidRPr="00407A8C">
              <w:rPr>
                <w:rFonts w:ascii="Arial" w:hAnsi="Arial" w:cs="Arial"/>
                <w:b/>
              </w:rPr>
              <w:t>Current Capability)</w:t>
            </w:r>
          </w:p>
        </w:tc>
        <w:tc>
          <w:tcPr>
            <w:tcW w:w="1594" w:type="dxa"/>
            <w:shd w:val="clear" w:color="auto" w:fill="F4B083" w:themeFill="accent2" w:themeFillTint="99"/>
          </w:tcPr>
          <w:p w:rsidR="0090037F" w:rsidRDefault="0090037F" w:rsidP="0090037F">
            <w:pPr>
              <w:widowControl w:val="0"/>
              <w:overflowPunct/>
              <w:spacing w:before="110"/>
              <w:textAlignment w:val="auto"/>
              <w:rPr>
                <w:rFonts w:ascii="Arial" w:hAnsi="Arial" w:cs="Arial"/>
                <w:b/>
              </w:rPr>
            </w:pPr>
            <w:r w:rsidRPr="003611E2">
              <w:rPr>
                <w:rFonts w:ascii="Arial" w:hAnsi="Arial" w:cs="Arial"/>
                <w:b/>
              </w:rPr>
              <w:t>Meets w/</w:t>
            </w:r>
          </w:p>
          <w:p w:rsidR="0090037F" w:rsidRPr="00C2072C" w:rsidRDefault="0090037F" w:rsidP="0090037F">
            <w:pPr>
              <w:rPr>
                <w:rFonts w:ascii="Arial" w:hAnsi="Arial" w:cs="Arial"/>
                <w:b/>
                <w:bCs/>
                <w:color w:val="000000"/>
              </w:rPr>
            </w:pPr>
            <w:r w:rsidRPr="00C2072C">
              <w:rPr>
                <w:rFonts w:ascii="Arial" w:hAnsi="Arial" w:cs="Arial"/>
                <w:b/>
              </w:rPr>
              <w:t>Custom</w:t>
            </w:r>
            <w:r>
              <w:rPr>
                <w:rFonts w:ascii="Arial" w:hAnsi="Arial" w:cs="Arial"/>
                <w:b/>
              </w:rPr>
              <w:t>ization</w:t>
            </w:r>
          </w:p>
        </w:tc>
        <w:tc>
          <w:tcPr>
            <w:tcW w:w="1079" w:type="dxa"/>
            <w:shd w:val="clear" w:color="auto" w:fill="F4B083" w:themeFill="accent2" w:themeFillTint="99"/>
          </w:tcPr>
          <w:p w:rsidR="0090037F" w:rsidRPr="00C2072C" w:rsidRDefault="0090037F" w:rsidP="0090037F">
            <w:pPr>
              <w:rPr>
                <w:rFonts w:ascii="Arial" w:hAnsi="Arial" w:cs="Arial"/>
                <w:b/>
                <w:bCs/>
                <w:color w:val="000000"/>
              </w:rPr>
            </w:pPr>
            <w:r w:rsidRPr="003611E2">
              <w:rPr>
                <w:rFonts w:ascii="Arial" w:hAnsi="Arial" w:cs="Arial"/>
                <w:b/>
              </w:rPr>
              <w:t>Partially Meets</w:t>
            </w:r>
          </w:p>
        </w:tc>
        <w:tc>
          <w:tcPr>
            <w:tcW w:w="981" w:type="dxa"/>
            <w:shd w:val="clear" w:color="auto" w:fill="F4B083" w:themeFill="accent2" w:themeFillTint="99"/>
          </w:tcPr>
          <w:p w:rsidR="0090037F" w:rsidRPr="00F03A96" w:rsidRDefault="0090037F" w:rsidP="0090037F">
            <w:pPr>
              <w:widowControl w:val="0"/>
              <w:overflowPunct/>
              <w:spacing w:before="110"/>
              <w:textAlignment w:val="auto"/>
              <w:rPr>
                <w:rFonts w:ascii="Arial" w:hAnsi="Arial" w:cs="Arial"/>
                <w:b/>
              </w:rPr>
            </w:pPr>
            <w:r w:rsidRPr="00F03A96">
              <w:rPr>
                <w:rFonts w:ascii="Arial" w:hAnsi="Arial" w:cs="Arial"/>
                <w:b/>
              </w:rPr>
              <w:t>Future Release</w:t>
            </w:r>
          </w:p>
        </w:tc>
        <w:tc>
          <w:tcPr>
            <w:tcW w:w="803" w:type="dxa"/>
            <w:shd w:val="clear" w:color="auto" w:fill="F4B083" w:themeFill="accent2" w:themeFillTint="99"/>
          </w:tcPr>
          <w:p w:rsidR="0090037F" w:rsidRPr="00C2072C" w:rsidRDefault="0090037F" w:rsidP="0090037F">
            <w:pPr>
              <w:rPr>
                <w:rFonts w:ascii="Arial" w:hAnsi="Arial" w:cs="Arial"/>
                <w:b/>
                <w:bCs/>
                <w:color w:val="000000"/>
              </w:rPr>
            </w:pPr>
            <w:r w:rsidRPr="003611E2">
              <w:rPr>
                <w:rFonts w:ascii="Arial" w:hAnsi="Arial" w:cs="Arial"/>
                <w:b/>
              </w:rPr>
              <w:t>Does Not Meet</w:t>
            </w:r>
            <w:r>
              <w:rPr>
                <w:rFonts w:ascii="Arial" w:hAnsi="Arial" w:cs="Arial"/>
                <w:b/>
              </w:rPr>
              <w:t>, (N/A)</w:t>
            </w:r>
          </w:p>
        </w:tc>
      </w:tr>
      <w:tr w:rsidR="0090037F" w:rsidRPr="00C2072C" w:rsidTr="0090037F">
        <w:tc>
          <w:tcPr>
            <w:tcW w:w="963" w:type="dxa"/>
          </w:tcPr>
          <w:p w:rsidR="0090037F" w:rsidRPr="00C2072C" w:rsidRDefault="0090037F" w:rsidP="0090037F">
            <w:pPr>
              <w:spacing w:before="120"/>
              <w:rPr>
                <w:rFonts w:ascii="Arial" w:eastAsia="Calibri" w:hAnsi="Arial" w:cs="Arial"/>
              </w:rPr>
            </w:pPr>
          </w:p>
        </w:tc>
        <w:tc>
          <w:tcPr>
            <w:tcW w:w="4391" w:type="dxa"/>
          </w:tcPr>
          <w:p w:rsidR="0090037F" w:rsidRPr="00C2072C" w:rsidRDefault="0090037F" w:rsidP="0090037F">
            <w:pPr>
              <w:spacing w:before="120"/>
              <w:rPr>
                <w:rFonts w:ascii="Arial" w:eastAsia="Calibri" w:hAnsi="Arial" w:cs="Arial"/>
              </w:rPr>
            </w:pPr>
          </w:p>
        </w:tc>
        <w:tc>
          <w:tcPr>
            <w:tcW w:w="1349" w:type="dxa"/>
          </w:tcPr>
          <w:p w:rsidR="0090037F" w:rsidRPr="00C2072C" w:rsidRDefault="0090037F" w:rsidP="0090037F">
            <w:pPr>
              <w:spacing w:before="120"/>
              <w:rPr>
                <w:rFonts w:ascii="Arial" w:eastAsia="Calibri" w:hAnsi="Arial" w:cs="Arial"/>
              </w:rPr>
            </w:pPr>
          </w:p>
        </w:tc>
        <w:tc>
          <w:tcPr>
            <w:tcW w:w="1594" w:type="dxa"/>
          </w:tcPr>
          <w:p w:rsidR="0090037F" w:rsidRPr="00C2072C" w:rsidRDefault="0090037F" w:rsidP="0090037F">
            <w:pPr>
              <w:spacing w:before="120"/>
              <w:rPr>
                <w:rFonts w:ascii="Arial" w:eastAsia="Calibri" w:hAnsi="Arial" w:cs="Arial"/>
              </w:rPr>
            </w:pPr>
          </w:p>
        </w:tc>
        <w:tc>
          <w:tcPr>
            <w:tcW w:w="1079" w:type="dxa"/>
          </w:tcPr>
          <w:p w:rsidR="0090037F" w:rsidRPr="00C2072C" w:rsidRDefault="0090037F" w:rsidP="0090037F">
            <w:pPr>
              <w:spacing w:before="120"/>
              <w:rPr>
                <w:rFonts w:ascii="Arial" w:eastAsia="Calibri" w:hAnsi="Arial" w:cs="Arial"/>
              </w:rPr>
            </w:pPr>
          </w:p>
        </w:tc>
        <w:tc>
          <w:tcPr>
            <w:tcW w:w="981" w:type="dxa"/>
          </w:tcPr>
          <w:p w:rsidR="0090037F" w:rsidRPr="00C2072C" w:rsidRDefault="0090037F" w:rsidP="0090037F">
            <w:pPr>
              <w:spacing w:before="120"/>
              <w:rPr>
                <w:rFonts w:ascii="Arial" w:eastAsia="Calibri" w:hAnsi="Arial" w:cs="Arial"/>
              </w:rPr>
            </w:pPr>
          </w:p>
        </w:tc>
        <w:tc>
          <w:tcPr>
            <w:tcW w:w="803" w:type="dxa"/>
          </w:tcPr>
          <w:p w:rsidR="0090037F" w:rsidRPr="00C2072C" w:rsidRDefault="0090037F" w:rsidP="0090037F">
            <w:pPr>
              <w:spacing w:before="120"/>
              <w:rPr>
                <w:rFonts w:ascii="Arial" w:eastAsia="Calibri" w:hAnsi="Arial" w:cs="Arial"/>
              </w:rPr>
            </w:pPr>
          </w:p>
        </w:tc>
      </w:tr>
      <w:tr w:rsidR="0090037F" w:rsidRPr="00C2072C" w:rsidTr="0090037F">
        <w:tc>
          <w:tcPr>
            <w:tcW w:w="963" w:type="dxa"/>
          </w:tcPr>
          <w:p w:rsidR="0090037F" w:rsidRPr="00C2072C" w:rsidRDefault="0090037F" w:rsidP="0090037F">
            <w:pPr>
              <w:spacing w:before="120"/>
              <w:rPr>
                <w:rFonts w:ascii="Arial" w:eastAsia="Calibri" w:hAnsi="Arial" w:cs="Arial"/>
              </w:rPr>
            </w:pPr>
          </w:p>
        </w:tc>
        <w:tc>
          <w:tcPr>
            <w:tcW w:w="4391" w:type="dxa"/>
          </w:tcPr>
          <w:p w:rsidR="0090037F" w:rsidRPr="00C2072C" w:rsidRDefault="0090037F" w:rsidP="0090037F">
            <w:pPr>
              <w:spacing w:before="120"/>
              <w:rPr>
                <w:rFonts w:ascii="Arial" w:eastAsia="Calibri" w:hAnsi="Arial" w:cs="Arial"/>
              </w:rPr>
            </w:pPr>
          </w:p>
        </w:tc>
        <w:tc>
          <w:tcPr>
            <w:tcW w:w="1349" w:type="dxa"/>
          </w:tcPr>
          <w:p w:rsidR="0090037F" w:rsidRPr="00C2072C" w:rsidRDefault="0090037F" w:rsidP="0090037F">
            <w:pPr>
              <w:spacing w:before="120"/>
              <w:rPr>
                <w:rFonts w:ascii="Arial" w:eastAsia="Calibri" w:hAnsi="Arial" w:cs="Arial"/>
              </w:rPr>
            </w:pPr>
          </w:p>
        </w:tc>
        <w:tc>
          <w:tcPr>
            <w:tcW w:w="1594" w:type="dxa"/>
          </w:tcPr>
          <w:p w:rsidR="0090037F" w:rsidRPr="00C2072C" w:rsidRDefault="0090037F" w:rsidP="0090037F">
            <w:pPr>
              <w:spacing w:before="120"/>
              <w:rPr>
                <w:rFonts w:ascii="Arial" w:eastAsia="Calibri" w:hAnsi="Arial" w:cs="Arial"/>
              </w:rPr>
            </w:pPr>
          </w:p>
        </w:tc>
        <w:tc>
          <w:tcPr>
            <w:tcW w:w="1079" w:type="dxa"/>
          </w:tcPr>
          <w:p w:rsidR="0090037F" w:rsidRPr="00C2072C" w:rsidRDefault="0090037F" w:rsidP="0090037F">
            <w:pPr>
              <w:spacing w:before="120"/>
              <w:rPr>
                <w:rFonts w:ascii="Arial" w:eastAsia="Calibri" w:hAnsi="Arial" w:cs="Arial"/>
              </w:rPr>
            </w:pPr>
          </w:p>
        </w:tc>
        <w:tc>
          <w:tcPr>
            <w:tcW w:w="981" w:type="dxa"/>
          </w:tcPr>
          <w:p w:rsidR="0090037F" w:rsidRPr="00C2072C" w:rsidRDefault="0090037F" w:rsidP="0090037F">
            <w:pPr>
              <w:spacing w:before="120"/>
              <w:rPr>
                <w:rFonts w:ascii="Arial" w:eastAsia="Calibri" w:hAnsi="Arial" w:cs="Arial"/>
              </w:rPr>
            </w:pPr>
          </w:p>
        </w:tc>
        <w:tc>
          <w:tcPr>
            <w:tcW w:w="803" w:type="dxa"/>
          </w:tcPr>
          <w:p w:rsidR="0090037F" w:rsidRPr="00C2072C" w:rsidRDefault="0090037F" w:rsidP="0090037F">
            <w:pPr>
              <w:spacing w:before="120"/>
              <w:rPr>
                <w:rFonts w:ascii="Arial" w:eastAsia="Calibri" w:hAnsi="Arial" w:cs="Arial"/>
              </w:rPr>
            </w:pPr>
          </w:p>
        </w:tc>
      </w:tr>
      <w:tr w:rsidR="0090037F" w:rsidRPr="00C2072C" w:rsidTr="0090037F">
        <w:tc>
          <w:tcPr>
            <w:tcW w:w="963" w:type="dxa"/>
          </w:tcPr>
          <w:p w:rsidR="0090037F" w:rsidRPr="00C2072C" w:rsidRDefault="0090037F" w:rsidP="0090037F">
            <w:pPr>
              <w:spacing w:before="120"/>
              <w:rPr>
                <w:rFonts w:ascii="Arial" w:eastAsia="Calibri" w:hAnsi="Arial" w:cs="Arial"/>
              </w:rPr>
            </w:pPr>
          </w:p>
        </w:tc>
        <w:tc>
          <w:tcPr>
            <w:tcW w:w="4391" w:type="dxa"/>
          </w:tcPr>
          <w:p w:rsidR="0090037F" w:rsidRPr="00C2072C" w:rsidRDefault="0090037F" w:rsidP="0090037F">
            <w:pPr>
              <w:spacing w:before="120"/>
              <w:rPr>
                <w:rFonts w:ascii="Arial" w:eastAsia="Calibri" w:hAnsi="Arial" w:cs="Arial"/>
              </w:rPr>
            </w:pPr>
          </w:p>
        </w:tc>
        <w:tc>
          <w:tcPr>
            <w:tcW w:w="1349" w:type="dxa"/>
          </w:tcPr>
          <w:p w:rsidR="0090037F" w:rsidRPr="00C2072C" w:rsidRDefault="0090037F" w:rsidP="0090037F">
            <w:pPr>
              <w:spacing w:before="120"/>
              <w:rPr>
                <w:rFonts w:ascii="Arial" w:eastAsia="Calibri" w:hAnsi="Arial" w:cs="Arial"/>
              </w:rPr>
            </w:pPr>
          </w:p>
        </w:tc>
        <w:tc>
          <w:tcPr>
            <w:tcW w:w="1594" w:type="dxa"/>
          </w:tcPr>
          <w:p w:rsidR="0090037F" w:rsidRPr="00C2072C" w:rsidRDefault="0090037F" w:rsidP="0090037F">
            <w:pPr>
              <w:spacing w:before="120"/>
              <w:rPr>
                <w:rFonts w:ascii="Arial" w:eastAsia="Calibri" w:hAnsi="Arial" w:cs="Arial"/>
              </w:rPr>
            </w:pPr>
          </w:p>
        </w:tc>
        <w:tc>
          <w:tcPr>
            <w:tcW w:w="1079" w:type="dxa"/>
          </w:tcPr>
          <w:p w:rsidR="0090037F" w:rsidRPr="00C2072C" w:rsidRDefault="0090037F" w:rsidP="0090037F">
            <w:pPr>
              <w:spacing w:before="120"/>
              <w:rPr>
                <w:rFonts w:ascii="Arial" w:eastAsia="Calibri" w:hAnsi="Arial" w:cs="Arial"/>
              </w:rPr>
            </w:pPr>
          </w:p>
        </w:tc>
        <w:tc>
          <w:tcPr>
            <w:tcW w:w="981" w:type="dxa"/>
          </w:tcPr>
          <w:p w:rsidR="0090037F" w:rsidRPr="00C2072C" w:rsidRDefault="0090037F" w:rsidP="0090037F">
            <w:pPr>
              <w:spacing w:before="120"/>
              <w:rPr>
                <w:rFonts w:ascii="Arial" w:eastAsia="Calibri" w:hAnsi="Arial" w:cs="Arial"/>
              </w:rPr>
            </w:pPr>
          </w:p>
        </w:tc>
        <w:tc>
          <w:tcPr>
            <w:tcW w:w="803" w:type="dxa"/>
          </w:tcPr>
          <w:p w:rsidR="0090037F" w:rsidRPr="00C2072C" w:rsidRDefault="0090037F" w:rsidP="0090037F">
            <w:pPr>
              <w:spacing w:before="120"/>
              <w:rPr>
                <w:rFonts w:ascii="Arial" w:eastAsia="Calibri" w:hAnsi="Arial" w:cs="Arial"/>
              </w:rPr>
            </w:pPr>
          </w:p>
        </w:tc>
      </w:tr>
    </w:tbl>
    <w:p w:rsidR="00C2072C" w:rsidRDefault="00C2072C" w:rsidP="00C2072C">
      <w:pPr>
        <w:overflowPunct w:val="0"/>
        <w:autoSpaceDE w:val="0"/>
        <w:autoSpaceDN w:val="0"/>
        <w:adjustRightInd w:val="0"/>
        <w:spacing w:beforeLines="50" w:before="120" w:after="0" w:line="240" w:lineRule="auto"/>
        <w:ind w:left="-900"/>
        <w:jc w:val="both"/>
        <w:textAlignment w:val="baseline"/>
        <w:outlineLvl w:val="2"/>
        <w:rPr>
          <w:rFonts w:ascii="Arial" w:eastAsia="Calibri" w:hAnsi="Arial" w:cs="Arial"/>
          <w:b/>
          <w:sz w:val="18"/>
          <w:szCs w:val="18"/>
        </w:rPr>
      </w:pPr>
    </w:p>
    <w:p w:rsidR="00C2072C" w:rsidRPr="00C2072C" w:rsidRDefault="006B6661" w:rsidP="00C2072C">
      <w:pPr>
        <w:overflowPunct w:val="0"/>
        <w:autoSpaceDE w:val="0"/>
        <w:autoSpaceDN w:val="0"/>
        <w:adjustRightInd w:val="0"/>
        <w:spacing w:beforeLines="50" w:before="120" w:after="0" w:line="240" w:lineRule="auto"/>
        <w:ind w:left="-900"/>
        <w:jc w:val="both"/>
        <w:textAlignment w:val="baseline"/>
        <w:outlineLvl w:val="2"/>
        <w:rPr>
          <w:rFonts w:ascii="Arial" w:eastAsia="Calibri" w:hAnsi="Arial" w:cs="Arial"/>
          <w:b/>
          <w:sz w:val="18"/>
          <w:szCs w:val="18"/>
        </w:rPr>
      </w:pPr>
      <w:r>
        <w:rPr>
          <w:rFonts w:ascii="Arial" w:eastAsia="Calibri" w:hAnsi="Arial" w:cs="Arial"/>
          <w:b/>
          <w:sz w:val="18"/>
          <w:szCs w:val="18"/>
        </w:rPr>
        <w:t>C.6.7.</w:t>
      </w:r>
      <w:r>
        <w:rPr>
          <w:rFonts w:ascii="Arial" w:eastAsia="Calibri" w:hAnsi="Arial" w:cs="Arial"/>
          <w:b/>
          <w:sz w:val="18"/>
          <w:szCs w:val="18"/>
        </w:rPr>
        <w:tab/>
      </w:r>
      <w:r w:rsidR="00C2072C" w:rsidRPr="00C2072C">
        <w:rPr>
          <w:rFonts w:ascii="Arial" w:eastAsia="Calibri" w:hAnsi="Arial" w:cs="Arial"/>
          <w:b/>
          <w:sz w:val="18"/>
          <w:szCs w:val="18"/>
        </w:rPr>
        <w:t>Application Software Functionality</w:t>
      </w:r>
    </w:p>
    <w:p w:rsidR="00C2072C" w:rsidRPr="00C2072C" w:rsidRDefault="00C2072C" w:rsidP="00C2072C">
      <w:pPr>
        <w:overflowPunct w:val="0"/>
        <w:autoSpaceDE w:val="0"/>
        <w:autoSpaceDN w:val="0"/>
        <w:adjustRightInd w:val="0"/>
        <w:spacing w:after="0" w:line="240" w:lineRule="auto"/>
        <w:textAlignment w:val="baseline"/>
        <w:rPr>
          <w:rFonts w:ascii="Arial" w:eastAsia="Times New Roman" w:hAnsi="Arial" w:cs="Arial"/>
          <w:b/>
          <w:color w:val="FF0000"/>
          <w:sz w:val="18"/>
          <w:szCs w:val="18"/>
        </w:rPr>
      </w:pPr>
    </w:p>
    <w:p w:rsidR="00266C7A" w:rsidRPr="00425D2E" w:rsidRDefault="00266C7A" w:rsidP="00266C7A">
      <w:pPr>
        <w:pStyle w:val="PlainText"/>
        <w:ind w:left="-900"/>
      </w:pPr>
      <w:r w:rsidRPr="00425D2E">
        <w:t>The Bidder shall respond to each technical specification, features, and functionalities that should be met by the proposed solution.</w:t>
      </w:r>
    </w:p>
    <w:p w:rsidR="00C2072C" w:rsidRDefault="00C2072C"/>
    <w:tbl>
      <w:tblPr>
        <w:tblStyle w:val="TableGrid"/>
        <w:tblW w:w="11160" w:type="dxa"/>
        <w:tblInd w:w="-905" w:type="dxa"/>
        <w:tblLayout w:type="fixed"/>
        <w:tblLook w:val="04A0" w:firstRow="1" w:lastRow="0" w:firstColumn="1" w:lastColumn="0" w:noHBand="0" w:noVBand="1"/>
      </w:tblPr>
      <w:tblGrid>
        <w:gridCol w:w="973"/>
        <w:gridCol w:w="4427"/>
        <w:gridCol w:w="1260"/>
        <w:gridCol w:w="1620"/>
        <w:gridCol w:w="1080"/>
        <w:gridCol w:w="990"/>
        <w:gridCol w:w="810"/>
      </w:tblGrid>
      <w:tr w:rsidR="003611E2" w:rsidRPr="00C2072C" w:rsidTr="006B6661">
        <w:tc>
          <w:tcPr>
            <w:tcW w:w="973" w:type="dxa"/>
            <w:shd w:val="clear" w:color="auto" w:fill="92D050"/>
          </w:tcPr>
          <w:p w:rsidR="003611E2" w:rsidRPr="00C2072C" w:rsidRDefault="003611E2" w:rsidP="00C2072C">
            <w:pPr>
              <w:widowControl w:val="0"/>
              <w:overflowPunct/>
              <w:spacing w:before="110"/>
              <w:textAlignment w:val="auto"/>
              <w:rPr>
                <w:rFonts w:ascii="Arial" w:hAnsi="Arial" w:cs="Arial"/>
                <w:b/>
              </w:rPr>
            </w:pPr>
          </w:p>
        </w:tc>
        <w:tc>
          <w:tcPr>
            <w:tcW w:w="4427" w:type="dxa"/>
            <w:shd w:val="clear" w:color="auto" w:fill="92D050"/>
          </w:tcPr>
          <w:p w:rsidR="003611E2" w:rsidRPr="00C2072C" w:rsidRDefault="003611E2" w:rsidP="00C2072C">
            <w:pPr>
              <w:widowControl w:val="0"/>
              <w:overflowPunct/>
              <w:spacing w:before="110"/>
              <w:textAlignment w:val="auto"/>
              <w:rPr>
                <w:rFonts w:ascii="Arial" w:hAnsi="Arial" w:cs="Arial"/>
                <w:b/>
              </w:rPr>
            </w:pPr>
            <w:r w:rsidRPr="00C2072C">
              <w:rPr>
                <w:rFonts w:ascii="Arial" w:hAnsi="Arial" w:cs="Arial"/>
                <w:b/>
              </w:rPr>
              <w:t>Table 2.0  - Mandatory Minimum R</w:t>
            </w:r>
            <w:r w:rsidRPr="00C2072C">
              <w:rPr>
                <w:rFonts w:ascii="Arial" w:eastAsia="Calibri" w:hAnsi="Arial" w:cs="Arial"/>
                <w:b/>
                <w:bCs/>
              </w:rPr>
              <w:t>equirements /</w:t>
            </w:r>
            <w:r w:rsidRPr="00C2072C">
              <w:rPr>
                <w:rFonts w:ascii="Arial" w:hAnsi="Arial" w:cs="Arial"/>
                <w:b/>
              </w:rPr>
              <w:t>Specification</w:t>
            </w:r>
          </w:p>
        </w:tc>
        <w:tc>
          <w:tcPr>
            <w:tcW w:w="1260" w:type="dxa"/>
            <w:shd w:val="clear" w:color="auto" w:fill="92D050"/>
          </w:tcPr>
          <w:p w:rsidR="003611E2" w:rsidRPr="00C2072C" w:rsidRDefault="003611E2" w:rsidP="00C2072C">
            <w:pPr>
              <w:widowControl w:val="0"/>
              <w:overflowPunct/>
              <w:spacing w:before="110"/>
              <w:textAlignment w:val="auto"/>
              <w:rPr>
                <w:rFonts w:ascii="Arial" w:hAnsi="Arial" w:cs="Arial"/>
                <w:b/>
              </w:rPr>
            </w:pPr>
            <w:r w:rsidRPr="003611E2">
              <w:rPr>
                <w:rFonts w:ascii="Arial" w:hAnsi="Arial" w:cs="Arial"/>
                <w:b/>
              </w:rPr>
              <w:t>Fully Meets</w:t>
            </w:r>
            <w:r>
              <w:rPr>
                <w:sz w:val="18"/>
                <w:szCs w:val="18"/>
              </w:rPr>
              <w:t xml:space="preserve"> </w:t>
            </w:r>
            <w:r w:rsidR="00F03A96">
              <w:rPr>
                <w:sz w:val="18"/>
                <w:szCs w:val="18"/>
              </w:rPr>
              <w:t>(</w:t>
            </w:r>
            <w:r w:rsidRPr="00407A8C">
              <w:rPr>
                <w:rFonts w:ascii="Arial" w:hAnsi="Arial" w:cs="Arial"/>
                <w:b/>
              </w:rPr>
              <w:t>Current Capability</w:t>
            </w:r>
            <w:r w:rsidR="00F03A96" w:rsidRPr="00407A8C">
              <w:rPr>
                <w:rFonts w:ascii="Arial" w:hAnsi="Arial" w:cs="Arial"/>
                <w:b/>
              </w:rPr>
              <w:t>)</w:t>
            </w:r>
          </w:p>
        </w:tc>
        <w:tc>
          <w:tcPr>
            <w:tcW w:w="1620" w:type="dxa"/>
            <w:shd w:val="clear" w:color="auto" w:fill="92D050"/>
          </w:tcPr>
          <w:p w:rsidR="006B6661" w:rsidRDefault="006B6661" w:rsidP="006B6661">
            <w:pPr>
              <w:widowControl w:val="0"/>
              <w:overflowPunct/>
              <w:spacing w:before="110"/>
              <w:textAlignment w:val="auto"/>
              <w:rPr>
                <w:rFonts w:ascii="Arial" w:hAnsi="Arial" w:cs="Arial"/>
                <w:b/>
              </w:rPr>
            </w:pPr>
            <w:r w:rsidRPr="003611E2">
              <w:rPr>
                <w:rFonts w:ascii="Arial" w:hAnsi="Arial" w:cs="Arial"/>
                <w:b/>
              </w:rPr>
              <w:t>Meets w/</w:t>
            </w:r>
          </w:p>
          <w:p w:rsidR="003611E2" w:rsidRPr="00C2072C" w:rsidRDefault="006B6661" w:rsidP="004575BE">
            <w:pPr>
              <w:widowControl w:val="0"/>
              <w:overflowPunct/>
              <w:textAlignment w:val="auto"/>
              <w:rPr>
                <w:rFonts w:ascii="Arial" w:hAnsi="Arial" w:cs="Arial"/>
                <w:b/>
              </w:rPr>
            </w:pPr>
            <w:r w:rsidRPr="00C2072C">
              <w:rPr>
                <w:rFonts w:ascii="Arial" w:hAnsi="Arial" w:cs="Arial"/>
                <w:b/>
              </w:rPr>
              <w:t>Custom</w:t>
            </w:r>
            <w:r>
              <w:rPr>
                <w:rFonts w:ascii="Arial" w:hAnsi="Arial" w:cs="Arial"/>
                <w:b/>
              </w:rPr>
              <w:t>ization</w:t>
            </w:r>
          </w:p>
        </w:tc>
        <w:tc>
          <w:tcPr>
            <w:tcW w:w="1080" w:type="dxa"/>
            <w:shd w:val="clear" w:color="auto" w:fill="92D050"/>
          </w:tcPr>
          <w:p w:rsidR="006B6661" w:rsidRDefault="006B6661" w:rsidP="006B6661">
            <w:pPr>
              <w:widowControl w:val="0"/>
              <w:overflowPunct/>
              <w:textAlignment w:val="auto"/>
              <w:rPr>
                <w:rFonts w:ascii="Arial" w:hAnsi="Arial" w:cs="Arial"/>
                <w:b/>
              </w:rPr>
            </w:pPr>
          </w:p>
          <w:p w:rsidR="003611E2" w:rsidRPr="00C2072C" w:rsidRDefault="006B6661" w:rsidP="006B6661">
            <w:pPr>
              <w:widowControl w:val="0"/>
              <w:overflowPunct/>
              <w:textAlignment w:val="auto"/>
              <w:rPr>
                <w:rFonts w:ascii="Arial" w:hAnsi="Arial" w:cs="Arial"/>
                <w:b/>
              </w:rPr>
            </w:pPr>
            <w:r w:rsidRPr="003611E2">
              <w:rPr>
                <w:rFonts w:ascii="Arial" w:hAnsi="Arial" w:cs="Arial"/>
                <w:b/>
              </w:rPr>
              <w:t>Partially Meets</w:t>
            </w:r>
          </w:p>
        </w:tc>
        <w:tc>
          <w:tcPr>
            <w:tcW w:w="990" w:type="dxa"/>
            <w:shd w:val="clear" w:color="auto" w:fill="92D050"/>
          </w:tcPr>
          <w:p w:rsidR="003611E2" w:rsidRPr="00F03A96" w:rsidRDefault="003611E2" w:rsidP="003611E2">
            <w:pPr>
              <w:widowControl w:val="0"/>
              <w:overflowPunct/>
              <w:spacing w:before="110"/>
              <w:textAlignment w:val="auto"/>
              <w:rPr>
                <w:rFonts w:ascii="Arial" w:hAnsi="Arial" w:cs="Arial"/>
                <w:b/>
              </w:rPr>
            </w:pPr>
            <w:r w:rsidRPr="00F03A96">
              <w:rPr>
                <w:rFonts w:ascii="Arial" w:hAnsi="Arial" w:cs="Arial"/>
                <w:b/>
              </w:rPr>
              <w:t>Future Release</w:t>
            </w:r>
          </w:p>
        </w:tc>
        <w:tc>
          <w:tcPr>
            <w:tcW w:w="810" w:type="dxa"/>
            <w:shd w:val="clear" w:color="auto" w:fill="92D050"/>
          </w:tcPr>
          <w:p w:rsidR="003611E2" w:rsidRPr="003611E2" w:rsidRDefault="003611E2" w:rsidP="003611E2">
            <w:pPr>
              <w:widowControl w:val="0"/>
              <w:spacing w:before="110"/>
              <w:rPr>
                <w:rFonts w:ascii="Arial" w:hAnsi="Arial" w:cs="Arial"/>
                <w:b/>
              </w:rPr>
            </w:pPr>
            <w:r w:rsidRPr="003611E2">
              <w:rPr>
                <w:rFonts w:ascii="Arial" w:hAnsi="Arial" w:cs="Arial"/>
                <w:b/>
              </w:rPr>
              <w:t>Does Not Meet</w:t>
            </w:r>
            <w:r>
              <w:rPr>
                <w:rFonts w:ascii="Arial" w:hAnsi="Arial" w:cs="Arial"/>
                <w:b/>
              </w:rPr>
              <w:t xml:space="preserve">, </w:t>
            </w:r>
            <w:r w:rsidR="00407A8C">
              <w:rPr>
                <w:rFonts w:ascii="Arial" w:hAnsi="Arial" w:cs="Arial"/>
                <w:b/>
              </w:rPr>
              <w:t>(</w:t>
            </w:r>
            <w:r>
              <w:rPr>
                <w:rFonts w:ascii="Arial" w:hAnsi="Arial" w:cs="Arial"/>
                <w:b/>
              </w:rPr>
              <w:t>N/A</w:t>
            </w:r>
            <w:r w:rsidR="00407A8C">
              <w:rPr>
                <w:rFonts w:ascii="Arial" w:hAnsi="Arial" w:cs="Arial"/>
                <w:b/>
              </w:rPr>
              <w:t>)</w:t>
            </w:r>
          </w:p>
        </w:tc>
      </w:tr>
      <w:tr w:rsidR="003611E2" w:rsidRPr="00C2072C" w:rsidTr="00C64DDD">
        <w:trPr>
          <w:trHeight w:val="260"/>
        </w:trPr>
        <w:tc>
          <w:tcPr>
            <w:tcW w:w="973" w:type="dxa"/>
            <w:shd w:val="clear" w:color="auto" w:fill="92D050"/>
          </w:tcPr>
          <w:p w:rsidR="003611E2" w:rsidRPr="00C2072C" w:rsidRDefault="003611E2" w:rsidP="00C64DDD">
            <w:pPr>
              <w:widowControl w:val="0"/>
              <w:overflowPunct/>
              <w:textAlignment w:val="auto"/>
              <w:rPr>
                <w:rFonts w:ascii="Arial" w:hAnsi="Arial" w:cs="Arial"/>
                <w:b/>
              </w:rPr>
            </w:pPr>
            <w:r w:rsidRPr="00C2072C">
              <w:rPr>
                <w:rFonts w:ascii="Arial" w:hAnsi="Arial" w:cs="Arial"/>
                <w:b/>
              </w:rPr>
              <w:t>Req #</w:t>
            </w:r>
          </w:p>
        </w:tc>
        <w:tc>
          <w:tcPr>
            <w:tcW w:w="4427" w:type="dxa"/>
            <w:shd w:val="clear" w:color="auto" w:fill="92D050"/>
          </w:tcPr>
          <w:p w:rsidR="003611E2" w:rsidRPr="00C2072C" w:rsidRDefault="003611E2" w:rsidP="00C64DDD">
            <w:pPr>
              <w:widowControl w:val="0"/>
              <w:overflowPunct/>
              <w:textAlignment w:val="auto"/>
              <w:rPr>
                <w:rFonts w:ascii="Arial" w:hAnsi="Arial" w:cs="Arial"/>
                <w:b/>
              </w:rPr>
            </w:pPr>
            <w:r w:rsidRPr="00C2072C">
              <w:rPr>
                <w:rFonts w:ascii="Arial" w:hAnsi="Arial" w:cs="Arial"/>
                <w:b/>
              </w:rPr>
              <w:t>Software Functionality</w:t>
            </w:r>
          </w:p>
        </w:tc>
        <w:tc>
          <w:tcPr>
            <w:tcW w:w="1260" w:type="dxa"/>
            <w:shd w:val="clear" w:color="auto" w:fill="92D050"/>
          </w:tcPr>
          <w:p w:rsidR="003611E2" w:rsidRPr="00C2072C" w:rsidRDefault="003611E2" w:rsidP="00C64DDD">
            <w:pPr>
              <w:widowControl w:val="0"/>
              <w:overflowPunct/>
              <w:textAlignment w:val="auto"/>
              <w:rPr>
                <w:rFonts w:ascii="Arial" w:hAnsi="Arial" w:cs="Arial"/>
                <w:b/>
              </w:rPr>
            </w:pPr>
          </w:p>
        </w:tc>
        <w:tc>
          <w:tcPr>
            <w:tcW w:w="1620" w:type="dxa"/>
            <w:shd w:val="clear" w:color="auto" w:fill="92D050"/>
          </w:tcPr>
          <w:p w:rsidR="003611E2" w:rsidRPr="00C2072C" w:rsidRDefault="003611E2" w:rsidP="00C64DDD">
            <w:pPr>
              <w:widowControl w:val="0"/>
              <w:overflowPunct/>
              <w:textAlignment w:val="auto"/>
              <w:rPr>
                <w:rFonts w:ascii="Arial" w:hAnsi="Arial" w:cs="Arial"/>
                <w:b/>
              </w:rPr>
            </w:pPr>
          </w:p>
        </w:tc>
        <w:tc>
          <w:tcPr>
            <w:tcW w:w="1080" w:type="dxa"/>
            <w:shd w:val="clear" w:color="auto" w:fill="92D050"/>
          </w:tcPr>
          <w:p w:rsidR="003611E2" w:rsidRPr="00C2072C" w:rsidRDefault="003611E2" w:rsidP="00C64DDD">
            <w:pPr>
              <w:widowControl w:val="0"/>
              <w:overflowPunct/>
              <w:textAlignment w:val="auto"/>
              <w:rPr>
                <w:rFonts w:ascii="Arial" w:hAnsi="Arial" w:cs="Arial"/>
                <w:b/>
              </w:rPr>
            </w:pPr>
          </w:p>
        </w:tc>
        <w:tc>
          <w:tcPr>
            <w:tcW w:w="990" w:type="dxa"/>
            <w:shd w:val="clear" w:color="auto" w:fill="92D050"/>
          </w:tcPr>
          <w:p w:rsidR="003611E2" w:rsidRPr="00C2072C" w:rsidRDefault="003611E2" w:rsidP="00C64DDD">
            <w:pPr>
              <w:widowControl w:val="0"/>
              <w:overflowPunct/>
              <w:textAlignment w:val="auto"/>
              <w:rPr>
                <w:rFonts w:ascii="Arial" w:hAnsi="Arial" w:cs="Arial"/>
                <w:b/>
              </w:rPr>
            </w:pPr>
          </w:p>
        </w:tc>
        <w:tc>
          <w:tcPr>
            <w:tcW w:w="810" w:type="dxa"/>
            <w:shd w:val="clear" w:color="auto" w:fill="92D050"/>
          </w:tcPr>
          <w:p w:rsidR="003611E2" w:rsidRPr="00C2072C" w:rsidRDefault="003611E2" w:rsidP="00C64DDD">
            <w:pPr>
              <w:widowControl w:val="0"/>
              <w:rPr>
                <w:rFonts w:ascii="Arial" w:hAnsi="Arial" w:cs="Arial"/>
                <w:b/>
              </w:rPr>
            </w:pPr>
          </w:p>
        </w:tc>
      </w:tr>
      <w:tr w:rsidR="003611E2" w:rsidRPr="00C2072C" w:rsidTr="006B6661">
        <w:tc>
          <w:tcPr>
            <w:tcW w:w="973" w:type="dxa"/>
          </w:tcPr>
          <w:p w:rsidR="003611E2" w:rsidRPr="00C2072C" w:rsidRDefault="003611E2" w:rsidP="00C64DDD">
            <w:pPr>
              <w:widowControl w:val="0"/>
              <w:overflowPunct/>
              <w:textAlignment w:val="auto"/>
              <w:rPr>
                <w:rFonts w:ascii="Arial" w:hAnsi="Arial" w:cs="Arial"/>
                <w:sz w:val="18"/>
                <w:szCs w:val="18"/>
              </w:rPr>
            </w:pPr>
            <w:r w:rsidRPr="00C2072C">
              <w:rPr>
                <w:rFonts w:ascii="Arial" w:hAnsi="Arial" w:cs="Arial"/>
                <w:sz w:val="18"/>
                <w:szCs w:val="18"/>
              </w:rPr>
              <w:t>C.6.7.1</w:t>
            </w:r>
          </w:p>
        </w:tc>
        <w:tc>
          <w:tcPr>
            <w:tcW w:w="4427" w:type="dxa"/>
          </w:tcPr>
          <w:p w:rsidR="003611E2" w:rsidRPr="00C2072C" w:rsidRDefault="003611E2" w:rsidP="00C64DDD">
            <w:pPr>
              <w:widowControl w:val="0"/>
              <w:overflowPunct/>
              <w:textAlignment w:val="auto"/>
              <w:rPr>
                <w:rFonts w:ascii="Arial" w:hAnsi="Arial" w:cs="Arial"/>
                <w:sz w:val="18"/>
                <w:szCs w:val="18"/>
              </w:rPr>
            </w:pPr>
            <w:r w:rsidRPr="00C2072C">
              <w:rPr>
                <w:rFonts w:ascii="Arial" w:hAnsi="Arial" w:cs="Arial"/>
                <w:sz w:val="18"/>
                <w:szCs w:val="18"/>
              </w:rPr>
              <w:t xml:space="preserve">The applications shall store data </w:t>
            </w:r>
            <w:r w:rsidRPr="00C2072C">
              <w:rPr>
                <w:rFonts w:ascii="Arial" w:eastAsia="Calibri" w:hAnsi="Arial" w:cs="Arial"/>
                <w:sz w:val="18"/>
                <w:szCs w:val="18"/>
              </w:rPr>
              <w:t xml:space="preserve">in a MS SQL environment on </w:t>
            </w:r>
            <w:r w:rsidRPr="00C2072C">
              <w:rPr>
                <w:rFonts w:ascii="Arial" w:hAnsi="Arial" w:cs="Arial"/>
                <w:sz w:val="18"/>
                <w:szCs w:val="18"/>
              </w:rPr>
              <w:t>OIDS’s 2012R2 Microsoft SQL server. Internal users access should be integrated through windows active Directory.</w:t>
            </w:r>
          </w:p>
        </w:tc>
        <w:tc>
          <w:tcPr>
            <w:tcW w:w="1260" w:type="dxa"/>
          </w:tcPr>
          <w:p w:rsidR="003611E2" w:rsidRDefault="003611E2" w:rsidP="00C64DDD">
            <w:pPr>
              <w:widowControl w:val="0"/>
              <w:overflowPunct/>
              <w:textAlignment w:val="auto"/>
              <w:rPr>
                <w:rFonts w:ascii="Arial" w:hAnsi="Arial" w:cs="Arial"/>
                <w:sz w:val="18"/>
                <w:szCs w:val="18"/>
              </w:rPr>
            </w:pPr>
          </w:p>
          <w:p w:rsidR="00424F11" w:rsidRPr="00C2072C" w:rsidRDefault="00424F11" w:rsidP="00C64DDD">
            <w:pPr>
              <w:widowControl w:val="0"/>
              <w:overflowPunct/>
              <w:textAlignment w:val="auto"/>
              <w:rPr>
                <w:rFonts w:ascii="Arial" w:hAnsi="Arial" w:cs="Arial"/>
                <w:sz w:val="18"/>
                <w:szCs w:val="18"/>
              </w:rPr>
            </w:pPr>
          </w:p>
        </w:tc>
        <w:tc>
          <w:tcPr>
            <w:tcW w:w="1620" w:type="dxa"/>
          </w:tcPr>
          <w:p w:rsidR="003611E2" w:rsidRPr="00C2072C" w:rsidRDefault="003611E2" w:rsidP="00C64DDD">
            <w:pPr>
              <w:widowControl w:val="0"/>
              <w:overflowPunct/>
              <w:textAlignment w:val="auto"/>
              <w:rPr>
                <w:rFonts w:ascii="Arial" w:hAnsi="Arial" w:cs="Arial"/>
                <w:sz w:val="18"/>
                <w:szCs w:val="18"/>
              </w:rPr>
            </w:pPr>
          </w:p>
        </w:tc>
        <w:tc>
          <w:tcPr>
            <w:tcW w:w="1080" w:type="dxa"/>
          </w:tcPr>
          <w:p w:rsidR="003611E2" w:rsidRPr="00C2072C" w:rsidRDefault="003611E2" w:rsidP="00C64DDD">
            <w:pPr>
              <w:widowControl w:val="0"/>
              <w:overflowPunct/>
              <w:textAlignment w:val="auto"/>
              <w:rPr>
                <w:rFonts w:ascii="Arial" w:hAnsi="Arial" w:cs="Arial"/>
                <w:sz w:val="18"/>
                <w:szCs w:val="18"/>
              </w:rPr>
            </w:pPr>
          </w:p>
        </w:tc>
        <w:tc>
          <w:tcPr>
            <w:tcW w:w="990" w:type="dxa"/>
          </w:tcPr>
          <w:p w:rsidR="003611E2" w:rsidRPr="00C2072C" w:rsidRDefault="003611E2" w:rsidP="00C64DDD">
            <w:pPr>
              <w:widowControl w:val="0"/>
              <w:overflowPunct/>
              <w:textAlignment w:val="auto"/>
              <w:rPr>
                <w:rFonts w:ascii="Arial" w:hAnsi="Arial" w:cs="Arial"/>
                <w:sz w:val="18"/>
                <w:szCs w:val="18"/>
              </w:rPr>
            </w:pPr>
          </w:p>
        </w:tc>
        <w:tc>
          <w:tcPr>
            <w:tcW w:w="810" w:type="dxa"/>
          </w:tcPr>
          <w:p w:rsidR="003611E2" w:rsidRPr="00C2072C" w:rsidRDefault="003611E2" w:rsidP="00C64DDD">
            <w:pPr>
              <w:widowControl w:val="0"/>
              <w:rPr>
                <w:rFonts w:ascii="Arial" w:hAnsi="Arial" w:cs="Arial"/>
                <w:sz w:val="18"/>
                <w:szCs w:val="18"/>
              </w:rPr>
            </w:pPr>
          </w:p>
        </w:tc>
      </w:tr>
      <w:tr w:rsidR="003611E2" w:rsidRPr="00C2072C" w:rsidTr="006B6661">
        <w:tc>
          <w:tcPr>
            <w:tcW w:w="973" w:type="dxa"/>
          </w:tcPr>
          <w:p w:rsidR="003611E2" w:rsidRPr="00C2072C" w:rsidRDefault="003611E2" w:rsidP="00C64DDD">
            <w:pPr>
              <w:widowControl w:val="0"/>
              <w:overflowPunct/>
              <w:textAlignment w:val="auto"/>
              <w:rPr>
                <w:rFonts w:ascii="Arial" w:hAnsi="Arial" w:cs="Arial"/>
                <w:sz w:val="18"/>
                <w:szCs w:val="18"/>
              </w:rPr>
            </w:pPr>
            <w:r w:rsidRPr="00C2072C">
              <w:rPr>
                <w:rFonts w:ascii="Arial" w:hAnsi="Arial" w:cs="Arial"/>
                <w:sz w:val="18"/>
                <w:szCs w:val="18"/>
              </w:rPr>
              <w:t>C.6.7.2.</w:t>
            </w:r>
          </w:p>
        </w:tc>
        <w:tc>
          <w:tcPr>
            <w:tcW w:w="4427" w:type="dxa"/>
          </w:tcPr>
          <w:p w:rsidR="003611E2" w:rsidRPr="00C2072C" w:rsidRDefault="003611E2" w:rsidP="00C64DDD">
            <w:pPr>
              <w:widowControl w:val="0"/>
              <w:overflowPunct/>
              <w:jc w:val="both"/>
              <w:textAlignment w:val="auto"/>
              <w:rPr>
                <w:rFonts w:ascii="Arial" w:hAnsi="Arial" w:cs="Arial"/>
                <w:sz w:val="18"/>
                <w:szCs w:val="18"/>
              </w:rPr>
            </w:pPr>
            <w:r w:rsidRPr="00C2072C">
              <w:rPr>
                <w:rFonts w:ascii="Arial" w:hAnsi="Arial" w:cs="Arial"/>
                <w:sz w:val="18"/>
                <w:szCs w:val="18"/>
              </w:rPr>
              <w:t>The solution shall be configurable where it can be modified without intense vendor custom development of the software to achieve the needs of the OIDS.</w:t>
            </w:r>
          </w:p>
        </w:tc>
        <w:tc>
          <w:tcPr>
            <w:tcW w:w="1260" w:type="dxa"/>
          </w:tcPr>
          <w:p w:rsidR="003611E2" w:rsidRDefault="003611E2" w:rsidP="00C64DDD">
            <w:pPr>
              <w:widowControl w:val="0"/>
              <w:overflowPunct/>
              <w:textAlignment w:val="auto"/>
              <w:rPr>
                <w:rFonts w:ascii="Arial" w:hAnsi="Arial" w:cs="Arial"/>
                <w:sz w:val="18"/>
                <w:szCs w:val="18"/>
              </w:rPr>
            </w:pPr>
          </w:p>
          <w:p w:rsidR="00424F11" w:rsidRDefault="00424F11" w:rsidP="00C64DDD">
            <w:pPr>
              <w:widowControl w:val="0"/>
              <w:overflowPunct/>
              <w:textAlignment w:val="auto"/>
              <w:rPr>
                <w:rFonts w:ascii="Arial" w:hAnsi="Arial" w:cs="Arial"/>
                <w:sz w:val="18"/>
                <w:szCs w:val="18"/>
              </w:rPr>
            </w:pPr>
          </w:p>
          <w:p w:rsidR="00424F11" w:rsidRPr="00C2072C" w:rsidRDefault="00424F11" w:rsidP="00C64DDD">
            <w:pPr>
              <w:widowControl w:val="0"/>
              <w:overflowPunct/>
              <w:textAlignment w:val="auto"/>
              <w:rPr>
                <w:rFonts w:ascii="Arial" w:hAnsi="Arial" w:cs="Arial"/>
                <w:sz w:val="18"/>
                <w:szCs w:val="18"/>
              </w:rPr>
            </w:pPr>
          </w:p>
        </w:tc>
        <w:tc>
          <w:tcPr>
            <w:tcW w:w="1620" w:type="dxa"/>
          </w:tcPr>
          <w:p w:rsidR="003611E2" w:rsidRPr="00C2072C" w:rsidRDefault="003611E2" w:rsidP="00C64DDD">
            <w:pPr>
              <w:widowControl w:val="0"/>
              <w:overflowPunct/>
              <w:textAlignment w:val="auto"/>
              <w:rPr>
                <w:rFonts w:ascii="Arial" w:hAnsi="Arial" w:cs="Arial"/>
                <w:sz w:val="18"/>
                <w:szCs w:val="18"/>
              </w:rPr>
            </w:pPr>
          </w:p>
        </w:tc>
        <w:tc>
          <w:tcPr>
            <w:tcW w:w="1080" w:type="dxa"/>
          </w:tcPr>
          <w:p w:rsidR="003611E2" w:rsidRPr="00C2072C" w:rsidRDefault="003611E2" w:rsidP="00C64DDD">
            <w:pPr>
              <w:widowControl w:val="0"/>
              <w:overflowPunct/>
              <w:textAlignment w:val="auto"/>
              <w:rPr>
                <w:rFonts w:ascii="Arial" w:hAnsi="Arial" w:cs="Arial"/>
                <w:sz w:val="18"/>
                <w:szCs w:val="18"/>
              </w:rPr>
            </w:pPr>
          </w:p>
        </w:tc>
        <w:tc>
          <w:tcPr>
            <w:tcW w:w="990" w:type="dxa"/>
          </w:tcPr>
          <w:p w:rsidR="003611E2" w:rsidRPr="00C2072C" w:rsidRDefault="003611E2" w:rsidP="00C64DDD">
            <w:pPr>
              <w:widowControl w:val="0"/>
              <w:overflowPunct/>
              <w:textAlignment w:val="auto"/>
              <w:rPr>
                <w:rFonts w:ascii="Arial" w:hAnsi="Arial" w:cs="Arial"/>
                <w:sz w:val="18"/>
                <w:szCs w:val="18"/>
              </w:rPr>
            </w:pPr>
          </w:p>
        </w:tc>
        <w:tc>
          <w:tcPr>
            <w:tcW w:w="810" w:type="dxa"/>
          </w:tcPr>
          <w:p w:rsidR="003611E2" w:rsidRPr="00C2072C" w:rsidRDefault="003611E2" w:rsidP="00C64DDD">
            <w:pPr>
              <w:widowControl w:val="0"/>
              <w:rPr>
                <w:rFonts w:ascii="Arial" w:hAnsi="Arial" w:cs="Arial"/>
                <w:sz w:val="18"/>
                <w:szCs w:val="18"/>
              </w:rPr>
            </w:pPr>
          </w:p>
        </w:tc>
      </w:tr>
      <w:tr w:rsidR="003611E2" w:rsidRPr="00C2072C" w:rsidTr="00C64DDD">
        <w:trPr>
          <w:trHeight w:val="440"/>
        </w:trPr>
        <w:tc>
          <w:tcPr>
            <w:tcW w:w="973" w:type="dxa"/>
          </w:tcPr>
          <w:p w:rsidR="003611E2" w:rsidRPr="00C2072C" w:rsidRDefault="003611E2" w:rsidP="00C64DDD">
            <w:pPr>
              <w:widowControl w:val="0"/>
              <w:overflowPunct/>
              <w:textAlignment w:val="auto"/>
              <w:rPr>
                <w:rFonts w:ascii="Arial" w:hAnsi="Arial" w:cs="Arial"/>
                <w:sz w:val="18"/>
                <w:szCs w:val="18"/>
              </w:rPr>
            </w:pPr>
            <w:r w:rsidRPr="00C2072C">
              <w:rPr>
                <w:rFonts w:ascii="Arial" w:hAnsi="Arial" w:cs="Arial"/>
                <w:sz w:val="18"/>
                <w:szCs w:val="18"/>
              </w:rPr>
              <w:t>C.6.7.3.</w:t>
            </w:r>
          </w:p>
        </w:tc>
        <w:tc>
          <w:tcPr>
            <w:tcW w:w="4427" w:type="dxa"/>
          </w:tcPr>
          <w:p w:rsidR="003611E2" w:rsidRPr="00C2072C" w:rsidRDefault="003611E2" w:rsidP="00C64DDD">
            <w:pPr>
              <w:rPr>
                <w:rFonts w:ascii="Arial" w:hAnsi="Arial" w:cs="Arial"/>
                <w:b/>
                <w:sz w:val="18"/>
                <w:szCs w:val="18"/>
              </w:rPr>
            </w:pPr>
            <w:r w:rsidRPr="00C2072C">
              <w:rPr>
                <w:rFonts w:ascii="Arial" w:hAnsi="Arial" w:cs="Arial"/>
                <w:sz w:val="18"/>
                <w:szCs w:val="18"/>
              </w:rPr>
              <w:t xml:space="preserve">The solution shall offer some customization capabilities with the flexibility to meet current and future needs. The solution shall provide </w:t>
            </w:r>
            <w:r w:rsidRPr="00C2072C">
              <w:rPr>
                <w:rFonts w:ascii="Arial" w:hAnsi="Arial" w:cs="Arial"/>
                <w:sz w:val="18"/>
                <w:szCs w:val="18"/>
              </w:rPr>
              <w:lastRenderedPageBreak/>
              <w:t>anytime/anywhere access, an application hosted in house on premise.</w:t>
            </w:r>
          </w:p>
        </w:tc>
        <w:tc>
          <w:tcPr>
            <w:tcW w:w="1260" w:type="dxa"/>
          </w:tcPr>
          <w:p w:rsidR="003611E2" w:rsidRPr="00C2072C" w:rsidRDefault="003611E2" w:rsidP="00C64DDD">
            <w:pPr>
              <w:widowControl w:val="0"/>
              <w:overflowPunct/>
              <w:textAlignment w:val="auto"/>
              <w:rPr>
                <w:rFonts w:ascii="Arial" w:hAnsi="Arial" w:cs="Arial"/>
                <w:sz w:val="18"/>
                <w:szCs w:val="18"/>
              </w:rPr>
            </w:pPr>
          </w:p>
        </w:tc>
        <w:tc>
          <w:tcPr>
            <w:tcW w:w="1620" w:type="dxa"/>
          </w:tcPr>
          <w:p w:rsidR="003611E2" w:rsidRPr="00C2072C" w:rsidRDefault="003611E2" w:rsidP="00C64DDD">
            <w:pPr>
              <w:widowControl w:val="0"/>
              <w:overflowPunct/>
              <w:textAlignment w:val="auto"/>
              <w:rPr>
                <w:rFonts w:ascii="Arial" w:hAnsi="Arial" w:cs="Arial"/>
                <w:sz w:val="18"/>
                <w:szCs w:val="18"/>
              </w:rPr>
            </w:pPr>
          </w:p>
        </w:tc>
        <w:tc>
          <w:tcPr>
            <w:tcW w:w="1080" w:type="dxa"/>
          </w:tcPr>
          <w:p w:rsidR="003611E2" w:rsidRPr="00C2072C" w:rsidRDefault="003611E2" w:rsidP="00C64DDD">
            <w:pPr>
              <w:widowControl w:val="0"/>
              <w:overflowPunct/>
              <w:textAlignment w:val="auto"/>
              <w:rPr>
                <w:rFonts w:ascii="Arial" w:hAnsi="Arial" w:cs="Arial"/>
                <w:sz w:val="18"/>
                <w:szCs w:val="18"/>
              </w:rPr>
            </w:pPr>
          </w:p>
        </w:tc>
        <w:tc>
          <w:tcPr>
            <w:tcW w:w="990" w:type="dxa"/>
          </w:tcPr>
          <w:p w:rsidR="003611E2" w:rsidRPr="00C2072C" w:rsidRDefault="003611E2" w:rsidP="00C64DDD">
            <w:pPr>
              <w:widowControl w:val="0"/>
              <w:overflowPunct/>
              <w:textAlignment w:val="auto"/>
              <w:rPr>
                <w:rFonts w:ascii="Arial" w:hAnsi="Arial" w:cs="Arial"/>
                <w:sz w:val="18"/>
                <w:szCs w:val="18"/>
              </w:rPr>
            </w:pPr>
          </w:p>
        </w:tc>
        <w:tc>
          <w:tcPr>
            <w:tcW w:w="810" w:type="dxa"/>
          </w:tcPr>
          <w:p w:rsidR="003611E2" w:rsidRPr="00C2072C" w:rsidRDefault="003611E2" w:rsidP="00C64DDD">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C.6.7.4.</w:t>
            </w:r>
          </w:p>
        </w:tc>
        <w:tc>
          <w:tcPr>
            <w:tcW w:w="4427" w:type="dxa"/>
          </w:tcPr>
          <w:p w:rsidR="003F1E0B" w:rsidRPr="006231D1" w:rsidRDefault="003F1E0B" w:rsidP="003F1E0B">
            <w:pPr>
              <w:widowControl w:val="0"/>
              <w:jc w:val="both"/>
              <w:rPr>
                <w:rFonts w:ascii="Arial" w:hAnsi="Arial" w:cs="Arial"/>
                <w:sz w:val="18"/>
                <w:szCs w:val="18"/>
              </w:rPr>
            </w:pPr>
            <w:r w:rsidRPr="006231D1">
              <w:rPr>
                <w:rFonts w:ascii="Arial" w:hAnsi="Arial" w:cs="Arial"/>
                <w:sz w:val="18"/>
                <w:szCs w:val="18"/>
              </w:rPr>
              <w:t>The solution must be scalable to acc</w:t>
            </w:r>
            <w:r>
              <w:rPr>
                <w:rFonts w:ascii="Arial" w:hAnsi="Arial" w:cs="Arial"/>
                <w:sz w:val="18"/>
                <w:szCs w:val="18"/>
              </w:rPr>
              <w:t>ommo</w:t>
            </w:r>
            <w:r w:rsidRPr="006231D1">
              <w:rPr>
                <w:rFonts w:ascii="Arial" w:hAnsi="Arial" w:cs="Arial"/>
                <w:sz w:val="18"/>
                <w:szCs w:val="18"/>
              </w:rPr>
              <w:t>date growth.</w:t>
            </w:r>
          </w:p>
        </w:tc>
        <w:tc>
          <w:tcPr>
            <w:tcW w:w="1260" w:type="dxa"/>
          </w:tcPr>
          <w:p w:rsidR="003F1E0B" w:rsidRPr="00C2072C" w:rsidRDefault="003F1E0B" w:rsidP="003F1E0B">
            <w:pPr>
              <w:widowControl w:val="0"/>
              <w:rPr>
                <w:rFonts w:ascii="Arial" w:hAnsi="Arial" w:cs="Arial"/>
                <w:sz w:val="18"/>
                <w:szCs w:val="18"/>
              </w:rPr>
            </w:pPr>
          </w:p>
        </w:tc>
        <w:tc>
          <w:tcPr>
            <w:tcW w:w="1620" w:type="dxa"/>
          </w:tcPr>
          <w:p w:rsidR="003F1E0B" w:rsidRPr="00C2072C" w:rsidRDefault="003F1E0B" w:rsidP="003F1E0B">
            <w:pPr>
              <w:widowControl w:val="0"/>
              <w:rPr>
                <w:rFonts w:ascii="Arial" w:hAnsi="Arial" w:cs="Arial"/>
                <w:sz w:val="18"/>
                <w:szCs w:val="18"/>
              </w:rPr>
            </w:pPr>
          </w:p>
        </w:tc>
        <w:tc>
          <w:tcPr>
            <w:tcW w:w="1080" w:type="dxa"/>
          </w:tcPr>
          <w:p w:rsidR="003F1E0B" w:rsidRPr="00C2072C" w:rsidRDefault="003F1E0B" w:rsidP="003F1E0B">
            <w:pPr>
              <w:widowControl w:val="0"/>
              <w:rPr>
                <w:rFonts w:ascii="Arial" w:hAnsi="Arial" w:cs="Arial"/>
                <w:sz w:val="18"/>
                <w:szCs w:val="18"/>
              </w:rPr>
            </w:pPr>
          </w:p>
        </w:tc>
        <w:tc>
          <w:tcPr>
            <w:tcW w:w="990" w:type="dxa"/>
          </w:tcPr>
          <w:p w:rsidR="003F1E0B" w:rsidRPr="00C2072C" w:rsidRDefault="003F1E0B" w:rsidP="003F1E0B">
            <w:pPr>
              <w:widowControl w:val="0"/>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C.6.7.5.</w:t>
            </w:r>
          </w:p>
        </w:tc>
        <w:tc>
          <w:tcPr>
            <w:tcW w:w="4427" w:type="dxa"/>
          </w:tcPr>
          <w:p w:rsidR="003F1E0B" w:rsidRPr="00C2072C" w:rsidRDefault="003F1E0B" w:rsidP="003F1E0B">
            <w:pPr>
              <w:widowControl w:val="0"/>
              <w:overflowPunct/>
              <w:jc w:val="both"/>
              <w:textAlignment w:val="auto"/>
              <w:rPr>
                <w:rFonts w:ascii="Arial" w:hAnsi="Arial" w:cs="Arial"/>
                <w:sz w:val="18"/>
                <w:szCs w:val="18"/>
              </w:rPr>
            </w:pPr>
            <w:r w:rsidRPr="00C2072C">
              <w:rPr>
                <w:rFonts w:ascii="Arial" w:hAnsi="Arial" w:cs="Arial"/>
                <w:sz w:val="18"/>
                <w:szCs w:val="18"/>
              </w:rPr>
              <w:t>The solution shall support the data entry, analytics, reporting, workflow management, and system administration.</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C.6.7.6.</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The solution shall provide screens to enter/ input and view data regarding Case Information, significant persons, name, type of relationships, address, phone number(s), and date of birth etc.</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C.6.7.7.</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The solution shall allow for an unlimited number of identification numbers that can be associated to the case and name.</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C.6.7.8.</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The solution shall be able to generate an OIDS case number as defined by business rules.</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C.6.7.9.</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The solution shall be able to link multimedia files (images, audio, video etc.) to the cases.</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C.6.7.10.</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 xml:space="preserve">The solution shall to track case assignments by OIDS </w:t>
            </w:r>
            <w:r w:rsidRPr="00C2072C">
              <w:rPr>
                <w:rFonts w:ascii="Arial" w:hAnsi="Arial" w:cs="Arial"/>
                <w:b/>
                <w:sz w:val="18"/>
                <w:szCs w:val="18"/>
              </w:rPr>
              <w:t>number</w:t>
            </w:r>
            <w:r w:rsidRPr="00C2072C">
              <w:rPr>
                <w:rFonts w:ascii="Arial" w:hAnsi="Arial" w:cs="Arial"/>
                <w:sz w:val="18"/>
                <w:szCs w:val="18"/>
              </w:rPr>
              <w:t xml:space="preserve"> and track history.</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C.6.7.11.</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Cases shall be able to be tracked during the Trial phase and then passed to another Division during the appellate process allowing selected information to be shared between the Divisions. The records should not be editable by the Trial Division after it has been passed onto the Appellate Division.</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C.6.7.12.</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All matters shall be able to be organized by case types, so that cases are separated by case type and subtype from a felony, misdemeanor, traffic, or juvenile case.  Each case type or special request is created and managed as a unique matter with its’ own auto-generated internal case number, parties, witnesses, victims, dates, reminders, and “to do” lists. court case numbers will be treated as individual cases and associated with unique OIDS numbers that will be used to link all case information.</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C.6.7.13.</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Shall be able to record an unlimited number of charges per case.</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C.6.7.14</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Shall have the ability for task delegation and assignment tracking</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C.6.7.15.</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Shall provide point and click access to all documents generated or stored on the case, as well as their associated records.</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C.6.7.16.</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Shall have scheduling and docketing capabilities</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C.6.7.17.</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Shall provide for the development of custom Reports that can be Printed, stored and Exported.</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C.6.7.18.</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Shall have a workflow solution that allows information, tasks and documents to be passed by business rules to the work queue of specified users.</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C.6.7.19.</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Shall have the ability for workflow items to have deadlines and reminders, with individual items to be completed or reassigned.</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C.6.7.20.</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Solution shall have the ability for case assignments to be automated by business rules based on different assignment criteria or case weighting so that workloads can be distributed among attorneys, investigators and others.</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C.6.7.21.</w:t>
            </w:r>
          </w:p>
        </w:tc>
        <w:tc>
          <w:tcPr>
            <w:tcW w:w="4427" w:type="dxa"/>
          </w:tcPr>
          <w:p w:rsidR="003F1E0B" w:rsidRDefault="003F1E0B" w:rsidP="003F1E0B">
            <w:pPr>
              <w:widowControl w:val="0"/>
              <w:overflowPunct/>
              <w:textAlignment w:val="auto"/>
              <w:rPr>
                <w:rFonts w:ascii="Arial" w:hAnsi="Arial" w:cs="Arial"/>
                <w:sz w:val="18"/>
                <w:szCs w:val="18"/>
              </w:rPr>
            </w:pPr>
            <w:r w:rsidRPr="00C2072C">
              <w:rPr>
                <w:rFonts w:ascii="Arial" w:hAnsi="Arial" w:cs="Arial"/>
                <w:sz w:val="18"/>
                <w:szCs w:val="18"/>
              </w:rPr>
              <w:t>Workflow shall be a to accommodate automated workflows by nearly any data-driven parameters including case type, agency, case status or any event-driven activity.</w:t>
            </w:r>
          </w:p>
          <w:p w:rsidR="003F1E0B" w:rsidRPr="00C2072C" w:rsidRDefault="003F1E0B" w:rsidP="003F1E0B">
            <w:pPr>
              <w:widowControl w:val="0"/>
              <w:overflowPunct/>
              <w:textAlignment w:val="auto"/>
              <w:rPr>
                <w:rFonts w:ascii="Arial" w:hAnsi="Arial" w:cs="Arial"/>
                <w:sz w:val="18"/>
                <w:szCs w:val="18"/>
              </w:rPr>
            </w:pP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C.6.7.22.</w:t>
            </w:r>
          </w:p>
        </w:tc>
        <w:tc>
          <w:tcPr>
            <w:tcW w:w="4427"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Shall have customized workflow templates for standardized processes</w:t>
            </w:r>
          </w:p>
        </w:tc>
        <w:tc>
          <w:tcPr>
            <w:tcW w:w="1260" w:type="dxa"/>
          </w:tcPr>
          <w:p w:rsidR="003F1E0B" w:rsidRPr="00C2072C" w:rsidRDefault="003F1E0B" w:rsidP="003F1E0B">
            <w:pPr>
              <w:widowControl w:val="0"/>
              <w:overflowPunct/>
              <w:textAlignment w:val="auto"/>
              <w:rPr>
                <w:rFonts w:ascii="Arial" w:hAnsi="Arial" w:cs="Arial"/>
                <w:sz w:val="18"/>
                <w:szCs w:val="18"/>
              </w:rPr>
            </w:pPr>
          </w:p>
        </w:tc>
        <w:tc>
          <w:tcPr>
            <w:tcW w:w="1620" w:type="dxa"/>
          </w:tcPr>
          <w:p w:rsidR="003F1E0B" w:rsidRPr="00C2072C" w:rsidRDefault="003F1E0B" w:rsidP="003F1E0B">
            <w:pPr>
              <w:widowControl w:val="0"/>
              <w:overflowPunct/>
              <w:textAlignment w:val="auto"/>
              <w:rPr>
                <w:rFonts w:ascii="Arial" w:hAnsi="Arial" w:cs="Arial"/>
                <w:sz w:val="18"/>
                <w:szCs w:val="18"/>
              </w:rPr>
            </w:pPr>
          </w:p>
        </w:tc>
        <w:tc>
          <w:tcPr>
            <w:tcW w:w="1080" w:type="dxa"/>
          </w:tcPr>
          <w:p w:rsidR="003F1E0B" w:rsidRPr="00C2072C" w:rsidRDefault="003F1E0B" w:rsidP="003F1E0B">
            <w:pPr>
              <w:widowControl w:val="0"/>
              <w:overflowPunct/>
              <w:textAlignment w:val="auto"/>
              <w:rPr>
                <w:rFonts w:ascii="Arial" w:hAnsi="Arial" w:cs="Arial"/>
                <w:sz w:val="18"/>
                <w:szCs w:val="18"/>
              </w:rPr>
            </w:pPr>
          </w:p>
        </w:tc>
        <w:tc>
          <w:tcPr>
            <w:tcW w:w="990" w:type="dxa"/>
          </w:tcPr>
          <w:p w:rsidR="003F1E0B" w:rsidRPr="00C2072C" w:rsidRDefault="003F1E0B" w:rsidP="003F1E0B">
            <w:pPr>
              <w:widowControl w:val="0"/>
              <w:overflowPunct/>
              <w:textAlignment w:val="auto"/>
              <w:rPr>
                <w:rFonts w:ascii="Arial" w:hAnsi="Arial" w:cs="Arial"/>
                <w:sz w:val="18"/>
                <w:szCs w:val="18"/>
              </w:rPr>
            </w:pPr>
          </w:p>
        </w:tc>
        <w:tc>
          <w:tcPr>
            <w:tcW w:w="810" w:type="dxa"/>
          </w:tcPr>
          <w:p w:rsidR="003F1E0B" w:rsidRPr="00C2072C" w:rsidRDefault="003F1E0B" w:rsidP="003F1E0B">
            <w:pPr>
              <w:widowControl w:val="0"/>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C.6.7.23.</w:t>
            </w:r>
          </w:p>
        </w:tc>
        <w:tc>
          <w:tcPr>
            <w:tcW w:w="4427" w:type="dxa"/>
          </w:tcPr>
          <w:p w:rsidR="003F1E0B" w:rsidRPr="00C64DDD" w:rsidRDefault="003F1E0B" w:rsidP="003F1E0B">
            <w:pPr>
              <w:rPr>
                <w:rFonts w:ascii="Arial" w:eastAsia="Calibri" w:hAnsi="Arial" w:cs="Arial"/>
                <w:color w:val="FF0000"/>
                <w:sz w:val="18"/>
                <w:szCs w:val="18"/>
              </w:rPr>
            </w:pPr>
            <w:r w:rsidRPr="00C64DDD">
              <w:rPr>
                <w:rFonts w:ascii="Arial" w:hAnsi="Arial" w:cs="Arial"/>
                <w:sz w:val="18"/>
                <w:szCs w:val="18"/>
              </w:rPr>
              <w:t>Shall have multiple department workflow management</w:t>
            </w:r>
          </w:p>
        </w:tc>
        <w:tc>
          <w:tcPr>
            <w:tcW w:w="1260" w:type="dxa"/>
          </w:tcPr>
          <w:p w:rsidR="003F1E0B" w:rsidRPr="00C2072C" w:rsidRDefault="003F1E0B" w:rsidP="003F1E0B">
            <w:pPr>
              <w:widowControl w:val="0"/>
              <w:tabs>
                <w:tab w:val="left" w:pos="7920"/>
              </w:tabs>
              <w:overflowPunct/>
              <w:jc w:val="both"/>
              <w:textAlignment w:val="auto"/>
              <w:rPr>
                <w:rFonts w:ascii="Arial" w:hAnsi="Arial" w:cs="Arial"/>
                <w:sz w:val="18"/>
                <w:szCs w:val="18"/>
              </w:rPr>
            </w:pPr>
          </w:p>
        </w:tc>
        <w:tc>
          <w:tcPr>
            <w:tcW w:w="1620" w:type="dxa"/>
          </w:tcPr>
          <w:p w:rsidR="003F1E0B" w:rsidRPr="00C2072C" w:rsidRDefault="003F1E0B" w:rsidP="003F1E0B">
            <w:pPr>
              <w:widowControl w:val="0"/>
              <w:tabs>
                <w:tab w:val="left" w:pos="7920"/>
              </w:tabs>
              <w:overflowPunct/>
              <w:jc w:val="both"/>
              <w:textAlignment w:val="auto"/>
              <w:rPr>
                <w:rFonts w:ascii="Arial" w:hAnsi="Arial" w:cs="Arial"/>
                <w:sz w:val="18"/>
                <w:szCs w:val="18"/>
              </w:rPr>
            </w:pPr>
          </w:p>
        </w:tc>
        <w:tc>
          <w:tcPr>
            <w:tcW w:w="1080" w:type="dxa"/>
          </w:tcPr>
          <w:p w:rsidR="003F1E0B" w:rsidRPr="00C2072C" w:rsidRDefault="003F1E0B" w:rsidP="003F1E0B">
            <w:pPr>
              <w:widowControl w:val="0"/>
              <w:tabs>
                <w:tab w:val="left" w:pos="7920"/>
              </w:tabs>
              <w:overflowPunct/>
              <w:jc w:val="both"/>
              <w:textAlignment w:val="auto"/>
              <w:rPr>
                <w:rFonts w:ascii="Arial" w:hAnsi="Arial" w:cs="Arial"/>
                <w:sz w:val="18"/>
                <w:szCs w:val="18"/>
              </w:rPr>
            </w:pPr>
          </w:p>
        </w:tc>
        <w:tc>
          <w:tcPr>
            <w:tcW w:w="990" w:type="dxa"/>
          </w:tcPr>
          <w:p w:rsidR="003F1E0B" w:rsidRPr="00C2072C" w:rsidRDefault="003F1E0B" w:rsidP="003F1E0B">
            <w:pPr>
              <w:widowControl w:val="0"/>
              <w:tabs>
                <w:tab w:val="left" w:pos="7920"/>
              </w:tabs>
              <w:overflowPunct/>
              <w:jc w:val="both"/>
              <w:textAlignment w:val="auto"/>
              <w:rPr>
                <w:rFonts w:ascii="Arial" w:hAnsi="Arial" w:cs="Arial"/>
                <w:sz w:val="18"/>
                <w:szCs w:val="18"/>
              </w:rPr>
            </w:pPr>
          </w:p>
        </w:tc>
        <w:tc>
          <w:tcPr>
            <w:tcW w:w="810" w:type="dxa"/>
          </w:tcPr>
          <w:p w:rsidR="003F1E0B" w:rsidRPr="00C2072C" w:rsidRDefault="003F1E0B" w:rsidP="003F1E0B">
            <w:pPr>
              <w:widowControl w:val="0"/>
              <w:tabs>
                <w:tab w:val="left" w:pos="7920"/>
              </w:tabs>
              <w:jc w:val="both"/>
              <w:rPr>
                <w:rFonts w:ascii="Arial" w:hAnsi="Arial" w:cs="Arial"/>
                <w:sz w:val="18"/>
                <w:szCs w:val="18"/>
              </w:rPr>
            </w:pPr>
          </w:p>
        </w:tc>
      </w:tr>
      <w:tr w:rsidR="003F1E0B" w:rsidRPr="00C2072C" w:rsidTr="006B6661">
        <w:tc>
          <w:tcPr>
            <w:tcW w:w="973" w:type="dxa"/>
          </w:tcPr>
          <w:p w:rsidR="003F1E0B" w:rsidRPr="00C2072C" w:rsidRDefault="003F1E0B" w:rsidP="003F1E0B">
            <w:pPr>
              <w:widowControl w:val="0"/>
              <w:overflowPunct/>
              <w:textAlignment w:val="auto"/>
              <w:rPr>
                <w:rFonts w:ascii="Arial" w:hAnsi="Arial" w:cs="Arial"/>
                <w:sz w:val="18"/>
                <w:szCs w:val="18"/>
              </w:rPr>
            </w:pPr>
            <w:r w:rsidRPr="00C2072C">
              <w:rPr>
                <w:rFonts w:ascii="Arial" w:hAnsi="Arial" w:cs="Arial"/>
                <w:sz w:val="18"/>
                <w:szCs w:val="18"/>
              </w:rPr>
              <w:t>C.6.7.2</w:t>
            </w:r>
            <w:r>
              <w:rPr>
                <w:rFonts w:ascii="Arial" w:hAnsi="Arial" w:cs="Arial"/>
                <w:sz w:val="18"/>
                <w:szCs w:val="18"/>
              </w:rPr>
              <w:t>4</w:t>
            </w:r>
            <w:r w:rsidRPr="00C2072C">
              <w:rPr>
                <w:rFonts w:ascii="Arial" w:hAnsi="Arial" w:cs="Arial"/>
                <w:sz w:val="18"/>
                <w:szCs w:val="18"/>
              </w:rPr>
              <w:t>.</w:t>
            </w:r>
          </w:p>
        </w:tc>
        <w:tc>
          <w:tcPr>
            <w:tcW w:w="4427" w:type="dxa"/>
          </w:tcPr>
          <w:p w:rsidR="003F1E0B" w:rsidRPr="00C2072C" w:rsidRDefault="003F1E0B" w:rsidP="003F1E0B">
            <w:pPr>
              <w:widowControl w:val="0"/>
              <w:tabs>
                <w:tab w:val="left" w:pos="7920"/>
              </w:tabs>
              <w:overflowPunct/>
              <w:jc w:val="both"/>
              <w:textAlignment w:val="auto"/>
              <w:rPr>
                <w:rFonts w:ascii="Arial" w:hAnsi="Arial" w:cs="Arial"/>
                <w:sz w:val="18"/>
                <w:szCs w:val="18"/>
              </w:rPr>
            </w:pPr>
            <w:r w:rsidRPr="00C2072C">
              <w:rPr>
                <w:rFonts w:ascii="Arial" w:eastAsia="Calibri" w:hAnsi="Arial" w:cs="Arial"/>
                <w:sz w:val="18"/>
                <w:szCs w:val="18"/>
              </w:rPr>
              <w:t xml:space="preserve">Shall provide the capability to generate form letters and allow for the users to modify those letters. </w:t>
            </w:r>
          </w:p>
        </w:tc>
        <w:tc>
          <w:tcPr>
            <w:tcW w:w="1260" w:type="dxa"/>
          </w:tcPr>
          <w:p w:rsidR="003F1E0B" w:rsidRPr="00C2072C" w:rsidRDefault="003F1E0B" w:rsidP="003F1E0B">
            <w:pPr>
              <w:widowControl w:val="0"/>
              <w:tabs>
                <w:tab w:val="left" w:pos="7920"/>
              </w:tabs>
              <w:overflowPunct/>
              <w:jc w:val="both"/>
              <w:textAlignment w:val="auto"/>
              <w:rPr>
                <w:rFonts w:ascii="Arial" w:eastAsia="Calibri" w:hAnsi="Arial" w:cs="Arial"/>
                <w:color w:val="FF0000"/>
                <w:sz w:val="18"/>
                <w:szCs w:val="18"/>
              </w:rPr>
            </w:pPr>
          </w:p>
        </w:tc>
        <w:tc>
          <w:tcPr>
            <w:tcW w:w="1620" w:type="dxa"/>
          </w:tcPr>
          <w:p w:rsidR="003F1E0B" w:rsidRPr="00C2072C" w:rsidRDefault="003F1E0B" w:rsidP="003F1E0B">
            <w:pPr>
              <w:widowControl w:val="0"/>
              <w:tabs>
                <w:tab w:val="left" w:pos="7920"/>
              </w:tabs>
              <w:overflowPunct/>
              <w:jc w:val="both"/>
              <w:textAlignment w:val="auto"/>
              <w:rPr>
                <w:rFonts w:ascii="Arial" w:eastAsia="Calibri" w:hAnsi="Arial" w:cs="Arial"/>
                <w:color w:val="FF0000"/>
                <w:sz w:val="18"/>
                <w:szCs w:val="18"/>
              </w:rPr>
            </w:pPr>
          </w:p>
        </w:tc>
        <w:tc>
          <w:tcPr>
            <w:tcW w:w="1080" w:type="dxa"/>
          </w:tcPr>
          <w:p w:rsidR="003F1E0B" w:rsidRPr="00C2072C" w:rsidRDefault="003F1E0B" w:rsidP="003F1E0B">
            <w:pPr>
              <w:widowControl w:val="0"/>
              <w:tabs>
                <w:tab w:val="left" w:pos="7920"/>
              </w:tabs>
              <w:overflowPunct/>
              <w:jc w:val="both"/>
              <w:textAlignment w:val="auto"/>
              <w:rPr>
                <w:rFonts w:ascii="Arial" w:eastAsia="Calibri" w:hAnsi="Arial" w:cs="Arial"/>
                <w:color w:val="FF0000"/>
                <w:sz w:val="18"/>
                <w:szCs w:val="18"/>
              </w:rPr>
            </w:pPr>
          </w:p>
        </w:tc>
        <w:tc>
          <w:tcPr>
            <w:tcW w:w="990" w:type="dxa"/>
          </w:tcPr>
          <w:p w:rsidR="003F1E0B" w:rsidRPr="00C2072C" w:rsidRDefault="003F1E0B" w:rsidP="003F1E0B">
            <w:pPr>
              <w:widowControl w:val="0"/>
              <w:tabs>
                <w:tab w:val="left" w:pos="7920"/>
              </w:tabs>
              <w:overflowPunct/>
              <w:jc w:val="both"/>
              <w:textAlignment w:val="auto"/>
              <w:rPr>
                <w:rFonts w:ascii="Arial" w:eastAsia="Calibri" w:hAnsi="Arial" w:cs="Arial"/>
                <w:color w:val="FF0000"/>
                <w:sz w:val="18"/>
                <w:szCs w:val="18"/>
              </w:rPr>
            </w:pPr>
          </w:p>
        </w:tc>
        <w:tc>
          <w:tcPr>
            <w:tcW w:w="810" w:type="dxa"/>
          </w:tcPr>
          <w:p w:rsidR="003F1E0B" w:rsidRPr="00C2072C" w:rsidRDefault="003F1E0B" w:rsidP="003F1E0B">
            <w:pPr>
              <w:widowControl w:val="0"/>
              <w:tabs>
                <w:tab w:val="left" w:pos="7920"/>
              </w:tabs>
              <w:jc w:val="both"/>
              <w:rPr>
                <w:rFonts w:ascii="Arial" w:eastAsia="Calibri" w:hAnsi="Arial" w:cs="Arial"/>
                <w:color w:val="FF0000"/>
                <w:sz w:val="18"/>
                <w:szCs w:val="18"/>
              </w:rPr>
            </w:pPr>
          </w:p>
        </w:tc>
      </w:tr>
      <w:tr w:rsidR="0065478B" w:rsidRPr="00C2072C" w:rsidTr="006B6661">
        <w:tc>
          <w:tcPr>
            <w:tcW w:w="973" w:type="dxa"/>
          </w:tcPr>
          <w:p w:rsidR="0065478B" w:rsidRPr="00C2072C" w:rsidRDefault="0065478B" w:rsidP="003F1E0B">
            <w:pPr>
              <w:widowControl w:val="0"/>
              <w:rPr>
                <w:rFonts w:ascii="Arial" w:hAnsi="Arial" w:cs="Arial"/>
                <w:sz w:val="18"/>
                <w:szCs w:val="18"/>
              </w:rPr>
            </w:pPr>
            <w:r>
              <w:rPr>
                <w:rFonts w:ascii="Arial" w:hAnsi="Arial" w:cs="Arial"/>
                <w:sz w:val="18"/>
                <w:szCs w:val="18"/>
              </w:rPr>
              <w:t>C.6.7.25.</w:t>
            </w:r>
          </w:p>
        </w:tc>
        <w:tc>
          <w:tcPr>
            <w:tcW w:w="4427" w:type="dxa"/>
          </w:tcPr>
          <w:p w:rsidR="0065478B" w:rsidRPr="00C2072C" w:rsidRDefault="0065478B" w:rsidP="0065478B">
            <w:pPr>
              <w:widowControl w:val="0"/>
              <w:tabs>
                <w:tab w:val="left" w:pos="7920"/>
              </w:tabs>
              <w:jc w:val="both"/>
              <w:rPr>
                <w:rFonts w:ascii="Arial" w:eastAsia="Calibri" w:hAnsi="Arial" w:cs="Arial"/>
                <w:sz w:val="18"/>
                <w:szCs w:val="18"/>
              </w:rPr>
            </w:pPr>
            <w:r>
              <w:rPr>
                <w:rFonts w:ascii="Arial" w:hAnsi="Arial" w:cs="Arial"/>
              </w:rPr>
              <w:t>The system shall support security profiles that restrict or allow access by role (e.g. attorney, paralegal, administrator etc).</w:t>
            </w:r>
          </w:p>
        </w:tc>
        <w:tc>
          <w:tcPr>
            <w:tcW w:w="1260" w:type="dxa"/>
          </w:tcPr>
          <w:p w:rsidR="0065478B" w:rsidRPr="00C2072C" w:rsidRDefault="0065478B" w:rsidP="003F1E0B">
            <w:pPr>
              <w:widowControl w:val="0"/>
              <w:tabs>
                <w:tab w:val="left" w:pos="7920"/>
              </w:tabs>
              <w:jc w:val="both"/>
              <w:rPr>
                <w:rFonts w:ascii="Arial" w:eastAsia="Calibri" w:hAnsi="Arial" w:cs="Arial"/>
                <w:color w:val="FF0000"/>
                <w:sz w:val="18"/>
                <w:szCs w:val="18"/>
              </w:rPr>
            </w:pPr>
          </w:p>
        </w:tc>
        <w:tc>
          <w:tcPr>
            <w:tcW w:w="1620" w:type="dxa"/>
          </w:tcPr>
          <w:p w:rsidR="0065478B" w:rsidRPr="00C2072C" w:rsidRDefault="0065478B" w:rsidP="003F1E0B">
            <w:pPr>
              <w:widowControl w:val="0"/>
              <w:tabs>
                <w:tab w:val="left" w:pos="7920"/>
              </w:tabs>
              <w:jc w:val="both"/>
              <w:rPr>
                <w:rFonts w:ascii="Arial" w:eastAsia="Calibri" w:hAnsi="Arial" w:cs="Arial"/>
                <w:color w:val="FF0000"/>
                <w:sz w:val="18"/>
                <w:szCs w:val="18"/>
              </w:rPr>
            </w:pPr>
          </w:p>
        </w:tc>
        <w:tc>
          <w:tcPr>
            <w:tcW w:w="1080" w:type="dxa"/>
          </w:tcPr>
          <w:p w:rsidR="0065478B" w:rsidRPr="00C2072C" w:rsidRDefault="0065478B" w:rsidP="003F1E0B">
            <w:pPr>
              <w:widowControl w:val="0"/>
              <w:tabs>
                <w:tab w:val="left" w:pos="7920"/>
              </w:tabs>
              <w:jc w:val="both"/>
              <w:rPr>
                <w:rFonts w:ascii="Arial" w:eastAsia="Calibri" w:hAnsi="Arial" w:cs="Arial"/>
                <w:color w:val="FF0000"/>
                <w:sz w:val="18"/>
                <w:szCs w:val="18"/>
              </w:rPr>
            </w:pPr>
          </w:p>
        </w:tc>
        <w:tc>
          <w:tcPr>
            <w:tcW w:w="990" w:type="dxa"/>
          </w:tcPr>
          <w:p w:rsidR="0065478B" w:rsidRPr="00C2072C" w:rsidRDefault="0065478B" w:rsidP="003F1E0B">
            <w:pPr>
              <w:widowControl w:val="0"/>
              <w:tabs>
                <w:tab w:val="left" w:pos="7920"/>
              </w:tabs>
              <w:jc w:val="both"/>
              <w:rPr>
                <w:rFonts w:ascii="Arial" w:eastAsia="Calibri" w:hAnsi="Arial" w:cs="Arial"/>
                <w:color w:val="FF0000"/>
                <w:sz w:val="18"/>
                <w:szCs w:val="18"/>
              </w:rPr>
            </w:pPr>
          </w:p>
        </w:tc>
        <w:tc>
          <w:tcPr>
            <w:tcW w:w="810" w:type="dxa"/>
          </w:tcPr>
          <w:p w:rsidR="0065478B" w:rsidRPr="00C2072C" w:rsidRDefault="0065478B" w:rsidP="003F1E0B">
            <w:pPr>
              <w:widowControl w:val="0"/>
              <w:tabs>
                <w:tab w:val="left" w:pos="7920"/>
              </w:tabs>
              <w:jc w:val="both"/>
              <w:rPr>
                <w:rFonts w:ascii="Arial" w:eastAsia="Calibri" w:hAnsi="Arial" w:cs="Arial"/>
                <w:color w:val="FF0000"/>
                <w:sz w:val="18"/>
                <w:szCs w:val="18"/>
              </w:rPr>
            </w:pPr>
          </w:p>
        </w:tc>
      </w:tr>
    </w:tbl>
    <w:p w:rsidR="006B6661" w:rsidRDefault="006B6661" w:rsidP="006B6661">
      <w:pPr>
        <w:pStyle w:val="Heading2"/>
        <w:rPr>
          <w:rFonts w:eastAsiaTheme="minorHAnsi"/>
        </w:rPr>
      </w:pPr>
      <w:bookmarkStart w:id="2" w:name="_Toc475540486"/>
    </w:p>
    <w:p w:rsidR="006B637A" w:rsidRDefault="006B6661" w:rsidP="006B6661">
      <w:pPr>
        <w:pStyle w:val="Heading2"/>
      </w:pPr>
      <w:r>
        <w:t>C.7.</w:t>
      </w:r>
      <w:r>
        <w:tab/>
      </w:r>
      <w:r w:rsidR="006B637A">
        <w:t>Non-Mandatory Technical Specifications</w:t>
      </w:r>
      <w:bookmarkEnd w:id="2"/>
    </w:p>
    <w:p w:rsidR="006B637A" w:rsidRDefault="006B637A" w:rsidP="006B6661">
      <w:pPr>
        <w:pStyle w:val="PlainText"/>
        <w:ind w:left="-900"/>
      </w:pPr>
      <w:r>
        <w:t xml:space="preserve">Bidder should provide detailed information for additional features/functions listed, describe how each of these items will be provided or accomplished. Bidder should provide examples, samples, and or screenshots as applicable to the proposed solution for the Items listed in </w:t>
      </w:r>
      <w:r w:rsidRPr="00021D64">
        <w:rPr>
          <w:b/>
        </w:rPr>
        <w:t>Table 3.0</w:t>
      </w:r>
      <w:r>
        <w:t xml:space="preserve"> below. </w:t>
      </w:r>
    </w:p>
    <w:p w:rsidR="006B637A" w:rsidRDefault="006B637A" w:rsidP="006B637A">
      <w:pPr>
        <w:pStyle w:val="PlainText"/>
        <w:jc w:val="left"/>
      </w:pPr>
    </w:p>
    <w:tbl>
      <w:tblPr>
        <w:tblStyle w:val="TableGrid"/>
        <w:tblW w:w="11160" w:type="dxa"/>
        <w:tblInd w:w="-905" w:type="dxa"/>
        <w:tblLook w:val="04A0" w:firstRow="1" w:lastRow="0" w:firstColumn="1" w:lastColumn="0" w:noHBand="0" w:noVBand="1"/>
      </w:tblPr>
      <w:tblGrid>
        <w:gridCol w:w="905"/>
        <w:gridCol w:w="4495"/>
        <w:gridCol w:w="1260"/>
        <w:gridCol w:w="1620"/>
        <w:gridCol w:w="1111"/>
        <w:gridCol w:w="985"/>
        <w:gridCol w:w="784"/>
      </w:tblGrid>
      <w:tr w:rsidR="006B6661" w:rsidTr="006B6661">
        <w:tc>
          <w:tcPr>
            <w:tcW w:w="905" w:type="dxa"/>
            <w:shd w:val="clear" w:color="auto" w:fill="C45911" w:themeFill="accent2" w:themeFillShade="BF"/>
          </w:tcPr>
          <w:p w:rsidR="006B637A" w:rsidRPr="009C10B8" w:rsidRDefault="006B637A" w:rsidP="006B637A">
            <w:pPr>
              <w:pStyle w:val="PlainText"/>
              <w:jc w:val="left"/>
              <w:rPr>
                <w:b/>
                <w:sz w:val="20"/>
                <w:szCs w:val="20"/>
              </w:rPr>
            </w:pPr>
          </w:p>
        </w:tc>
        <w:tc>
          <w:tcPr>
            <w:tcW w:w="4495" w:type="dxa"/>
            <w:shd w:val="clear" w:color="auto" w:fill="C45911" w:themeFill="accent2" w:themeFillShade="BF"/>
          </w:tcPr>
          <w:p w:rsidR="006B637A" w:rsidRPr="00AE00A8" w:rsidRDefault="006B637A" w:rsidP="006B637A">
            <w:pPr>
              <w:pStyle w:val="PlainText"/>
              <w:jc w:val="left"/>
              <w:rPr>
                <w:b/>
                <w:sz w:val="20"/>
                <w:szCs w:val="20"/>
              </w:rPr>
            </w:pPr>
            <w:r w:rsidRPr="009C10B8">
              <w:rPr>
                <w:b/>
                <w:sz w:val="20"/>
                <w:szCs w:val="20"/>
              </w:rPr>
              <w:t xml:space="preserve">Table </w:t>
            </w:r>
            <w:r>
              <w:rPr>
                <w:b/>
                <w:sz w:val="20"/>
                <w:szCs w:val="20"/>
              </w:rPr>
              <w:t>3</w:t>
            </w:r>
            <w:r w:rsidRPr="009C10B8">
              <w:rPr>
                <w:b/>
                <w:sz w:val="20"/>
                <w:szCs w:val="20"/>
              </w:rPr>
              <w:t>.0 –</w:t>
            </w:r>
            <w:r>
              <w:rPr>
                <w:b/>
                <w:sz w:val="20"/>
                <w:szCs w:val="20"/>
              </w:rPr>
              <w:t xml:space="preserve"> </w:t>
            </w:r>
            <w:r w:rsidRPr="00AE00A8">
              <w:rPr>
                <w:b/>
                <w:sz w:val="20"/>
                <w:szCs w:val="20"/>
              </w:rPr>
              <w:t>Non-Mandatory</w:t>
            </w:r>
            <w:r>
              <w:rPr>
                <w:b/>
                <w:sz w:val="20"/>
                <w:szCs w:val="20"/>
              </w:rPr>
              <w:t xml:space="preserve"> Specifications</w:t>
            </w:r>
          </w:p>
        </w:tc>
        <w:tc>
          <w:tcPr>
            <w:tcW w:w="1260" w:type="dxa"/>
            <w:shd w:val="clear" w:color="auto" w:fill="C45911" w:themeFill="accent2" w:themeFillShade="BF"/>
          </w:tcPr>
          <w:p w:rsidR="006B637A" w:rsidRPr="00C2072C" w:rsidRDefault="006B637A" w:rsidP="006B637A">
            <w:pPr>
              <w:widowControl w:val="0"/>
              <w:overflowPunct/>
              <w:spacing w:before="110"/>
              <w:textAlignment w:val="auto"/>
              <w:rPr>
                <w:rFonts w:ascii="Arial" w:hAnsi="Arial" w:cs="Arial"/>
                <w:b/>
              </w:rPr>
            </w:pPr>
            <w:r w:rsidRPr="003611E2">
              <w:rPr>
                <w:rFonts w:ascii="Arial" w:hAnsi="Arial" w:cs="Arial"/>
                <w:b/>
              </w:rPr>
              <w:t>Fully Meets</w:t>
            </w:r>
            <w:r>
              <w:rPr>
                <w:sz w:val="18"/>
                <w:szCs w:val="18"/>
              </w:rPr>
              <w:t xml:space="preserve"> (</w:t>
            </w:r>
            <w:r w:rsidRPr="00407A8C">
              <w:rPr>
                <w:rFonts w:ascii="Arial" w:hAnsi="Arial" w:cs="Arial"/>
                <w:b/>
              </w:rPr>
              <w:t>Current Capability)</w:t>
            </w:r>
          </w:p>
        </w:tc>
        <w:tc>
          <w:tcPr>
            <w:tcW w:w="1620" w:type="dxa"/>
            <w:shd w:val="clear" w:color="auto" w:fill="C45911" w:themeFill="accent2" w:themeFillShade="BF"/>
          </w:tcPr>
          <w:p w:rsidR="006B6661" w:rsidRDefault="006B6661" w:rsidP="006B6661">
            <w:pPr>
              <w:widowControl w:val="0"/>
              <w:overflowPunct/>
              <w:spacing w:before="110"/>
              <w:textAlignment w:val="auto"/>
              <w:rPr>
                <w:rFonts w:ascii="Arial" w:hAnsi="Arial" w:cs="Arial"/>
                <w:b/>
              </w:rPr>
            </w:pPr>
            <w:r w:rsidRPr="003611E2">
              <w:rPr>
                <w:rFonts w:ascii="Arial" w:hAnsi="Arial" w:cs="Arial"/>
                <w:b/>
              </w:rPr>
              <w:t>Meets w/</w:t>
            </w:r>
          </w:p>
          <w:p w:rsidR="006B637A" w:rsidRPr="00C2072C" w:rsidRDefault="006B6661" w:rsidP="008E0D56">
            <w:pPr>
              <w:widowControl w:val="0"/>
              <w:overflowPunct/>
              <w:textAlignment w:val="auto"/>
              <w:rPr>
                <w:rFonts w:ascii="Arial" w:hAnsi="Arial" w:cs="Arial"/>
                <w:b/>
              </w:rPr>
            </w:pPr>
            <w:r w:rsidRPr="00C2072C">
              <w:rPr>
                <w:rFonts w:ascii="Arial" w:hAnsi="Arial" w:cs="Arial"/>
                <w:b/>
              </w:rPr>
              <w:t>Custom</w:t>
            </w:r>
            <w:r>
              <w:rPr>
                <w:rFonts w:ascii="Arial" w:hAnsi="Arial" w:cs="Arial"/>
                <w:b/>
              </w:rPr>
              <w:t>ization</w:t>
            </w:r>
            <w:r w:rsidR="006B637A">
              <w:rPr>
                <w:sz w:val="18"/>
                <w:szCs w:val="18"/>
              </w:rPr>
              <w:t xml:space="preserve"> </w:t>
            </w:r>
          </w:p>
        </w:tc>
        <w:tc>
          <w:tcPr>
            <w:tcW w:w="1111" w:type="dxa"/>
            <w:shd w:val="clear" w:color="auto" w:fill="C45911" w:themeFill="accent2" w:themeFillShade="BF"/>
          </w:tcPr>
          <w:p w:rsidR="006B6661" w:rsidRDefault="006B6661" w:rsidP="006B6661">
            <w:pPr>
              <w:widowControl w:val="0"/>
              <w:overflowPunct/>
              <w:spacing w:before="110"/>
              <w:textAlignment w:val="auto"/>
              <w:rPr>
                <w:rFonts w:ascii="Arial" w:hAnsi="Arial" w:cs="Arial"/>
                <w:b/>
              </w:rPr>
            </w:pPr>
            <w:r w:rsidRPr="003611E2">
              <w:rPr>
                <w:rFonts w:ascii="Arial" w:hAnsi="Arial" w:cs="Arial"/>
                <w:b/>
              </w:rPr>
              <w:t>Partially Meets</w:t>
            </w:r>
          </w:p>
          <w:p w:rsidR="006B6661" w:rsidRPr="00C2072C" w:rsidRDefault="006B6661" w:rsidP="006B637A">
            <w:pPr>
              <w:widowControl w:val="0"/>
              <w:overflowPunct/>
              <w:textAlignment w:val="auto"/>
              <w:rPr>
                <w:rFonts w:ascii="Arial" w:hAnsi="Arial" w:cs="Arial"/>
                <w:b/>
              </w:rPr>
            </w:pPr>
          </w:p>
        </w:tc>
        <w:tc>
          <w:tcPr>
            <w:tcW w:w="985" w:type="dxa"/>
            <w:shd w:val="clear" w:color="auto" w:fill="C45911" w:themeFill="accent2" w:themeFillShade="BF"/>
          </w:tcPr>
          <w:p w:rsidR="006B637A" w:rsidRPr="00F03A96" w:rsidRDefault="006B637A" w:rsidP="006B637A">
            <w:pPr>
              <w:widowControl w:val="0"/>
              <w:overflowPunct/>
              <w:spacing w:before="110"/>
              <w:textAlignment w:val="auto"/>
              <w:rPr>
                <w:rFonts w:ascii="Arial" w:hAnsi="Arial" w:cs="Arial"/>
                <w:b/>
              </w:rPr>
            </w:pPr>
            <w:r w:rsidRPr="00F03A96">
              <w:rPr>
                <w:rFonts w:ascii="Arial" w:hAnsi="Arial" w:cs="Arial"/>
                <w:b/>
              </w:rPr>
              <w:t>Future Release</w:t>
            </w:r>
          </w:p>
        </w:tc>
        <w:tc>
          <w:tcPr>
            <w:tcW w:w="784" w:type="dxa"/>
            <w:shd w:val="clear" w:color="auto" w:fill="C45911" w:themeFill="accent2" w:themeFillShade="BF"/>
          </w:tcPr>
          <w:p w:rsidR="006B637A" w:rsidRPr="003611E2" w:rsidRDefault="006B637A" w:rsidP="006B637A">
            <w:pPr>
              <w:widowControl w:val="0"/>
              <w:spacing w:before="110"/>
              <w:rPr>
                <w:rFonts w:ascii="Arial" w:hAnsi="Arial" w:cs="Arial"/>
                <w:b/>
              </w:rPr>
            </w:pPr>
            <w:r w:rsidRPr="003611E2">
              <w:rPr>
                <w:rFonts w:ascii="Arial" w:hAnsi="Arial" w:cs="Arial"/>
                <w:b/>
              </w:rPr>
              <w:t>Does Not Meet</w:t>
            </w:r>
            <w:r>
              <w:rPr>
                <w:rFonts w:ascii="Arial" w:hAnsi="Arial" w:cs="Arial"/>
                <w:b/>
              </w:rPr>
              <w:t>, (N/A)</w:t>
            </w:r>
          </w:p>
        </w:tc>
      </w:tr>
      <w:tr w:rsidR="006B6661" w:rsidTr="006B6661">
        <w:tc>
          <w:tcPr>
            <w:tcW w:w="905" w:type="dxa"/>
            <w:shd w:val="clear" w:color="auto" w:fill="C45911" w:themeFill="accent2" w:themeFillShade="BF"/>
          </w:tcPr>
          <w:p w:rsidR="006B637A" w:rsidRPr="009C10B8" w:rsidRDefault="00C64DDD" w:rsidP="00C64DDD">
            <w:pPr>
              <w:pStyle w:val="PlainText"/>
              <w:spacing w:before="0"/>
              <w:jc w:val="left"/>
              <w:rPr>
                <w:b/>
                <w:sz w:val="20"/>
                <w:szCs w:val="20"/>
              </w:rPr>
            </w:pPr>
            <w:r>
              <w:rPr>
                <w:b/>
                <w:sz w:val="20"/>
                <w:szCs w:val="20"/>
              </w:rPr>
              <w:t>ID#</w:t>
            </w:r>
          </w:p>
        </w:tc>
        <w:tc>
          <w:tcPr>
            <w:tcW w:w="4495" w:type="dxa"/>
            <w:shd w:val="clear" w:color="auto" w:fill="C45911" w:themeFill="accent2" w:themeFillShade="BF"/>
          </w:tcPr>
          <w:p w:rsidR="006B637A" w:rsidRPr="009C10B8" w:rsidRDefault="006B637A" w:rsidP="00C64DDD">
            <w:pPr>
              <w:pStyle w:val="PlainText"/>
              <w:spacing w:before="0"/>
              <w:jc w:val="left"/>
              <w:rPr>
                <w:b/>
                <w:sz w:val="20"/>
                <w:szCs w:val="20"/>
              </w:rPr>
            </w:pPr>
            <w:r>
              <w:rPr>
                <w:b/>
                <w:sz w:val="20"/>
                <w:szCs w:val="20"/>
              </w:rPr>
              <w:t>Software Functionality</w:t>
            </w:r>
          </w:p>
        </w:tc>
        <w:tc>
          <w:tcPr>
            <w:tcW w:w="1260" w:type="dxa"/>
            <w:shd w:val="clear" w:color="auto" w:fill="C45911" w:themeFill="accent2" w:themeFillShade="BF"/>
          </w:tcPr>
          <w:p w:rsidR="006B637A" w:rsidRDefault="006B637A" w:rsidP="00C64DDD">
            <w:pPr>
              <w:pStyle w:val="PlainText"/>
              <w:spacing w:before="0"/>
              <w:jc w:val="left"/>
              <w:rPr>
                <w:b/>
                <w:sz w:val="20"/>
                <w:szCs w:val="20"/>
              </w:rPr>
            </w:pPr>
          </w:p>
        </w:tc>
        <w:tc>
          <w:tcPr>
            <w:tcW w:w="1620" w:type="dxa"/>
            <w:shd w:val="clear" w:color="auto" w:fill="C45911" w:themeFill="accent2" w:themeFillShade="BF"/>
          </w:tcPr>
          <w:p w:rsidR="006B637A" w:rsidRDefault="006B637A" w:rsidP="00C64DDD">
            <w:pPr>
              <w:pStyle w:val="PlainText"/>
              <w:spacing w:before="0"/>
              <w:jc w:val="left"/>
              <w:rPr>
                <w:b/>
                <w:sz w:val="20"/>
                <w:szCs w:val="20"/>
              </w:rPr>
            </w:pPr>
          </w:p>
        </w:tc>
        <w:tc>
          <w:tcPr>
            <w:tcW w:w="1111" w:type="dxa"/>
            <w:shd w:val="clear" w:color="auto" w:fill="C45911" w:themeFill="accent2" w:themeFillShade="BF"/>
          </w:tcPr>
          <w:p w:rsidR="006B637A" w:rsidRDefault="006B637A" w:rsidP="00C64DDD">
            <w:pPr>
              <w:pStyle w:val="PlainText"/>
              <w:spacing w:before="0"/>
              <w:jc w:val="left"/>
              <w:rPr>
                <w:b/>
                <w:sz w:val="20"/>
                <w:szCs w:val="20"/>
              </w:rPr>
            </w:pPr>
          </w:p>
        </w:tc>
        <w:tc>
          <w:tcPr>
            <w:tcW w:w="985" w:type="dxa"/>
            <w:shd w:val="clear" w:color="auto" w:fill="C45911" w:themeFill="accent2" w:themeFillShade="BF"/>
          </w:tcPr>
          <w:p w:rsidR="006B637A" w:rsidRDefault="006B637A" w:rsidP="00C64DDD">
            <w:pPr>
              <w:pStyle w:val="PlainText"/>
              <w:spacing w:before="0"/>
              <w:jc w:val="left"/>
              <w:rPr>
                <w:b/>
                <w:sz w:val="20"/>
                <w:szCs w:val="20"/>
              </w:rPr>
            </w:pPr>
          </w:p>
        </w:tc>
        <w:tc>
          <w:tcPr>
            <w:tcW w:w="784" w:type="dxa"/>
            <w:shd w:val="clear" w:color="auto" w:fill="C45911" w:themeFill="accent2" w:themeFillShade="BF"/>
          </w:tcPr>
          <w:p w:rsidR="006B637A" w:rsidRDefault="006B637A" w:rsidP="00C64DDD">
            <w:pPr>
              <w:pStyle w:val="PlainText"/>
              <w:spacing w:before="0"/>
              <w:jc w:val="left"/>
              <w:rPr>
                <w:b/>
                <w:sz w:val="20"/>
                <w:szCs w:val="20"/>
              </w:rPr>
            </w:pPr>
          </w:p>
        </w:tc>
      </w:tr>
      <w:tr w:rsidR="006B6661" w:rsidTr="006B6661">
        <w:tc>
          <w:tcPr>
            <w:tcW w:w="905" w:type="dxa"/>
          </w:tcPr>
          <w:p w:rsidR="006B637A" w:rsidRDefault="006B637A" w:rsidP="00C64DDD">
            <w:pPr>
              <w:pStyle w:val="PlainText"/>
              <w:spacing w:before="0"/>
              <w:jc w:val="left"/>
            </w:pPr>
            <w:r>
              <w:t>C.7.1.</w:t>
            </w:r>
          </w:p>
        </w:tc>
        <w:tc>
          <w:tcPr>
            <w:tcW w:w="4495" w:type="dxa"/>
          </w:tcPr>
          <w:p w:rsidR="006B637A" w:rsidRPr="00AB6624" w:rsidRDefault="006B637A" w:rsidP="00C64DDD">
            <w:pPr>
              <w:pStyle w:val="PlainText"/>
              <w:spacing w:before="0"/>
              <w:jc w:val="left"/>
            </w:pPr>
            <w:r w:rsidRPr="00AB6624">
              <w:t>The ability to easily copy and paste specific case information including charges and involved persons for co-defendant cases, from one screen to another or from one Defendant to another.</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C.7.2.</w:t>
            </w:r>
          </w:p>
        </w:tc>
        <w:tc>
          <w:tcPr>
            <w:tcW w:w="4495" w:type="dxa"/>
          </w:tcPr>
          <w:p w:rsidR="006B637A" w:rsidRPr="00AB6624" w:rsidRDefault="006B637A" w:rsidP="00C64DDD">
            <w:pPr>
              <w:pStyle w:val="PlainText"/>
              <w:spacing w:before="0"/>
              <w:jc w:val="left"/>
            </w:pPr>
            <w:r w:rsidRPr="00AB6624">
              <w:t>Provide the ability to assign and reassign individual cases or groups of cases between Attorneys.</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C.7.3.</w:t>
            </w:r>
          </w:p>
        </w:tc>
        <w:tc>
          <w:tcPr>
            <w:tcW w:w="4495" w:type="dxa"/>
          </w:tcPr>
          <w:p w:rsidR="006B637A" w:rsidRPr="00AB6624" w:rsidRDefault="006B637A" w:rsidP="00C64DDD">
            <w:pPr>
              <w:pStyle w:val="PlainText"/>
              <w:spacing w:before="0"/>
              <w:jc w:val="left"/>
            </w:pPr>
            <w:r w:rsidRPr="00AB6624">
              <w:t xml:space="preserve">Provide a granular security rights management system for cases within a Division </w:t>
            </w:r>
            <w:r>
              <w:t>or</w:t>
            </w:r>
            <w:r w:rsidRPr="00AB6624">
              <w:t xml:space="preserve"> for an attorney.</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C.7.4.</w:t>
            </w:r>
          </w:p>
        </w:tc>
        <w:tc>
          <w:tcPr>
            <w:tcW w:w="4495" w:type="dxa"/>
          </w:tcPr>
          <w:p w:rsidR="006B637A" w:rsidRPr="00AB6624" w:rsidRDefault="006B637A" w:rsidP="00C64DDD">
            <w:pPr>
              <w:pStyle w:val="PlainText"/>
              <w:spacing w:before="0"/>
              <w:jc w:val="left"/>
            </w:pPr>
            <w:r w:rsidRPr="00AB6624">
              <w:t>The ability to export/merge data from field at both the individual and case level to specified fields</w:t>
            </w:r>
            <w:r>
              <w:t xml:space="preserve"> </w:t>
            </w:r>
            <w:r w:rsidRPr="00AB6624">
              <w:t>in MS Word, RTF and Excel formats.</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C.7.5.</w:t>
            </w:r>
          </w:p>
        </w:tc>
        <w:tc>
          <w:tcPr>
            <w:tcW w:w="4495" w:type="dxa"/>
          </w:tcPr>
          <w:p w:rsidR="006B637A" w:rsidRPr="00AB6624" w:rsidRDefault="006B637A" w:rsidP="00C64DDD">
            <w:pPr>
              <w:pStyle w:val="PlainText"/>
              <w:spacing w:before="0"/>
              <w:jc w:val="left"/>
            </w:pPr>
            <w:r w:rsidRPr="00AB6624">
              <w:t>For those cases and names with duplicate identifiers, the solution shall alert system users that there is a duplicate case. Allow the user (based on security level) to link the duplicate identifiers to the name or case record.</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C.7.6.</w:t>
            </w:r>
          </w:p>
        </w:tc>
        <w:tc>
          <w:tcPr>
            <w:tcW w:w="4495" w:type="dxa"/>
          </w:tcPr>
          <w:p w:rsidR="006B637A" w:rsidRPr="00AB6624" w:rsidRDefault="006B637A" w:rsidP="00C64DDD">
            <w:pPr>
              <w:pStyle w:val="PlainText"/>
              <w:spacing w:before="0"/>
              <w:jc w:val="left"/>
            </w:pPr>
            <w:r w:rsidRPr="00AB6624">
              <w:t>Allow users to view all involvements to a case (i.e., a case inquiry identifies the defendant, co-defendant, victim, witness, parent/guardian of juvenile, and any related cases) to verify any possible conflicts and allow users to go directly to a chosen case.</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C.7.7.</w:t>
            </w:r>
          </w:p>
        </w:tc>
        <w:tc>
          <w:tcPr>
            <w:tcW w:w="4495" w:type="dxa"/>
          </w:tcPr>
          <w:p w:rsidR="006B637A" w:rsidRPr="00AB6624" w:rsidRDefault="006B637A" w:rsidP="00C64DDD">
            <w:pPr>
              <w:pStyle w:val="PlainText"/>
              <w:spacing w:before="0"/>
              <w:jc w:val="left"/>
            </w:pPr>
            <w:r w:rsidRPr="00AB6624">
              <w:t>The ability to categorize a case with multiple classification codes (i.e., Domestic Violence, Felony, Misdemeanor, Traffic, Violation of Probation, Violation of Community Supervision, Special Proceedings, Motions, Mental Health and Civil Cases)</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C.7.8.</w:t>
            </w:r>
          </w:p>
        </w:tc>
        <w:tc>
          <w:tcPr>
            <w:tcW w:w="4495" w:type="dxa"/>
          </w:tcPr>
          <w:p w:rsidR="006B637A" w:rsidRPr="00AB6624" w:rsidRDefault="006B637A" w:rsidP="00C64DDD">
            <w:pPr>
              <w:pStyle w:val="PlainText"/>
              <w:spacing w:before="0"/>
              <w:jc w:val="left"/>
            </w:pPr>
            <w:r w:rsidRPr="00AB6624">
              <w:t>For cases with multiple charges, allow users to automatically repeat similar charge information.</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C.7.9.</w:t>
            </w:r>
          </w:p>
        </w:tc>
        <w:tc>
          <w:tcPr>
            <w:tcW w:w="4495" w:type="dxa"/>
          </w:tcPr>
          <w:p w:rsidR="006B637A" w:rsidRPr="00AB6624" w:rsidRDefault="006B637A" w:rsidP="00C64DDD">
            <w:pPr>
              <w:pStyle w:val="PlainText"/>
              <w:spacing w:before="0"/>
              <w:jc w:val="left"/>
            </w:pPr>
            <w:r w:rsidRPr="00AB6624">
              <w:t>Allow users to link a defendant's charges to specific involved persons, codefendants, and relationships.</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C.7.10.</w:t>
            </w:r>
          </w:p>
        </w:tc>
        <w:tc>
          <w:tcPr>
            <w:tcW w:w="4495" w:type="dxa"/>
          </w:tcPr>
          <w:p w:rsidR="006B637A" w:rsidRPr="00AB6624" w:rsidRDefault="006B637A" w:rsidP="00C64DDD">
            <w:pPr>
              <w:pStyle w:val="PlainText"/>
              <w:spacing w:before="0"/>
              <w:jc w:val="left"/>
            </w:pPr>
            <w:r w:rsidRPr="00AB6624">
              <w:t>One central location for all information related to each case.</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C.7.11.</w:t>
            </w:r>
          </w:p>
        </w:tc>
        <w:tc>
          <w:tcPr>
            <w:tcW w:w="4495" w:type="dxa"/>
          </w:tcPr>
          <w:p w:rsidR="006B637A" w:rsidRPr="00AB6624" w:rsidRDefault="006B637A" w:rsidP="00C64DDD">
            <w:pPr>
              <w:pStyle w:val="PlainText"/>
              <w:spacing w:before="0"/>
              <w:jc w:val="left"/>
            </w:pPr>
            <w:r w:rsidRPr="00AB6624">
              <w:t>Automatic time capturing tools, including accounting links</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C.7.12.</w:t>
            </w:r>
          </w:p>
        </w:tc>
        <w:tc>
          <w:tcPr>
            <w:tcW w:w="4495" w:type="dxa"/>
          </w:tcPr>
          <w:p w:rsidR="006B637A" w:rsidRDefault="006B637A" w:rsidP="00C64DDD">
            <w:pPr>
              <w:pStyle w:val="PlainText"/>
              <w:spacing w:before="0"/>
              <w:jc w:val="left"/>
            </w:pPr>
            <w:r w:rsidRPr="00AB6624">
              <w:t>The ability to generate, add, change, and delete documents, including forms, standardized letters that are populated with software application data.</w:t>
            </w:r>
          </w:p>
          <w:p w:rsidR="00C85B1B" w:rsidRPr="00AB6624" w:rsidRDefault="00C85B1B" w:rsidP="00C64DDD">
            <w:pPr>
              <w:pStyle w:val="PlainText"/>
              <w:spacing w:before="0"/>
              <w:jc w:val="left"/>
            </w:pP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C.7.13.</w:t>
            </w:r>
          </w:p>
        </w:tc>
        <w:tc>
          <w:tcPr>
            <w:tcW w:w="4495" w:type="dxa"/>
          </w:tcPr>
          <w:p w:rsidR="006B637A" w:rsidRPr="00AB6624" w:rsidRDefault="006B637A" w:rsidP="00C64DDD">
            <w:pPr>
              <w:pStyle w:val="PlainText"/>
              <w:spacing w:before="0"/>
              <w:jc w:val="left"/>
            </w:pPr>
            <w:r w:rsidRPr="00AB6624">
              <w:t>The ability for the System Administrator to create new forms, including those that would be populated with software application data.</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C.7.14.</w:t>
            </w:r>
          </w:p>
        </w:tc>
        <w:tc>
          <w:tcPr>
            <w:tcW w:w="4495" w:type="dxa"/>
          </w:tcPr>
          <w:p w:rsidR="006B637A" w:rsidRPr="00AB6624" w:rsidRDefault="006B637A" w:rsidP="00C64DDD">
            <w:pPr>
              <w:pStyle w:val="PlainText"/>
              <w:spacing w:before="0"/>
              <w:jc w:val="left"/>
            </w:pPr>
            <w:r w:rsidRPr="00AB6624">
              <w:t>Ability to create unlimited number of unique templates by trained users with appropriate security permissions and profile using Word and all data fields in the system available to be inserted into templates without writing database queries</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C.7.15.</w:t>
            </w:r>
          </w:p>
        </w:tc>
        <w:tc>
          <w:tcPr>
            <w:tcW w:w="4495" w:type="dxa"/>
          </w:tcPr>
          <w:p w:rsidR="006B637A" w:rsidRPr="00AB6624" w:rsidRDefault="006B637A" w:rsidP="00C64DDD">
            <w:pPr>
              <w:pStyle w:val="PlainText"/>
              <w:spacing w:before="0"/>
              <w:jc w:val="left"/>
            </w:pPr>
            <w:r w:rsidRPr="00AB6624">
              <w:t>Allow generated documents to be automatically linked and associate a case file and save to the central file repository for future reference.</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C.7.16.</w:t>
            </w:r>
          </w:p>
        </w:tc>
        <w:tc>
          <w:tcPr>
            <w:tcW w:w="4495" w:type="dxa"/>
          </w:tcPr>
          <w:p w:rsidR="006B637A" w:rsidRPr="00AB6624" w:rsidRDefault="006B637A" w:rsidP="00C64DDD">
            <w:pPr>
              <w:pStyle w:val="PlainText"/>
              <w:spacing w:before="0"/>
              <w:jc w:val="left"/>
            </w:pPr>
            <w:r w:rsidRPr="00AB6624">
              <w:t>Ability for all documents to be e-mailed from the case storage directory, copied linked to other cases, annotated and shared with others in the office, and downloaded for versioned editing using word processing software.</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C.7.17.</w:t>
            </w:r>
          </w:p>
        </w:tc>
        <w:tc>
          <w:tcPr>
            <w:tcW w:w="4495" w:type="dxa"/>
          </w:tcPr>
          <w:p w:rsidR="006B637A" w:rsidRPr="00AB6624" w:rsidRDefault="006B637A" w:rsidP="00C64DDD">
            <w:pPr>
              <w:pStyle w:val="PlainText"/>
              <w:spacing w:before="0"/>
              <w:jc w:val="left"/>
            </w:pPr>
            <w:r w:rsidRPr="00AB6624">
              <w:t>Ability for users to retrieve and enhance document images, view keywords associated with the document, add a note, redact, highlight, and save each version. Automatically stores the document’s audit trail with a date and time stamp for each action performed on that document record</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C.7.18.</w:t>
            </w:r>
          </w:p>
        </w:tc>
        <w:tc>
          <w:tcPr>
            <w:tcW w:w="4495" w:type="dxa"/>
          </w:tcPr>
          <w:p w:rsidR="006B637A" w:rsidRPr="00AB6624" w:rsidRDefault="006B637A" w:rsidP="00C64DDD">
            <w:pPr>
              <w:pStyle w:val="PlainText"/>
              <w:spacing w:before="0"/>
              <w:jc w:val="left"/>
            </w:pPr>
            <w:r w:rsidRPr="00AB6624">
              <w:t>Ability to merge documents with data stored in the case or person record, and can be regenerated at any time.</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C.7.19.</w:t>
            </w:r>
          </w:p>
        </w:tc>
        <w:tc>
          <w:tcPr>
            <w:tcW w:w="4495" w:type="dxa"/>
          </w:tcPr>
          <w:p w:rsidR="006B637A" w:rsidRPr="00AB6624" w:rsidRDefault="006B637A" w:rsidP="00C64DDD">
            <w:pPr>
              <w:pStyle w:val="PlainText"/>
              <w:spacing w:before="0"/>
              <w:jc w:val="left"/>
            </w:pPr>
            <w:r w:rsidRPr="00AB6624">
              <w:t>Allows the user to access a document directly from the calendar screen, or open the full case record if additional documents or information is needed.</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C.7.20.</w:t>
            </w:r>
          </w:p>
        </w:tc>
        <w:tc>
          <w:tcPr>
            <w:tcW w:w="4495" w:type="dxa"/>
          </w:tcPr>
          <w:p w:rsidR="006B637A" w:rsidRPr="00AB6624" w:rsidRDefault="006B637A" w:rsidP="00C64DDD">
            <w:pPr>
              <w:pStyle w:val="PlainText"/>
              <w:spacing w:before="0"/>
              <w:jc w:val="left"/>
            </w:pPr>
            <w:r w:rsidRPr="00AB6624">
              <w:t>Allow assignment delegation, user assignment, and reassignment.</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C.7.21.</w:t>
            </w:r>
          </w:p>
        </w:tc>
        <w:tc>
          <w:tcPr>
            <w:tcW w:w="4495" w:type="dxa"/>
          </w:tcPr>
          <w:p w:rsidR="006B637A" w:rsidRDefault="006B637A" w:rsidP="00C64DDD">
            <w:pPr>
              <w:pStyle w:val="Heading3"/>
              <w:numPr>
                <w:ilvl w:val="0"/>
                <w:numId w:val="0"/>
              </w:numPr>
              <w:outlineLvl w:val="2"/>
            </w:pPr>
            <w:r w:rsidRPr="00AB6624">
              <w:t>Automated task scheduling and delegation</w:t>
            </w:r>
          </w:p>
          <w:p w:rsidR="006B637A" w:rsidRPr="00425D2E" w:rsidRDefault="006B637A" w:rsidP="00C64DDD">
            <w:pPr>
              <w:pStyle w:val="PlainText"/>
              <w:spacing w:before="0"/>
            </w:pPr>
          </w:p>
        </w:tc>
        <w:tc>
          <w:tcPr>
            <w:tcW w:w="1260" w:type="dxa"/>
          </w:tcPr>
          <w:p w:rsidR="006B637A" w:rsidRPr="00AB6624" w:rsidRDefault="006B637A" w:rsidP="00C64DDD">
            <w:pPr>
              <w:pStyle w:val="Heading3"/>
              <w:numPr>
                <w:ilvl w:val="0"/>
                <w:numId w:val="0"/>
              </w:numPr>
              <w:outlineLvl w:val="2"/>
            </w:pPr>
          </w:p>
        </w:tc>
        <w:tc>
          <w:tcPr>
            <w:tcW w:w="1620" w:type="dxa"/>
          </w:tcPr>
          <w:p w:rsidR="006B637A" w:rsidRPr="00AB6624" w:rsidRDefault="006B637A" w:rsidP="00C64DDD">
            <w:pPr>
              <w:pStyle w:val="Heading3"/>
              <w:numPr>
                <w:ilvl w:val="0"/>
                <w:numId w:val="0"/>
              </w:numPr>
              <w:outlineLvl w:val="2"/>
            </w:pPr>
          </w:p>
        </w:tc>
        <w:tc>
          <w:tcPr>
            <w:tcW w:w="1111" w:type="dxa"/>
          </w:tcPr>
          <w:p w:rsidR="006B637A" w:rsidRPr="00AB6624" w:rsidRDefault="006B637A" w:rsidP="00C64DDD">
            <w:pPr>
              <w:pStyle w:val="Heading3"/>
              <w:numPr>
                <w:ilvl w:val="0"/>
                <w:numId w:val="0"/>
              </w:numPr>
              <w:outlineLvl w:val="2"/>
            </w:pPr>
          </w:p>
        </w:tc>
        <w:tc>
          <w:tcPr>
            <w:tcW w:w="985" w:type="dxa"/>
          </w:tcPr>
          <w:p w:rsidR="006B637A" w:rsidRPr="00AB6624" w:rsidRDefault="006B637A" w:rsidP="00C64DDD">
            <w:pPr>
              <w:pStyle w:val="Heading3"/>
              <w:numPr>
                <w:ilvl w:val="0"/>
                <w:numId w:val="0"/>
              </w:numPr>
              <w:outlineLvl w:val="2"/>
            </w:pPr>
          </w:p>
        </w:tc>
        <w:tc>
          <w:tcPr>
            <w:tcW w:w="784" w:type="dxa"/>
          </w:tcPr>
          <w:p w:rsidR="006B637A" w:rsidRPr="00AB6624" w:rsidRDefault="006B637A" w:rsidP="00C64DDD">
            <w:pPr>
              <w:pStyle w:val="Heading3"/>
              <w:numPr>
                <w:ilvl w:val="0"/>
                <w:numId w:val="0"/>
              </w:numPr>
              <w:outlineLvl w:val="2"/>
            </w:pPr>
          </w:p>
        </w:tc>
      </w:tr>
      <w:tr w:rsidR="006B6661" w:rsidTr="006B6661">
        <w:tc>
          <w:tcPr>
            <w:tcW w:w="905" w:type="dxa"/>
          </w:tcPr>
          <w:p w:rsidR="006B637A" w:rsidRDefault="006B637A" w:rsidP="00C64DDD">
            <w:pPr>
              <w:pStyle w:val="PlainText"/>
              <w:spacing w:before="0"/>
              <w:jc w:val="left"/>
            </w:pPr>
            <w:r>
              <w:t>C.7.22.</w:t>
            </w:r>
          </w:p>
        </w:tc>
        <w:tc>
          <w:tcPr>
            <w:tcW w:w="4495" w:type="dxa"/>
          </w:tcPr>
          <w:p w:rsidR="006B637A" w:rsidRPr="00AB6624" w:rsidRDefault="006B637A" w:rsidP="00C64DDD">
            <w:pPr>
              <w:pStyle w:val="PlainText"/>
              <w:spacing w:before="0"/>
              <w:jc w:val="left"/>
            </w:pPr>
            <w:r w:rsidRPr="00C344A0">
              <w:t>Ability to manage outside counsel activities with extensive invoice/expense management and reporting/tracking capabilities. Validate against billing guidelines</w:t>
            </w:r>
            <w:r>
              <w:t>.</w:t>
            </w:r>
          </w:p>
        </w:tc>
        <w:tc>
          <w:tcPr>
            <w:tcW w:w="1260" w:type="dxa"/>
          </w:tcPr>
          <w:p w:rsidR="006B637A" w:rsidRPr="00886F3C" w:rsidRDefault="006B637A" w:rsidP="00C64DDD">
            <w:pPr>
              <w:pStyle w:val="PlainText"/>
              <w:spacing w:before="0"/>
              <w:jc w:val="left"/>
              <w:rPr>
                <w:color w:val="FF0000"/>
              </w:rPr>
            </w:pPr>
          </w:p>
        </w:tc>
        <w:tc>
          <w:tcPr>
            <w:tcW w:w="1620" w:type="dxa"/>
          </w:tcPr>
          <w:p w:rsidR="006B637A" w:rsidRPr="00886F3C" w:rsidRDefault="006B637A" w:rsidP="00C64DDD">
            <w:pPr>
              <w:pStyle w:val="PlainText"/>
              <w:spacing w:before="0"/>
              <w:jc w:val="left"/>
              <w:rPr>
                <w:color w:val="FF0000"/>
              </w:rPr>
            </w:pPr>
          </w:p>
        </w:tc>
        <w:tc>
          <w:tcPr>
            <w:tcW w:w="1111" w:type="dxa"/>
          </w:tcPr>
          <w:p w:rsidR="006B637A" w:rsidRPr="00886F3C" w:rsidRDefault="006B637A" w:rsidP="00C64DDD">
            <w:pPr>
              <w:pStyle w:val="PlainText"/>
              <w:spacing w:before="0"/>
              <w:jc w:val="left"/>
              <w:rPr>
                <w:color w:val="FF0000"/>
              </w:rPr>
            </w:pPr>
          </w:p>
        </w:tc>
        <w:tc>
          <w:tcPr>
            <w:tcW w:w="985" w:type="dxa"/>
          </w:tcPr>
          <w:p w:rsidR="006B637A" w:rsidRPr="00886F3C" w:rsidRDefault="006B637A" w:rsidP="00C64DDD">
            <w:pPr>
              <w:pStyle w:val="PlainText"/>
              <w:spacing w:before="0"/>
              <w:jc w:val="left"/>
              <w:rPr>
                <w:color w:val="FF0000"/>
              </w:rPr>
            </w:pPr>
          </w:p>
        </w:tc>
        <w:tc>
          <w:tcPr>
            <w:tcW w:w="784" w:type="dxa"/>
          </w:tcPr>
          <w:p w:rsidR="006B637A" w:rsidRPr="00886F3C" w:rsidRDefault="006B637A" w:rsidP="00C64DDD">
            <w:pPr>
              <w:pStyle w:val="PlainText"/>
              <w:spacing w:before="0"/>
              <w:jc w:val="left"/>
              <w:rPr>
                <w:color w:val="FF0000"/>
              </w:rPr>
            </w:pPr>
          </w:p>
        </w:tc>
      </w:tr>
      <w:tr w:rsidR="006B6661" w:rsidTr="006B6661">
        <w:tc>
          <w:tcPr>
            <w:tcW w:w="905" w:type="dxa"/>
          </w:tcPr>
          <w:p w:rsidR="006B637A" w:rsidRDefault="006B637A" w:rsidP="00C64DDD">
            <w:pPr>
              <w:pStyle w:val="PlainText"/>
              <w:spacing w:before="0"/>
              <w:jc w:val="left"/>
            </w:pPr>
            <w:r>
              <w:t>C.7.23.</w:t>
            </w:r>
          </w:p>
        </w:tc>
        <w:tc>
          <w:tcPr>
            <w:tcW w:w="4495" w:type="dxa"/>
          </w:tcPr>
          <w:p w:rsidR="006B637A" w:rsidRPr="00AB6624" w:rsidRDefault="006B637A" w:rsidP="00C64DDD">
            <w:pPr>
              <w:pStyle w:val="PlainText"/>
              <w:spacing w:before="0"/>
              <w:jc w:val="left"/>
            </w:pPr>
            <w:r w:rsidRPr="000678C1">
              <w:t xml:space="preserve">The ability to manage court case information, interface with Outlook email and calendar, Word, WordPerfect, &amp; PDF documents, contact information management, and easily produce clear &amp; accurate </w:t>
            </w:r>
            <w:r>
              <w:t>r</w:t>
            </w:r>
            <w:r w:rsidRPr="000678C1">
              <w:t>eports.</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C.7.24.</w:t>
            </w:r>
          </w:p>
        </w:tc>
        <w:tc>
          <w:tcPr>
            <w:tcW w:w="4495" w:type="dxa"/>
          </w:tcPr>
          <w:p w:rsidR="006B637A" w:rsidRPr="00AB6624" w:rsidRDefault="006B637A" w:rsidP="00C64DDD">
            <w:pPr>
              <w:pStyle w:val="PlainText"/>
              <w:spacing w:before="0"/>
              <w:jc w:val="left"/>
            </w:pPr>
            <w:r w:rsidRPr="00AB6624">
              <w:t>Ability to generated graphical and standard management dashboard reports</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C.7.25.</w:t>
            </w:r>
          </w:p>
        </w:tc>
        <w:tc>
          <w:tcPr>
            <w:tcW w:w="4495" w:type="dxa"/>
          </w:tcPr>
          <w:p w:rsidR="006B637A" w:rsidRPr="00AB6624" w:rsidRDefault="006B637A" w:rsidP="00C64DDD">
            <w:pPr>
              <w:pStyle w:val="PlainText"/>
              <w:spacing w:before="0"/>
              <w:jc w:val="left"/>
            </w:pPr>
            <w:r w:rsidRPr="00AB6624">
              <w:t xml:space="preserve">A solution that utilize the Microsoft Office Suite of products, Adobe PDF for document generation that can be Exported to multiple formats i.e. Excel, XML, CSV, MS Word, PDF, RTF. </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C.7.26.</w:t>
            </w:r>
          </w:p>
        </w:tc>
        <w:tc>
          <w:tcPr>
            <w:tcW w:w="4495" w:type="dxa"/>
          </w:tcPr>
          <w:p w:rsidR="006B637A" w:rsidRPr="00AB6624" w:rsidRDefault="006B637A" w:rsidP="00C64DDD">
            <w:pPr>
              <w:pStyle w:val="PlainText"/>
              <w:spacing w:before="0"/>
              <w:jc w:val="left"/>
            </w:pPr>
            <w:r w:rsidRPr="00AB6624">
              <w:t>Have the ability to generate on demand production of department statistical reporting.</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C.7.27.</w:t>
            </w:r>
          </w:p>
        </w:tc>
        <w:tc>
          <w:tcPr>
            <w:tcW w:w="4495" w:type="dxa"/>
          </w:tcPr>
          <w:p w:rsidR="006B637A" w:rsidRPr="00AB6624" w:rsidRDefault="006B637A" w:rsidP="00C64DDD">
            <w:pPr>
              <w:pStyle w:val="PlainText"/>
              <w:spacing w:before="0"/>
              <w:jc w:val="left"/>
            </w:pPr>
            <w:r w:rsidRPr="00AB6624">
              <w:t>Ability of the solution to produce information for current point in time or historical point in time by date and time range, i.e. court calendars.</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C.7.28.</w:t>
            </w:r>
          </w:p>
        </w:tc>
        <w:tc>
          <w:tcPr>
            <w:tcW w:w="4495" w:type="dxa"/>
          </w:tcPr>
          <w:p w:rsidR="006B637A" w:rsidRPr="00AB6624" w:rsidRDefault="006B637A" w:rsidP="00C64DDD">
            <w:pPr>
              <w:pStyle w:val="PlainText"/>
              <w:spacing w:before="0"/>
              <w:jc w:val="left"/>
            </w:pPr>
            <w:r w:rsidRPr="00AB6624">
              <w:t>Ability to ad-hoc reports as well as batch processing of pre-designed reports.</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C.7.29.</w:t>
            </w:r>
          </w:p>
        </w:tc>
        <w:tc>
          <w:tcPr>
            <w:tcW w:w="4495" w:type="dxa"/>
          </w:tcPr>
          <w:p w:rsidR="006B637A" w:rsidRPr="00AB6624" w:rsidRDefault="006B637A" w:rsidP="00C64DDD">
            <w:pPr>
              <w:pStyle w:val="PlainText"/>
              <w:spacing w:before="0"/>
              <w:jc w:val="left"/>
            </w:pPr>
            <w:r w:rsidRPr="00AB6624">
              <w:t>The ability to perform configurable searching and reporting</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C.7.30.</w:t>
            </w:r>
          </w:p>
        </w:tc>
        <w:tc>
          <w:tcPr>
            <w:tcW w:w="4495" w:type="dxa"/>
          </w:tcPr>
          <w:p w:rsidR="006B637A" w:rsidRPr="00AB6624" w:rsidRDefault="006B637A" w:rsidP="00C64DDD">
            <w:pPr>
              <w:pStyle w:val="PlainText"/>
              <w:spacing w:before="0"/>
              <w:jc w:val="left"/>
            </w:pPr>
            <w:r w:rsidRPr="00AB6624">
              <w:t>Work with other software programs like Microsoft, Office, and Adobe, Acrobat.</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C.7.31.</w:t>
            </w:r>
          </w:p>
        </w:tc>
        <w:tc>
          <w:tcPr>
            <w:tcW w:w="4495" w:type="dxa"/>
          </w:tcPr>
          <w:p w:rsidR="00C85B1B" w:rsidRPr="00AB6624" w:rsidRDefault="006B637A" w:rsidP="00B74083">
            <w:pPr>
              <w:pStyle w:val="PlainText"/>
              <w:spacing w:before="0"/>
              <w:jc w:val="left"/>
            </w:pPr>
            <w:r w:rsidRPr="00AB6624">
              <w:t>Operate on Desktops, tablet devices, and mobile devices.</w:t>
            </w:r>
          </w:p>
        </w:tc>
        <w:tc>
          <w:tcPr>
            <w:tcW w:w="1260" w:type="dxa"/>
          </w:tcPr>
          <w:p w:rsidR="006B637A" w:rsidRPr="00AB6624" w:rsidRDefault="006B637A" w:rsidP="00C64DDD">
            <w:pPr>
              <w:pStyle w:val="PlainText"/>
              <w:spacing w:before="0"/>
              <w:jc w:val="left"/>
            </w:pPr>
          </w:p>
        </w:tc>
        <w:tc>
          <w:tcPr>
            <w:tcW w:w="1620" w:type="dxa"/>
          </w:tcPr>
          <w:p w:rsidR="006B637A" w:rsidRPr="00AB6624" w:rsidRDefault="006B637A" w:rsidP="00C64DDD">
            <w:pPr>
              <w:pStyle w:val="PlainText"/>
              <w:spacing w:before="0"/>
              <w:jc w:val="left"/>
            </w:pPr>
          </w:p>
        </w:tc>
        <w:tc>
          <w:tcPr>
            <w:tcW w:w="1111" w:type="dxa"/>
          </w:tcPr>
          <w:p w:rsidR="006B637A" w:rsidRPr="00AB6624" w:rsidRDefault="006B637A" w:rsidP="00C64DDD">
            <w:pPr>
              <w:pStyle w:val="PlainText"/>
              <w:spacing w:before="0"/>
              <w:jc w:val="left"/>
            </w:pPr>
          </w:p>
        </w:tc>
        <w:tc>
          <w:tcPr>
            <w:tcW w:w="985" w:type="dxa"/>
          </w:tcPr>
          <w:p w:rsidR="006B637A" w:rsidRPr="00AB6624" w:rsidRDefault="006B637A" w:rsidP="00C64DDD">
            <w:pPr>
              <w:pStyle w:val="PlainText"/>
              <w:spacing w:before="0"/>
              <w:jc w:val="left"/>
            </w:pPr>
          </w:p>
        </w:tc>
        <w:tc>
          <w:tcPr>
            <w:tcW w:w="784" w:type="dxa"/>
          </w:tcPr>
          <w:p w:rsidR="006B637A" w:rsidRPr="00AB6624"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C.7.32.</w:t>
            </w:r>
          </w:p>
        </w:tc>
        <w:tc>
          <w:tcPr>
            <w:tcW w:w="4495" w:type="dxa"/>
          </w:tcPr>
          <w:p w:rsidR="006B637A" w:rsidRPr="00886F3C" w:rsidRDefault="006B637A" w:rsidP="00C64DDD">
            <w:pPr>
              <w:pStyle w:val="PlainText"/>
              <w:spacing w:before="0"/>
              <w:jc w:val="left"/>
            </w:pPr>
            <w:r w:rsidRPr="00886F3C">
              <w:t>Shall have workflow configuration utility that enables administrators to control all aspects of workflow including:</w:t>
            </w:r>
          </w:p>
          <w:p w:rsidR="006B637A" w:rsidRPr="00886F3C" w:rsidRDefault="006B637A" w:rsidP="00C64DDD">
            <w:pPr>
              <w:pStyle w:val="PlainText"/>
              <w:numPr>
                <w:ilvl w:val="0"/>
                <w:numId w:val="2"/>
              </w:numPr>
              <w:spacing w:before="0"/>
              <w:jc w:val="left"/>
            </w:pPr>
            <w:r w:rsidRPr="00886F3C">
              <w:t>creating new workflows or modifying existing ones,</w:t>
            </w:r>
          </w:p>
          <w:p w:rsidR="006B637A" w:rsidRPr="00886F3C" w:rsidRDefault="006B637A" w:rsidP="00C64DDD">
            <w:pPr>
              <w:pStyle w:val="PlainText"/>
              <w:numPr>
                <w:ilvl w:val="0"/>
                <w:numId w:val="2"/>
              </w:numPr>
              <w:spacing w:before="0"/>
              <w:jc w:val="left"/>
            </w:pPr>
            <w:r w:rsidRPr="00886F3C">
              <w:t>identifying the specific event or action that inserts work into the queue,</w:t>
            </w:r>
          </w:p>
          <w:p w:rsidR="006B637A" w:rsidRDefault="006B637A" w:rsidP="00C64DDD">
            <w:pPr>
              <w:pStyle w:val="PlainText"/>
              <w:numPr>
                <w:ilvl w:val="0"/>
                <w:numId w:val="2"/>
              </w:numPr>
              <w:spacing w:before="0"/>
              <w:jc w:val="left"/>
            </w:pPr>
            <w:r w:rsidRPr="00886F3C">
              <w:t>determining how many items may be assigned,</w:t>
            </w:r>
          </w:p>
          <w:p w:rsidR="006B637A" w:rsidRPr="00AB6624" w:rsidRDefault="006B637A" w:rsidP="00C64DDD">
            <w:pPr>
              <w:pStyle w:val="PlainText"/>
              <w:numPr>
                <w:ilvl w:val="0"/>
                <w:numId w:val="2"/>
              </w:numPr>
              <w:spacing w:before="0"/>
              <w:jc w:val="left"/>
            </w:pPr>
            <w:r w:rsidRPr="00886F3C">
              <w:t>automating actions to take if work is not completed within the specified timeframe, etc.</w:t>
            </w:r>
          </w:p>
        </w:tc>
        <w:tc>
          <w:tcPr>
            <w:tcW w:w="1260" w:type="dxa"/>
          </w:tcPr>
          <w:p w:rsidR="006B637A" w:rsidRPr="00886F3C" w:rsidRDefault="006B637A" w:rsidP="00C64DDD">
            <w:pPr>
              <w:pStyle w:val="PlainText"/>
              <w:spacing w:before="0"/>
              <w:jc w:val="left"/>
            </w:pPr>
          </w:p>
        </w:tc>
        <w:tc>
          <w:tcPr>
            <w:tcW w:w="1620" w:type="dxa"/>
          </w:tcPr>
          <w:p w:rsidR="006B637A" w:rsidRPr="00886F3C" w:rsidRDefault="006B637A" w:rsidP="00C64DDD">
            <w:pPr>
              <w:pStyle w:val="PlainText"/>
              <w:spacing w:before="0"/>
              <w:jc w:val="left"/>
            </w:pPr>
          </w:p>
        </w:tc>
        <w:tc>
          <w:tcPr>
            <w:tcW w:w="1111" w:type="dxa"/>
          </w:tcPr>
          <w:p w:rsidR="006B637A" w:rsidRPr="00886F3C" w:rsidRDefault="006B637A" w:rsidP="00C64DDD">
            <w:pPr>
              <w:pStyle w:val="PlainText"/>
              <w:spacing w:before="0"/>
              <w:jc w:val="left"/>
            </w:pPr>
          </w:p>
        </w:tc>
        <w:tc>
          <w:tcPr>
            <w:tcW w:w="985" w:type="dxa"/>
          </w:tcPr>
          <w:p w:rsidR="006B637A" w:rsidRPr="00886F3C" w:rsidRDefault="006B637A" w:rsidP="00C64DDD">
            <w:pPr>
              <w:pStyle w:val="PlainText"/>
              <w:spacing w:before="0"/>
              <w:jc w:val="left"/>
            </w:pPr>
          </w:p>
        </w:tc>
        <w:tc>
          <w:tcPr>
            <w:tcW w:w="784" w:type="dxa"/>
          </w:tcPr>
          <w:p w:rsidR="006B637A" w:rsidRPr="00886F3C" w:rsidRDefault="006B637A" w:rsidP="00C64DDD">
            <w:pPr>
              <w:pStyle w:val="PlainText"/>
              <w:spacing w:before="0"/>
              <w:jc w:val="left"/>
            </w:pPr>
          </w:p>
        </w:tc>
      </w:tr>
      <w:tr w:rsidR="006B6661" w:rsidTr="006B6661">
        <w:tc>
          <w:tcPr>
            <w:tcW w:w="905" w:type="dxa"/>
          </w:tcPr>
          <w:p w:rsidR="006B637A" w:rsidRDefault="006B637A" w:rsidP="00C64DDD">
            <w:pPr>
              <w:pStyle w:val="PlainText"/>
              <w:spacing w:before="0"/>
              <w:jc w:val="left"/>
            </w:pPr>
            <w:r>
              <w:t>C.7.33.</w:t>
            </w:r>
          </w:p>
        </w:tc>
        <w:tc>
          <w:tcPr>
            <w:tcW w:w="4495" w:type="dxa"/>
          </w:tcPr>
          <w:p w:rsidR="006B637A" w:rsidRPr="00886F3C" w:rsidRDefault="006B637A" w:rsidP="00C64DDD">
            <w:pPr>
              <w:pStyle w:val="PlainText"/>
              <w:spacing w:before="0"/>
              <w:jc w:val="left"/>
            </w:pPr>
            <w:r w:rsidRPr="00886F3C">
              <w:t>Workflow system that contains a variety of functionalities:</w:t>
            </w:r>
          </w:p>
          <w:p w:rsidR="006B637A" w:rsidRPr="00886F3C" w:rsidRDefault="006B637A" w:rsidP="00C64DDD">
            <w:pPr>
              <w:pStyle w:val="PlainText"/>
              <w:numPr>
                <w:ilvl w:val="0"/>
                <w:numId w:val="3"/>
              </w:numPr>
              <w:spacing w:before="0"/>
              <w:jc w:val="left"/>
            </w:pPr>
            <w:r w:rsidRPr="00886F3C">
              <w:t>Configurable triggers.</w:t>
            </w:r>
          </w:p>
          <w:p w:rsidR="006B637A" w:rsidRPr="00886F3C" w:rsidRDefault="006B637A" w:rsidP="00C64DDD">
            <w:pPr>
              <w:pStyle w:val="PlainText"/>
              <w:numPr>
                <w:ilvl w:val="0"/>
                <w:numId w:val="3"/>
              </w:numPr>
              <w:spacing w:before="0"/>
              <w:jc w:val="left"/>
            </w:pPr>
            <w:r w:rsidRPr="00886F3C">
              <w:t xml:space="preserve">Configurable Time Standards </w:t>
            </w:r>
          </w:p>
          <w:p w:rsidR="006B637A" w:rsidRPr="00AB6624" w:rsidRDefault="006B637A" w:rsidP="00C64DDD">
            <w:pPr>
              <w:pStyle w:val="PlainText"/>
              <w:numPr>
                <w:ilvl w:val="0"/>
                <w:numId w:val="3"/>
              </w:numPr>
              <w:spacing w:before="0"/>
              <w:jc w:val="left"/>
            </w:pPr>
            <w:r w:rsidRPr="00886F3C">
              <w:t>Ad-hoc Workflow Redirection</w:t>
            </w:r>
          </w:p>
        </w:tc>
        <w:tc>
          <w:tcPr>
            <w:tcW w:w="1260" w:type="dxa"/>
          </w:tcPr>
          <w:p w:rsidR="006B637A" w:rsidRPr="00886F3C" w:rsidRDefault="006B637A" w:rsidP="00C64DDD">
            <w:pPr>
              <w:pStyle w:val="PlainText"/>
              <w:spacing w:before="0"/>
              <w:jc w:val="left"/>
            </w:pPr>
          </w:p>
        </w:tc>
        <w:tc>
          <w:tcPr>
            <w:tcW w:w="1620" w:type="dxa"/>
          </w:tcPr>
          <w:p w:rsidR="006B637A" w:rsidRPr="00886F3C" w:rsidRDefault="006B637A" w:rsidP="00C64DDD">
            <w:pPr>
              <w:pStyle w:val="PlainText"/>
              <w:spacing w:before="0"/>
              <w:jc w:val="left"/>
            </w:pPr>
          </w:p>
        </w:tc>
        <w:tc>
          <w:tcPr>
            <w:tcW w:w="1111" w:type="dxa"/>
          </w:tcPr>
          <w:p w:rsidR="006B637A" w:rsidRPr="00886F3C" w:rsidRDefault="006B637A" w:rsidP="00C64DDD">
            <w:pPr>
              <w:pStyle w:val="PlainText"/>
              <w:spacing w:before="0"/>
              <w:jc w:val="left"/>
            </w:pPr>
          </w:p>
        </w:tc>
        <w:tc>
          <w:tcPr>
            <w:tcW w:w="985" w:type="dxa"/>
          </w:tcPr>
          <w:p w:rsidR="006B637A" w:rsidRPr="00886F3C" w:rsidRDefault="006B637A" w:rsidP="00C64DDD">
            <w:pPr>
              <w:pStyle w:val="PlainText"/>
              <w:spacing w:before="0"/>
              <w:jc w:val="left"/>
            </w:pPr>
          </w:p>
        </w:tc>
        <w:tc>
          <w:tcPr>
            <w:tcW w:w="784" w:type="dxa"/>
          </w:tcPr>
          <w:p w:rsidR="006B637A" w:rsidRPr="00886F3C" w:rsidRDefault="006B637A" w:rsidP="00C64DDD">
            <w:pPr>
              <w:pStyle w:val="PlainText"/>
              <w:spacing w:before="0"/>
              <w:jc w:val="left"/>
            </w:pPr>
          </w:p>
        </w:tc>
      </w:tr>
      <w:tr w:rsidR="00C463A8" w:rsidTr="00C463A8">
        <w:tc>
          <w:tcPr>
            <w:tcW w:w="905" w:type="dxa"/>
            <w:shd w:val="clear" w:color="auto" w:fill="C45911" w:themeFill="accent2" w:themeFillShade="BF"/>
          </w:tcPr>
          <w:p w:rsidR="00C463A8" w:rsidRDefault="00C463A8" w:rsidP="00C64DDD">
            <w:pPr>
              <w:pStyle w:val="PlainText"/>
              <w:spacing w:before="0"/>
              <w:jc w:val="left"/>
            </w:pPr>
          </w:p>
        </w:tc>
        <w:tc>
          <w:tcPr>
            <w:tcW w:w="4495" w:type="dxa"/>
            <w:shd w:val="clear" w:color="auto" w:fill="C45911" w:themeFill="accent2" w:themeFillShade="BF"/>
          </w:tcPr>
          <w:p w:rsidR="00C463A8" w:rsidRPr="00886F3C" w:rsidRDefault="00C463A8" w:rsidP="00C64DDD">
            <w:pPr>
              <w:pStyle w:val="PlainText"/>
              <w:spacing w:before="0"/>
              <w:jc w:val="left"/>
            </w:pPr>
            <w:r>
              <w:t>System Security</w:t>
            </w:r>
          </w:p>
        </w:tc>
        <w:tc>
          <w:tcPr>
            <w:tcW w:w="1260" w:type="dxa"/>
            <w:shd w:val="clear" w:color="auto" w:fill="C45911" w:themeFill="accent2" w:themeFillShade="BF"/>
          </w:tcPr>
          <w:p w:rsidR="00C463A8" w:rsidRPr="00886F3C" w:rsidRDefault="00C463A8" w:rsidP="00C64DDD">
            <w:pPr>
              <w:pStyle w:val="PlainText"/>
              <w:spacing w:before="0"/>
              <w:jc w:val="left"/>
            </w:pPr>
          </w:p>
        </w:tc>
        <w:tc>
          <w:tcPr>
            <w:tcW w:w="1620" w:type="dxa"/>
            <w:shd w:val="clear" w:color="auto" w:fill="C45911" w:themeFill="accent2" w:themeFillShade="BF"/>
          </w:tcPr>
          <w:p w:rsidR="00C463A8" w:rsidRPr="00886F3C" w:rsidRDefault="00C463A8" w:rsidP="00C64DDD">
            <w:pPr>
              <w:pStyle w:val="PlainText"/>
              <w:spacing w:before="0"/>
              <w:jc w:val="left"/>
            </w:pPr>
          </w:p>
        </w:tc>
        <w:tc>
          <w:tcPr>
            <w:tcW w:w="1111" w:type="dxa"/>
            <w:shd w:val="clear" w:color="auto" w:fill="C45911" w:themeFill="accent2" w:themeFillShade="BF"/>
          </w:tcPr>
          <w:p w:rsidR="00C463A8" w:rsidRPr="00886F3C" w:rsidRDefault="00C463A8" w:rsidP="00C64DDD">
            <w:pPr>
              <w:pStyle w:val="PlainText"/>
              <w:spacing w:before="0"/>
              <w:jc w:val="left"/>
            </w:pPr>
          </w:p>
        </w:tc>
        <w:tc>
          <w:tcPr>
            <w:tcW w:w="985" w:type="dxa"/>
            <w:shd w:val="clear" w:color="auto" w:fill="C45911" w:themeFill="accent2" w:themeFillShade="BF"/>
          </w:tcPr>
          <w:p w:rsidR="00C463A8" w:rsidRPr="00886F3C" w:rsidRDefault="00C463A8" w:rsidP="00C64DDD">
            <w:pPr>
              <w:pStyle w:val="PlainText"/>
              <w:spacing w:before="0"/>
              <w:jc w:val="left"/>
            </w:pPr>
          </w:p>
        </w:tc>
        <w:tc>
          <w:tcPr>
            <w:tcW w:w="784" w:type="dxa"/>
            <w:shd w:val="clear" w:color="auto" w:fill="C45911" w:themeFill="accent2" w:themeFillShade="BF"/>
          </w:tcPr>
          <w:p w:rsidR="00C463A8" w:rsidRPr="00886F3C" w:rsidRDefault="00C463A8" w:rsidP="00C64DDD">
            <w:pPr>
              <w:pStyle w:val="PlainText"/>
              <w:spacing w:before="0"/>
              <w:jc w:val="left"/>
            </w:pPr>
          </w:p>
        </w:tc>
      </w:tr>
      <w:tr w:rsidR="00C463A8" w:rsidTr="006B6661">
        <w:tc>
          <w:tcPr>
            <w:tcW w:w="905" w:type="dxa"/>
          </w:tcPr>
          <w:p w:rsidR="00C463A8" w:rsidRDefault="00C463A8" w:rsidP="00C64DDD">
            <w:pPr>
              <w:pStyle w:val="PlainText"/>
              <w:spacing w:before="0"/>
              <w:jc w:val="left"/>
            </w:pPr>
            <w:r>
              <w:t>C.7.34.</w:t>
            </w:r>
          </w:p>
        </w:tc>
        <w:tc>
          <w:tcPr>
            <w:tcW w:w="4495" w:type="dxa"/>
          </w:tcPr>
          <w:p w:rsidR="00C463A8" w:rsidRPr="00886F3C" w:rsidRDefault="00C463A8" w:rsidP="00C64DDD">
            <w:pPr>
              <w:pStyle w:val="PlainText"/>
              <w:spacing w:before="0"/>
              <w:jc w:val="left"/>
            </w:pPr>
            <w:r w:rsidRPr="003322F1">
              <w:t>Is security/vulnerability tested throughout the software development lifecycle</w:t>
            </w:r>
          </w:p>
        </w:tc>
        <w:tc>
          <w:tcPr>
            <w:tcW w:w="1260" w:type="dxa"/>
          </w:tcPr>
          <w:p w:rsidR="00C463A8" w:rsidRPr="00886F3C" w:rsidRDefault="00C463A8" w:rsidP="00C64DDD">
            <w:pPr>
              <w:pStyle w:val="PlainText"/>
              <w:spacing w:before="0"/>
              <w:jc w:val="left"/>
            </w:pPr>
          </w:p>
        </w:tc>
        <w:tc>
          <w:tcPr>
            <w:tcW w:w="1620" w:type="dxa"/>
          </w:tcPr>
          <w:p w:rsidR="00C463A8" w:rsidRPr="00886F3C" w:rsidRDefault="00C463A8" w:rsidP="00C64DDD">
            <w:pPr>
              <w:pStyle w:val="PlainText"/>
              <w:spacing w:before="0"/>
              <w:jc w:val="left"/>
            </w:pPr>
          </w:p>
        </w:tc>
        <w:tc>
          <w:tcPr>
            <w:tcW w:w="1111" w:type="dxa"/>
          </w:tcPr>
          <w:p w:rsidR="00C463A8" w:rsidRPr="00886F3C" w:rsidRDefault="00C463A8" w:rsidP="00C64DDD">
            <w:pPr>
              <w:pStyle w:val="PlainText"/>
              <w:spacing w:before="0"/>
              <w:jc w:val="left"/>
            </w:pPr>
          </w:p>
        </w:tc>
        <w:tc>
          <w:tcPr>
            <w:tcW w:w="985" w:type="dxa"/>
          </w:tcPr>
          <w:p w:rsidR="00C463A8" w:rsidRPr="00886F3C" w:rsidRDefault="00C463A8" w:rsidP="00C64DDD">
            <w:pPr>
              <w:pStyle w:val="PlainText"/>
              <w:spacing w:before="0"/>
              <w:jc w:val="left"/>
            </w:pPr>
          </w:p>
        </w:tc>
        <w:tc>
          <w:tcPr>
            <w:tcW w:w="784" w:type="dxa"/>
          </w:tcPr>
          <w:p w:rsidR="00C463A8" w:rsidRPr="00886F3C" w:rsidRDefault="00C463A8" w:rsidP="00C64DDD">
            <w:pPr>
              <w:pStyle w:val="PlainText"/>
              <w:spacing w:before="0"/>
              <w:jc w:val="left"/>
            </w:pPr>
          </w:p>
        </w:tc>
      </w:tr>
      <w:tr w:rsidR="00C463A8" w:rsidTr="006B6661">
        <w:tc>
          <w:tcPr>
            <w:tcW w:w="905" w:type="dxa"/>
          </w:tcPr>
          <w:p w:rsidR="00C463A8" w:rsidRDefault="00C463A8" w:rsidP="00C463A8">
            <w:pPr>
              <w:pStyle w:val="PlainText"/>
              <w:spacing w:before="0"/>
              <w:jc w:val="left"/>
            </w:pPr>
            <w:r>
              <w:t>C.7.35.</w:t>
            </w:r>
          </w:p>
        </w:tc>
        <w:tc>
          <w:tcPr>
            <w:tcW w:w="4495" w:type="dxa"/>
          </w:tcPr>
          <w:p w:rsidR="00C463A8" w:rsidRPr="00886F3C" w:rsidRDefault="00C463A8" w:rsidP="00C64DDD">
            <w:pPr>
              <w:pStyle w:val="PlainText"/>
              <w:spacing w:before="0"/>
              <w:jc w:val="left"/>
            </w:pPr>
            <w:r w:rsidRPr="003322F1">
              <w:t>Complies with application security activities prescribed by regulations such as HIPAA, PCI DSS, etc.</w:t>
            </w:r>
          </w:p>
        </w:tc>
        <w:tc>
          <w:tcPr>
            <w:tcW w:w="1260" w:type="dxa"/>
          </w:tcPr>
          <w:p w:rsidR="00C463A8" w:rsidRPr="00886F3C" w:rsidRDefault="00C463A8" w:rsidP="00C64DDD">
            <w:pPr>
              <w:pStyle w:val="PlainText"/>
              <w:spacing w:before="0"/>
              <w:jc w:val="left"/>
            </w:pPr>
          </w:p>
        </w:tc>
        <w:tc>
          <w:tcPr>
            <w:tcW w:w="1620" w:type="dxa"/>
          </w:tcPr>
          <w:p w:rsidR="00C463A8" w:rsidRPr="00886F3C" w:rsidRDefault="00C463A8" w:rsidP="00C64DDD">
            <w:pPr>
              <w:pStyle w:val="PlainText"/>
              <w:spacing w:before="0"/>
              <w:jc w:val="left"/>
            </w:pPr>
          </w:p>
        </w:tc>
        <w:tc>
          <w:tcPr>
            <w:tcW w:w="1111" w:type="dxa"/>
          </w:tcPr>
          <w:p w:rsidR="00C463A8" w:rsidRPr="00886F3C" w:rsidRDefault="00C463A8" w:rsidP="00C64DDD">
            <w:pPr>
              <w:pStyle w:val="PlainText"/>
              <w:spacing w:before="0"/>
              <w:jc w:val="left"/>
            </w:pPr>
          </w:p>
        </w:tc>
        <w:tc>
          <w:tcPr>
            <w:tcW w:w="985" w:type="dxa"/>
          </w:tcPr>
          <w:p w:rsidR="00C463A8" w:rsidRPr="00886F3C" w:rsidRDefault="00C463A8" w:rsidP="00C64DDD">
            <w:pPr>
              <w:pStyle w:val="PlainText"/>
              <w:spacing w:before="0"/>
              <w:jc w:val="left"/>
            </w:pPr>
          </w:p>
        </w:tc>
        <w:tc>
          <w:tcPr>
            <w:tcW w:w="784" w:type="dxa"/>
          </w:tcPr>
          <w:p w:rsidR="00C463A8" w:rsidRPr="00886F3C" w:rsidRDefault="00C463A8" w:rsidP="00C64DDD">
            <w:pPr>
              <w:pStyle w:val="PlainText"/>
              <w:spacing w:before="0"/>
              <w:jc w:val="left"/>
            </w:pPr>
          </w:p>
        </w:tc>
      </w:tr>
      <w:tr w:rsidR="00C463A8" w:rsidTr="006B6661">
        <w:tc>
          <w:tcPr>
            <w:tcW w:w="905" w:type="dxa"/>
          </w:tcPr>
          <w:p w:rsidR="00C463A8" w:rsidRDefault="00C463A8" w:rsidP="00C463A8">
            <w:pPr>
              <w:pStyle w:val="PlainText"/>
              <w:spacing w:before="0"/>
              <w:jc w:val="left"/>
            </w:pPr>
            <w:r>
              <w:t>C.7.36.</w:t>
            </w:r>
          </w:p>
        </w:tc>
        <w:tc>
          <w:tcPr>
            <w:tcW w:w="4495" w:type="dxa"/>
          </w:tcPr>
          <w:p w:rsidR="00C463A8" w:rsidRPr="00886F3C" w:rsidRDefault="00C463A8" w:rsidP="00C64DDD">
            <w:pPr>
              <w:pStyle w:val="PlainText"/>
              <w:spacing w:before="0"/>
              <w:jc w:val="left"/>
            </w:pPr>
            <w:r w:rsidRPr="003322F1">
              <w:t>Is developed utilizing secure coding practices (e.g., SEI CERT standards).</w:t>
            </w:r>
          </w:p>
        </w:tc>
        <w:tc>
          <w:tcPr>
            <w:tcW w:w="1260" w:type="dxa"/>
          </w:tcPr>
          <w:p w:rsidR="00C463A8" w:rsidRPr="00886F3C" w:rsidRDefault="00C463A8" w:rsidP="00C64DDD">
            <w:pPr>
              <w:pStyle w:val="PlainText"/>
              <w:spacing w:before="0"/>
              <w:jc w:val="left"/>
            </w:pPr>
          </w:p>
        </w:tc>
        <w:tc>
          <w:tcPr>
            <w:tcW w:w="1620" w:type="dxa"/>
          </w:tcPr>
          <w:p w:rsidR="00C463A8" w:rsidRPr="00886F3C" w:rsidRDefault="00C463A8" w:rsidP="00C64DDD">
            <w:pPr>
              <w:pStyle w:val="PlainText"/>
              <w:spacing w:before="0"/>
              <w:jc w:val="left"/>
            </w:pPr>
          </w:p>
        </w:tc>
        <w:tc>
          <w:tcPr>
            <w:tcW w:w="1111" w:type="dxa"/>
          </w:tcPr>
          <w:p w:rsidR="00C463A8" w:rsidRPr="00886F3C" w:rsidRDefault="00C463A8" w:rsidP="00C64DDD">
            <w:pPr>
              <w:pStyle w:val="PlainText"/>
              <w:spacing w:before="0"/>
              <w:jc w:val="left"/>
            </w:pPr>
          </w:p>
        </w:tc>
        <w:tc>
          <w:tcPr>
            <w:tcW w:w="985" w:type="dxa"/>
          </w:tcPr>
          <w:p w:rsidR="00C463A8" w:rsidRPr="00886F3C" w:rsidRDefault="00C463A8" w:rsidP="00C64DDD">
            <w:pPr>
              <w:pStyle w:val="PlainText"/>
              <w:spacing w:before="0"/>
              <w:jc w:val="left"/>
            </w:pPr>
          </w:p>
        </w:tc>
        <w:tc>
          <w:tcPr>
            <w:tcW w:w="784" w:type="dxa"/>
          </w:tcPr>
          <w:p w:rsidR="00C463A8" w:rsidRPr="00886F3C" w:rsidRDefault="00C463A8" w:rsidP="00C64DDD">
            <w:pPr>
              <w:pStyle w:val="PlainText"/>
              <w:spacing w:before="0"/>
              <w:jc w:val="left"/>
            </w:pPr>
          </w:p>
        </w:tc>
      </w:tr>
      <w:tr w:rsidR="00C463A8" w:rsidTr="006B6661">
        <w:tc>
          <w:tcPr>
            <w:tcW w:w="905" w:type="dxa"/>
          </w:tcPr>
          <w:p w:rsidR="00C463A8" w:rsidRDefault="00C463A8" w:rsidP="00C463A8">
            <w:pPr>
              <w:pStyle w:val="PlainText"/>
              <w:spacing w:before="0"/>
              <w:jc w:val="left"/>
            </w:pPr>
            <w:r>
              <w:t>C.7.37.</w:t>
            </w:r>
          </w:p>
        </w:tc>
        <w:tc>
          <w:tcPr>
            <w:tcW w:w="4495" w:type="dxa"/>
          </w:tcPr>
          <w:p w:rsidR="00C463A8" w:rsidRPr="00886F3C" w:rsidRDefault="00C463A8" w:rsidP="00C64DDD">
            <w:pPr>
              <w:pStyle w:val="PlainText"/>
              <w:spacing w:before="0"/>
              <w:jc w:val="left"/>
            </w:pPr>
            <w:r w:rsidRPr="003322F1">
              <w:t>Provides secure configuration practices/documentation to aid OIDS in securely deploying the software.</w:t>
            </w:r>
          </w:p>
        </w:tc>
        <w:tc>
          <w:tcPr>
            <w:tcW w:w="1260" w:type="dxa"/>
          </w:tcPr>
          <w:p w:rsidR="00C463A8" w:rsidRPr="00886F3C" w:rsidRDefault="00C463A8" w:rsidP="00C64DDD">
            <w:pPr>
              <w:pStyle w:val="PlainText"/>
              <w:spacing w:before="0"/>
              <w:jc w:val="left"/>
            </w:pPr>
          </w:p>
        </w:tc>
        <w:tc>
          <w:tcPr>
            <w:tcW w:w="1620" w:type="dxa"/>
          </w:tcPr>
          <w:p w:rsidR="00C463A8" w:rsidRPr="00886F3C" w:rsidRDefault="00C463A8" w:rsidP="00C64DDD">
            <w:pPr>
              <w:pStyle w:val="PlainText"/>
              <w:spacing w:before="0"/>
              <w:jc w:val="left"/>
            </w:pPr>
          </w:p>
        </w:tc>
        <w:tc>
          <w:tcPr>
            <w:tcW w:w="1111" w:type="dxa"/>
          </w:tcPr>
          <w:p w:rsidR="00C463A8" w:rsidRPr="00886F3C" w:rsidRDefault="00C463A8" w:rsidP="00C64DDD">
            <w:pPr>
              <w:pStyle w:val="PlainText"/>
              <w:spacing w:before="0"/>
              <w:jc w:val="left"/>
            </w:pPr>
          </w:p>
        </w:tc>
        <w:tc>
          <w:tcPr>
            <w:tcW w:w="985" w:type="dxa"/>
          </w:tcPr>
          <w:p w:rsidR="00C463A8" w:rsidRPr="00886F3C" w:rsidRDefault="00C463A8" w:rsidP="00C64DDD">
            <w:pPr>
              <w:pStyle w:val="PlainText"/>
              <w:spacing w:before="0"/>
              <w:jc w:val="left"/>
            </w:pPr>
          </w:p>
        </w:tc>
        <w:tc>
          <w:tcPr>
            <w:tcW w:w="784" w:type="dxa"/>
          </w:tcPr>
          <w:p w:rsidR="00C463A8" w:rsidRPr="00886F3C" w:rsidRDefault="00C463A8" w:rsidP="00C64DDD">
            <w:pPr>
              <w:pStyle w:val="PlainText"/>
              <w:spacing w:before="0"/>
              <w:jc w:val="left"/>
            </w:pPr>
          </w:p>
        </w:tc>
      </w:tr>
      <w:tr w:rsidR="00C463A8" w:rsidTr="006B6661">
        <w:tc>
          <w:tcPr>
            <w:tcW w:w="905" w:type="dxa"/>
          </w:tcPr>
          <w:p w:rsidR="00C463A8" w:rsidRDefault="00C463A8" w:rsidP="00C463A8">
            <w:pPr>
              <w:pStyle w:val="PlainText"/>
              <w:spacing w:before="0"/>
              <w:jc w:val="left"/>
            </w:pPr>
            <w:r>
              <w:t>C.7.38.</w:t>
            </w:r>
          </w:p>
        </w:tc>
        <w:tc>
          <w:tcPr>
            <w:tcW w:w="4495" w:type="dxa"/>
          </w:tcPr>
          <w:p w:rsidR="00C463A8" w:rsidRPr="00886F3C" w:rsidRDefault="00C463A8" w:rsidP="00C64DDD">
            <w:pPr>
              <w:pStyle w:val="PlainText"/>
              <w:spacing w:before="0"/>
              <w:jc w:val="left"/>
            </w:pPr>
            <w:r w:rsidRPr="003322F1">
              <w:t>Notifies customers of vulnerabilities identified and regularly provides security patches.</w:t>
            </w:r>
          </w:p>
        </w:tc>
        <w:tc>
          <w:tcPr>
            <w:tcW w:w="1260" w:type="dxa"/>
          </w:tcPr>
          <w:p w:rsidR="00C463A8" w:rsidRPr="00886F3C" w:rsidRDefault="00C463A8" w:rsidP="00C64DDD">
            <w:pPr>
              <w:pStyle w:val="PlainText"/>
              <w:spacing w:before="0"/>
              <w:jc w:val="left"/>
            </w:pPr>
          </w:p>
        </w:tc>
        <w:tc>
          <w:tcPr>
            <w:tcW w:w="1620" w:type="dxa"/>
          </w:tcPr>
          <w:p w:rsidR="00C463A8" w:rsidRPr="00886F3C" w:rsidRDefault="00C463A8" w:rsidP="00C64DDD">
            <w:pPr>
              <w:pStyle w:val="PlainText"/>
              <w:spacing w:before="0"/>
              <w:jc w:val="left"/>
            </w:pPr>
          </w:p>
        </w:tc>
        <w:tc>
          <w:tcPr>
            <w:tcW w:w="1111" w:type="dxa"/>
          </w:tcPr>
          <w:p w:rsidR="00C463A8" w:rsidRPr="00886F3C" w:rsidRDefault="00C463A8" w:rsidP="00C64DDD">
            <w:pPr>
              <w:pStyle w:val="PlainText"/>
              <w:spacing w:before="0"/>
              <w:jc w:val="left"/>
            </w:pPr>
          </w:p>
        </w:tc>
        <w:tc>
          <w:tcPr>
            <w:tcW w:w="985" w:type="dxa"/>
          </w:tcPr>
          <w:p w:rsidR="00C463A8" w:rsidRPr="00886F3C" w:rsidRDefault="00C463A8" w:rsidP="00C64DDD">
            <w:pPr>
              <w:pStyle w:val="PlainText"/>
              <w:spacing w:before="0"/>
              <w:jc w:val="left"/>
            </w:pPr>
          </w:p>
        </w:tc>
        <w:tc>
          <w:tcPr>
            <w:tcW w:w="784" w:type="dxa"/>
          </w:tcPr>
          <w:p w:rsidR="00C463A8" w:rsidRPr="00886F3C" w:rsidRDefault="00C463A8" w:rsidP="00C64DDD">
            <w:pPr>
              <w:pStyle w:val="PlainText"/>
              <w:spacing w:before="0"/>
              <w:jc w:val="left"/>
            </w:pPr>
          </w:p>
        </w:tc>
      </w:tr>
      <w:tr w:rsidR="00C463A8" w:rsidTr="006B6661">
        <w:tc>
          <w:tcPr>
            <w:tcW w:w="905" w:type="dxa"/>
          </w:tcPr>
          <w:p w:rsidR="00C463A8" w:rsidRDefault="00C463A8" w:rsidP="00C463A8">
            <w:pPr>
              <w:pStyle w:val="PlainText"/>
              <w:spacing w:before="0"/>
              <w:jc w:val="left"/>
            </w:pPr>
            <w:r>
              <w:t>C.7.39.</w:t>
            </w:r>
          </w:p>
        </w:tc>
        <w:tc>
          <w:tcPr>
            <w:tcW w:w="4495" w:type="dxa"/>
          </w:tcPr>
          <w:p w:rsidR="00C463A8" w:rsidRPr="00886F3C" w:rsidRDefault="004C092F" w:rsidP="00C64DDD">
            <w:pPr>
              <w:pStyle w:val="PlainText"/>
              <w:spacing w:before="0"/>
              <w:jc w:val="left"/>
            </w:pPr>
            <w:r>
              <w:rPr>
                <w:color w:val="000000"/>
              </w:rPr>
              <w:t xml:space="preserve">Capability for </w:t>
            </w:r>
            <w:r w:rsidRPr="003322F1">
              <w:rPr>
                <w:color w:val="000000"/>
              </w:rPr>
              <w:t>the software application to track the date, time, and login of the person who added, deleted or modified the record</w:t>
            </w:r>
            <w:r>
              <w:rPr>
                <w:color w:val="000000"/>
              </w:rPr>
              <w:t xml:space="preserve"> f</w:t>
            </w:r>
            <w:r w:rsidRPr="003322F1">
              <w:rPr>
                <w:color w:val="000000"/>
              </w:rPr>
              <w:t>or key records, such as name and case information</w:t>
            </w:r>
            <w:r>
              <w:rPr>
                <w:color w:val="000000"/>
              </w:rPr>
              <w:t>.</w:t>
            </w:r>
          </w:p>
        </w:tc>
        <w:tc>
          <w:tcPr>
            <w:tcW w:w="1260" w:type="dxa"/>
          </w:tcPr>
          <w:p w:rsidR="00C463A8" w:rsidRPr="00886F3C" w:rsidRDefault="00C463A8" w:rsidP="00C64DDD">
            <w:pPr>
              <w:pStyle w:val="PlainText"/>
              <w:spacing w:before="0"/>
              <w:jc w:val="left"/>
            </w:pPr>
          </w:p>
        </w:tc>
        <w:tc>
          <w:tcPr>
            <w:tcW w:w="1620" w:type="dxa"/>
          </w:tcPr>
          <w:p w:rsidR="00C463A8" w:rsidRPr="00886F3C" w:rsidRDefault="00C463A8" w:rsidP="00C64DDD">
            <w:pPr>
              <w:pStyle w:val="PlainText"/>
              <w:spacing w:before="0"/>
              <w:jc w:val="left"/>
            </w:pPr>
          </w:p>
        </w:tc>
        <w:tc>
          <w:tcPr>
            <w:tcW w:w="1111" w:type="dxa"/>
          </w:tcPr>
          <w:p w:rsidR="00C463A8" w:rsidRPr="00886F3C" w:rsidRDefault="00C463A8" w:rsidP="00C64DDD">
            <w:pPr>
              <w:pStyle w:val="PlainText"/>
              <w:spacing w:before="0"/>
              <w:jc w:val="left"/>
            </w:pPr>
          </w:p>
        </w:tc>
        <w:tc>
          <w:tcPr>
            <w:tcW w:w="985" w:type="dxa"/>
          </w:tcPr>
          <w:p w:rsidR="00C463A8" w:rsidRPr="00886F3C" w:rsidRDefault="00C463A8" w:rsidP="00C64DDD">
            <w:pPr>
              <w:pStyle w:val="PlainText"/>
              <w:spacing w:before="0"/>
              <w:jc w:val="left"/>
            </w:pPr>
          </w:p>
        </w:tc>
        <w:tc>
          <w:tcPr>
            <w:tcW w:w="784" w:type="dxa"/>
          </w:tcPr>
          <w:p w:rsidR="00C463A8" w:rsidRPr="00886F3C" w:rsidRDefault="00C463A8" w:rsidP="00C64DDD">
            <w:pPr>
              <w:pStyle w:val="PlainText"/>
              <w:spacing w:before="0"/>
              <w:jc w:val="left"/>
            </w:pPr>
          </w:p>
        </w:tc>
      </w:tr>
      <w:tr w:rsidR="00C463A8" w:rsidTr="006B6661">
        <w:tc>
          <w:tcPr>
            <w:tcW w:w="905" w:type="dxa"/>
          </w:tcPr>
          <w:p w:rsidR="00C463A8" w:rsidRDefault="00C463A8" w:rsidP="00C463A8">
            <w:pPr>
              <w:pStyle w:val="PlainText"/>
              <w:spacing w:before="0"/>
              <w:jc w:val="left"/>
            </w:pPr>
            <w:r>
              <w:t>C.7.40.</w:t>
            </w:r>
          </w:p>
        </w:tc>
        <w:tc>
          <w:tcPr>
            <w:tcW w:w="4495" w:type="dxa"/>
          </w:tcPr>
          <w:p w:rsidR="00C463A8" w:rsidRPr="004C092F" w:rsidRDefault="004C092F" w:rsidP="00C64DDD">
            <w:pPr>
              <w:pStyle w:val="PlainText"/>
              <w:spacing w:before="0"/>
              <w:jc w:val="left"/>
            </w:pPr>
            <w:r w:rsidRPr="004C092F">
              <w:rPr>
                <w:color w:val="000000"/>
              </w:rPr>
              <w:t>Capability for password modules to lock out users after three failed attempts. The module should require designated staff for intervention to remove the lock-out.</w:t>
            </w:r>
          </w:p>
        </w:tc>
        <w:tc>
          <w:tcPr>
            <w:tcW w:w="1260" w:type="dxa"/>
          </w:tcPr>
          <w:p w:rsidR="00C463A8" w:rsidRPr="00886F3C" w:rsidRDefault="00C463A8" w:rsidP="00C64DDD">
            <w:pPr>
              <w:pStyle w:val="PlainText"/>
              <w:spacing w:before="0"/>
              <w:jc w:val="left"/>
            </w:pPr>
          </w:p>
        </w:tc>
        <w:tc>
          <w:tcPr>
            <w:tcW w:w="1620" w:type="dxa"/>
          </w:tcPr>
          <w:p w:rsidR="00C463A8" w:rsidRPr="00886F3C" w:rsidRDefault="00C463A8" w:rsidP="00C64DDD">
            <w:pPr>
              <w:pStyle w:val="PlainText"/>
              <w:spacing w:before="0"/>
              <w:jc w:val="left"/>
            </w:pPr>
          </w:p>
        </w:tc>
        <w:tc>
          <w:tcPr>
            <w:tcW w:w="1111" w:type="dxa"/>
          </w:tcPr>
          <w:p w:rsidR="00C463A8" w:rsidRPr="00886F3C" w:rsidRDefault="00C463A8" w:rsidP="00C64DDD">
            <w:pPr>
              <w:pStyle w:val="PlainText"/>
              <w:spacing w:before="0"/>
              <w:jc w:val="left"/>
            </w:pPr>
          </w:p>
        </w:tc>
        <w:tc>
          <w:tcPr>
            <w:tcW w:w="985" w:type="dxa"/>
          </w:tcPr>
          <w:p w:rsidR="00C463A8" w:rsidRPr="00886F3C" w:rsidRDefault="00C463A8" w:rsidP="00C64DDD">
            <w:pPr>
              <w:pStyle w:val="PlainText"/>
              <w:spacing w:before="0"/>
              <w:jc w:val="left"/>
            </w:pPr>
          </w:p>
        </w:tc>
        <w:tc>
          <w:tcPr>
            <w:tcW w:w="784" w:type="dxa"/>
          </w:tcPr>
          <w:p w:rsidR="00C463A8" w:rsidRPr="00886F3C" w:rsidRDefault="00C463A8" w:rsidP="00C64DDD">
            <w:pPr>
              <w:pStyle w:val="PlainText"/>
              <w:spacing w:before="0"/>
              <w:jc w:val="left"/>
            </w:pPr>
          </w:p>
        </w:tc>
      </w:tr>
      <w:tr w:rsidR="00C463A8" w:rsidTr="006B6661">
        <w:tc>
          <w:tcPr>
            <w:tcW w:w="905" w:type="dxa"/>
          </w:tcPr>
          <w:p w:rsidR="00C463A8" w:rsidRDefault="00C463A8" w:rsidP="00C463A8">
            <w:pPr>
              <w:pStyle w:val="PlainText"/>
              <w:spacing w:before="0"/>
              <w:jc w:val="left"/>
            </w:pPr>
            <w:r>
              <w:t>C.7.41.</w:t>
            </w:r>
          </w:p>
        </w:tc>
        <w:tc>
          <w:tcPr>
            <w:tcW w:w="4495" w:type="dxa"/>
          </w:tcPr>
          <w:p w:rsidR="00C463A8" w:rsidRPr="00886F3C" w:rsidRDefault="004C092F" w:rsidP="00C64DDD">
            <w:pPr>
              <w:pStyle w:val="PlainText"/>
              <w:spacing w:before="0"/>
              <w:jc w:val="left"/>
            </w:pPr>
            <w:r>
              <w:t xml:space="preserve">The capability to </w:t>
            </w:r>
            <w:r w:rsidRPr="003322F1">
              <w:rPr>
                <w:color w:val="000000"/>
              </w:rPr>
              <w:t>allow users to change their own passwords as needed.</w:t>
            </w:r>
          </w:p>
        </w:tc>
        <w:tc>
          <w:tcPr>
            <w:tcW w:w="1260" w:type="dxa"/>
          </w:tcPr>
          <w:p w:rsidR="00C463A8" w:rsidRPr="00886F3C" w:rsidRDefault="00C463A8" w:rsidP="00C64DDD">
            <w:pPr>
              <w:pStyle w:val="PlainText"/>
              <w:spacing w:before="0"/>
              <w:jc w:val="left"/>
            </w:pPr>
          </w:p>
        </w:tc>
        <w:tc>
          <w:tcPr>
            <w:tcW w:w="1620" w:type="dxa"/>
          </w:tcPr>
          <w:p w:rsidR="00C463A8" w:rsidRPr="00886F3C" w:rsidRDefault="00C463A8" w:rsidP="00C64DDD">
            <w:pPr>
              <w:pStyle w:val="PlainText"/>
              <w:spacing w:before="0"/>
              <w:jc w:val="left"/>
            </w:pPr>
          </w:p>
        </w:tc>
        <w:tc>
          <w:tcPr>
            <w:tcW w:w="1111" w:type="dxa"/>
          </w:tcPr>
          <w:p w:rsidR="00C463A8" w:rsidRPr="00886F3C" w:rsidRDefault="00C463A8" w:rsidP="00C64DDD">
            <w:pPr>
              <w:pStyle w:val="PlainText"/>
              <w:spacing w:before="0"/>
              <w:jc w:val="left"/>
            </w:pPr>
          </w:p>
        </w:tc>
        <w:tc>
          <w:tcPr>
            <w:tcW w:w="985" w:type="dxa"/>
          </w:tcPr>
          <w:p w:rsidR="00C463A8" w:rsidRPr="00886F3C" w:rsidRDefault="00C463A8" w:rsidP="00C64DDD">
            <w:pPr>
              <w:pStyle w:val="PlainText"/>
              <w:spacing w:before="0"/>
              <w:jc w:val="left"/>
            </w:pPr>
          </w:p>
        </w:tc>
        <w:tc>
          <w:tcPr>
            <w:tcW w:w="784" w:type="dxa"/>
          </w:tcPr>
          <w:p w:rsidR="00C463A8" w:rsidRPr="00886F3C" w:rsidRDefault="00C463A8" w:rsidP="00C64DDD">
            <w:pPr>
              <w:pStyle w:val="PlainText"/>
              <w:spacing w:before="0"/>
              <w:jc w:val="left"/>
            </w:pPr>
          </w:p>
        </w:tc>
      </w:tr>
      <w:tr w:rsidR="00C463A8" w:rsidTr="006B6661">
        <w:tc>
          <w:tcPr>
            <w:tcW w:w="905" w:type="dxa"/>
          </w:tcPr>
          <w:p w:rsidR="00C463A8" w:rsidRDefault="00C463A8" w:rsidP="00C463A8">
            <w:pPr>
              <w:pStyle w:val="PlainText"/>
              <w:spacing w:before="0"/>
              <w:jc w:val="left"/>
            </w:pPr>
            <w:r>
              <w:t>C.7.42.</w:t>
            </w:r>
          </w:p>
        </w:tc>
        <w:tc>
          <w:tcPr>
            <w:tcW w:w="4495" w:type="dxa"/>
          </w:tcPr>
          <w:p w:rsidR="00C463A8" w:rsidRPr="00C463A8" w:rsidRDefault="00C463A8" w:rsidP="00C64DDD">
            <w:pPr>
              <w:pStyle w:val="PlainText"/>
              <w:spacing w:before="0"/>
              <w:jc w:val="left"/>
            </w:pPr>
            <w:r w:rsidRPr="00C463A8">
              <w:rPr>
                <w:color w:val="000000"/>
              </w:rPr>
              <w:t>Ability to all</w:t>
            </w:r>
            <w:r w:rsidR="002A744D">
              <w:rPr>
                <w:color w:val="000000"/>
              </w:rPr>
              <w:t>ow</w:t>
            </w:r>
            <w:r w:rsidRPr="00C463A8">
              <w:rPr>
                <w:color w:val="000000"/>
              </w:rPr>
              <w:t xml:space="preserve"> multi-level security access rights, configurable to the individual user as determined by system administrator. Ability for rights to be configurable to assignment, function, or unit (certain privileges granted to certain individuals depending on job function).</w:t>
            </w:r>
          </w:p>
        </w:tc>
        <w:tc>
          <w:tcPr>
            <w:tcW w:w="1260" w:type="dxa"/>
          </w:tcPr>
          <w:p w:rsidR="00C463A8" w:rsidRPr="00886F3C" w:rsidRDefault="00C463A8" w:rsidP="00C64DDD">
            <w:pPr>
              <w:pStyle w:val="PlainText"/>
              <w:spacing w:before="0"/>
              <w:jc w:val="left"/>
            </w:pPr>
          </w:p>
        </w:tc>
        <w:tc>
          <w:tcPr>
            <w:tcW w:w="1620" w:type="dxa"/>
          </w:tcPr>
          <w:p w:rsidR="00C463A8" w:rsidRPr="00886F3C" w:rsidRDefault="00C463A8" w:rsidP="00C64DDD">
            <w:pPr>
              <w:pStyle w:val="PlainText"/>
              <w:spacing w:before="0"/>
              <w:jc w:val="left"/>
            </w:pPr>
          </w:p>
        </w:tc>
        <w:tc>
          <w:tcPr>
            <w:tcW w:w="1111" w:type="dxa"/>
          </w:tcPr>
          <w:p w:rsidR="00C463A8" w:rsidRPr="00886F3C" w:rsidRDefault="00C463A8" w:rsidP="00C64DDD">
            <w:pPr>
              <w:pStyle w:val="PlainText"/>
              <w:spacing w:before="0"/>
              <w:jc w:val="left"/>
            </w:pPr>
          </w:p>
        </w:tc>
        <w:tc>
          <w:tcPr>
            <w:tcW w:w="985" w:type="dxa"/>
          </w:tcPr>
          <w:p w:rsidR="00C463A8" w:rsidRPr="00886F3C" w:rsidRDefault="00C463A8" w:rsidP="00C64DDD">
            <w:pPr>
              <w:pStyle w:val="PlainText"/>
              <w:spacing w:before="0"/>
              <w:jc w:val="left"/>
            </w:pPr>
          </w:p>
        </w:tc>
        <w:tc>
          <w:tcPr>
            <w:tcW w:w="784" w:type="dxa"/>
          </w:tcPr>
          <w:p w:rsidR="00C463A8" w:rsidRPr="00886F3C" w:rsidRDefault="00C463A8" w:rsidP="00C64DDD">
            <w:pPr>
              <w:pStyle w:val="PlainText"/>
              <w:spacing w:before="0"/>
              <w:jc w:val="left"/>
            </w:pPr>
          </w:p>
        </w:tc>
      </w:tr>
      <w:tr w:rsidR="00C463A8" w:rsidTr="006B6661">
        <w:tc>
          <w:tcPr>
            <w:tcW w:w="905" w:type="dxa"/>
          </w:tcPr>
          <w:p w:rsidR="00C463A8" w:rsidRDefault="00C463A8" w:rsidP="00C463A8">
            <w:pPr>
              <w:pStyle w:val="PlainText"/>
              <w:spacing w:before="0"/>
              <w:jc w:val="left"/>
            </w:pPr>
            <w:r>
              <w:t>C.7.43.</w:t>
            </w:r>
          </w:p>
        </w:tc>
        <w:tc>
          <w:tcPr>
            <w:tcW w:w="4495" w:type="dxa"/>
          </w:tcPr>
          <w:p w:rsidR="00C463A8" w:rsidRPr="00886F3C" w:rsidRDefault="00C463A8" w:rsidP="00C64DDD">
            <w:pPr>
              <w:pStyle w:val="PlainText"/>
              <w:spacing w:before="0"/>
              <w:jc w:val="left"/>
            </w:pPr>
            <w:r w:rsidRPr="003322F1">
              <w:rPr>
                <w:color w:val="000000"/>
              </w:rPr>
              <w:t>Capability to allow for the use of defensive coding to prevent intentional or accidental entry of invalid data. These should include techniques, such as sanitizing input data, applying edits to prevent buffer overflows and entry of special characters sometimes used by hackers, applying data edits at both the form level and server level, to prevent intentional or accidental altering of data, etc.</w:t>
            </w:r>
          </w:p>
        </w:tc>
        <w:tc>
          <w:tcPr>
            <w:tcW w:w="1260" w:type="dxa"/>
          </w:tcPr>
          <w:p w:rsidR="00C463A8" w:rsidRPr="00886F3C" w:rsidRDefault="00C463A8" w:rsidP="00C64DDD">
            <w:pPr>
              <w:pStyle w:val="PlainText"/>
              <w:spacing w:before="0"/>
              <w:jc w:val="left"/>
            </w:pPr>
          </w:p>
        </w:tc>
        <w:tc>
          <w:tcPr>
            <w:tcW w:w="1620" w:type="dxa"/>
          </w:tcPr>
          <w:p w:rsidR="00C463A8" w:rsidRPr="00886F3C" w:rsidRDefault="00C463A8" w:rsidP="00C64DDD">
            <w:pPr>
              <w:pStyle w:val="PlainText"/>
              <w:spacing w:before="0"/>
              <w:jc w:val="left"/>
            </w:pPr>
          </w:p>
        </w:tc>
        <w:tc>
          <w:tcPr>
            <w:tcW w:w="1111" w:type="dxa"/>
          </w:tcPr>
          <w:p w:rsidR="00C463A8" w:rsidRPr="00886F3C" w:rsidRDefault="00C463A8" w:rsidP="00C64DDD">
            <w:pPr>
              <w:pStyle w:val="PlainText"/>
              <w:spacing w:before="0"/>
              <w:jc w:val="left"/>
            </w:pPr>
          </w:p>
        </w:tc>
        <w:tc>
          <w:tcPr>
            <w:tcW w:w="985" w:type="dxa"/>
          </w:tcPr>
          <w:p w:rsidR="00C463A8" w:rsidRPr="00886F3C" w:rsidRDefault="00C463A8" w:rsidP="00C64DDD">
            <w:pPr>
              <w:pStyle w:val="PlainText"/>
              <w:spacing w:before="0"/>
              <w:jc w:val="left"/>
            </w:pPr>
          </w:p>
        </w:tc>
        <w:tc>
          <w:tcPr>
            <w:tcW w:w="784" w:type="dxa"/>
          </w:tcPr>
          <w:p w:rsidR="00C463A8" w:rsidRPr="00886F3C" w:rsidRDefault="00C463A8" w:rsidP="00C64DDD">
            <w:pPr>
              <w:pStyle w:val="PlainText"/>
              <w:spacing w:before="0"/>
              <w:jc w:val="left"/>
            </w:pPr>
          </w:p>
        </w:tc>
      </w:tr>
      <w:tr w:rsidR="00C463A8" w:rsidTr="006B6661">
        <w:tc>
          <w:tcPr>
            <w:tcW w:w="905" w:type="dxa"/>
          </w:tcPr>
          <w:p w:rsidR="00C463A8" w:rsidRDefault="00C463A8" w:rsidP="00C463A8">
            <w:pPr>
              <w:pStyle w:val="PlainText"/>
              <w:spacing w:before="0"/>
              <w:jc w:val="left"/>
            </w:pPr>
            <w:r>
              <w:t>C.7.44.</w:t>
            </w:r>
          </w:p>
        </w:tc>
        <w:tc>
          <w:tcPr>
            <w:tcW w:w="4495" w:type="dxa"/>
          </w:tcPr>
          <w:p w:rsidR="00C463A8" w:rsidRPr="00C463A8" w:rsidRDefault="00C463A8" w:rsidP="00C64DDD">
            <w:pPr>
              <w:pStyle w:val="PlainText"/>
              <w:spacing w:before="0"/>
              <w:jc w:val="left"/>
            </w:pPr>
            <w:r w:rsidRPr="00C463A8">
              <w:rPr>
                <w:color w:val="000000"/>
              </w:rPr>
              <w:t>The software application should support data exchanges which use VPN technology.</w:t>
            </w:r>
          </w:p>
        </w:tc>
        <w:tc>
          <w:tcPr>
            <w:tcW w:w="1260" w:type="dxa"/>
          </w:tcPr>
          <w:p w:rsidR="00C463A8" w:rsidRPr="00886F3C" w:rsidRDefault="00C463A8" w:rsidP="00C64DDD">
            <w:pPr>
              <w:pStyle w:val="PlainText"/>
              <w:spacing w:before="0"/>
              <w:jc w:val="left"/>
            </w:pPr>
          </w:p>
        </w:tc>
        <w:tc>
          <w:tcPr>
            <w:tcW w:w="1620" w:type="dxa"/>
          </w:tcPr>
          <w:p w:rsidR="00C463A8" w:rsidRPr="00886F3C" w:rsidRDefault="00C463A8" w:rsidP="00C64DDD">
            <w:pPr>
              <w:pStyle w:val="PlainText"/>
              <w:spacing w:before="0"/>
              <w:jc w:val="left"/>
            </w:pPr>
          </w:p>
        </w:tc>
        <w:tc>
          <w:tcPr>
            <w:tcW w:w="1111" w:type="dxa"/>
          </w:tcPr>
          <w:p w:rsidR="00C463A8" w:rsidRPr="00886F3C" w:rsidRDefault="00C463A8" w:rsidP="00C64DDD">
            <w:pPr>
              <w:pStyle w:val="PlainText"/>
              <w:spacing w:before="0"/>
              <w:jc w:val="left"/>
            </w:pPr>
          </w:p>
        </w:tc>
        <w:tc>
          <w:tcPr>
            <w:tcW w:w="985" w:type="dxa"/>
          </w:tcPr>
          <w:p w:rsidR="00C463A8" w:rsidRPr="00886F3C" w:rsidRDefault="00C463A8" w:rsidP="00C64DDD">
            <w:pPr>
              <w:pStyle w:val="PlainText"/>
              <w:spacing w:before="0"/>
              <w:jc w:val="left"/>
            </w:pPr>
          </w:p>
        </w:tc>
        <w:tc>
          <w:tcPr>
            <w:tcW w:w="784" w:type="dxa"/>
          </w:tcPr>
          <w:p w:rsidR="00C463A8" w:rsidRPr="00886F3C" w:rsidRDefault="00C463A8" w:rsidP="00C64DDD">
            <w:pPr>
              <w:pStyle w:val="PlainText"/>
              <w:spacing w:before="0"/>
              <w:jc w:val="left"/>
            </w:pPr>
          </w:p>
        </w:tc>
      </w:tr>
    </w:tbl>
    <w:p w:rsidR="006B637A" w:rsidRDefault="006B637A" w:rsidP="00C2072C">
      <w:pPr>
        <w:ind w:left="-900"/>
      </w:pPr>
    </w:p>
    <w:sectPr w:rsidR="006B63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FC5" w:rsidRDefault="008A6FC5" w:rsidP="008A6FC5">
      <w:pPr>
        <w:spacing w:after="0" w:line="240" w:lineRule="auto"/>
      </w:pPr>
      <w:r>
        <w:separator/>
      </w:r>
    </w:p>
  </w:endnote>
  <w:endnote w:type="continuationSeparator" w:id="0">
    <w:p w:rsidR="008A6FC5" w:rsidRDefault="008A6FC5" w:rsidP="008A6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FC5" w:rsidRDefault="008A6FC5" w:rsidP="008A6FC5">
      <w:pPr>
        <w:spacing w:after="0" w:line="240" w:lineRule="auto"/>
      </w:pPr>
      <w:r>
        <w:separator/>
      </w:r>
    </w:p>
  </w:footnote>
  <w:footnote w:type="continuationSeparator" w:id="0">
    <w:p w:rsidR="008A6FC5" w:rsidRDefault="008A6FC5" w:rsidP="008A6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60CD"/>
    <w:multiLevelType w:val="hybridMultilevel"/>
    <w:tmpl w:val="DF72A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32272"/>
    <w:multiLevelType w:val="hybridMultilevel"/>
    <w:tmpl w:val="0A7ED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D6307"/>
    <w:multiLevelType w:val="multilevel"/>
    <w:tmpl w:val="259E733C"/>
    <w:lvl w:ilvl="0">
      <w:start w:val="1"/>
      <w:numFmt w:val="upperLetter"/>
      <w:pStyle w:val="Heading1"/>
      <w:lvlText w:val="%1."/>
      <w:lvlJc w:val="left"/>
      <w:pPr>
        <w:tabs>
          <w:tab w:val="num" w:pos="360"/>
        </w:tabs>
        <w:ind w:left="720" w:hanging="720"/>
      </w:pPr>
      <w:rPr>
        <w:rFonts w:hint="default"/>
        <w:b/>
        <w:i w:val="0"/>
        <w:sz w:val="24"/>
        <w:szCs w:val="24"/>
      </w:rPr>
    </w:lvl>
    <w:lvl w:ilvl="1">
      <w:start w:val="1"/>
      <w:numFmt w:val="decimal"/>
      <w:lvlText w:val="%1.%2."/>
      <w:lvlJc w:val="left"/>
      <w:pPr>
        <w:tabs>
          <w:tab w:val="num" w:pos="1260"/>
        </w:tabs>
        <w:ind w:left="1260" w:hanging="720"/>
      </w:pPr>
      <w:rPr>
        <w:rFonts w:ascii="Arial" w:hAnsi="Arial" w:hint="default"/>
        <w:b/>
        <w:i w:val="0"/>
        <w:sz w:val="20"/>
        <w:szCs w:val="20"/>
      </w:rPr>
    </w:lvl>
    <w:lvl w:ilvl="2">
      <w:start w:val="1"/>
      <w:numFmt w:val="decimal"/>
      <w:pStyle w:val="Heading3"/>
      <w:lvlText w:val="%1.%2.%3."/>
      <w:lvlJc w:val="left"/>
      <w:pPr>
        <w:tabs>
          <w:tab w:val="num" w:pos="1080"/>
        </w:tabs>
        <w:ind w:left="2160" w:hanging="720"/>
      </w:pPr>
      <w:rPr>
        <w:rFonts w:hint="default"/>
        <w:b/>
        <w:i w:val="0"/>
        <w:sz w:val="18"/>
        <w:szCs w:val="18"/>
      </w:rPr>
    </w:lvl>
    <w:lvl w:ilvl="3">
      <w:start w:val="1"/>
      <w:numFmt w:val="decimal"/>
      <w:pStyle w:val="Heading4"/>
      <w:lvlText w:val="%1.%2.%3.%4."/>
      <w:lvlJc w:val="left"/>
      <w:pPr>
        <w:tabs>
          <w:tab w:val="num" w:pos="1440"/>
        </w:tabs>
        <w:ind w:left="2160" w:hanging="720"/>
      </w:pPr>
      <w:rPr>
        <w:rFonts w:hint="default"/>
        <w:b/>
        <w:i w:val="0"/>
        <w:sz w:val="18"/>
        <w:szCs w:val="18"/>
      </w:rPr>
    </w:lvl>
    <w:lvl w:ilvl="4">
      <w:start w:val="1"/>
      <w:numFmt w:val="decimal"/>
      <w:pStyle w:val="Heading6"/>
      <w:lvlText w:val="%1.%2.%3.%4.%5."/>
      <w:lvlJc w:val="left"/>
      <w:pPr>
        <w:tabs>
          <w:tab w:val="num" w:pos="2520"/>
        </w:tabs>
        <w:ind w:left="2232" w:hanging="792"/>
      </w:pPr>
      <w:rPr>
        <w:rFonts w:hint="default"/>
        <w:sz w:val="18"/>
        <w:szCs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2C"/>
    <w:rsid w:val="001457F4"/>
    <w:rsid w:val="00266C7A"/>
    <w:rsid w:val="002A744D"/>
    <w:rsid w:val="003611E2"/>
    <w:rsid w:val="003F1E0B"/>
    <w:rsid w:val="00407A8C"/>
    <w:rsid w:val="00424F11"/>
    <w:rsid w:val="004575BE"/>
    <w:rsid w:val="004954A3"/>
    <w:rsid w:val="004C092F"/>
    <w:rsid w:val="006231D1"/>
    <w:rsid w:val="0065478B"/>
    <w:rsid w:val="00666D45"/>
    <w:rsid w:val="006B637A"/>
    <w:rsid w:val="006B6661"/>
    <w:rsid w:val="007D1984"/>
    <w:rsid w:val="008A6FC5"/>
    <w:rsid w:val="008E0D56"/>
    <w:rsid w:val="0090037F"/>
    <w:rsid w:val="00B74083"/>
    <w:rsid w:val="00C03B27"/>
    <w:rsid w:val="00C2072C"/>
    <w:rsid w:val="00C463A8"/>
    <w:rsid w:val="00C56E22"/>
    <w:rsid w:val="00C64DDD"/>
    <w:rsid w:val="00C85B1B"/>
    <w:rsid w:val="00CC27ED"/>
    <w:rsid w:val="00F03A96"/>
    <w:rsid w:val="00F71887"/>
    <w:rsid w:val="00FF347F"/>
    <w:rsid w:val="00FF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83117-71DD-4850-BC83-6C12E2B3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6B637A"/>
    <w:pPr>
      <w:numPr>
        <w:numId w:val="1"/>
      </w:numPr>
      <w:overflowPunct w:val="0"/>
      <w:autoSpaceDE w:val="0"/>
      <w:autoSpaceDN w:val="0"/>
      <w:adjustRightInd w:val="0"/>
      <w:spacing w:beforeLines="50" w:before="120" w:after="0" w:line="240" w:lineRule="auto"/>
      <w:textAlignment w:val="baseline"/>
      <w:outlineLvl w:val="0"/>
    </w:pPr>
    <w:rPr>
      <w:rFonts w:ascii="Arial" w:eastAsia="Times New Roman" w:hAnsi="Arial" w:cs="Arial"/>
      <w:b/>
      <w:caps/>
      <w:sz w:val="24"/>
      <w:szCs w:val="24"/>
    </w:rPr>
  </w:style>
  <w:style w:type="paragraph" w:styleId="Heading2">
    <w:name w:val="heading 2"/>
    <w:basedOn w:val="Normal"/>
    <w:next w:val="PlainText"/>
    <w:link w:val="Heading2Char"/>
    <w:autoRedefine/>
    <w:uiPriority w:val="1"/>
    <w:unhideWhenUsed/>
    <w:qFormat/>
    <w:rsid w:val="006B6661"/>
    <w:pPr>
      <w:keepNext/>
      <w:overflowPunct w:val="0"/>
      <w:autoSpaceDE w:val="0"/>
      <w:autoSpaceDN w:val="0"/>
      <w:adjustRightInd w:val="0"/>
      <w:spacing w:before="240" w:after="240" w:line="240" w:lineRule="auto"/>
      <w:ind w:left="-900"/>
      <w:textAlignment w:val="baseline"/>
      <w:outlineLvl w:val="1"/>
    </w:pPr>
    <w:rPr>
      <w:rFonts w:ascii="Arial Bold" w:eastAsia="Times New Roman" w:hAnsi="Arial Bold" w:cs="Arial"/>
      <w:b/>
      <w:sz w:val="20"/>
      <w:szCs w:val="18"/>
    </w:rPr>
  </w:style>
  <w:style w:type="paragraph" w:styleId="Heading3">
    <w:name w:val="heading 3"/>
    <w:basedOn w:val="Normal"/>
    <w:next w:val="PlainText"/>
    <w:link w:val="Heading3Char"/>
    <w:autoRedefine/>
    <w:uiPriority w:val="9"/>
    <w:unhideWhenUsed/>
    <w:qFormat/>
    <w:rsid w:val="006B637A"/>
    <w:pPr>
      <w:numPr>
        <w:ilvl w:val="2"/>
        <w:numId w:val="1"/>
      </w:numPr>
      <w:overflowPunct w:val="0"/>
      <w:autoSpaceDE w:val="0"/>
      <w:autoSpaceDN w:val="0"/>
      <w:adjustRightInd w:val="0"/>
      <w:spacing w:beforeLines="50" w:before="120" w:after="0" w:line="240" w:lineRule="auto"/>
      <w:ind w:left="1440"/>
      <w:jc w:val="both"/>
      <w:textAlignment w:val="baseline"/>
      <w:outlineLvl w:val="2"/>
    </w:pPr>
    <w:rPr>
      <w:rFonts w:ascii="Arial" w:eastAsia="Calibri" w:hAnsi="Arial" w:cs="Arial"/>
      <w:sz w:val="18"/>
      <w:szCs w:val="18"/>
    </w:rPr>
  </w:style>
  <w:style w:type="paragraph" w:styleId="Heading4">
    <w:name w:val="heading 4"/>
    <w:basedOn w:val="Normal"/>
    <w:next w:val="PlainText"/>
    <w:link w:val="Heading4Char"/>
    <w:uiPriority w:val="9"/>
    <w:unhideWhenUsed/>
    <w:qFormat/>
    <w:rsid w:val="006B637A"/>
    <w:pPr>
      <w:numPr>
        <w:ilvl w:val="3"/>
        <w:numId w:val="1"/>
      </w:numPr>
      <w:tabs>
        <w:tab w:val="left" w:pos="2340"/>
      </w:tabs>
      <w:overflowPunct w:val="0"/>
      <w:autoSpaceDE w:val="0"/>
      <w:autoSpaceDN w:val="0"/>
      <w:adjustRightInd w:val="0"/>
      <w:spacing w:beforeLines="50" w:after="0" w:line="240" w:lineRule="auto"/>
      <w:textAlignment w:val="baseline"/>
      <w:outlineLvl w:val="3"/>
    </w:pPr>
    <w:rPr>
      <w:rFonts w:ascii="Arial" w:eastAsia="Times New Roman" w:hAnsi="Arial" w:cs="Arial"/>
      <w:sz w:val="18"/>
      <w:szCs w:val="18"/>
    </w:rPr>
  </w:style>
  <w:style w:type="paragraph" w:styleId="Heading6">
    <w:name w:val="heading 6"/>
    <w:basedOn w:val="Normal"/>
    <w:next w:val="Normal"/>
    <w:link w:val="Heading6Char"/>
    <w:uiPriority w:val="9"/>
    <w:unhideWhenUsed/>
    <w:qFormat/>
    <w:rsid w:val="006B637A"/>
    <w:pPr>
      <w:keepNext/>
      <w:keepLines/>
      <w:numPr>
        <w:ilvl w:val="4"/>
        <w:numId w:val="1"/>
      </w:numPr>
      <w:overflowPunct w:val="0"/>
      <w:autoSpaceDE w:val="0"/>
      <w:autoSpaceDN w:val="0"/>
      <w:adjustRightInd w:val="0"/>
      <w:spacing w:before="200" w:after="0" w:line="240" w:lineRule="auto"/>
      <w:textAlignment w:val="baseline"/>
      <w:outlineLvl w:val="5"/>
    </w:pPr>
    <w:rPr>
      <w:rFonts w:asciiTheme="majorHAnsi" w:eastAsiaTheme="majorEastAsia" w:hAnsiTheme="majorHAnsi" w:cstheme="majorBidi"/>
      <w:b/>
      <w:i/>
      <w:iCs/>
      <w:color w:val="1F4D78" w:themeColor="accent1" w:themeShade="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7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FC5"/>
  </w:style>
  <w:style w:type="paragraph" w:styleId="Footer">
    <w:name w:val="footer"/>
    <w:basedOn w:val="Normal"/>
    <w:link w:val="FooterChar"/>
    <w:uiPriority w:val="99"/>
    <w:unhideWhenUsed/>
    <w:rsid w:val="008A6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FC5"/>
  </w:style>
  <w:style w:type="character" w:customStyle="1" w:styleId="Heading1Char">
    <w:name w:val="Heading 1 Char"/>
    <w:basedOn w:val="DefaultParagraphFont"/>
    <w:link w:val="Heading1"/>
    <w:uiPriority w:val="1"/>
    <w:rsid w:val="006B637A"/>
    <w:rPr>
      <w:rFonts w:ascii="Arial" w:eastAsia="Times New Roman" w:hAnsi="Arial" w:cs="Arial"/>
      <w:b/>
      <w:caps/>
      <w:sz w:val="24"/>
      <w:szCs w:val="24"/>
    </w:rPr>
  </w:style>
  <w:style w:type="character" w:customStyle="1" w:styleId="Heading2Char">
    <w:name w:val="Heading 2 Char"/>
    <w:basedOn w:val="DefaultParagraphFont"/>
    <w:link w:val="Heading2"/>
    <w:uiPriority w:val="1"/>
    <w:rsid w:val="006B6661"/>
    <w:rPr>
      <w:rFonts w:ascii="Arial Bold" w:eastAsia="Times New Roman" w:hAnsi="Arial Bold" w:cs="Arial"/>
      <w:b/>
      <w:sz w:val="20"/>
      <w:szCs w:val="18"/>
    </w:rPr>
  </w:style>
  <w:style w:type="character" w:customStyle="1" w:styleId="Heading3Char">
    <w:name w:val="Heading 3 Char"/>
    <w:basedOn w:val="DefaultParagraphFont"/>
    <w:link w:val="Heading3"/>
    <w:uiPriority w:val="9"/>
    <w:rsid w:val="006B637A"/>
    <w:rPr>
      <w:rFonts w:ascii="Arial" w:eastAsia="Calibri" w:hAnsi="Arial" w:cs="Arial"/>
      <w:sz w:val="18"/>
      <w:szCs w:val="18"/>
    </w:rPr>
  </w:style>
  <w:style w:type="character" w:customStyle="1" w:styleId="Heading4Char">
    <w:name w:val="Heading 4 Char"/>
    <w:basedOn w:val="DefaultParagraphFont"/>
    <w:link w:val="Heading4"/>
    <w:uiPriority w:val="9"/>
    <w:rsid w:val="006B637A"/>
    <w:rPr>
      <w:rFonts w:ascii="Arial" w:eastAsia="Times New Roman" w:hAnsi="Arial" w:cs="Arial"/>
      <w:sz w:val="18"/>
      <w:szCs w:val="18"/>
    </w:rPr>
  </w:style>
  <w:style w:type="character" w:customStyle="1" w:styleId="Heading6Char">
    <w:name w:val="Heading 6 Char"/>
    <w:basedOn w:val="DefaultParagraphFont"/>
    <w:link w:val="Heading6"/>
    <w:uiPriority w:val="9"/>
    <w:rsid w:val="006B637A"/>
    <w:rPr>
      <w:rFonts w:asciiTheme="majorHAnsi" w:eastAsiaTheme="majorEastAsia" w:hAnsiTheme="majorHAnsi" w:cstheme="majorBidi"/>
      <w:b/>
      <w:i/>
      <w:iCs/>
      <w:color w:val="1F4D78" w:themeColor="accent1" w:themeShade="7F"/>
      <w:sz w:val="18"/>
      <w:szCs w:val="18"/>
    </w:rPr>
  </w:style>
  <w:style w:type="paragraph" w:styleId="PlainText">
    <w:name w:val="Plain Text"/>
    <w:basedOn w:val="Normal"/>
    <w:link w:val="PlainTextChar"/>
    <w:uiPriority w:val="99"/>
    <w:unhideWhenUsed/>
    <w:qFormat/>
    <w:rsid w:val="006B637A"/>
    <w:pPr>
      <w:widowControl w:val="0"/>
      <w:autoSpaceDE w:val="0"/>
      <w:autoSpaceDN w:val="0"/>
      <w:adjustRightInd w:val="0"/>
      <w:spacing w:before="110" w:after="0" w:line="240" w:lineRule="auto"/>
      <w:jc w:val="both"/>
    </w:pPr>
    <w:rPr>
      <w:rFonts w:ascii="Arial" w:eastAsia="Times New Roman" w:hAnsi="Arial" w:cs="Arial"/>
      <w:sz w:val="18"/>
      <w:szCs w:val="18"/>
    </w:rPr>
  </w:style>
  <w:style w:type="character" w:customStyle="1" w:styleId="PlainTextChar">
    <w:name w:val="Plain Text Char"/>
    <w:basedOn w:val="DefaultParagraphFont"/>
    <w:link w:val="PlainText"/>
    <w:uiPriority w:val="99"/>
    <w:rsid w:val="006B637A"/>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2050</Words>
  <Characters>11422</Characters>
  <Application>Microsoft Office Word</Application>
  <DocSecurity>0</DocSecurity>
  <Lines>243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0470000009-Rebid Attachment A</dc:title>
  <dc:subject>Requirements attestation form.</dc:subject>
  <dc:creator>Jessy Dang</dc:creator>
  <cp:keywords>requirement, attestation, form</cp:keywords>
  <dc:description/>
  <cp:lastModifiedBy>Jake Lowrey</cp:lastModifiedBy>
  <cp:revision>3</cp:revision>
  <dcterms:created xsi:type="dcterms:W3CDTF">2017-03-31T20:59:00Z</dcterms:created>
  <dcterms:modified xsi:type="dcterms:W3CDTF">2017-03-31T21:00:00Z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