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BA" w:rsidRPr="00DF39BC" w:rsidRDefault="00BB3EBA" w:rsidP="00DF39BC">
      <w:pPr>
        <w:pStyle w:val="Heading1"/>
      </w:pPr>
      <w:r w:rsidRPr="00DF39BC">
        <w:t xml:space="preserve">STATE </w:t>
      </w:r>
      <w:bookmarkStart w:id="0" w:name="_GoBack"/>
      <w:bookmarkEnd w:id="0"/>
      <w:r w:rsidRPr="00DF39BC">
        <w:t>OF OKLAHOMA</w:t>
      </w:r>
    </w:p>
    <w:p w:rsidR="00BB3EBA" w:rsidRPr="00DF39BC" w:rsidRDefault="001544A6" w:rsidP="00DF39BC">
      <w:pPr>
        <w:pStyle w:val="Heading1"/>
      </w:pPr>
      <w:r w:rsidRPr="00DF39BC">
        <w:t>XYZ APPOINTING AUTHORITY</w:t>
      </w:r>
    </w:p>
    <w:p w:rsidR="00BB3EBA" w:rsidRPr="00DF39BC" w:rsidRDefault="00BB3EBA" w:rsidP="00DF39BC">
      <w:pPr>
        <w:pStyle w:val="Heading1"/>
      </w:pPr>
      <w:r w:rsidRPr="00DF39BC">
        <w:t>NOTICE OF GENERAL RELEASE</w:t>
      </w:r>
    </w:p>
    <w:p w:rsidR="000E7532" w:rsidRDefault="000E7532" w:rsidP="00BB3EBA">
      <w:pPr>
        <w:jc w:val="both"/>
        <w:rPr>
          <w:sz w:val="24"/>
          <w:szCs w:val="24"/>
        </w:rPr>
      </w:pPr>
    </w:p>
    <w:p w:rsidR="00BB3EBA" w:rsidRPr="000E7532" w:rsidRDefault="00BB3EBA" w:rsidP="00BB3EBA">
      <w:pPr>
        <w:jc w:val="both"/>
        <w:rPr>
          <w:sz w:val="24"/>
          <w:szCs w:val="24"/>
        </w:rPr>
      </w:pPr>
      <w:r w:rsidRPr="000E7532">
        <w:rPr>
          <w:sz w:val="24"/>
          <w:szCs w:val="24"/>
        </w:rPr>
        <w:t>Federal and state laws prohibit discrimination based on age, sex, race, color, national origin, religion, disability or veteran status.</w:t>
      </w:r>
    </w:p>
    <w:p w:rsidR="00BB3EBA" w:rsidRPr="000E7532" w:rsidRDefault="00BB3EBA" w:rsidP="00BB3EBA">
      <w:pPr>
        <w:jc w:val="both"/>
        <w:rPr>
          <w:sz w:val="24"/>
          <w:szCs w:val="24"/>
        </w:rPr>
      </w:pPr>
    </w:p>
    <w:tbl>
      <w:tblPr>
        <w:tblStyle w:val="TableGrid"/>
        <w:tblW w:w="0" w:type="auto"/>
        <w:tblLook w:val="01E0" w:firstRow="1" w:lastRow="1" w:firstColumn="1" w:lastColumn="1" w:noHBand="0" w:noVBand="0"/>
      </w:tblPr>
      <w:tblGrid>
        <w:gridCol w:w="4782"/>
        <w:gridCol w:w="4794"/>
      </w:tblGrid>
      <w:tr w:rsidR="00BB3EBA" w:rsidRPr="000E7532" w:rsidTr="003611AD">
        <w:tc>
          <w:tcPr>
            <w:tcW w:w="5148" w:type="dxa"/>
          </w:tcPr>
          <w:p w:rsidR="00BB3EBA" w:rsidRPr="000E7532" w:rsidRDefault="00BB3EBA" w:rsidP="003611AD">
            <w:pPr>
              <w:jc w:val="both"/>
              <w:rPr>
                <w:sz w:val="24"/>
                <w:szCs w:val="24"/>
              </w:rPr>
            </w:pPr>
            <w:r w:rsidRPr="000E7532">
              <w:rPr>
                <w:sz w:val="24"/>
                <w:szCs w:val="24"/>
              </w:rPr>
              <w:t>Oklahoma Personal Act</w:t>
            </w:r>
          </w:p>
          <w:p w:rsidR="00BB3EBA" w:rsidRPr="000E7532" w:rsidRDefault="00BB3EBA" w:rsidP="003611AD">
            <w:pPr>
              <w:jc w:val="both"/>
              <w:rPr>
                <w:sz w:val="24"/>
                <w:szCs w:val="24"/>
              </w:rPr>
            </w:pPr>
            <w:r w:rsidRPr="000E7532">
              <w:rPr>
                <w:sz w:val="24"/>
                <w:szCs w:val="24"/>
              </w:rPr>
              <w:t>74 O.S. §840-1.1 et seq.</w:t>
            </w:r>
          </w:p>
        </w:tc>
        <w:tc>
          <w:tcPr>
            <w:tcW w:w="5148" w:type="dxa"/>
          </w:tcPr>
          <w:p w:rsidR="00BB3EBA" w:rsidRPr="000E7532" w:rsidRDefault="00BB3EBA" w:rsidP="003611AD">
            <w:pPr>
              <w:jc w:val="both"/>
              <w:rPr>
                <w:sz w:val="24"/>
                <w:szCs w:val="24"/>
              </w:rPr>
            </w:pPr>
            <w:r w:rsidRPr="000E7532">
              <w:rPr>
                <w:sz w:val="24"/>
                <w:szCs w:val="24"/>
              </w:rPr>
              <w:t>Oklahoma Anti-Discrimination Act</w:t>
            </w:r>
          </w:p>
          <w:p w:rsidR="00BB3EBA" w:rsidRPr="000E7532" w:rsidRDefault="00BB3EBA" w:rsidP="003611AD">
            <w:pPr>
              <w:jc w:val="both"/>
              <w:rPr>
                <w:sz w:val="24"/>
                <w:szCs w:val="24"/>
              </w:rPr>
            </w:pPr>
            <w:r w:rsidRPr="000E7532">
              <w:rPr>
                <w:sz w:val="24"/>
                <w:szCs w:val="24"/>
              </w:rPr>
              <w:t>74 O.S.§954</w:t>
            </w:r>
          </w:p>
        </w:tc>
      </w:tr>
      <w:tr w:rsidR="00BB3EBA" w:rsidRPr="000E7532" w:rsidTr="003611AD">
        <w:tc>
          <w:tcPr>
            <w:tcW w:w="5148" w:type="dxa"/>
          </w:tcPr>
          <w:p w:rsidR="00BB3EBA" w:rsidRPr="000E7532" w:rsidRDefault="00BB3EBA" w:rsidP="003611AD">
            <w:pPr>
              <w:jc w:val="both"/>
              <w:rPr>
                <w:sz w:val="24"/>
                <w:szCs w:val="24"/>
              </w:rPr>
            </w:pPr>
            <w:r w:rsidRPr="000E7532">
              <w:rPr>
                <w:sz w:val="24"/>
                <w:szCs w:val="24"/>
              </w:rPr>
              <w:t>American with Disabilities Act</w:t>
            </w:r>
          </w:p>
          <w:p w:rsidR="00BB3EBA" w:rsidRPr="000E7532" w:rsidRDefault="00BB3EBA" w:rsidP="003611AD">
            <w:pPr>
              <w:jc w:val="both"/>
              <w:rPr>
                <w:sz w:val="24"/>
                <w:szCs w:val="24"/>
              </w:rPr>
            </w:pPr>
            <w:r w:rsidRPr="000E7532">
              <w:rPr>
                <w:sz w:val="24"/>
                <w:szCs w:val="24"/>
              </w:rPr>
              <w:t xml:space="preserve">42 USC §§ 12101-12217 </w:t>
            </w:r>
          </w:p>
        </w:tc>
        <w:tc>
          <w:tcPr>
            <w:tcW w:w="5148" w:type="dxa"/>
          </w:tcPr>
          <w:p w:rsidR="00BB3EBA" w:rsidRPr="000E7532" w:rsidRDefault="00BB3EBA" w:rsidP="003611AD">
            <w:pPr>
              <w:jc w:val="both"/>
              <w:rPr>
                <w:sz w:val="24"/>
                <w:szCs w:val="24"/>
              </w:rPr>
            </w:pPr>
            <w:r w:rsidRPr="000E7532">
              <w:rPr>
                <w:sz w:val="24"/>
                <w:szCs w:val="24"/>
              </w:rPr>
              <w:t>Rehabilitation Act of 1973, as amended</w:t>
            </w:r>
          </w:p>
          <w:p w:rsidR="00BB3EBA" w:rsidRPr="000E7532" w:rsidRDefault="00BB3EBA" w:rsidP="003611AD">
            <w:pPr>
              <w:jc w:val="both"/>
              <w:rPr>
                <w:sz w:val="24"/>
                <w:szCs w:val="24"/>
              </w:rPr>
            </w:pPr>
            <w:r w:rsidRPr="000E7532">
              <w:rPr>
                <w:sz w:val="24"/>
                <w:szCs w:val="24"/>
              </w:rPr>
              <w:t>29 USC §701 et seq.</w:t>
            </w:r>
          </w:p>
        </w:tc>
      </w:tr>
      <w:tr w:rsidR="00BB3EBA" w:rsidRPr="000E7532" w:rsidTr="003611AD">
        <w:tc>
          <w:tcPr>
            <w:tcW w:w="5148" w:type="dxa"/>
          </w:tcPr>
          <w:p w:rsidR="000E7532" w:rsidRDefault="00BB3EBA" w:rsidP="003611AD">
            <w:pPr>
              <w:jc w:val="both"/>
              <w:rPr>
                <w:sz w:val="24"/>
                <w:szCs w:val="24"/>
              </w:rPr>
            </w:pPr>
            <w:r w:rsidRPr="000E7532">
              <w:rPr>
                <w:sz w:val="24"/>
                <w:szCs w:val="24"/>
              </w:rPr>
              <w:t>Civil Rights Act of 1866 and 1871, as amended</w:t>
            </w:r>
            <w:r w:rsidR="000E7532">
              <w:rPr>
                <w:sz w:val="24"/>
                <w:szCs w:val="24"/>
              </w:rPr>
              <w:t xml:space="preserve"> </w:t>
            </w:r>
          </w:p>
          <w:p w:rsidR="00BB3EBA" w:rsidRPr="000E7532" w:rsidRDefault="00BB3EBA" w:rsidP="003611AD">
            <w:pPr>
              <w:jc w:val="both"/>
              <w:rPr>
                <w:sz w:val="24"/>
                <w:szCs w:val="24"/>
              </w:rPr>
            </w:pPr>
            <w:r w:rsidRPr="000E7532">
              <w:rPr>
                <w:sz w:val="24"/>
                <w:szCs w:val="24"/>
              </w:rPr>
              <w:t>42 USC §§ 1981, 1983, 1985, and 1986</w:t>
            </w:r>
          </w:p>
        </w:tc>
        <w:tc>
          <w:tcPr>
            <w:tcW w:w="5148" w:type="dxa"/>
          </w:tcPr>
          <w:p w:rsidR="00BB3EBA" w:rsidRPr="000E7532" w:rsidRDefault="00BB3EBA" w:rsidP="003611AD">
            <w:pPr>
              <w:jc w:val="both"/>
              <w:rPr>
                <w:sz w:val="24"/>
                <w:szCs w:val="24"/>
              </w:rPr>
            </w:pPr>
            <w:r w:rsidRPr="000E7532">
              <w:rPr>
                <w:sz w:val="24"/>
                <w:szCs w:val="24"/>
              </w:rPr>
              <w:t>Civil Rights Act of 1964, as amended</w:t>
            </w:r>
          </w:p>
          <w:p w:rsidR="00BB3EBA" w:rsidRPr="000E7532" w:rsidRDefault="00BB3EBA" w:rsidP="003611AD">
            <w:pPr>
              <w:jc w:val="both"/>
              <w:rPr>
                <w:sz w:val="24"/>
                <w:szCs w:val="24"/>
              </w:rPr>
            </w:pPr>
            <w:r w:rsidRPr="000E7532">
              <w:rPr>
                <w:sz w:val="24"/>
                <w:szCs w:val="24"/>
              </w:rPr>
              <w:t>42 USC  2000e et seq.</w:t>
            </w:r>
          </w:p>
        </w:tc>
      </w:tr>
      <w:tr w:rsidR="00BB3EBA" w:rsidRPr="000E7532" w:rsidTr="003611AD">
        <w:tc>
          <w:tcPr>
            <w:tcW w:w="5148" w:type="dxa"/>
          </w:tcPr>
          <w:p w:rsidR="00BB3EBA" w:rsidRPr="000E7532" w:rsidRDefault="00BB3EBA" w:rsidP="003611AD">
            <w:pPr>
              <w:jc w:val="both"/>
              <w:rPr>
                <w:sz w:val="24"/>
                <w:szCs w:val="24"/>
              </w:rPr>
            </w:pPr>
            <w:r w:rsidRPr="000E7532">
              <w:rPr>
                <w:sz w:val="24"/>
                <w:szCs w:val="24"/>
              </w:rPr>
              <w:t>Civil Rights Act of 1991</w:t>
            </w:r>
          </w:p>
          <w:p w:rsidR="00BB3EBA" w:rsidRPr="000E7532" w:rsidRDefault="00BB3EBA" w:rsidP="003611AD">
            <w:pPr>
              <w:jc w:val="both"/>
              <w:rPr>
                <w:sz w:val="24"/>
                <w:szCs w:val="24"/>
              </w:rPr>
            </w:pPr>
            <w:r w:rsidRPr="000E7532">
              <w:rPr>
                <w:sz w:val="24"/>
                <w:szCs w:val="24"/>
              </w:rPr>
              <w:t>2 USC §4100 et seq.</w:t>
            </w:r>
          </w:p>
        </w:tc>
        <w:tc>
          <w:tcPr>
            <w:tcW w:w="5148" w:type="dxa"/>
          </w:tcPr>
          <w:p w:rsidR="00BB3EBA" w:rsidRPr="000E7532" w:rsidRDefault="00BB3EBA" w:rsidP="003611AD">
            <w:pPr>
              <w:jc w:val="both"/>
              <w:rPr>
                <w:sz w:val="24"/>
                <w:szCs w:val="24"/>
              </w:rPr>
            </w:pPr>
            <w:r w:rsidRPr="000E7532">
              <w:rPr>
                <w:sz w:val="24"/>
                <w:szCs w:val="24"/>
              </w:rPr>
              <w:t>Executive Order 11246 (1965)</w:t>
            </w:r>
          </w:p>
          <w:p w:rsidR="00BB3EBA" w:rsidRPr="000E7532" w:rsidRDefault="00BB3EBA" w:rsidP="003611AD">
            <w:pPr>
              <w:jc w:val="both"/>
              <w:rPr>
                <w:sz w:val="24"/>
                <w:szCs w:val="24"/>
              </w:rPr>
            </w:pPr>
            <w:r w:rsidRPr="000E7532">
              <w:rPr>
                <w:sz w:val="24"/>
                <w:szCs w:val="24"/>
              </w:rPr>
              <w:t>41 CFR 60</w:t>
            </w:r>
          </w:p>
        </w:tc>
      </w:tr>
      <w:tr w:rsidR="00BB3EBA" w:rsidRPr="000E7532" w:rsidTr="003611AD">
        <w:tc>
          <w:tcPr>
            <w:tcW w:w="5148" w:type="dxa"/>
          </w:tcPr>
          <w:p w:rsidR="00BB3EBA" w:rsidRPr="000E7532" w:rsidRDefault="00BB3EBA" w:rsidP="003611AD">
            <w:pPr>
              <w:jc w:val="both"/>
              <w:rPr>
                <w:sz w:val="24"/>
                <w:szCs w:val="24"/>
              </w:rPr>
            </w:pPr>
            <w:r w:rsidRPr="000E7532">
              <w:rPr>
                <w:sz w:val="24"/>
                <w:szCs w:val="24"/>
              </w:rPr>
              <w:t>Vietnam Era Veterans’ Readjustment Assistance Act of 1974, as amended</w:t>
            </w:r>
          </w:p>
          <w:p w:rsidR="00BB3EBA" w:rsidRPr="000E7532" w:rsidRDefault="00BB3EBA" w:rsidP="003611AD">
            <w:pPr>
              <w:jc w:val="both"/>
              <w:rPr>
                <w:sz w:val="24"/>
                <w:szCs w:val="24"/>
              </w:rPr>
            </w:pPr>
            <w:r w:rsidRPr="000E7532">
              <w:rPr>
                <w:sz w:val="24"/>
                <w:szCs w:val="24"/>
              </w:rPr>
              <w:t>38 USC §4100 et seq.</w:t>
            </w:r>
          </w:p>
        </w:tc>
        <w:tc>
          <w:tcPr>
            <w:tcW w:w="5148" w:type="dxa"/>
          </w:tcPr>
          <w:p w:rsidR="00BB3EBA" w:rsidRPr="000E7532" w:rsidRDefault="00BB3EBA" w:rsidP="003611AD">
            <w:pPr>
              <w:jc w:val="both"/>
              <w:rPr>
                <w:sz w:val="24"/>
                <w:szCs w:val="24"/>
              </w:rPr>
            </w:pPr>
            <w:r w:rsidRPr="000E7532">
              <w:rPr>
                <w:sz w:val="24"/>
                <w:szCs w:val="24"/>
              </w:rPr>
              <w:t>Fair Labor Standards Act</w:t>
            </w:r>
          </w:p>
          <w:p w:rsidR="00BB3EBA" w:rsidRPr="000E7532" w:rsidRDefault="00BB3EBA" w:rsidP="003611AD">
            <w:pPr>
              <w:jc w:val="both"/>
              <w:rPr>
                <w:sz w:val="24"/>
                <w:szCs w:val="24"/>
              </w:rPr>
            </w:pPr>
            <w:r w:rsidRPr="000E7532">
              <w:rPr>
                <w:sz w:val="24"/>
                <w:szCs w:val="24"/>
              </w:rPr>
              <w:t>29 USC §201 et seq.</w:t>
            </w:r>
          </w:p>
        </w:tc>
      </w:tr>
      <w:tr w:rsidR="00BB3EBA" w:rsidRPr="000E7532" w:rsidTr="003611AD">
        <w:tc>
          <w:tcPr>
            <w:tcW w:w="5148" w:type="dxa"/>
          </w:tcPr>
          <w:p w:rsidR="00BB3EBA" w:rsidRPr="000E7532" w:rsidRDefault="00BB3EBA" w:rsidP="003611AD">
            <w:pPr>
              <w:jc w:val="both"/>
              <w:rPr>
                <w:sz w:val="24"/>
                <w:szCs w:val="24"/>
              </w:rPr>
            </w:pPr>
            <w:r w:rsidRPr="000E7532">
              <w:rPr>
                <w:sz w:val="24"/>
                <w:szCs w:val="24"/>
              </w:rPr>
              <w:t>Equal Pay Act of 1963</w:t>
            </w:r>
          </w:p>
          <w:p w:rsidR="00BB3EBA" w:rsidRPr="000E7532" w:rsidRDefault="00BB3EBA" w:rsidP="003611AD">
            <w:pPr>
              <w:jc w:val="both"/>
              <w:rPr>
                <w:sz w:val="24"/>
                <w:szCs w:val="24"/>
              </w:rPr>
            </w:pPr>
            <w:r w:rsidRPr="000E7532">
              <w:rPr>
                <w:sz w:val="24"/>
                <w:szCs w:val="24"/>
              </w:rPr>
              <w:t>29 USC §206(d)</w:t>
            </w:r>
          </w:p>
        </w:tc>
        <w:tc>
          <w:tcPr>
            <w:tcW w:w="5148" w:type="dxa"/>
          </w:tcPr>
          <w:p w:rsidR="00BB3EBA" w:rsidRPr="000E7532" w:rsidRDefault="00BB3EBA" w:rsidP="003611AD">
            <w:pPr>
              <w:jc w:val="both"/>
              <w:rPr>
                <w:sz w:val="24"/>
                <w:szCs w:val="24"/>
              </w:rPr>
            </w:pPr>
          </w:p>
        </w:tc>
      </w:tr>
    </w:tbl>
    <w:p w:rsidR="00BB3EBA" w:rsidRPr="000E7532" w:rsidRDefault="00BB3EBA" w:rsidP="00BB3EBA">
      <w:pPr>
        <w:jc w:val="both"/>
        <w:rPr>
          <w:sz w:val="24"/>
          <w:szCs w:val="24"/>
        </w:rPr>
      </w:pPr>
    </w:p>
    <w:p w:rsidR="00BB3EBA" w:rsidRPr="000E7532" w:rsidRDefault="00BB3EBA" w:rsidP="00BB3EBA">
      <w:pPr>
        <w:jc w:val="both"/>
        <w:rPr>
          <w:sz w:val="24"/>
          <w:szCs w:val="24"/>
        </w:rPr>
      </w:pPr>
      <w:r w:rsidRPr="000E7532">
        <w:rPr>
          <w:sz w:val="24"/>
          <w:szCs w:val="24"/>
        </w:rPr>
        <w:t>These laws are enforced by various agencies including the Equal Em</w:t>
      </w:r>
      <w:r w:rsidR="00AA1A68">
        <w:rPr>
          <w:sz w:val="24"/>
          <w:szCs w:val="24"/>
        </w:rPr>
        <w:t>ployment Opportunity Commission and</w:t>
      </w:r>
      <w:r w:rsidRPr="000E7532">
        <w:rPr>
          <w:sz w:val="24"/>
          <w:szCs w:val="24"/>
        </w:rPr>
        <w:t xml:space="preserve"> the Department of Labor</w:t>
      </w:r>
      <w:r w:rsidR="00AA1A68">
        <w:rPr>
          <w:sz w:val="24"/>
          <w:szCs w:val="24"/>
        </w:rPr>
        <w:t>.</w:t>
      </w:r>
    </w:p>
    <w:p w:rsidR="00BB3EBA" w:rsidRPr="000E7532" w:rsidRDefault="00BB3EBA" w:rsidP="00BB3EBA">
      <w:pPr>
        <w:jc w:val="both"/>
        <w:rPr>
          <w:sz w:val="24"/>
          <w:szCs w:val="24"/>
        </w:rPr>
      </w:pPr>
    </w:p>
    <w:p w:rsidR="00BB3EBA" w:rsidRPr="000E7532" w:rsidRDefault="00BB3EBA" w:rsidP="00BB3EBA">
      <w:pPr>
        <w:jc w:val="both"/>
        <w:rPr>
          <w:sz w:val="24"/>
          <w:szCs w:val="24"/>
        </w:rPr>
      </w:pPr>
      <w:r w:rsidRPr="000E7532">
        <w:rPr>
          <w:sz w:val="24"/>
          <w:szCs w:val="24"/>
        </w:rPr>
        <w:t xml:space="preserve">You are advised to discuss the following General Release with an attorney and to thoroughly review and understand the effect of the </w:t>
      </w:r>
      <w:r w:rsidR="005E5D97" w:rsidRPr="000E7532">
        <w:rPr>
          <w:sz w:val="24"/>
          <w:szCs w:val="24"/>
        </w:rPr>
        <w:t>Notice of</w:t>
      </w:r>
      <w:r w:rsidRPr="000E7532">
        <w:rPr>
          <w:sz w:val="24"/>
          <w:szCs w:val="24"/>
        </w:rPr>
        <w:t xml:space="preserve"> General Release before signing.</w:t>
      </w:r>
    </w:p>
    <w:p w:rsidR="00BB3EBA" w:rsidRPr="000E7532" w:rsidRDefault="00BB3EBA" w:rsidP="00BB3EBA">
      <w:pPr>
        <w:jc w:val="both"/>
        <w:rPr>
          <w:sz w:val="24"/>
          <w:szCs w:val="24"/>
        </w:rPr>
      </w:pPr>
    </w:p>
    <w:p w:rsidR="00BB3EBA" w:rsidRPr="000E7532" w:rsidRDefault="00BB3EBA" w:rsidP="00BB3EBA">
      <w:pPr>
        <w:jc w:val="center"/>
        <w:rPr>
          <w:b/>
          <w:sz w:val="24"/>
          <w:szCs w:val="24"/>
        </w:rPr>
      </w:pPr>
    </w:p>
    <w:p w:rsidR="00BB3EBA" w:rsidRPr="00DF39BC" w:rsidRDefault="00BB3EBA" w:rsidP="00DF39BC">
      <w:pPr>
        <w:pStyle w:val="Heading2"/>
      </w:pPr>
      <w:r w:rsidRPr="00DF39BC">
        <w:t>RELEASE</w:t>
      </w:r>
    </w:p>
    <w:p w:rsidR="00BB3EBA" w:rsidRPr="000E7532" w:rsidRDefault="00BB3EBA" w:rsidP="00BB3EBA">
      <w:pPr>
        <w:jc w:val="center"/>
        <w:rPr>
          <w:sz w:val="24"/>
          <w:szCs w:val="24"/>
        </w:rPr>
      </w:pPr>
    </w:p>
    <w:p w:rsidR="00BB3EBA" w:rsidRPr="000E7532" w:rsidRDefault="00BB3EBA" w:rsidP="00BB3EBA">
      <w:pPr>
        <w:jc w:val="both"/>
        <w:rPr>
          <w:sz w:val="24"/>
          <w:szCs w:val="24"/>
        </w:rPr>
      </w:pPr>
      <w:r w:rsidRPr="000E7532">
        <w:rPr>
          <w:sz w:val="24"/>
          <w:szCs w:val="24"/>
        </w:rPr>
        <w:t>In consideration for the paym</w:t>
      </w:r>
      <w:r w:rsidR="00004C7E" w:rsidRPr="000E7532">
        <w:rPr>
          <w:sz w:val="24"/>
          <w:szCs w:val="24"/>
        </w:rPr>
        <w:t xml:space="preserve">ent offered to me under the </w:t>
      </w:r>
      <w:r w:rsidR="00BB5B98">
        <w:rPr>
          <w:sz w:val="24"/>
          <w:szCs w:val="24"/>
        </w:rPr>
        <w:t>XYZ</w:t>
      </w:r>
      <w:r w:rsidRPr="000E7532">
        <w:rPr>
          <w:sz w:val="24"/>
          <w:szCs w:val="24"/>
        </w:rPr>
        <w:t xml:space="preserve"> severance plan, I release and discharge the State of Oklahoma, the</w:t>
      </w:r>
      <w:r w:rsidR="001544A6">
        <w:rPr>
          <w:sz w:val="24"/>
          <w:szCs w:val="24"/>
        </w:rPr>
        <w:t xml:space="preserve"> XYZ AGENCY</w:t>
      </w:r>
      <w:r w:rsidRPr="000E7532">
        <w:rPr>
          <w:sz w:val="24"/>
          <w:szCs w:val="24"/>
        </w:rPr>
        <w:t>, and their successors, attorneys, agents, employees, and officers, (hereinafter collectively referred to as “</w:t>
      </w:r>
      <w:r w:rsidR="001544A6">
        <w:rPr>
          <w:sz w:val="24"/>
          <w:szCs w:val="24"/>
        </w:rPr>
        <w:t>XYZ</w:t>
      </w:r>
      <w:r w:rsidRPr="000E7532">
        <w:rPr>
          <w:sz w:val="24"/>
          <w:szCs w:val="24"/>
        </w:rPr>
        <w:t xml:space="preserve">”) individually or in a professional </w:t>
      </w:r>
      <w:r w:rsidRPr="000E7532">
        <w:rPr>
          <w:sz w:val="24"/>
          <w:szCs w:val="24"/>
        </w:rPr>
        <w:lastRenderedPageBreak/>
        <w:t xml:space="preserve">capacity from all claims, liabilities, demands and causes of actions known or unknown, fixed or contingent, equitable, legal or administrative, which I may have or claim to have against </w:t>
      </w:r>
      <w:r w:rsidR="001544A6">
        <w:rPr>
          <w:sz w:val="24"/>
          <w:szCs w:val="24"/>
        </w:rPr>
        <w:t>XYZ</w:t>
      </w:r>
      <w:r w:rsidRPr="000E7532">
        <w:rPr>
          <w:sz w:val="24"/>
          <w:szCs w:val="24"/>
        </w:rPr>
        <w:t>.</w:t>
      </w:r>
    </w:p>
    <w:p w:rsidR="00BB3EBA" w:rsidRPr="000E7532" w:rsidRDefault="00BB3EBA" w:rsidP="00BB3EBA">
      <w:pPr>
        <w:jc w:val="both"/>
        <w:rPr>
          <w:sz w:val="24"/>
          <w:szCs w:val="24"/>
        </w:rPr>
      </w:pPr>
    </w:p>
    <w:p w:rsidR="00BB3EBA" w:rsidRPr="000E7532" w:rsidRDefault="00BB3EBA" w:rsidP="00BB3EBA">
      <w:pPr>
        <w:jc w:val="both"/>
        <w:rPr>
          <w:sz w:val="24"/>
          <w:szCs w:val="24"/>
        </w:rPr>
      </w:pPr>
      <w:r w:rsidRPr="000E7532">
        <w:rPr>
          <w:sz w:val="24"/>
          <w:szCs w:val="24"/>
        </w:rPr>
        <w:t xml:space="preserve">I understand that I am releasing </w:t>
      </w:r>
      <w:r w:rsidR="001544A6">
        <w:rPr>
          <w:sz w:val="24"/>
          <w:szCs w:val="24"/>
        </w:rPr>
        <w:t>XYZ</w:t>
      </w:r>
      <w:r w:rsidRPr="000E7532">
        <w:rPr>
          <w:sz w:val="24"/>
          <w:szCs w:val="24"/>
        </w:rPr>
        <w:t xml:space="preserve"> from any liability with it might have under federal or state laws regarding employment, including but not limited to the Oklahoma Personnel Act; the Oklahoma Anti-Discrimination Act; Title VII of the Civil Rights Act of 1964, as amended; the American with Disabilities Act; the Rehabilitation Act of 1973; the Civil Rights Act of 1991; Executive Order 11246; the Vietnam Era Veterans’ Readjustment Assistant Act of 1974, as amended; Fair Labor Act; the Civil Rights Act of 1866; and Equal Pay Act of 1963. I understand that I am waiving rights which I might have under these laws that have arisen as of the date I sign this release and waiver.  This release does not have any effect on any claim I may have against </w:t>
      </w:r>
      <w:r w:rsidR="001544A6">
        <w:rPr>
          <w:sz w:val="24"/>
          <w:szCs w:val="24"/>
        </w:rPr>
        <w:t>XYZ</w:t>
      </w:r>
      <w:r w:rsidRPr="000E7532">
        <w:rPr>
          <w:sz w:val="24"/>
          <w:szCs w:val="24"/>
        </w:rPr>
        <w:t xml:space="preserve"> that may arise after the date this release is signed by me.  This release does not release or have any effect on past, pending, or future workers’ compensation claims for on-the-job injuries.  This release does not release rights under the Age Discrimination in Employment Act or the Employment Security Act of 1980.</w:t>
      </w:r>
    </w:p>
    <w:p w:rsidR="00BB3EBA" w:rsidRPr="000E7532" w:rsidRDefault="00BB3EBA" w:rsidP="00BB3EBA">
      <w:pPr>
        <w:jc w:val="both"/>
        <w:rPr>
          <w:sz w:val="24"/>
          <w:szCs w:val="24"/>
        </w:rPr>
      </w:pPr>
    </w:p>
    <w:p w:rsidR="00BB3EBA" w:rsidRPr="000E7532" w:rsidRDefault="00BB3EBA" w:rsidP="00BB3EBA">
      <w:pPr>
        <w:jc w:val="both"/>
        <w:rPr>
          <w:sz w:val="24"/>
          <w:szCs w:val="24"/>
        </w:rPr>
      </w:pPr>
      <w:r w:rsidRPr="000E7532">
        <w:rPr>
          <w:sz w:val="24"/>
          <w:szCs w:val="24"/>
        </w:rPr>
        <w:t>I have carefully read and fully understand all of the provisions of the severance benefits</w:t>
      </w:r>
      <w:r w:rsidR="005E5D97" w:rsidRPr="000E7532">
        <w:rPr>
          <w:sz w:val="24"/>
          <w:szCs w:val="24"/>
        </w:rPr>
        <w:t xml:space="preserve"> as contained in the Voluntary Separation Agreement</w:t>
      </w:r>
      <w:r w:rsidRPr="000E7532">
        <w:rPr>
          <w:sz w:val="24"/>
          <w:szCs w:val="24"/>
        </w:rPr>
        <w:t xml:space="preserve"> and the Notice </w:t>
      </w:r>
      <w:r w:rsidR="005E5D97" w:rsidRPr="000E7532">
        <w:rPr>
          <w:sz w:val="24"/>
          <w:szCs w:val="24"/>
        </w:rPr>
        <w:t>of General Release</w:t>
      </w:r>
      <w:r w:rsidRPr="000E7532">
        <w:rPr>
          <w:sz w:val="24"/>
          <w:szCs w:val="24"/>
        </w:rPr>
        <w:t xml:space="preserve">. The documents set forth the entire agreement between </w:t>
      </w:r>
      <w:r w:rsidR="001544A6">
        <w:rPr>
          <w:sz w:val="24"/>
          <w:szCs w:val="24"/>
        </w:rPr>
        <w:t>XZY</w:t>
      </w:r>
      <w:r w:rsidRPr="000E7532">
        <w:rPr>
          <w:sz w:val="24"/>
          <w:szCs w:val="24"/>
        </w:rPr>
        <w:t xml:space="preserve"> and </w:t>
      </w:r>
      <w:r w:rsidR="008C3017">
        <w:rPr>
          <w:sz w:val="24"/>
          <w:szCs w:val="24"/>
        </w:rPr>
        <w:t>myself</w:t>
      </w:r>
      <w:r w:rsidRPr="000E7532">
        <w:rPr>
          <w:sz w:val="24"/>
          <w:szCs w:val="24"/>
        </w:rPr>
        <w:t>. I acknowledge that I have not relied upon any representative or statement, written or oral.</w:t>
      </w: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6073D3" w:rsidP="00004C7E">
      <w:pPr>
        <w:rPr>
          <w:sz w:val="24"/>
          <w:szCs w:val="24"/>
        </w:rPr>
      </w:pPr>
      <w:r w:rsidRPr="000E7532">
        <w:rPr>
          <w:sz w:val="24"/>
          <w:szCs w:val="24"/>
        </w:rPr>
        <w:t>Signed by</w:t>
      </w:r>
      <w:r w:rsidR="00396A26" w:rsidRPr="000E7532">
        <w:rPr>
          <w:sz w:val="24"/>
          <w:szCs w:val="24"/>
        </w:rPr>
        <w:t>: _</w:t>
      </w:r>
      <w:r w:rsidR="00BB3EBA" w:rsidRPr="000E7532">
        <w:rPr>
          <w:sz w:val="24"/>
          <w:szCs w:val="24"/>
        </w:rPr>
        <w:t>__________________________________________________________________,</w:t>
      </w:r>
    </w:p>
    <w:p w:rsidR="00BB3EBA" w:rsidRPr="000E7532" w:rsidRDefault="00BB3EBA" w:rsidP="00004C7E">
      <w:pPr>
        <w:rPr>
          <w:sz w:val="24"/>
          <w:szCs w:val="24"/>
        </w:rPr>
      </w:pPr>
    </w:p>
    <w:p w:rsidR="00BB3EBA" w:rsidRPr="000E7532" w:rsidRDefault="00BB3EBA" w:rsidP="00004C7E">
      <w:pPr>
        <w:rPr>
          <w:sz w:val="24"/>
          <w:szCs w:val="24"/>
        </w:rPr>
      </w:pPr>
      <w:proofErr w:type="gramStart"/>
      <w:r w:rsidRPr="000E7532">
        <w:rPr>
          <w:sz w:val="24"/>
          <w:szCs w:val="24"/>
        </w:rPr>
        <w:t>this</w:t>
      </w:r>
      <w:proofErr w:type="gramEnd"/>
      <w:r w:rsidRPr="000E7532">
        <w:rPr>
          <w:sz w:val="24"/>
          <w:szCs w:val="24"/>
        </w:rPr>
        <w:t xml:space="preserve"> ______________ day</w:t>
      </w:r>
      <w:r w:rsidR="00004C7E" w:rsidRPr="000E7532">
        <w:rPr>
          <w:sz w:val="24"/>
          <w:szCs w:val="24"/>
        </w:rPr>
        <w:t xml:space="preserve"> of ______________________, </w:t>
      </w:r>
      <w:r w:rsidR="00CB633A">
        <w:rPr>
          <w:sz w:val="24"/>
          <w:szCs w:val="24"/>
        </w:rPr>
        <w:t>201</w:t>
      </w:r>
      <w:r w:rsidR="0061628B">
        <w:rPr>
          <w:sz w:val="24"/>
          <w:szCs w:val="24"/>
        </w:rPr>
        <w:t>5</w:t>
      </w:r>
      <w:r w:rsidRPr="000E7532">
        <w:rPr>
          <w:sz w:val="24"/>
          <w:szCs w:val="24"/>
        </w:rPr>
        <w:t>.</w:t>
      </w:r>
    </w:p>
    <w:p w:rsidR="00BB3EBA" w:rsidRDefault="00BB3EBA" w:rsidP="00004C7E">
      <w:pPr>
        <w:rPr>
          <w:sz w:val="24"/>
          <w:szCs w:val="24"/>
        </w:rPr>
      </w:pPr>
    </w:p>
    <w:p w:rsidR="00BC1C0B" w:rsidRDefault="00BC1C0B" w:rsidP="00004C7E">
      <w:pPr>
        <w:rPr>
          <w:sz w:val="24"/>
          <w:szCs w:val="24"/>
        </w:rPr>
      </w:pPr>
    </w:p>
    <w:p w:rsidR="00BC1C0B" w:rsidRDefault="00BC1C0B" w:rsidP="00004C7E">
      <w:pPr>
        <w:rPr>
          <w:sz w:val="24"/>
          <w:szCs w:val="24"/>
        </w:rPr>
      </w:pPr>
    </w:p>
    <w:p w:rsidR="00BC1C0B" w:rsidRPr="000E7532" w:rsidRDefault="00BC1C0B" w:rsidP="00004C7E">
      <w:pPr>
        <w:rPr>
          <w:sz w:val="24"/>
          <w:szCs w:val="24"/>
        </w:rPr>
      </w:pPr>
    </w:p>
    <w:p w:rsidR="00BB3EBA" w:rsidRPr="000E7532" w:rsidRDefault="00BB3EBA" w:rsidP="00004C7E">
      <w:pPr>
        <w:rPr>
          <w:sz w:val="24"/>
          <w:szCs w:val="24"/>
        </w:rPr>
      </w:pPr>
    </w:p>
    <w:p w:rsidR="00BB3EBA" w:rsidRPr="000E7532" w:rsidRDefault="00BB3EBA" w:rsidP="00BB3EBA">
      <w:pPr>
        <w:jc w:val="both"/>
        <w:rPr>
          <w:sz w:val="24"/>
          <w:szCs w:val="24"/>
        </w:rPr>
      </w:pPr>
      <w:r w:rsidRPr="000E7532">
        <w:rPr>
          <w:sz w:val="24"/>
          <w:szCs w:val="24"/>
        </w:rPr>
        <w:t xml:space="preserve">CC: </w:t>
      </w: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1C0295" w:rsidRDefault="001C0295" w:rsidP="00BB3EBA">
      <w:pPr>
        <w:jc w:val="both"/>
        <w:rPr>
          <w:b/>
          <w:sz w:val="24"/>
          <w:szCs w:val="24"/>
        </w:rPr>
      </w:pPr>
      <w:r>
        <w:rPr>
          <w:sz w:val="36"/>
          <w:szCs w:val="36"/>
        </w:rPr>
        <w:t>*</w:t>
      </w:r>
      <w:r>
        <w:rPr>
          <w:b/>
          <w:sz w:val="24"/>
          <w:szCs w:val="24"/>
        </w:rPr>
        <w:t xml:space="preserve">Please note that </w:t>
      </w:r>
      <w:r w:rsidR="002B6969">
        <w:rPr>
          <w:b/>
          <w:sz w:val="24"/>
          <w:szCs w:val="24"/>
        </w:rPr>
        <w:t>t</w:t>
      </w:r>
      <w:r>
        <w:rPr>
          <w:b/>
          <w:sz w:val="24"/>
          <w:szCs w:val="24"/>
        </w:rPr>
        <w:t xml:space="preserve">his </w:t>
      </w:r>
      <w:r w:rsidR="002B6969">
        <w:rPr>
          <w:b/>
          <w:sz w:val="24"/>
          <w:szCs w:val="24"/>
        </w:rPr>
        <w:t xml:space="preserve">General Release </w:t>
      </w:r>
      <w:r>
        <w:rPr>
          <w:b/>
          <w:sz w:val="24"/>
          <w:szCs w:val="24"/>
        </w:rPr>
        <w:t xml:space="preserve">does </w:t>
      </w:r>
      <w:r w:rsidRPr="002B6969">
        <w:rPr>
          <w:b/>
          <w:sz w:val="24"/>
          <w:szCs w:val="24"/>
          <w:u w:val="single"/>
        </w:rPr>
        <w:t>not</w:t>
      </w:r>
      <w:r>
        <w:rPr>
          <w:b/>
          <w:sz w:val="24"/>
          <w:szCs w:val="24"/>
        </w:rPr>
        <w:t xml:space="preserve"> include a release of rights provided by the Age Discrimination in Employment Act, as amended.</w:t>
      </w: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BB3EBA" w:rsidRPr="000E7532" w:rsidRDefault="00BB3EBA" w:rsidP="00BB3EBA">
      <w:pPr>
        <w:jc w:val="both"/>
        <w:rPr>
          <w:sz w:val="24"/>
          <w:szCs w:val="24"/>
        </w:rPr>
      </w:pPr>
    </w:p>
    <w:p w:rsidR="000F2BAD" w:rsidRPr="000E7532" w:rsidRDefault="000F2BAD" w:rsidP="00BB3EBA">
      <w:pPr>
        <w:rPr>
          <w:sz w:val="24"/>
          <w:szCs w:val="24"/>
        </w:rPr>
      </w:pPr>
    </w:p>
    <w:sectPr w:rsidR="000F2BAD" w:rsidRPr="000E7532" w:rsidSect="000F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BA"/>
    <w:rsid w:val="00004C7E"/>
    <w:rsid w:val="0000727A"/>
    <w:rsid w:val="00022BEE"/>
    <w:rsid w:val="00041C20"/>
    <w:rsid w:val="000435EE"/>
    <w:rsid w:val="000A3D0C"/>
    <w:rsid w:val="000C40B2"/>
    <w:rsid w:val="000C60CD"/>
    <w:rsid w:val="000E7532"/>
    <w:rsid w:val="000F2BAD"/>
    <w:rsid w:val="0013435D"/>
    <w:rsid w:val="001544A6"/>
    <w:rsid w:val="001C0295"/>
    <w:rsid w:val="00235055"/>
    <w:rsid w:val="002B6969"/>
    <w:rsid w:val="002C25FF"/>
    <w:rsid w:val="00302D6B"/>
    <w:rsid w:val="00396A26"/>
    <w:rsid w:val="00450AFE"/>
    <w:rsid w:val="005E5D97"/>
    <w:rsid w:val="006073D3"/>
    <w:rsid w:val="0061628B"/>
    <w:rsid w:val="00641830"/>
    <w:rsid w:val="006D3A05"/>
    <w:rsid w:val="00745125"/>
    <w:rsid w:val="007A62DD"/>
    <w:rsid w:val="0085269A"/>
    <w:rsid w:val="008C3017"/>
    <w:rsid w:val="00926089"/>
    <w:rsid w:val="009B55A1"/>
    <w:rsid w:val="00AA1A68"/>
    <w:rsid w:val="00AC7325"/>
    <w:rsid w:val="00B43361"/>
    <w:rsid w:val="00B77789"/>
    <w:rsid w:val="00BA3D5E"/>
    <w:rsid w:val="00BB3EBA"/>
    <w:rsid w:val="00BB5B98"/>
    <w:rsid w:val="00BC1C0B"/>
    <w:rsid w:val="00CB633A"/>
    <w:rsid w:val="00CF6284"/>
    <w:rsid w:val="00D26F85"/>
    <w:rsid w:val="00DF39BC"/>
    <w:rsid w:val="00E83DEC"/>
    <w:rsid w:val="00F0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5B5B4-E184-4FDE-B2C7-3FCF9FE8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F39BC"/>
    <w:pPr>
      <w:jc w:val="center"/>
      <w:outlineLvl w:val="0"/>
    </w:pPr>
    <w:rPr>
      <w:b/>
      <w:sz w:val="24"/>
      <w:szCs w:val="24"/>
    </w:rPr>
  </w:style>
  <w:style w:type="paragraph" w:styleId="Heading2">
    <w:name w:val="heading 2"/>
    <w:basedOn w:val="Normal"/>
    <w:next w:val="Normal"/>
    <w:link w:val="Heading2Char"/>
    <w:uiPriority w:val="9"/>
    <w:unhideWhenUsed/>
    <w:qFormat/>
    <w:rsid w:val="00DF39BC"/>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1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F39BC"/>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DF39BC"/>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Sample Full and Final Release</vt:lpstr>
    </vt:vector>
  </TitlesOfParts>
  <Company>OSF</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Full and Final Release</dc:title>
  <dc:subject>Sample document for a full and final release of an employee of the State of Oklahoma.</dc:subject>
  <dc:creator>Jacob Smith</dc:creator>
  <cp:keywords>sample, full, final, release, document, employee, state, Oklahoma</cp:keywords>
  <cp:lastModifiedBy>John Lowrey</cp:lastModifiedBy>
  <cp:revision>2</cp:revision>
  <cp:lastPrinted>2014-12-05T19:53:00Z</cp:lastPrinted>
  <dcterms:created xsi:type="dcterms:W3CDTF">2016-04-18T19:34:00Z</dcterms:created>
  <dcterms:modified xsi:type="dcterms:W3CDTF">2016-04-18T19:34:00Z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