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5" w:type="dxa"/>
        <w:tblLayout w:type="fixed"/>
        <w:tblLook w:val="0000" w:firstRow="0" w:lastRow="0" w:firstColumn="0" w:lastColumn="0" w:noHBand="0" w:noVBand="0"/>
      </w:tblPr>
      <w:tblGrid>
        <w:gridCol w:w="4680"/>
        <w:gridCol w:w="2340"/>
        <w:gridCol w:w="3780"/>
      </w:tblGrid>
      <w:tr w:rsidR="000A4E20" w:rsidRPr="00B47C30" w14:paraId="60429BCC" w14:textId="77777777" w:rsidTr="00F25517">
        <w:tblPrEx>
          <w:tblCellMar>
            <w:top w:w="0" w:type="dxa"/>
            <w:bottom w:w="0" w:type="dxa"/>
          </w:tblCellMar>
        </w:tblPrEx>
        <w:trPr>
          <w:cantSplit/>
          <w:trHeight w:hRule="exact" w:val="1270"/>
        </w:trPr>
        <w:tc>
          <w:tcPr>
            <w:tcW w:w="46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06347ECC" w14:textId="77777777" w:rsidR="000A4E20" w:rsidRPr="00B47C30" w:rsidRDefault="000A4E20" w:rsidP="00D241D3">
            <w:pPr>
              <w:jc w:val="center"/>
              <w:rPr>
                <w:rFonts w:cs="Arial"/>
              </w:rPr>
            </w:pPr>
            <w:bookmarkStart w:id="0" w:name="_GoBack"/>
            <w:bookmarkEnd w:id="0"/>
          </w:p>
        </w:tc>
        <w:tc>
          <w:tcPr>
            <w:tcW w:w="2340" w:type="dxa"/>
            <w:tcBorders>
              <w:top w:val="single" w:sz="4" w:space="0" w:color="FFFFFF"/>
              <w:left w:val="single" w:sz="4" w:space="0" w:color="FFFFFF"/>
              <w:bottom w:val="single" w:sz="24" w:space="0" w:color="auto"/>
              <w:right w:val="single" w:sz="4" w:space="0" w:color="FFFFFF"/>
            </w:tcBorders>
            <w:vAlign w:val="center"/>
          </w:tcPr>
          <w:p w14:paraId="26F107FE" w14:textId="77777777" w:rsidR="002219A1" w:rsidRDefault="002219A1" w:rsidP="00762E62">
            <w:pPr>
              <w:pStyle w:val="AgencyName"/>
              <w:spacing w:line="240" w:lineRule="auto"/>
              <w:rPr>
                <w:sz w:val="22"/>
              </w:rPr>
            </w:pPr>
          </w:p>
          <w:p w14:paraId="07CC5160" w14:textId="77777777" w:rsidR="000A4E20" w:rsidRPr="002219A1" w:rsidRDefault="000A4E20" w:rsidP="00762E62">
            <w:pPr>
              <w:pStyle w:val="Heading1"/>
              <w:spacing w:before="0" w:after="0"/>
            </w:pPr>
          </w:p>
        </w:tc>
        <w:tc>
          <w:tcPr>
            <w:tcW w:w="3780" w:type="dxa"/>
            <w:tcBorders>
              <w:top w:val="single" w:sz="4" w:space="0" w:color="FFFFFF"/>
              <w:left w:val="single" w:sz="4" w:space="0" w:color="FFFFFF"/>
              <w:bottom w:val="single" w:sz="24" w:space="0" w:color="auto"/>
              <w:right w:val="single" w:sz="4" w:space="0" w:color="FFFFFF"/>
            </w:tcBorders>
            <w:vAlign w:val="center"/>
          </w:tcPr>
          <w:p w14:paraId="445A88E5" w14:textId="77777777" w:rsidR="000A4E20" w:rsidRPr="00F25517" w:rsidRDefault="00B15318" w:rsidP="00D241D3">
            <w:pPr>
              <w:pStyle w:val="TableText"/>
              <w:jc w:val="center"/>
              <w:rPr>
                <w:rFonts w:ascii="Arial" w:hAnsi="Arial" w:cs="Arial"/>
                <w:sz w:val="22"/>
                <w:szCs w:val="22"/>
              </w:rPr>
            </w:pPr>
            <w:r w:rsidRPr="00F25517">
              <w:rPr>
                <w:rFonts w:ascii="Arial" w:hAnsi="Arial" w:cs="Arial"/>
                <w:b/>
                <w:bCs/>
                <w:sz w:val="22"/>
                <w:szCs w:val="22"/>
              </w:rPr>
              <w:t>Real Estate and Leasing Services</w:t>
            </w:r>
            <w:r w:rsidRPr="00F25517">
              <w:rPr>
                <w:rFonts w:ascii="Arial" w:hAnsi="Arial" w:cs="Arial"/>
                <w:b/>
                <w:sz w:val="22"/>
                <w:szCs w:val="22"/>
              </w:rPr>
              <w:t xml:space="preserve"> </w:t>
            </w:r>
            <w:r w:rsidR="00D5343C" w:rsidRPr="00F25517">
              <w:rPr>
                <w:rFonts w:ascii="Arial" w:hAnsi="Arial" w:cs="Arial"/>
                <w:b/>
                <w:sz w:val="22"/>
                <w:szCs w:val="22"/>
              </w:rPr>
              <w:t>Lease Agreement for Storage Facilities Instructions</w:t>
            </w:r>
          </w:p>
        </w:tc>
      </w:tr>
    </w:tbl>
    <w:p w14:paraId="765FBC72" w14:textId="77777777" w:rsidR="002219A1" w:rsidRDefault="00A226DA" w:rsidP="00D10EC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jc w:val="center"/>
        <w:rPr>
          <w:rFonts w:ascii="Arial" w:hAnsi="Arial" w:cs="Arial"/>
          <w:sz w:val="20"/>
          <w:szCs w:val="20"/>
        </w:rPr>
      </w:pPr>
      <w:r>
        <w:rPr>
          <w:rFonts w:cs="Arial"/>
          <w:noProof/>
        </w:rPr>
        <w:pict w14:anchorId="1B023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74.4pt;width:209.3pt;height:65.3pt;z-index:251657728;mso-position-horizontal-relative:text;mso-position-vertical-relative:text">
            <v:imagedata r:id="rId10" o:title=""/>
          </v:shape>
        </w:pict>
      </w:r>
      <w:r w:rsidR="00FE3DCF">
        <w:rPr>
          <w:rFonts w:ascii="Arial" w:hAnsi="Arial" w:cs="Arial"/>
          <w:sz w:val="20"/>
        </w:rPr>
        <w:t xml:space="preserve">OMES </w:t>
      </w:r>
      <w:r w:rsidR="002219A1">
        <w:rPr>
          <w:rFonts w:ascii="Arial" w:hAnsi="Arial" w:cs="Arial"/>
          <w:sz w:val="20"/>
        </w:rPr>
        <w:t>Real Estate and Leasing Services</w:t>
      </w:r>
    </w:p>
    <w:p w14:paraId="51CD4B5D" w14:textId="77777777" w:rsidR="004045F7" w:rsidRPr="00410013" w:rsidRDefault="004045F7" w:rsidP="006209F1">
      <w:pPr>
        <w:jc w:val="center"/>
        <w:rPr>
          <w:rFonts w:ascii="Arial" w:hAnsi="Arial" w:cs="Arial"/>
          <w:sz w:val="20"/>
          <w:szCs w:val="20"/>
        </w:rPr>
      </w:pPr>
      <w:r w:rsidRPr="00410013">
        <w:rPr>
          <w:rFonts w:ascii="Arial" w:hAnsi="Arial" w:cs="Arial"/>
          <w:sz w:val="20"/>
          <w:szCs w:val="20"/>
        </w:rPr>
        <w:t>2401 N. Lincoln Blvd.</w:t>
      </w:r>
      <w:r w:rsidR="00A226DA">
        <w:rPr>
          <w:rFonts w:ascii="Arial" w:hAnsi="Arial" w:cs="Arial"/>
          <w:sz w:val="20"/>
          <w:szCs w:val="20"/>
        </w:rPr>
        <w:t>,</w:t>
      </w:r>
      <w:r w:rsidR="00142022">
        <w:rPr>
          <w:rFonts w:ascii="Arial" w:hAnsi="Arial" w:cs="Arial"/>
          <w:sz w:val="20"/>
          <w:szCs w:val="20"/>
        </w:rPr>
        <w:t xml:space="preserve"> Ste. 126</w:t>
      </w:r>
      <w:r w:rsidRPr="00410013">
        <w:rPr>
          <w:rFonts w:ascii="Arial" w:hAnsi="Arial" w:cs="Arial"/>
          <w:sz w:val="20"/>
          <w:szCs w:val="20"/>
        </w:rPr>
        <w:t>, Oklahoma City, OK 73105</w:t>
      </w:r>
      <w:r w:rsidR="00142022">
        <w:rPr>
          <w:rFonts w:ascii="Arial" w:hAnsi="Arial" w:cs="Arial"/>
          <w:sz w:val="20"/>
          <w:szCs w:val="20"/>
        </w:rPr>
        <w:t xml:space="preserve"> </w:t>
      </w:r>
      <w:r w:rsidR="00A226DA">
        <w:rPr>
          <w:rFonts w:ascii="Arial" w:hAnsi="Arial" w:cs="Arial"/>
          <w:sz w:val="20"/>
          <w:szCs w:val="20"/>
        </w:rPr>
        <w:t>–</w:t>
      </w:r>
      <w:r w:rsidR="00142022">
        <w:rPr>
          <w:rFonts w:ascii="Arial" w:hAnsi="Arial" w:cs="Arial"/>
          <w:sz w:val="20"/>
          <w:szCs w:val="20"/>
        </w:rPr>
        <w:t xml:space="preserve"> Phone: 405-</w:t>
      </w:r>
      <w:r w:rsidRPr="00410013">
        <w:rPr>
          <w:rFonts w:ascii="Arial" w:hAnsi="Arial" w:cs="Arial"/>
          <w:sz w:val="20"/>
          <w:szCs w:val="20"/>
        </w:rPr>
        <w:t>521-3819</w:t>
      </w:r>
    </w:p>
    <w:p w14:paraId="4BD102A1" w14:textId="77777777" w:rsidR="00211622" w:rsidRPr="00410013" w:rsidRDefault="00211622" w:rsidP="00D10EC2">
      <w:pPr>
        <w:pStyle w:val="DefaultText"/>
        <w:spacing w:before="360"/>
        <w:jc w:val="center"/>
        <w:rPr>
          <w:rFonts w:ascii="Arial" w:hAnsi="Arial" w:cs="Arial"/>
          <w:b/>
          <w:bCs/>
          <w:sz w:val="20"/>
          <w:szCs w:val="20"/>
        </w:rPr>
      </w:pPr>
      <w:r w:rsidRPr="00410013">
        <w:rPr>
          <w:rFonts w:ascii="Arial" w:hAnsi="Arial" w:cs="Arial"/>
          <w:b/>
          <w:bCs/>
          <w:sz w:val="20"/>
          <w:szCs w:val="20"/>
        </w:rPr>
        <w:t>PURPOSE OF FORM</w:t>
      </w:r>
    </w:p>
    <w:p w14:paraId="2C5EBE25" w14:textId="77777777" w:rsidR="00211622" w:rsidRPr="00410013" w:rsidRDefault="00211622" w:rsidP="00142022">
      <w:pPr>
        <w:pStyle w:val="DefaultText"/>
        <w:spacing w:beforeLines="50" w:before="120"/>
        <w:jc w:val="both"/>
        <w:rPr>
          <w:rFonts w:ascii="Arial" w:hAnsi="Arial" w:cs="Arial"/>
          <w:bCs/>
          <w:sz w:val="20"/>
          <w:szCs w:val="20"/>
        </w:rPr>
      </w:pPr>
      <w:r w:rsidRPr="00410013">
        <w:rPr>
          <w:rFonts w:ascii="Arial" w:hAnsi="Arial" w:cs="Arial"/>
          <w:bCs/>
          <w:sz w:val="20"/>
          <w:szCs w:val="20"/>
        </w:rPr>
        <w:t xml:space="preserve">The </w:t>
      </w:r>
      <w:r w:rsidR="00951535" w:rsidRPr="00410013">
        <w:rPr>
          <w:rFonts w:ascii="Arial" w:hAnsi="Arial" w:cs="Arial"/>
          <w:bCs/>
          <w:sz w:val="20"/>
          <w:szCs w:val="20"/>
        </w:rPr>
        <w:t>s</w:t>
      </w:r>
      <w:r w:rsidRPr="00410013">
        <w:rPr>
          <w:rFonts w:ascii="Arial" w:hAnsi="Arial" w:cs="Arial"/>
          <w:bCs/>
          <w:sz w:val="20"/>
          <w:szCs w:val="20"/>
        </w:rPr>
        <w:t>tandard State of Oklahoma Lease Agreement for</w:t>
      </w:r>
      <w:r w:rsidRPr="005476F9">
        <w:rPr>
          <w:rFonts w:ascii="Arial" w:hAnsi="Arial" w:cs="Arial"/>
          <w:bCs/>
          <w:sz w:val="20"/>
          <w:szCs w:val="20"/>
        </w:rPr>
        <w:t xml:space="preserve"> </w:t>
      </w:r>
      <w:r w:rsidR="00142022">
        <w:rPr>
          <w:rFonts w:ascii="Arial" w:hAnsi="Arial" w:cs="Arial"/>
          <w:bCs/>
          <w:sz w:val="20"/>
          <w:szCs w:val="20"/>
        </w:rPr>
        <w:t>storage f</w:t>
      </w:r>
      <w:r w:rsidR="0003354E" w:rsidRPr="005476F9">
        <w:rPr>
          <w:rFonts w:ascii="Arial" w:hAnsi="Arial" w:cs="Arial"/>
          <w:bCs/>
          <w:sz w:val="20"/>
          <w:szCs w:val="20"/>
        </w:rPr>
        <w:t>acilities</w:t>
      </w:r>
      <w:r w:rsidRPr="005476F9">
        <w:rPr>
          <w:rFonts w:ascii="Arial" w:hAnsi="Arial" w:cs="Arial"/>
          <w:bCs/>
          <w:sz w:val="20"/>
          <w:szCs w:val="20"/>
        </w:rPr>
        <w:t xml:space="preserve"> </w:t>
      </w:r>
      <w:r w:rsidR="00961E97" w:rsidRPr="005476F9">
        <w:rPr>
          <w:rFonts w:ascii="Arial" w:hAnsi="Arial" w:cs="Arial"/>
          <w:bCs/>
          <w:sz w:val="20"/>
          <w:szCs w:val="20"/>
        </w:rPr>
        <w:t>s</w:t>
      </w:r>
      <w:r w:rsidR="00961E97" w:rsidRPr="00410013">
        <w:rPr>
          <w:rFonts w:ascii="Arial" w:hAnsi="Arial" w:cs="Arial"/>
          <w:bCs/>
          <w:sz w:val="20"/>
          <w:szCs w:val="20"/>
        </w:rPr>
        <w:t xml:space="preserve">hall </w:t>
      </w:r>
      <w:r w:rsidR="00142022">
        <w:rPr>
          <w:rFonts w:ascii="Arial" w:hAnsi="Arial" w:cs="Arial"/>
          <w:bCs/>
          <w:sz w:val="20"/>
          <w:szCs w:val="20"/>
        </w:rPr>
        <w:t>be used for all</w:t>
      </w:r>
      <w:r w:rsidRPr="00410013">
        <w:rPr>
          <w:rFonts w:ascii="Arial" w:hAnsi="Arial" w:cs="Arial"/>
          <w:bCs/>
          <w:sz w:val="20"/>
          <w:szCs w:val="20"/>
        </w:rPr>
        <w:t xml:space="preserve"> initial leasing transaction</w:t>
      </w:r>
      <w:r w:rsidR="00961E97" w:rsidRPr="00410013">
        <w:rPr>
          <w:rFonts w:ascii="Arial" w:hAnsi="Arial" w:cs="Arial"/>
          <w:bCs/>
          <w:sz w:val="20"/>
          <w:szCs w:val="20"/>
        </w:rPr>
        <w:t>s for self-service type storage</w:t>
      </w:r>
      <w:r w:rsidRPr="00410013">
        <w:rPr>
          <w:rFonts w:ascii="Arial" w:hAnsi="Arial" w:cs="Arial"/>
          <w:bCs/>
          <w:sz w:val="20"/>
          <w:szCs w:val="20"/>
        </w:rPr>
        <w:t xml:space="preserve"> or </w:t>
      </w:r>
      <w:r w:rsidR="00142022">
        <w:rPr>
          <w:rFonts w:ascii="Arial" w:hAnsi="Arial" w:cs="Arial"/>
          <w:bCs/>
          <w:sz w:val="20"/>
          <w:szCs w:val="20"/>
        </w:rPr>
        <w:t>facilities leased for the sole purpose of storage where</w:t>
      </w:r>
      <w:r w:rsidR="006813D0">
        <w:rPr>
          <w:rFonts w:ascii="Arial" w:hAnsi="Arial" w:cs="Arial"/>
          <w:bCs/>
          <w:sz w:val="20"/>
          <w:szCs w:val="20"/>
        </w:rPr>
        <w:t xml:space="preserve"> there are no</w:t>
      </w:r>
      <w:r w:rsidRPr="00410013">
        <w:rPr>
          <w:rFonts w:ascii="Arial" w:hAnsi="Arial" w:cs="Arial"/>
          <w:bCs/>
          <w:sz w:val="20"/>
          <w:szCs w:val="20"/>
        </w:rPr>
        <w:t xml:space="preserve"> employees workin</w:t>
      </w:r>
      <w:r w:rsidR="00961E97" w:rsidRPr="00410013">
        <w:rPr>
          <w:rFonts w:ascii="Arial" w:hAnsi="Arial" w:cs="Arial"/>
          <w:bCs/>
          <w:sz w:val="20"/>
          <w:szCs w:val="20"/>
        </w:rPr>
        <w:t>g in</w:t>
      </w:r>
      <w:r w:rsidR="00142022">
        <w:rPr>
          <w:rFonts w:ascii="Arial" w:hAnsi="Arial" w:cs="Arial"/>
          <w:bCs/>
          <w:sz w:val="20"/>
          <w:szCs w:val="20"/>
        </w:rPr>
        <w:t xml:space="preserve"> the space on a daily basis.</w:t>
      </w:r>
      <w:r w:rsidR="00A226DA">
        <w:rPr>
          <w:rFonts w:ascii="Arial" w:hAnsi="Arial" w:cs="Arial"/>
          <w:bCs/>
          <w:sz w:val="20"/>
          <w:szCs w:val="20"/>
        </w:rPr>
        <w:t xml:space="preserve"> </w:t>
      </w:r>
      <w:r w:rsidR="00142022">
        <w:rPr>
          <w:rFonts w:ascii="Arial" w:hAnsi="Arial" w:cs="Arial"/>
          <w:bCs/>
          <w:sz w:val="20"/>
          <w:szCs w:val="20"/>
        </w:rPr>
        <w:t xml:space="preserve">It shall also be used if the </w:t>
      </w:r>
      <w:r w:rsidRPr="00410013">
        <w:rPr>
          <w:rFonts w:ascii="Arial" w:hAnsi="Arial" w:cs="Arial"/>
          <w:bCs/>
          <w:sz w:val="20"/>
          <w:szCs w:val="20"/>
        </w:rPr>
        <w:t xml:space="preserve">effective date of any change to </w:t>
      </w:r>
      <w:r w:rsidR="00142022">
        <w:rPr>
          <w:rFonts w:ascii="Arial" w:hAnsi="Arial" w:cs="Arial"/>
          <w:bCs/>
          <w:sz w:val="20"/>
          <w:szCs w:val="20"/>
        </w:rPr>
        <w:t>a lease for s</w:t>
      </w:r>
      <w:r w:rsidRPr="00410013">
        <w:rPr>
          <w:rFonts w:ascii="Arial" w:hAnsi="Arial" w:cs="Arial"/>
          <w:bCs/>
          <w:sz w:val="20"/>
          <w:szCs w:val="20"/>
        </w:rPr>
        <w:t xml:space="preserve">torage </w:t>
      </w:r>
      <w:r w:rsidR="00142022">
        <w:rPr>
          <w:rFonts w:ascii="Arial" w:hAnsi="Arial" w:cs="Arial"/>
          <w:bCs/>
          <w:sz w:val="20"/>
          <w:szCs w:val="20"/>
        </w:rPr>
        <w:t>f</w:t>
      </w:r>
      <w:r w:rsidR="00961E97" w:rsidRPr="00410013">
        <w:rPr>
          <w:rFonts w:ascii="Arial" w:hAnsi="Arial" w:cs="Arial"/>
          <w:bCs/>
          <w:sz w:val="20"/>
          <w:szCs w:val="20"/>
        </w:rPr>
        <w:t>acilities</w:t>
      </w:r>
      <w:r w:rsidRPr="00410013">
        <w:rPr>
          <w:rFonts w:ascii="Arial" w:hAnsi="Arial" w:cs="Arial"/>
          <w:bCs/>
          <w:sz w:val="20"/>
          <w:szCs w:val="20"/>
        </w:rPr>
        <w:t xml:space="preserve"> coincide</w:t>
      </w:r>
      <w:r w:rsidR="00961E97" w:rsidRPr="00410013">
        <w:rPr>
          <w:rFonts w:ascii="Arial" w:hAnsi="Arial" w:cs="Arial"/>
          <w:bCs/>
          <w:sz w:val="20"/>
          <w:szCs w:val="20"/>
        </w:rPr>
        <w:t>s</w:t>
      </w:r>
      <w:r w:rsidRPr="00410013">
        <w:rPr>
          <w:rFonts w:ascii="Arial" w:hAnsi="Arial" w:cs="Arial"/>
          <w:bCs/>
          <w:sz w:val="20"/>
          <w:szCs w:val="20"/>
        </w:rPr>
        <w:t xml:space="preserve"> with a renewal period.</w:t>
      </w:r>
    </w:p>
    <w:p w14:paraId="49B15B3F" w14:textId="77777777" w:rsidR="00211622" w:rsidRPr="00410013" w:rsidRDefault="00211622" w:rsidP="00D10EC2">
      <w:pPr>
        <w:pStyle w:val="DefaultText"/>
        <w:spacing w:before="240"/>
        <w:jc w:val="center"/>
        <w:rPr>
          <w:rFonts w:ascii="Arial" w:hAnsi="Arial" w:cs="Arial"/>
          <w:b/>
          <w:bCs/>
          <w:sz w:val="20"/>
          <w:szCs w:val="20"/>
        </w:rPr>
      </w:pPr>
      <w:r w:rsidRPr="00410013">
        <w:rPr>
          <w:rFonts w:ascii="Arial" w:hAnsi="Arial" w:cs="Arial"/>
          <w:b/>
          <w:bCs/>
          <w:sz w:val="20"/>
          <w:szCs w:val="20"/>
        </w:rPr>
        <w:t>INSTRUCTION</w:t>
      </w:r>
      <w:r w:rsidR="00410013">
        <w:rPr>
          <w:rFonts w:ascii="Arial" w:hAnsi="Arial" w:cs="Arial"/>
          <w:b/>
          <w:bCs/>
          <w:sz w:val="20"/>
          <w:szCs w:val="20"/>
        </w:rPr>
        <w:t>S</w:t>
      </w:r>
      <w:r w:rsidRPr="00410013">
        <w:rPr>
          <w:rFonts w:ascii="Arial" w:hAnsi="Arial" w:cs="Arial"/>
          <w:b/>
          <w:bCs/>
          <w:sz w:val="20"/>
          <w:szCs w:val="20"/>
        </w:rPr>
        <w:t xml:space="preserve"> FOR USE OF THE FORM</w:t>
      </w:r>
    </w:p>
    <w:p w14:paraId="34065681" w14:textId="77777777" w:rsidR="00211622" w:rsidRPr="00410013" w:rsidRDefault="00404792" w:rsidP="00335C61">
      <w:pPr>
        <w:pStyle w:val="DefaultText"/>
        <w:numPr>
          <w:ilvl w:val="0"/>
          <w:numId w:val="4"/>
        </w:numPr>
        <w:spacing w:beforeLines="50" w:before="120"/>
        <w:jc w:val="both"/>
        <w:rPr>
          <w:rFonts w:ascii="Arial" w:hAnsi="Arial" w:cs="Arial"/>
          <w:bCs/>
          <w:sz w:val="20"/>
          <w:szCs w:val="20"/>
        </w:rPr>
      </w:pPr>
      <w:r w:rsidRPr="00410013">
        <w:rPr>
          <w:rFonts w:ascii="Arial" w:hAnsi="Arial" w:cs="Arial"/>
          <w:bCs/>
          <w:sz w:val="20"/>
          <w:szCs w:val="20"/>
        </w:rPr>
        <w:t>The</w:t>
      </w:r>
      <w:r w:rsidR="00211622" w:rsidRPr="00410013">
        <w:rPr>
          <w:rFonts w:ascii="Arial" w:hAnsi="Arial" w:cs="Arial"/>
          <w:bCs/>
          <w:sz w:val="20"/>
          <w:szCs w:val="20"/>
        </w:rPr>
        <w:t xml:space="preserve"> form shall be used, regardless of the annual rate, if the space will be self-service type storage or </w:t>
      </w:r>
      <w:r w:rsidR="00142022">
        <w:rPr>
          <w:rFonts w:ascii="Arial" w:hAnsi="Arial" w:cs="Arial"/>
          <w:bCs/>
          <w:sz w:val="20"/>
          <w:szCs w:val="20"/>
        </w:rPr>
        <w:t xml:space="preserve">the space is storage space where </w:t>
      </w:r>
      <w:r w:rsidR="00211622" w:rsidRPr="00410013">
        <w:rPr>
          <w:rFonts w:ascii="Arial" w:hAnsi="Arial" w:cs="Arial"/>
          <w:bCs/>
          <w:sz w:val="20"/>
          <w:szCs w:val="20"/>
        </w:rPr>
        <w:t xml:space="preserve">there will be no employees working in the space on a daily basis. (The agency may elect to use </w:t>
      </w:r>
      <w:r w:rsidR="002219A1">
        <w:rPr>
          <w:rFonts w:ascii="Arial" w:hAnsi="Arial" w:cs="Arial"/>
          <w:bCs/>
          <w:sz w:val="20"/>
          <w:szCs w:val="20"/>
        </w:rPr>
        <w:t>CAM</w:t>
      </w:r>
      <w:r w:rsidR="00142022">
        <w:rPr>
          <w:rFonts w:ascii="Arial" w:hAnsi="Arial" w:cs="Arial"/>
          <w:bCs/>
          <w:sz w:val="20"/>
          <w:szCs w:val="20"/>
        </w:rPr>
        <w:t xml:space="preserve"> </w:t>
      </w:r>
      <w:r w:rsidR="00A226DA">
        <w:rPr>
          <w:rFonts w:ascii="Arial" w:hAnsi="Arial" w:cs="Arial"/>
          <w:bCs/>
          <w:sz w:val="20"/>
          <w:szCs w:val="20"/>
        </w:rPr>
        <w:t xml:space="preserve">Form </w:t>
      </w:r>
      <w:r w:rsidR="00211622" w:rsidRPr="00410013">
        <w:rPr>
          <w:rFonts w:ascii="Arial" w:hAnsi="Arial" w:cs="Arial"/>
          <w:bCs/>
          <w:sz w:val="20"/>
          <w:szCs w:val="20"/>
        </w:rPr>
        <w:t>289</w:t>
      </w:r>
      <w:r w:rsidR="00B903E2" w:rsidRPr="00410013">
        <w:rPr>
          <w:rFonts w:ascii="Arial" w:hAnsi="Arial" w:cs="Arial"/>
          <w:bCs/>
          <w:sz w:val="20"/>
          <w:szCs w:val="20"/>
        </w:rPr>
        <w:t>A</w:t>
      </w:r>
      <w:r w:rsidR="00C152CC">
        <w:rPr>
          <w:rFonts w:ascii="Arial" w:hAnsi="Arial" w:cs="Arial"/>
          <w:bCs/>
          <w:sz w:val="20"/>
          <w:szCs w:val="20"/>
        </w:rPr>
        <w:t xml:space="preserve"> if employees will be present</w:t>
      </w:r>
      <w:r w:rsidR="00B903E2" w:rsidRPr="00410013">
        <w:rPr>
          <w:rFonts w:ascii="Arial" w:hAnsi="Arial" w:cs="Arial"/>
          <w:bCs/>
          <w:sz w:val="20"/>
          <w:szCs w:val="20"/>
        </w:rPr>
        <w:t>.</w:t>
      </w:r>
      <w:r w:rsidR="00211622" w:rsidRPr="00410013">
        <w:rPr>
          <w:rFonts w:ascii="Arial" w:hAnsi="Arial" w:cs="Arial"/>
          <w:bCs/>
          <w:sz w:val="20"/>
          <w:szCs w:val="20"/>
        </w:rPr>
        <w:t>)</w:t>
      </w:r>
    </w:p>
    <w:p w14:paraId="72316BCD" w14:textId="77777777" w:rsidR="00211622" w:rsidRPr="00410013" w:rsidRDefault="00211622" w:rsidP="00335C61">
      <w:pPr>
        <w:pStyle w:val="DefaultText"/>
        <w:numPr>
          <w:ilvl w:val="0"/>
          <w:numId w:val="4"/>
        </w:numPr>
        <w:spacing w:beforeLines="50" w:before="120"/>
        <w:jc w:val="both"/>
        <w:rPr>
          <w:rFonts w:ascii="Arial" w:hAnsi="Arial" w:cs="Arial"/>
          <w:bCs/>
          <w:sz w:val="20"/>
          <w:szCs w:val="20"/>
        </w:rPr>
      </w:pPr>
      <w:r w:rsidRPr="00410013">
        <w:rPr>
          <w:rFonts w:ascii="Arial" w:hAnsi="Arial" w:cs="Arial"/>
          <w:bCs/>
          <w:sz w:val="20"/>
          <w:szCs w:val="20"/>
        </w:rPr>
        <w:t>The use of any other lease fo</w:t>
      </w:r>
      <w:r w:rsidR="00142022">
        <w:rPr>
          <w:rFonts w:ascii="Arial" w:hAnsi="Arial" w:cs="Arial"/>
          <w:bCs/>
          <w:sz w:val="20"/>
          <w:szCs w:val="20"/>
        </w:rPr>
        <w:t xml:space="preserve">rm must be preauthorized by </w:t>
      </w:r>
      <w:r w:rsidR="00FE3DCF">
        <w:rPr>
          <w:rFonts w:ascii="Arial" w:hAnsi="Arial" w:cs="Arial"/>
          <w:bCs/>
          <w:sz w:val="20"/>
          <w:szCs w:val="20"/>
        </w:rPr>
        <w:t xml:space="preserve">OMES </w:t>
      </w:r>
      <w:r w:rsidR="00FF622D">
        <w:rPr>
          <w:rFonts w:ascii="Arial" w:hAnsi="Arial" w:cs="Arial"/>
          <w:bCs/>
          <w:sz w:val="20"/>
          <w:szCs w:val="20"/>
        </w:rPr>
        <w:t>Real Estate and Leasing Services</w:t>
      </w:r>
      <w:r w:rsidR="00B903E2" w:rsidRPr="00410013">
        <w:rPr>
          <w:rFonts w:ascii="Arial" w:hAnsi="Arial" w:cs="Arial"/>
          <w:bCs/>
          <w:sz w:val="20"/>
          <w:szCs w:val="20"/>
        </w:rPr>
        <w:t>.</w:t>
      </w:r>
    </w:p>
    <w:p w14:paraId="6D01889D" w14:textId="77777777" w:rsidR="00211622" w:rsidRPr="00410013" w:rsidRDefault="00211622" w:rsidP="00335C61">
      <w:pPr>
        <w:pStyle w:val="DefaultText"/>
        <w:numPr>
          <w:ilvl w:val="0"/>
          <w:numId w:val="4"/>
        </w:numPr>
        <w:spacing w:beforeLines="50" w:before="120"/>
        <w:jc w:val="both"/>
        <w:rPr>
          <w:rFonts w:ascii="Arial" w:hAnsi="Arial" w:cs="Arial"/>
          <w:bCs/>
          <w:sz w:val="20"/>
          <w:szCs w:val="20"/>
        </w:rPr>
      </w:pPr>
      <w:r w:rsidRPr="00410013">
        <w:rPr>
          <w:rFonts w:ascii="Arial" w:hAnsi="Arial" w:cs="Arial"/>
          <w:bCs/>
          <w:sz w:val="20"/>
          <w:szCs w:val="20"/>
        </w:rPr>
        <w:t xml:space="preserve">No provisions of the form may be </w:t>
      </w:r>
      <w:r w:rsidR="00F25517" w:rsidRPr="00410013">
        <w:rPr>
          <w:rFonts w:ascii="Arial" w:hAnsi="Arial" w:cs="Arial"/>
          <w:bCs/>
          <w:sz w:val="20"/>
          <w:szCs w:val="20"/>
        </w:rPr>
        <w:t>changed,</w:t>
      </w:r>
      <w:r w:rsidRPr="00410013">
        <w:rPr>
          <w:rFonts w:ascii="Arial" w:hAnsi="Arial" w:cs="Arial"/>
          <w:bCs/>
          <w:sz w:val="20"/>
          <w:szCs w:val="20"/>
        </w:rPr>
        <w:t xml:space="preserve"> or nonstandard terms or conditions adde</w:t>
      </w:r>
      <w:r w:rsidR="00C152CC">
        <w:rPr>
          <w:rFonts w:ascii="Arial" w:hAnsi="Arial" w:cs="Arial"/>
          <w:bCs/>
          <w:sz w:val="20"/>
          <w:szCs w:val="20"/>
        </w:rPr>
        <w:t>d</w:t>
      </w:r>
      <w:r w:rsidR="00FE3DCF">
        <w:rPr>
          <w:rFonts w:ascii="Arial" w:hAnsi="Arial" w:cs="Arial"/>
          <w:bCs/>
          <w:sz w:val="20"/>
          <w:szCs w:val="20"/>
        </w:rPr>
        <w:t>,</w:t>
      </w:r>
      <w:r w:rsidR="00C152CC">
        <w:rPr>
          <w:rFonts w:ascii="Arial" w:hAnsi="Arial" w:cs="Arial"/>
          <w:bCs/>
          <w:sz w:val="20"/>
          <w:szCs w:val="20"/>
        </w:rPr>
        <w:t xml:space="preserve"> without prior approval by </w:t>
      </w:r>
      <w:r w:rsidR="00FE3DCF">
        <w:rPr>
          <w:rFonts w:ascii="Arial" w:hAnsi="Arial" w:cs="Arial"/>
          <w:bCs/>
          <w:sz w:val="20"/>
          <w:szCs w:val="20"/>
        </w:rPr>
        <w:t xml:space="preserve">OMES </w:t>
      </w:r>
      <w:r w:rsidR="00142022">
        <w:rPr>
          <w:rFonts w:ascii="Arial" w:hAnsi="Arial" w:cs="Arial"/>
          <w:bCs/>
          <w:sz w:val="20"/>
          <w:szCs w:val="20"/>
        </w:rPr>
        <w:t>REALS</w:t>
      </w:r>
      <w:r w:rsidRPr="00410013">
        <w:rPr>
          <w:rFonts w:ascii="Arial" w:hAnsi="Arial" w:cs="Arial"/>
          <w:bCs/>
          <w:sz w:val="20"/>
          <w:szCs w:val="20"/>
        </w:rPr>
        <w:t>.</w:t>
      </w:r>
    </w:p>
    <w:p w14:paraId="6EE2D3A9" w14:textId="77777777" w:rsidR="00211622" w:rsidRPr="00410013" w:rsidRDefault="00211622" w:rsidP="00335C61">
      <w:pPr>
        <w:pStyle w:val="DefaultText"/>
        <w:numPr>
          <w:ilvl w:val="0"/>
          <w:numId w:val="4"/>
        </w:numPr>
        <w:spacing w:beforeLines="50" w:before="120"/>
        <w:jc w:val="both"/>
        <w:rPr>
          <w:rFonts w:ascii="Arial" w:hAnsi="Arial" w:cs="Arial"/>
          <w:bCs/>
          <w:sz w:val="20"/>
          <w:szCs w:val="20"/>
        </w:rPr>
      </w:pPr>
      <w:r w:rsidRPr="00410013">
        <w:rPr>
          <w:rFonts w:ascii="Arial" w:hAnsi="Arial" w:cs="Arial"/>
          <w:bCs/>
          <w:sz w:val="20"/>
          <w:szCs w:val="20"/>
        </w:rPr>
        <w:t>If a change, ad</w:t>
      </w:r>
      <w:r w:rsidR="00142022">
        <w:rPr>
          <w:rFonts w:ascii="Arial" w:hAnsi="Arial" w:cs="Arial"/>
          <w:bCs/>
          <w:sz w:val="20"/>
          <w:szCs w:val="20"/>
        </w:rPr>
        <w:t>dition and/or deletion to the lease a</w:t>
      </w:r>
      <w:r w:rsidRPr="00410013">
        <w:rPr>
          <w:rFonts w:ascii="Arial" w:hAnsi="Arial" w:cs="Arial"/>
          <w:bCs/>
          <w:sz w:val="20"/>
          <w:szCs w:val="20"/>
        </w:rPr>
        <w:t xml:space="preserve">greement is authorized by </w:t>
      </w:r>
      <w:r w:rsidR="00FE3DCF">
        <w:rPr>
          <w:rFonts w:ascii="Arial" w:hAnsi="Arial" w:cs="Arial"/>
          <w:bCs/>
          <w:sz w:val="20"/>
          <w:szCs w:val="20"/>
        </w:rPr>
        <w:t xml:space="preserve">OMES </w:t>
      </w:r>
      <w:r w:rsidR="00142022">
        <w:rPr>
          <w:rFonts w:ascii="Arial" w:hAnsi="Arial" w:cs="Arial"/>
          <w:bCs/>
          <w:sz w:val="20"/>
          <w:szCs w:val="20"/>
        </w:rPr>
        <w:t>REALS</w:t>
      </w:r>
      <w:r w:rsidRPr="00410013">
        <w:rPr>
          <w:rFonts w:ascii="Arial" w:hAnsi="Arial" w:cs="Arial"/>
          <w:bCs/>
          <w:sz w:val="20"/>
          <w:szCs w:val="20"/>
        </w:rPr>
        <w:t xml:space="preserve">, </w:t>
      </w:r>
      <w:r w:rsidRPr="00C152CC">
        <w:rPr>
          <w:rFonts w:ascii="Arial" w:hAnsi="Arial" w:cs="Arial"/>
          <w:bCs/>
          <w:sz w:val="20"/>
          <w:szCs w:val="20"/>
        </w:rPr>
        <w:t>it must also be initialed b</w:t>
      </w:r>
      <w:r w:rsidRPr="00410013">
        <w:rPr>
          <w:rFonts w:ascii="Arial" w:hAnsi="Arial" w:cs="Arial"/>
          <w:bCs/>
          <w:sz w:val="20"/>
          <w:szCs w:val="20"/>
        </w:rPr>
        <w:t xml:space="preserve">y both the </w:t>
      </w:r>
      <w:r w:rsidR="00FE3DCF">
        <w:rPr>
          <w:rFonts w:ascii="Arial" w:hAnsi="Arial" w:cs="Arial"/>
          <w:bCs/>
          <w:sz w:val="20"/>
          <w:szCs w:val="20"/>
        </w:rPr>
        <w:t>l</w:t>
      </w:r>
      <w:r w:rsidR="00FE3DCF" w:rsidRPr="00410013">
        <w:rPr>
          <w:rFonts w:ascii="Arial" w:hAnsi="Arial" w:cs="Arial"/>
          <w:bCs/>
          <w:sz w:val="20"/>
          <w:szCs w:val="20"/>
        </w:rPr>
        <w:t xml:space="preserve">essor </w:t>
      </w:r>
      <w:r w:rsidRPr="00410013">
        <w:rPr>
          <w:rFonts w:ascii="Arial" w:hAnsi="Arial" w:cs="Arial"/>
          <w:bCs/>
          <w:sz w:val="20"/>
          <w:szCs w:val="20"/>
        </w:rPr>
        <w:t>and the agency in order to indicate mutual acceptance of the terms and conditions.</w:t>
      </w:r>
    </w:p>
    <w:p w14:paraId="0EDEF881" w14:textId="77777777" w:rsidR="00211622" w:rsidRPr="00BD32D1" w:rsidRDefault="00142022" w:rsidP="00335C61">
      <w:pPr>
        <w:pStyle w:val="DefaultText"/>
        <w:numPr>
          <w:ilvl w:val="0"/>
          <w:numId w:val="4"/>
        </w:numPr>
        <w:spacing w:beforeLines="50" w:before="120"/>
        <w:jc w:val="both"/>
        <w:rPr>
          <w:rFonts w:ascii="Arial" w:hAnsi="Arial" w:cs="Arial"/>
          <w:bCs/>
          <w:sz w:val="20"/>
          <w:szCs w:val="20"/>
        </w:rPr>
      </w:pPr>
      <w:r>
        <w:rPr>
          <w:rFonts w:ascii="Arial" w:hAnsi="Arial" w:cs="Arial"/>
          <w:bCs/>
          <w:sz w:val="20"/>
          <w:szCs w:val="20"/>
        </w:rPr>
        <w:t xml:space="preserve">Reference </w:t>
      </w:r>
      <w:r w:rsidR="00A226DA">
        <w:rPr>
          <w:rFonts w:ascii="Arial" w:hAnsi="Arial" w:cs="Arial"/>
          <w:bCs/>
          <w:sz w:val="20"/>
          <w:szCs w:val="20"/>
        </w:rPr>
        <w:t>rules</w:t>
      </w:r>
      <w:r>
        <w:rPr>
          <w:rFonts w:ascii="Arial" w:hAnsi="Arial" w:cs="Arial"/>
          <w:bCs/>
          <w:sz w:val="20"/>
          <w:szCs w:val="20"/>
        </w:rPr>
        <w:t xml:space="preserve">: </w:t>
      </w:r>
      <w:r w:rsidR="00BD32D1" w:rsidRPr="00BD32D1">
        <w:rPr>
          <w:rFonts w:ascii="Arial" w:hAnsi="Arial" w:cs="Arial"/>
          <w:bCs/>
          <w:sz w:val="20"/>
          <w:szCs w:val="20"/>
        </w:rPr>
        <w:t xml:space="preserve">OAC 260:95-1 </w:t>
      </w:r>
      <w:r w:rsidR="00211622" w:rsidRPr="00BD32D1">
        <w:rPr>
          <w:rFonts w:ascii="Arial" w:hAnsi="Arial" w:cs="Arial"/>
          <w:bCs/>
          <w:sz w:val="20"/>
          <w:szCs w:val="20"/>
        </w:rPr>
        <w:t>(all).</w:t>
      </w:r>
    </w:p>
    <w:p w14:paraId="1AF014F4" w14:textId="77777777" w:rsidR="00211622" w:rsidRPr="009D699B" w:rsidRDefault="00211622" w:rsidP="00D10EC2">
      <w:pPr>
        <w:pStyle w:val="DefaultText"/>
        <w:spacing w:before="240"/>
        <w:ind w:left="720" w:hanging="720"/>
        <w:jc w:val="center"/>
        <w:rPr>
          <w:rFonts w:ascii="Arial" w:hAnsi="Arial" w:cs="Arial"/>
          <w:b/>
          <w:bCs/>
          <w:sz w:val="20"/>
          <w:szCs w:val="20"/>
        </w:rPr>
      </w:pPr>
      <w:r w:rsidRPr="009D699B">
        <w:rPr>
          <w:rFonts w:ascii="Arial" w:hAnsi="Arial" w:cs="Arial"/>
          <w:b/>
          <w:bCs/>
          <w:sz w:val="20"/>
          <w:szCs w:val="20"/>
        </w:rPr>
        <w:t>INSTRUCTION FOR PREPARATION OF THE FORM</w:t>
      </w:r>
    </w:p>
    <w:p w14:paraId="07608EF0" w14:textId="77777777" w:rsidR="00142022" w:rsidRDefault="00142022" w:rsidP="00142022">
      <w:pPr>
        <w:pStyle w:val="DefaultText"/>
        <w:numPr>
          <w:ilvl w:val="0"/>
          <w:numId w:val="5"/>
        </w:numPr>
        <w:overflowPunct w:val="0"/>
        <w:jc w:val="both"/>
        <w:textAlignment w:val="baseline"/>
        <w:rPr>
          <w:rFonts w:ascii="Arial" w:hAnsi="Arial" w:cs="Arial"/>
          <w:bCs/>
          <w:sz w:val="20"/>
        </w:rPr>
      </w:pPr>
      <w:r>
        <w:rPr>
          <w:rFonts w:ascii="Arial" w:hAnsi="Arial" w:cs="Arial"/>
          <w:bCs/>
          <w:sz w:val="20"/>
        </w:rPr>
        <w:t xml:space="preserve">A draft lease should be prepared and submitted electronically to </w:t>
      </w:r>
      <w:r w:rsidR="00FE3DCF">
        <w:rPr>
          <w:rFonts w:ascii="Arial" w:hAnsi="Arial" w:cs="Arial"/>
          <w:bCs/>
          <w:sz w:val="20"/>
        </w:rPr>
        <w:t xml:space="preserve">OMES </w:t>
      </w:r>
      <w:r w:rsidR="00FF622D">
        <w:rPr>
          <w:rFonts w:ascii="Arial" w:hAnsi="Arial" w:cs="Arial"/>
          <w:bCs/>
          <w:sz w:val="20"/>
        </w:rPr>
        <w:t>REALS</w:t>
      </w:r>
      <w:r>
        <w:rPr>
          <w:rFonts w:ascii="Arial" w:hAnsi="Arial" w:cs="Arial"/>
          <w:bCs/>
          <w:sz w:val="20"/>
        </w:rPr>
        <w:t xml:space="preserve"> for approval.</w:t>
      </w:r>
    </w:p>
    <w:p w14:paraId="1E584CCE" w14:textId="77777777" w:rsidR="00142022" w:rsidRDefault="00142022" w:rsidP="00142022">
      <w:pPr>
        <w:pStyle w:val="DefaultText"/>
        <w:numPr>
          <w:ilvl w:val="0"/>
          <w:numId w:val="5"/>
        </w:numPr>
        <w:overflowPunct w:val="0"/>
        <w:jc w:val="both"/>
        <w:textAlignment w:val="baseline"/>
        <w:rPr>
          <w:rFonts w:ascii="Arial" w:hAnsi="Arial" w:cs="Arial"/>
          <w:bCs/>
          <w:sz w:val="20"/>
        </w:rPr>
      </w:pPr>
      <w:r>
        <w:rPr>
          <w:rFonts w:ascii="Arial" w:hAnsi="Arial" w:cs="Arial"/>
          <w:bCs/>
          <w:sz w:val="20"/>
        </w:rPr>
        <w:t>Upon approval, the agency should submit one electronically generated Adobe copy of the lease to the l</w:t>
      </w:r>
      <w:r w:rsidRPr="006C69FB">
        <w:rPr>
          <w:rFonts w:ascii="Arial" w:hAnsi="Arial" w:cs="Arial"/>
          <w:bCs/>
          <w:sz w:val="20"/>
        </w:rPr>
        <w:t xml:space="preserve">essor for </w:t>
      </w:r>
      <w:r>
        <w:rPr>
          <w:rFonts w:ascii="Arial" w:hAnsi="Arial" w:cs="Arial"/>
          <w:bCs/>
          <w:sz w:val="20"/>
        </w:rPr>
        <w:t>digital signature or obtain the lessor’s original signature on two hard copies</w:t>
      </w:r>
      <w:r w:rsidR="00FE3DCF">
        <w:rPr>
          <w:rFonts w:ascii="Arial" w:hAnsi="Arial" w:cs="Arial"/>
          <w:bCs/>
          <w:sz w:val="20"/>
        </w:rPr>
        <w:t xml:space="preserve"> of</w:t>
      </w:r>
      <w:r>
        <w:rPr>
          <w:rFonts w:ascii="Arial" w:hAnsi="Arial" w:cs="Arial"/>
          <w:bCs/>
          <w:sz w:val="20"/>
        </w:rPr>
        <w:t xml:space="preserve"> the lease</w:t>
      </w:r>
      <w:r w:rsidRPr="006C69FB">
        <w:rPr>
          <w:rFonts w:ascii="Arial" w:hAnsi="Arial" w:cs="Arial"/>
          <w:bCs/>
          <w:sz w:val="20"/>
        </w:rPr>
        <w:t>, after which it will be signed by the agency.</w:t>
      </w:r>
    </w:p>
    <w:p w14:paraId="3C87367B" w14:textId="77777777" w:rsidR="00142022" w:rsidRPr="00172927" w:rsidRDefault="00142022" w:rsidP="00142022">
      <w:pPr>
        <w:pStyle w:val="DefaultText"/>
        <w:numPr>
          <w:ilvl w:val="0"/>
          <w:numId w:val="5"/>
        </w:numPr>
        <w:overflowPunct w:val="0"/>
        <w:jc w:val="both"/>
        <w:textAlignment w:val="baseline"/>
        <w:rPr>
          <w:rFonts w:ascii="Arial" w:hAnsi="Arial" w:cs="Arial"/>
          <w:bCs/>
          <w:sz w:val="20"/>
        </w:rPr>
      </w:pPr>
      <w:r w:rsidRPr="00172927">
        <w:rPr>
          <w:rFonts w:ascii="Arial" w:hAnsi="Arial" w:cs="Arial"/>
          <w:bCs/>
          <w:sz w:val="20"/>
        </w:rPr>
        <w:t xml:space="preserve">Each copy of the </w:t>
      </w:r>
      <w:r>
        <w:rPr>
          <w:rFonts w:ascii="Arial" w:hAnsi="Arial" w:cs="Arial"/>
          <w:bCs/>
          <w:sz w:val="20"/>
        </w:rPr>
        <w:t>l</w:t>
      </w:r>
      <w:r w:rsidRPr="00172927">
        <w:rPr>
          <w:rFonts w:ascii="Arial" w:hAnsi="Arial" w:cs="Arial"/>
          <w:bCs/>
          <w:sz w:val="20"/>
        </w:rPr>
        <w:t xml:space="preserve">ease shall be signed by the agency director or designated </w:t>
      </w:r>
      <w:r>
        <w:rPr>
          <w:rFonts w:ascii="Arial" w:hAnsi="Arial" w:cs="Arial"/>
          <w:bCs/>
          <w:sz w:val="20"/>
        </w:rPr>
        <w:t>representative authorized by</w:t>
      </w:r>
      <w:r w:rsidRPr="00172927">
        <w:rPr>
          <w:rFonts w:ascii="Arial" w:hAnsi="Arial" w:cs="Arial"/>
          <w:bCs/>
          <w:sz w:val="20"/>
        </w:rPr>
        <w:t xml:space="preserve"> </w:t>
      </w:r>
      <w:r w:rsidR="00FE3DCF">
        <w:rPr>
          <w:rFonts w:ascii="Arial" w:hAnsi="Arial" w:cs="Arial"/>
          <w:bCs/>
          <w:sz w:val="20"/>
        </w:rPr>
        <w:t xml:space="preserve">OMES </w:t>
      </w:r>
      <w:r>
        <w:rPr>
          <w:rFonts w:ascii="Arial" w:hAnsi="Arial" w:cs="Arial"/>
          <w:bCs/>
          <w:sz w:val="20"/>
        </w:rPr>
        <w:t>REALS</w:t>
      </w:r>
      <w:r w:rsidRPr="00172927">
        <w:rPr>
          <w:rFonts w:ascii="Arial" w:hAnsi="Arial" w:cs="Arial"/>
          <w:bCs/>
          <w:sz w:val="20"/>
        </w:rPr>
        <w:t>.</w:t>
      </w:r>
    </w:p>
    <w:p w14:paraId="2A41D6A4" w14:textId="77777777" w:rsidR="00211622" w:rsidRPr="00142022" w:rsidRDefault="00211622" w:rsidP="00D5343C">
      <w:pPr>
        <w:pStyle w:val="DefaultText"/>
        <w:spacing w:beforeLines="50" w:before="120"/>
        <w:ind w:left="720" w:hanging="720"/>
        <w:jc w:val="both"/>
        <w:rPr>
          <w:rFonts w:ascii="Arial" w:hAnsi="Arial" w:cs="Arial"/>
          <w:bCs/>
          <w:sz w:val="20"/>
          <w:szCs w:val="20"/>
        </w:rPr>
      </w:pPr>
      <w:r w:rsidRPr="00142022">
        <w:rPr>
          <w:rFonts w:ascii="Arial" w:hAnsi="Arial" w:cs="Arial"/>
          <w:b/>
          <w:bCs/>
          <w:sz w:val="20"/>
          <w:szCs w:val="20"/>
        </w:rPr>
        <w:t>DATE:</w:t>
      </w:r>
      <w:r w:rsidR="000E7A12">
        <w:rPr>
          <w:rFonts w:ascii="Arial" w:hAnsi="Arial" w:cs="Arial"/>
          <w:bCs/>
          <w:sz w:val="20"/>
          <w:szCs w:val="20"/>
        </w:rPr>
        <w:tab/>
      </w:r>
      <w:r w:rsidR="000E7A12">
        <w:rPr>
          <w:rFonts w:ascii="Arial" w:hAnsi="Arial" w:cs="Arial"/>
          <w:bCs/>
          <w:sz w:val="20"/>
          <w:szCs w:val="20"/>
        </w:rPr>
        <w:tab/>
        <w:t>Enter current date</w:t>
      </w:r>
      <w:r w:rsidRPr="00142022">
        <w:rPr>
          <w:rFonts w:ascii="Arial" w:hAnsi="Arial" w:cs="Arial"/>
          <w:bCs/>
          <w:sz w:val="20"/>
          <w:szCs w:val="20"/>
        </w:rPr>
        <w:t>.</w:t>
      </w:r>
    </w:p>
    <w:p w14:paraId="3AD40FC5" w14:textId="77777777" w:rsidR="00211622" w:rsidRPr="00142022" w:rsidRDefault="00211622" w:rsidP="00D5343C">
      <w:pPr>
        <w:pStyle w:val="DefaultText"/>
        <w:spacing w:beforeLines="50" w:before="120"/>
        <w:ind w:left="1080" w:hanging="1080"/>
        <w:jc w:val="both"/>
        <w:rPr>
          <w:rFonts w:ascii="Arial" w:hAnsi="Arial" w:cs="Arial"/>
          <w:bCs/>
          <w:sz w:val="20"/>
          <w:szCs w:val="20"/>
        </w:rPr>
      </w:pPr>
      <w:r w:rsidRPr="00142022">
        <w:rPr>
          <w:rFonts w:ascii="Arial" w:hAnsi="Arial" w:cs="Arial"/>
          <w:b/>
          <w:bCs/>
          <w:sz w:val="20"/>
          <w:szCs w:val="20"/>
        </w:rPr>
        <w:t>LESSOR:</w:t>
      </w:r>
      <w:r w:rsidR="00A602B1" w:rsidRPr="00142022">
        <w:rPr>
          <w:rFonts w:ascii="Arial" w:hAnsi="Arial" w:cs="Arial"/>
          <w:b/>
          <w:bCs/>
          <w:sz w:val="20"/>
          <w:szCs w:val="20"/>
        </w:rPr>
        <w:tab/>
      </w:r>
      <w:r w:rsidRPr="00142022">
        <w:rPr>
          <w:rFonts w:ascii="Arial" w:hAnsi="Arial" w:cs="Arial"/>
          <w:bCs/>
          <w:sz w:val="20"/>
          <w:szCs w:val="20"/>
        </w:rPr>
        <w:t>Enter name of person or company who has legal ownership of the property. A broker or property manager cannot be listed unless they have legal authority to represent the owner on the contract and have legal authority to receive rental payment on behalf of the owner.</w:t>
      </w:r>
      <w:r w:rsidR="00FE3DCF">
        <w:rPr>
          <w:rFonts w:ascii="Arial" w:hAnsi="Arial" w:cs="Arial"/>
          <w:bCs/>
          <w:sz w:val="20"/>
          <w:szCs w:val="20"/>
        </w:rPr>
        <w:t xml:space="preserve"> </w:t>
      </w:r>
      <w:r w:rsidRPr="00142022">
        <w:rPr>
          <w:rFonts w:ascii="Arial" w:hAnsi="Arial" w:cs="Arial"/>
          <w:bCs/>
          <w:sz w:val="20"/>
          <w:szCs w:val="20"/>
        </w:rPr>
        <w:t>Written documentation of such delegation of authority shall be provided by the owne</w:t>
      </w:r>
      <w:r w:rsidR="000E7A12">
        <w:rPr>
          <w:rFonts w:ascii="Arial" w:hAnsi="Arial" w:cs="Arial"/>
          <w:bCs/>
          <w:sz w:val="20"/>
          <w:szCs w:val="20"/>
        </w:rPr>
        <w:t>r and attached to the l</w:t>
      </w:r>
      <w:r w:rsidRPr="00142022">
        <w:rPr>
          <w:rFonts w:ascii="Arial" w:hAnsi="Arial" w:cs="Arial"/>
          <w:bCs/>
          <w:sz w:val="20"/>
          <w:szCs w:val="20"/>
        </w:rPr>
        <w:t>ease.</w:t>
      </w:r>
    </w:p>
    <w:p w14:paraId="746DC943" w14:textId="77777777" w:rsidR="00211622" w:rsidRPr="00142022" w:rsidRDefault="00211622" w:rsidP="00D5343C">
      <w:pPr>
        <w:pStyle w:val="DefaultText"/>
        <w:spacing w:beforeLines="50" w:before="120"/>
        <w:ind w:left="1080" w:hanging="1080"/>
        <w:jc w:val="both"/>
        <w:rPr>
          <w:rFonts w:ascii="Arial" w:hAnsi="Arial" w:cs="Arial"/>
          <w:bCs/>
          <w:sz w:val="20"/>
          <w:szCs w:val="20"/>
        </w:rPr>
      </w:pPr>
      <w:r w:rsidRPr="00142022">
        <w:rPr>
          <w:rFonts w:ascii="Arial" w:hAnsi="Arial" w:cs="Arial"/>
          <w:b/>
          <w:bCs/>
          <w:sz w:val="20"/>
          <w:szCs w:val="20"/>
        </w:rPr>
        <w:t>LESSEE:</w:t>
      </w:r>
      <w:r w:rsidRPr="00142022">
        <w:rPr>
          <w:rFonts w:ascii="Arial" w:hAnsi="Arial" w:cs="Arial"/>
          <w:bCs/>
          <w:sz w:val="20"/>
          <w:szCs w:val="20"/>
        </w:rPr>
        <w:tab/>
        <w:t>Enter full name of agency.</w:t>
      </w:r>
      <w:r w:rsidR="00FE3DCF">
        <w:rPr>
          <w:rFonts w:ascii="Arial" w:hAnsi="Arial" w:cs="Arial"/>
          <w:bCs/>
          <w:sz w:val="20"/>
          <w:szCs w:val="20"/>
        </w:rPr>
        <w:t xml:space="preserve"> </w:t>
      </w:r>
      <w:r w:rsidRPr="00142022">
        <w:rPr>
          <w:rFonts w:ascii="Arial" w:hAnsi="Arial" w:cs="Arial"/>
          <w:bCs/>
          <w:sz w:val="20"/>
          <w:szCs w:val="20"/>
        </w:rPr>
        <w:t>Do not use a division name or individual employee’s name.</w:t>
      </w:r>
    </w:p>
    <w:p w14:paraId="32CF013B" w14:textId="77777777" w:rsidR="00211622" w:rsidRPr="00142022" w:rsidRDefault="00211622" w:rsidP="00D5343C">
      <w:pPr>
        <w:pStyle w:val="DefaultText"/>
        <w:spacing w:beforeLines="50" w:before="120"/>
        <w:ind w:left="1440" w:hanging="1440"/>
        <w:jc w:val="both"/>
        <w:rPr>
          <w:rFonts w:ascii="Arial" w:hAnsi="Arial" w:cs="Arial"/>
          <w:b/>
          <w:bCs/>
          <w:sz w:val="20"/>
          <w:szCs w:val="20"/>
        </w:rPr>
      </w:pPr>
      <w:r w:rsidRPr="00142022">
        <w:rPr>
          <w:rFonts w:ascii="Arial" w:hAnsi="Arial" w:cs="Arial"/>
          <w:b/>
          <w:bCs/>
          <w:sz w:val="20"/>
          <w:szCs w:val="20"/>
        </w:rPr>
        <w:t>SECTION 1.</w:t>
      </w:r>
      <w:r w:rsidR="00FE3DCF">
        <w:rPr>
          <w:rFonts w:ascii="Arial" w:hAnsi="Arial" w:cs="Arial"/>
          <w:b/>
          <w:bCs/>
          <w:sz w:val="20"/>
          <w:szCs w:val="20"/>
        </w:rPr>
        <w:t xml:space="preserve"> </w:t>
      </w:r>
      <w:r w:rsidRPr="00142022">
        <w:rPr>
          <w:rFonts w:ascii="Arial" w:hAnsi="Arial" w:cs="Arial"/>
          <w:b/>
          <w:bCs/>
          <w:sz w:val="20"/>
          <w:szCs w:val="20"/>
        </w:rPr>
        <w:t>PREMISES:</w:t>
      </w:r>
    </w:p>
    <w:p w14:paraId="4A6F11DE" w14:textId="77777777" w:rsidR="00211622" w:rsidRPr="00142022" w:rsidRDefault="00211622" w:rsidP="00B14AD4">
      <w:pPr>
        <w:pStyle w:val="DefaultText"/>
        <w:spacing w:beforeLines="50" w:before="120"/>
        <w:ind w:left="540"/>
        <w:jc w:val="both"/>
        <w:rPr>
          <w:rFonts w:ascii="Arial" w:hAnsi="Arial" w:cs="Arial"/>
          <w:bCs/>
          <w:sz w:val="20"/>
          <w:szCs w:val="20"/>
        </w:rPr>
      </w:pPr>
      <w:r w:rsidRPr="00142022">
        <w:rPr>
          <w:rFonts w:ascii="Arial" w:hAnsi="Arial" w:cs="Arial"/>
          <w:b/>
          <w:bCs/>
          <w:sz w:val="20"/>
          <w:szCs w:val="20"/>
        </w:rPr>
        <w:t xml:space="preserve">Room, </w:t>
      </w:r>
      <w:r w:rsidR="00A60623">
        <w:rPr>
          <w:rFonts w:ascii="Arial" w:hAnsi="Arial" w:cs="Arial"/>
          <w:b/>
          <w:bCs/>
          <w:sz w:val="20"/>
          <w:szCs w:val="20"/>
        </w:rPr>
        <w:t>s</w:t>
      </w:r>
      <w:r w:rsidR="00A60623" w:rsidRPr="00142022">
        <w:rPr>
          <w:rFonts w:ascii="Arial" w:hAnsi="Arial" w:cs="Arial"/>
          <w:b/>
          <w:bCs/>
          <w:sz w:val="20"/>
          <w:szCs w:val="20"/>
        </w:rPr>
        <w:t>uite</w:t>
      </w:r>
      <w:r w:rsidRPr="00142022">
        <w:rPr>
          <w:rFonts w:ascii="Arial" w:hAnsi="Arial" w:cs="Arial"/>
          <w:b/>
          <w:bCs/>
          <w:sz w:val="20"/>
          <w:szCs w:val="20"/>
        </w:rPr>
        <w:t xml:space="preserve">, </w:t>
      </w:r>
      <w:r w:rsidR="00A60623">
        <w:rPr>
          <w:rFonts w:ascii="Arial" w:hAnsi="Arial" w:cs="Arial"/>
          <w:b/>
          <w:bCs/>
          <w:sz w:val="20"/>
          <w:szCs w:val="20"/>
        </w:rPr>
        <w:t>s</w:t>
      </w:r>
      <w:r w:rsidR="00A60623" w:rsidRPr="00142022">
        <w:rPr>
          <w:rFonts w:ascii="Arial" w:hAnsi="Arial" w:cs="Arial"/>
          <w:b/>
          <w:bCs/>
          <w:sz w:val="20"/>
          <w:szCs w:val="20"/>
        </w:rPr>
        <w:t xml:space="preserve">treet </w:t>
      </w:r>
      <w:r w:rsidR="00A60623">
        <w:rPr>
          <w:rFonts w:ascii="Arial" w:hAnsi="Arial" w:cs="Arial"/>
          <w:b/>
          <w:bCs/>
          <w:sz w:val="20"/>
          <w:szCs w:val="20"/>
        </w:rPr>
        <w:t>a</w:t>
      </w:r>
      <w:r w:rsidR="00A60623" w:rsidRPr="00142022">
        <w:rPr>
          <w:rFonts w:ascii="Arial" w:hAnsi="Arial" w:cs="Arial"/>
          <w:b/>
          <w:bCs/>
          <w:sz w:val="20"/>
          <w:szCs w:val="20"/>
        </w:rPr>
        <w:t>ddress</w:t>
      </w:r>
      <w:r w:rsidRPr="00142022">
        <w:rPr>
          <w:rFonts w:ascii="Arial" w:hAnsi="Arial" w:cs="Arial"/>
          <w:b/>
          <w:bCs/>
          <w:sz w:val="20"/>
          <w:szCs w:val="20"/>
        </w:rPr>
        <w:t>:</w:t>
      </w:r>
      <w:r w:rsidR="00FE3DCF">
        <w:rPr>
          <w:rFonts w:ascii="Arial" w:hAnsi="Arial" w:cs="Arial"/>
          <w:bCs/>
          <w:sz w:val="20"/>
          <w:szCs w:val="20"/>
        </w:rPr>
        <w:t xml:space="preserve"> </w:t>
      </w:r>
      <w:r w:rsidRPr="00142022">
        <w:rPr>
          <w:rFonts w:ascii="Arial" w:hAnsi="Arial" w:cs="Arial"/>
          <w:bCs/>
          <w:sz w:val="20"/>
          <w:szCs w:val="20"/>
        </w:rPr>
        <w:t>Enter complete address, including room or suite number.</w:t>
      </w:r>
    </w:p>
    <w:p w14:paraId="220D5EE5" w14:textId="77777777" w:rsidR="00A602B1" w:rsidRDefault="00211622" w:rsidP="00B14AD4">
      <w:pPr>
        <w:pStyle w:val="DefaultText"/>
        <w:spacing w:beforeLines="50" w:before="120"/>
        <w:ind w:left="540"/>
        <w:jc w:val="both"/>
        <w:rPr>
          <w:rFonts w:ascii="Arial" w:hAnsi="Arial" w:cs="Arial"/>
          <w:bCs/>
          <w:sz w:val="20"/>
          <w:szCs w:val="20"/>
        </w:rPr>
      </w:pPr>
      <w:r w:rsidRPr="00142022">
        <w:rPr>
          <w:rFonts w:ascii="Arial" w:hAnsi="Arial" w:cs="Arial"/>
          <w:b/>
          <w:bCs/>
          <w:sz w:val="20"/>
          <w:szCs w:val="20"/>
        </w:rPr>
        <w:t xml:space="preserve">City and </w:t>
      </w:r>
      <w:r w:rsidR="00A226DA">
        <w:rPr>
          <w:rFonts w:ascii="Arial" w:hAnsi="Arial" w:cs="Arial"/>
          <w:b/>
          <w:bCs/>
          <w:sz w:val="20"/>
          <w:szCs w:val="20"/>
        </w:rPr>
        <w:t>ZIP</w:t>
      </w:r>
      <w:r w:rsidRPr="00142022">
        <w:rPr>
          <w:rFonts w:ascii="Arial" w:hAnsi="Arial" w:cs="Arial"/>
          <w:b/>
          <w:bCs/>
          <w:sz w:val="20"/>
          <w:szCs w:val="20"/>
        </w:rPr>
        <w:t>:</w:t>
      </w:r>
      <w:r w:rsidR="00FE3DCF">
        <w:rPr>
          <w:rFonts w:ascii="Arial" w:hAnsi="Arial" w:cs="Arial"/>
          <w:bCs/>
          <w:sz w:val="20"/>
          <w:szCs w:val="20"/>
        </w:rPr>
        <w:t xml:space="preserve"> </w:t>
      </w:r>
      <w:r w:rsidR="00A602B1" w:rsidRPr="00142022">
        <w:rPr>
          <w:rFonts w:ascii="Arial" w:hAnsi="Arial" w:cs="Arial"/>
          <w:bCs/>
          <w:sz w:val="20"/>
          <w:szCs w:val="20"/>
        </w:rPr>
        <w:t>Enter appropriate information.</w:t>
      </w:r>
    </w:p>
    <w:p w14:paraId="75FE4A95" w14:textId="77777777" w:rsidR="00402EE6" w:rsidRPr="00142022" w:rsidRDefault="00402EE6" w:rsidP="00B14AD4">
      <w:pPr>
        <w:pStyle w:val="DefaultText"/>
        <w:spacing w:beforeLines="50" w:before="120"/>
        <w:ind w:left="540"/>
        <w:jc w:val="both"/>
        <w:rPr>
          <w:rFonts w:ascii="Arial" w:hAnsi="Arial" w:cs="Arial"/>
          <w:bCs/>
          <w:sz w:val="20"/>
          <w:szCs w:val="20"/>
        </w:rPr>
      </w:pPr>
      <w:r w:rsidRPr="00142022">
        <w:rPr>
          <w:rFonts w:ascii="Arial" w:hAnsi="Arial" w:cs="Arial"/>
          <w:b/>
          <w:bCs/>
          <w:sz w:val="20"/>
          <w:szCs w:val="20"/>
        </w:rPr>
        <w:t xml:space="preserve">Legal </w:t>
      </w:r>
      <w:r w:rsidR="00A60623">
        <w:rPr>
          <w:rFonts w:ascii="Arial" w:hAnsi="Arial" w:cs="Arial"/>
          <w:b/>
          <w:bCs/>
          <w:sz w:val="20"/>
          <w:szCs w:val="20"/>
        </w:rPr>
        <w:t>d</w:t>
      </w:r>
      <w:r w:rsidR="00A60623" w:rsidRPr="00142022">
        <w:rPr>
          <w:rFonts w:ascii="Arial" w:hAnsi="Arial" w:cs="Arial"/>
          <w:b/>
          <w:bCs/>
          <w:sz w:val="20"/>
          <w:szCs w:val="20"/>
        </w:rPr>
        <w:t xml:space="preserve">escription </w:t>
      </w:r>
      <w:r w:rsidRPr="00142022">
        <w:rPr>
          <w:rFonts w:ascii="Arial" w:hAnsi="Arial" w:cs="Arial"/>
          <w:b/>
          <w:bCs/>
          <w:sz w:val="20"/>
          <w:szCs w:val="20"/>
        </w:rPr>
        <w:t xml:space="preserve">and </w:t>
      </w:r>
      <w:r w:rsidR="00A60623">
        <w:rPr>
          <w:rFonts w:ascii="Arial" w:hAnsi="Arial" w:cs="Arial"/>
          <w:b/>
          <w:bCs/>
          <w:sz w:val="20"/>
          <w:szCs w:val="20"/>
        </w:rPr>
        <w:t>b</w:t>
      </w:r>
      <w:r w:rsidR="00A60623" w:rsidRPr="00142022">
        <w:rPr>
          <w:rFonts w:ascii="Arial" w:hAnsi="Arial" w:cs="Arial"/>
          <w:b/>
          <w:bCs/>
          <w:sz w:val="20"/>
          <w:szCs w:val="20"/>
        </w:rPr>
        <w:t>uilding</w:t>
      </w:r>
      <w:r w:rsidRPr="00142022">
        <w:rPr>
          <w:rFonts w:ascii="Arial" w:hAnsi="Arial" w:cs="Arial"/>
          <w:b/>
          <w:bCs/>
          <w:sz w:val="20"/>
          <w:szCs w:val="20"/>
        </w:rPr>
        <w:t>:</w:t>
      </w:r>
      <w:r w:rsidR="00A60623">
        <w:rPr>
          <w:rFonts w:ascii="Arial" w:hAnsi="Arial" w:cs="Arial"/>
          <w:b/>
          <w:bCs/>
          <w:sz w:val="20"/>
          <w:szCs w:val="20"/>
        </w:rPr>
        <w:t xml:space="preserve"> </w:t>
      </w:r>
      <w:r w:rsidRPr="00142022">
        <w:rPr>
          <w:rFonts w:ascii="Arial" w:hAnsi="Arial" w:cs="Arial"/>
          <w:bCs/>
          <w:sz w:val="20"/>
          <w:szCs w:val="20"/>
        </w:rPr>
        <w:t>Enter the name of the building, if applicable. The legal description shall be provided.</w:t>
      </w:r>
      <w:r w:rsidR="00FE3DCF">
        <w:rPr>
          <w:rFonts w:ascii="Arial" w:hAnsi="Arial" w:cs="Arial"/>
          <w:bCs/>
          <w:sz w:val="20"/>
          <w:szCs w:val="20"/>
        </w:rPr>
        <w:t xml:space="preserve"> </w:t>
      </w:r>
      <w:r w:rsidRPr="00142022">
        <w:rPr>
          <w:rFonts w:ascii="Arial" w:hAnsi="Arial" w:cs="Arial"/>
          <w:bCs/>
          <w:sz w:val="20"/>
          <w:szCs w:val="20"/>
        </w:rPr>
        <w:t>If more space is required, it should be included in Section 13 (Special Terms and Condi</w:t>
      </w:r>
      <w:r>
        <w:rPr>
          <w:rFonts w:ascii="Arial" w:hAnsi="Arial" w:cs="Arial"/>
          <w:bCs/>
          <w:sz w:val="20"/>
          <w:szCs w:val="20"/>
        </w:rPr>
        <w:t>tions) or as an a</w:t>
      </w:r>
      <w:r w:rsidRPr="00142022">
        <w:rPr>
          <w:rFonts w:ascii="Arial" w:hAnsi="Arial" w:cs="Arial"/>
          <w:bCs/>
          <w:sz w:val="20"/>
          <w:szCs w:val="20"/>
        </w:rPr>
        <w:t xml:space="preserve">ttachment </w:t>
      </w:r>
      <w:r>
        <w:rPr>
          <w:rFonts w:ascii="Arial" w:hAnsi="Arial" w:cs="Arial"/>
          <w:bCs/>
          <w:sz w:val="20"/>
          <w:szCs w:val="20"/>
        </w:rPr>
        <w:t>to the lease.</w:t>
      </w:r>
    </w:p>
    <w:p w14:paraId="37803CB3" w14:textId="77777777" w:rsidR="00211622" w:rsidRPr="00142022" w:rsidRDefault="00211622" w:rsidP="00B14AD4">
      <w:pPr>
        <w:pStyle w:val="DefaultText"/>
        <w:spacing w:beforeLines="50" w:before="120"/>
        <w:ind w:left="540"/>
        <w:jc w:val="both"/>
        <w:rPr>
          <w:rFonts w:ascii="Arial" w:hAnsi="Arial" w:cs="Arial"/>
          <w:bCs/>
          <w:sz w:val="20"/>
          <w:szCs w:val="20"/>
        </w:rPr>
      </w:pPr>
      <w:r w:rsidRPr="00142022">
        <w:rPr>
          <w:rFonts w:ascii="Arial" w:hAnsi="Arial" w:cs="Arial"/>
          <w:b/>
          <w:bCs/>
          <w:sz w:val="20"/>
          <w:szCs w:val="20"/>
        </w:rPr>
        <w:t xml:space="preserve">Net </w:t>
      </w:r>
      <w:r w:rsidR="00A60623">
        <w:rPr>
          <w:rFonts w:ascii="Arial" w:hAnsi="Arial" w:cs="Arial"/>
          <w:b/>
          <w:bCs/>
          <w:sz w:val="20"/>
          <w:szCs w:val="20"/>
        </w:rPr>
        <w:t>u</w:t>
      </w:r>
      <w:r w:rsidR="00A60623" w:rsidRPr="00142022">
        <w:rPr>
          <w:rFonts w:ascii="Arial" w:hAnsi="Arial" w:cs="Arial"/>
          <w:b/>
          <w:bCs/>
          <w:sz w:val="20"/>
          <w:szCs w:val="20"/>
        </w:rPr>
        <w:t xml:space="preserve">sable </w:t>
      </w:r>
      <w:r w:rsidR="00A60623">
        <w:rPr>
          <w:rFonts w:ascii="Arial" w:hAnsi="Arial" w:cs="Arial"/>
          <w:b/>
          <w:bCs/>
          <w:sz w:val="20"/>
          <w:szCs w:val="20"/>
        </w:rPr>
        <w:t>s</w:t>
      </w:r>
      <w:r w:rsidR="00A60623" w:rsidRPr="00142022">
        <w:rPr>
          <w:rFonts w:ascii="Arial" w:hAnsi="Arial" w:cs="Arial"/>
          <w:b/>
          <w:bCs/>
          <w:sz w:val="20"/>
          <w:szCs w:val="20"/>
        </w:rPr>
        <w:t xml:space="preserve">quare </w:t>
      </w:r>
      <w:r w:rsidR="00A60623">
        <w:rPr>
          <w:rFonts w:ascii="Arial" w:hAnsi="Arial" w:cs="Arial"/>
          <w:b/>
          <w:bCs/>
          <w:sz w:val="20"/>
          <w:szCs w:val="20"/>
        </w:rPr>
        <w:t>f</w:t>
      </w:r>
      <w:r w:rsidR="00A60623" w:rsidRPr="00142022">
        <w:rPr>
          <w:rFonts w:ascii="Arial" w:hAnsi="Arial" w:cs="Arial"/>
          <w:b/>
          <w:bCs/>
          <w:sz w:val="20"/>
          <w:szCs w:val="20"/>
        </w:rPr>
        <w:t>eet</w:t>
      </w:r>
      <w:r w:rsidRPr="00142022">
        <w:rPr>
          <w:rFonts w:ascii="Arial" w:hAnsi="Arial" w:cs="Arial"/>
          <w:b/>
          <w:bCs/>
          <w:sz w:val="20"/>
          <w:szCs w:val="20"/>
        </w:rPr>
        <w:t>:</w:t>
      </w:r>
      <w:r w:rsidR="00FE3DCF">
        <w:rPr>
          <w:rFonts w:ascii="Arial" w:hAnsi="Arial" w:cs="Arial"/>
          <w:bCs/>
          <w:sz w:val="20"/>
          <w:szCs w:val="20"/>
        </w:rPr>
        <w:t xml:space="preserve"> </w:t>
      </w:r>
      <w:r w:rsidR="00BD32D1" w:rsidRPr="00142022">
        <w:rPr>
          <w:rFonts w:ascii="Arial" w:hAnsi="Arial" w:cs="Arial"/>
          <w:bCs/>
          <w:sz w:val="20"/>
          <w:szCs w:val="20"/>
        </w:rPr>
        <w:t>The s</w:t>
      </w:r>
      <w:r w:rsidR="00142022">
        <w:rPr>
          <w:rFonts w:ascii="Arial" w:hAnsi="Arial" w:cs="Arial"/>
          <w:bCs/>
          <w:sz w:val="20"/>
          <w:szCs w:val="20"/>
        </w:rPr>
        <w:t>tate uses net usable square f</w:t>
      </w:r>
      <w:r w:rsidRPr="00142022">
        <w:rPr>
          <w:rFonts w:ascii="Arial" w:hAnsi="Arial" w:cs="Arial"/>
          <w:bCs/>
          <w:sz w:val="20"/>
          <w:szCs w:val="20"/>
        </w:rPr>
        <w:t>eet as the standard method of m</w:t>
      </w:r>
      <w:r w:rsidR="00F351F4">
        <w:rPr>
          <w:rFonts w:ascii="Arial" w:hAnsi="Arial" w:cs="Arial"/>
          <w:bCs/>
          <w:sz w:val="20"/>
          <w:szCs w:val="20"/>
        </w:rPr>
        <w:t>easurement of space in nonstate</w:t>
      </w:r>
      <w:r w:rsidRPr="00142022">
        <w:rPr>
          <w:rFonts w:ascii="Arial" w:hAnsi="Arial" w:cs="Arial"/>
          <w:bCs/>
          <w:sz w:val="20"/>
          <w:szCs w:val="20"/>
        </w:rPr>
        <w:t>-owned facilities.</w:t>
      </w:r>
      <w:r w:rsidR="00FE3DCF">
        <w:rPr>
          <w:rFonts w:ascii="Arial" w:hAnsi="Arial" w:cs="Arial"/>
          <w:bCs/>
          <w:sz w:val="20"/>
          <w:szCs w:val="20"/>
        </w:rPr>
        <w:t xml:space="preserve"> </w:t>
      </w:r>
      <w:r w:rsidRPr="00142022">
        <w:rPr>
          <w:rFonts w:ascii="Arial" w:hAnsi="Arial" w:cs="Arial"/>
          <w:bCs/>
          <w:sz w:val="20"/>
          <w:szCs w:val="20"/>
        </w:rPr>
        <w:t>It is defined as the area for which the State of Oklahoma shall pay a square</w:t>
      </w:r>
      <w:r w:rsidR="00A226DA">
        <w:rPr>
          <w:rFonts w:ascii="Arial" w:hAnsi="Arial" w:cs="Arial"/>
          <w:bCs/>
          <w:sz w:val="20"/>
          <w:szCs w:val="20"/>
        </w:rPr>
        <w:t>-</w:t>
      </w:r>
      <w:r w:rsidRPr="00142022">
        <w:rPr>
          <w:rFonts w:ascii="Arial" w:hAnsi="Arial" w:cs="Arial"/>
          <w:bCs/>
          <w:sz w:val="20"/>
          <w:szCs w:val="20"/>
        </w:rPr>
        <w:t>foot rate and shall be determined as follows:</w:t>
      </w:r>
    </w:p>
    <w:p w14:paraId="4DA5818F" w14:textId="77777777" w:rsidR="00A226DA" w:rsidRDefault="000E7A12" w:rsidP="00335C61">
      <w:pPr>
        <w:pStyle w:val="DefaultText"/>
        <w:numPr>
          <w:ilvl w:val="1"/>
          <w:numId w:val="4"/>
        </w:numPr>
        <w:spacing w:beforeLines="50" w:before="120"/>
        <w:jc w:val="both"/>
        <w:rPr>
          <w:rFonts w:ascii="Arial" w:hAnsi="Arial" w:cs="Arial"/>
          <w:bCs/>
          <w:sz w:val="20"/>
          <w:szCs w:val="20"/>
        </w:rPr>
      </w:pPr>
      <w:r>
        <w:rPr>
          <w:rFonts w:ascii="Arial" w:hAnsi="Arial" w:cs="Arial"/>
          <w:bCs/>
          <w:sz w:val="20"/>
          <w:szCs w:val="20"/>
        </w:rPr>
        <w:t>If single t</w:t>
      </w:r>
      <w:r w:rsidR="00211622" w:rsidRPr="00142022">
        <w:rPr>
          <w:rFonts w:ascii="Arial" w:hAnsi="Arial" w:cs="Arial"/>
          <w:bCs/>
          <w:sz w:val="20"/>
          <w:szCs w:val="20"/>
        </w:rPr>
        <w:t>enant</w:t>
      </w:r>
      <w:r w:rsidR="001D0D8A" w:rsidRPr="00142022">
        <w:rPr>
          <w:rFonts w:ascii="Arial" w:hAnsi="Arial" w:cs="Arial"/>
          <w:bCs/>
          <w:sz w:val="20"/>
          <w:szCs w:val="20"/>
        </w:rPr>
        <w:t>,</w:t>
      </w:r>
      <w:r w:rsidR="00211622" w:rsidRPr="00142022">
        <w:rPr>
          <w:rFonts w:ascii="Arial" w:hAnsi="Arial" w:cs="Arial"/>
          <w:bCs/>
          <w:sz w:val="20"/>
          <w:szCs w:val="20"/>
        </w:rPr>
        <w:t xml:space="preserve"> computing the inside gross area of the space by measuring from </w:t>
      </w:r>
      <w:r w:rsidR="001D0D8A" w:rsidRPr="00142022">
        <w:rPr>
          <w:rFonts w:ascii="Arial" w:hAnsi="Arial" w:cs="Arial"/>
          <w:bCs/>
          <w:sz w:val="20"/>
          <w:szCs w:val="20"/>
        </w:rPr>
        <w:t xml:space="preserve">the normal inside finish of the </w:t>
      </w:r>
      <w:r w:rsidR="00211622" w:rsidRPr="00142022">
        <w:rPr>
          <w:rFonts w:ascii="Arial" w:hAnsi="Arial" w:cs="Arial"/>
          <w:bCs/>
          <w:sz w:val="20"/>
          <w:szCs w:val="20"/>
        </w:rPr>
        <w:t>permanent exterior wall</w:t>
      </w:r>
      <w:r w:rsidR="001D0D8A" w:rsidRPr="00142022">
        <w:rPr>
          <w:rFonts w:ascii="Arial" w:hAnsi="Arial" w:cs="Arial"/>
          <w:bCs/>
          <w:sz w:val="20"/>
          <w:szCs w:val="20"/>
        </w:rPr>
        <w:t>s</w:t>
      </w:r>
      <w:r w:rsidR="00211622" w:rsidRPr="00142022">
        <w:rPr>
          <w:rFonts w:ascii="Arial" w:hAnsi="Arial" w:cs="Arial"/>
          <w:bCs/>
          <w:sz w:val="20"/>
          <w:szCs w:val="20"/>
        </w:rPr>
        <w:t xml:space="preserve"> or from the face of the convector (pipes or other wall-hung fixtures)</w:t>
      </w:r>
      <w:r w:rsidR="001D0D8A" w:rsidRPr="00142022">
        <w:rPr>
          <w:rFonts w:ascii="Arial" w:hAnsi="Arial" w:cs="Arial"/>
          <w:bCs/>
          <w:sz w:val="20"/>
          <w:szCs w:val="20"/>
        </w:rPr>
        <w:t>,</w:t>
      </w:r>
      <w:r w:rsidR="00211622" w:rsidRPr="00142022">
        <w:rPr>
          <w:rFonts w:ascii="Arial" w:hAnsi="Arial" w:cs="Arial"/>
          <w:bCs/>
          <w:sz w:val="20"/>
          <w:szCs w:val="20"/>
        </w:rPr>
        <w:t xml:space="preserve"> if the convector occupies at least 50% of the length of the exterior walls.</w:t>
      </w:r>
    </w:p>
    <w:p w14:paraId="61681F51" w14:textId="77777777" w:rsidR="00211622" w:rsidRPr="00142022" w:rsidRDefault="000E7A12" w:rsidP="00D10EC2">
      <w:pPr>
        <w:pStyle w:val="DefaultText"/>
        <w:keepNext/>
        <w:numPr>
          <w:ilvl w:val="1"/>
          <w:numId w:val="4"/>
        </w:numPr>
        <w:spacing w:beforeLines="50" w:before="120"/>
        <w:jc w:val="both"/>
        <w:rPr>
          <w:rFonts w:ascii="Arial" w:hAnsi="Arial" w:cs="Arial"/>
          <w:bCs/>
          <w:sz w:val="20"/>
          <w:szCs w:val="20"/>
        </w:rPr>
      </w:pPr>
      <w:r>
        <w:rPr>
          <w:rFonts w:ascii="Arial" w:hAnsi="Arial" w:cs="Arial"/>
          <w:bCs/>
          <w:sz w:val="20"/>
          <w:szCs w:val="20"/>
        </w:rPr>
        <w:lastRenderedPageBreak/>
        <w:t>If multiple t</w:t>
      </w:r>
      <w:r w:rsidR="00211622" w:rsidRPr="00142022">
        <w:rPr>
          <w:rFonts w:ascii="Arial" w:hAnsi="Arial" w:cs="Arial"/>
          <w:bCs/>
          <w:sz w:val="20"/>
          <w:szCs w:val="20"/>
        </w:rPr>
        <w:t>enant, measuring from the exterior building walls as above (a.) and to the room side finish of the fixed corridor and shaft walls and/or the center of tenant-separating partitions.</w:t>
      </w:r>
    </w:p>
    <w:p w14:paraId="7286547E" w14:textId="77777777" w:rsidR="00404792" w:rsidRPr="00142022" w:rsidRDefault="00211622" w:rsidP="00335C61">
      <w:pPr>
        <w:pStyle w:val="DefaultText"/>
        <w:numPr>
          <w:ilvl w:val="1"/>
          <w:numId w:val="4"/>
        </w:numPr>
        <w:spacing w:beforeLines="50" w:before="120"/>
        <w:jc w:val="both"/>
        <w:rPr>
          <w:rFonts w:ascii="Arial" w:hAnsi="Arial" w:cs="Arial"/>
          <w:bCs/>
          <w:sz w:val="20"/>
          <w:szCs w:val="20"/>
        </w:rPr>
      </w:pPr>
      <w:r w:rsidRPr="00142022">
        <w:rPr>
          <w:rFonts w:ascii="Arial" w:hAnsi="Arial" w:cs="Arial"/>
          <w:bCs/>
          <w:sz w:val="20"/>
          <w:szCs w:val="20"/>
        </w:rPr>
        <w:t>In all measurements, make no deductions for columns and proje</w:t>
      </w:r>
      <w:r w:rsidR="001D0D8A" w:rsidRPr="00142022">
        <w:rPr>
          <w:rFonts w:ascii="Arial" w:hAnsi="Arial" w:cs="Arial"/>
          <w:bCs/>
          <w:sz w:val="20"/>
          <w:szCs w:val="20"/>
        </w:rPr>
        <w:t xml:space="preserve">ctions enclosing the structural </w:t>
      </w:r>
      <w:r w:rsidRPr="00142022">
        <w:rPr>
          <w:rFonts w:ascii="Arial" w:hAnsi="Arial" w:cs="Arial"/>
          <w:bCs/>
          <w:sz w:val="20"/>
          <w:szCs w:val="20"/>
        </w:rPr>
        <w:t>elements of the building and deduct the following from the gross area including their e</w:t>
      </w:r>
      <w:r w:rsidR="00A602B1" w:rsidRPr="00142022">
        <w:rPr>
          <w:rFonts w:ascii="Arial" w:hAnsi="Arial" w:cs="Arial"/>
          <w:bCs/>
          <w:sz w:val="20"/>
          <w:szCs w:val="20"/>
        </w:rPr>
        <w:t>nclosing walls:</w:t>
      </w:r>
    </w:p>
    <w:p w14:paraId="26645F75" w14:textId="77777777" w:rsidR="00211622" w:rsidRPr="00142022" w:rsidRDefault="00211622" w:rsidP="00335C61">
      <w:pPr>
        <w:pStyle w:val="DefaultText"/>
        <w:numPr>
          <w:ilvl w:val="1"/>
          <w:numId w:val="2"/>
        </w:numPr>
        <w:spacing w:beforeLines="50" w:before="120"/>
        <w:ind w:left="2520"/>
        <w:jc w:val="both"/>
        <w:rPr>
          <w:rFonts w:ascii="Arial" w:hAnsi="Arial" w:cs="Arial"/>
          <w:bCs/>
          <w:sz w:val="20"/>
          <w:szCs w:val="20"/>
        </w:rPr>
      </w:pPr>
      <w:r w:rsidRPr="00142022">
        <w:rPr>
          <w:rFonts w:ascii="Arial" w:hAnsi="Arial" w:cs="Arial"/>
          <w:bCs/>
          <w:sz w:val="20"/>
          <w:szCs w:val="20"/>
        </w:rPr>
        <w:t>Toilets and lounges</w:t>
      </w:r>
      <w:r w:rsidR="00FE3DCF">
        <w:rPr>
          <w:rFonts w:ascii="Arial" w:hAnsi="Arial" w:cs="Arial"/>
          <w:bCs/>
          <w:sz w:val="20"/>
          <w:szCs w:val="20"/>
        </w:rPr>
        <w:t>.</w:t>
      </w:r>
    </w:p>
    <w:p w14:paraId="73AEE4BE" w14:textId="77777777" w:rsidR="00211622" w:rsidRPr="00142022" w:rsidRDefault="00211622" w:rsidP="00335C61">
      <w:pPr>
        <w:pStyle w:val="DefaultText"/>
        <w:numPr>
          <w:ilvl w:val="1"/>
          <w:numId w:val="2"/>
        </w:numPr>
        <w:spacing w:beforeLines="50" w:before="120"/>
        <w:ind w:left="2520"/>
        <w:jc w:val="both"/>
        <w:rPr>
          <w:rFonts w:ascii="Arial" w:hAnsi="Arial" w:cs="Arial"/>
          <w:bCs/>
          <w:sz w:val="20"/>
          <w:szCs w:val="20"/>
        </w:rPr>
      </w:pPr>
      <w:r w:rsidRPr="00142022">
        <w:rPr>
          <w:rFonts w:ascii="Arial" w:hAnsi="Arial" w:cs="Arial"/>
          <w:bCs/>
          <w:sz w:val="20"/>
          <w:szCs w:val="20"/>
        </w:rPr>
        <w:t>Stairwells and bearing partitions</w:t>
      </w:r>
      <w:r w:rsidR="00FE3DCF">
        <w:rPr>
          <w:rFonts w:ascii="Arial" w:hAnsi="Arial" w:cs="Arial"/>
          <w:bCs/>
          <w:sz w:val="20"/>
          <w:szCs w:val="20"/>
        </w:rPr>
        <w:t>.</w:t>
      </w:r>
    </w:p>
    <w:p w14:paraId="178A33AE" w14:textId="77777777" w:rsidR="00211622" w:rsidRPr="00142022" w:rsidRDefault="00211622" w:rsidP="00335C61">
      <w:pPr>
        <w:pStyle w:val="DefaultText"/>
        <w:numPr>
          <w:ilvl w:val="1"/>
          <w:numId w:val="2"/>
        </w:numPr>
        <w:spacing w:beforeLines="50" w:before="120"/>
        <w:ind w:left="2520"/>
        <w:jc w:val="both"/>
        <w:rPr>
          <w:rFonts w:ascii="Arial" w:hAnsi="Arial" w:cs="Arial"/>
          <w:bCs/>
          <w:sz w:val="20"/>
          <w:szCs w:val="20"/>
        </w:rPr>
      </w:pPr>
      <w:r w:rsidRPr="00142022">
        <w:rPr>
          <w:rFonts w:ascii="Arial" w:hAnsi="Arial" w:cs="Arial"/>
          <w:bCs/>
          <w:sz w:val="20"/>
          <w:szCs w:val="20"/>
        </w:rPr>
        <w:t>Elevator and escalator shafts</w:t>
      </w:r>
      <w:r w:rsidR="00FE3DCF">
        <w:rPr>
          <w:rFonts w:ascii="Arial" w:hAnsi="Arial" w:cs="Arial"/>
          <w:bCs/>
          <w:sz w:val="20"/>
          <w:szCs w:val="20"/>
        </w:rPr>
        <w:t>.</w:t>
      </w:r>
    </w:p>
    <w:p w14:paraId="2BED47FE" w14:textId="77777777" w:rsidR="00211622" w:rsidRPr="00142022" w:rsidRDefault="00211622" w:rsidP="00335C61">
      <w:pPr>
        <w:pStyle w:val="DefaultText"/>
        <w:numPr>
          <w:ilvl w:val="1"/>
          <w:numId w:val="2"/>
        </w:numPr>
        <w:spacing w:beforeLines="50" w:before="120"/>
        <w:ind w:left="2520"/>
        <w:jc w:val="both"/>
        <w:rPr>
          <w:rFonts w:ascii="Arial" w:hAnsi="Arial" w:cs="Arial"/>
          <w:bCs/>
          <w:sz w:val="20"/>
          <w:szCs w:val="20"/>
        </w:rPr>
      </w:pPr>
      <w:r w:rsidRPr="00142022">
        <w:rPr>
          <w:rFonts w:ascii="Arial" w:hAnsi="Arial" w:cs="Arial"/>
          <w:bCs/>
          <w:sz w:val="20"/>
          <w:szCs w:val="20"/>
        </w:rPr>
        <w:t>Building equipment and service areas</w:t>
      </w:r>
      <w:r w:rsidR="00FE3DCF">
        <w:rPr>
          <w:rFonts w:ascii="Arial" w:hAnsi="Arial" w:cs="Arial"/>
          <w:bCs/>
          <w:sz w:val="20"/>
          <w:szCs w:val="20"/>
        </w:rPr>
        <w:t>.</w:t>
      </w:r>
    </w:p>
    <w:p w14:paraId="48EFB470" w14:textId="77777777" w:rsidR="00211622" w:rsidRPr="00142022" w:rsidRDefault="00211622" w:rsidP="00335C61">
      <w:pPr>
        <w:pStyle w:val="DefaultText"/>
        <w:numPr>
          <w:ilvl w:val="1"/>
          <w:numId w:val="2"/>
        </w:numPr>
        <w:spacing w:beforeLines="50" w:before="120"/>
        <w:ind w:left="2520"/>
        <w:jc w:val="both"/>
        <w:rPr>
          <w:rFonts w:ascii="Arial" w:hAnsi="Arial" w:cs="Arial"/>
          <w:bCs/>
          <w:sz w:val="20"/>
          <w:szCs w:val="20"/>
        </w:rPr>
      </w:pPr>
      <w:r w:rsidRPr="00142022">
        <w:rPr>
          <w:rFonts w:ascii="Arial" w:hAnsi="Arial" w:cs="Arial"/>
          <w:bCs/>
          <w:sz w:val="20"/>
          <w:szCs w:val="20"/>
        </w:rPr>
        <w:t>Entrance and all elevator lobbies</w:t>
      </w:r>
      <w:r w:rsidR="00FE3DCF">
        <w:rPr>
          <w:rFonts w:ascii="Arial" w:hAnsi="Arial" w:cs="Arial"/>
          <w:bCs/>
          <w:sz w:val="20"/>
          <w:szCs w:val="20"/>
        </w:rPr>
        <w:t>.</w:t>
      </w:r>
    </w:p>
    <w:p w14:paraId="2EEA0C5F" w14:textId="77777777" w:rsidR="00211622" w:rsidRPr="00142022" w:rsidRDefault="00211622" w:rsidP="00335C61">
      <w:pPr>
        <w:pStyle w:val="DefaultText"/>
        <w:numPr>
          <w:ilvl w:val="1"/>
          <w:numId w:val="2"/>
        </w:numPr>
        <w:spacing w:beforeLines="50" w:before="120"/>
        <w:ind w:left="2520"/>
        <w:jc w:val="both"/>
        <w:rPr>
          <w:rFonts w:ascii="Arial" w:hAnsi="Arial" w:cs="Arial"/>
          <w:bCs/>
          <w:sz w:val="20"/>
          <w:szCs w:val="20"/>
        </w:rPr>
      </w:pPr>
      <w:r w:rsidRPr="00142022">
        <w:rPr>
          <w:rFonts w:ascii="Arial" w:hAnsi="Arial" w:cs="Arial"/>
          <w:bCs/>
          <w:sz w:val="20"/>
          <w:szCs w:val="20"/>
        </w:rPr>
        <w:t>Stacks and shafts</w:t>
      </w:r>
      <w:r w:rsidR="00FE3DCF">
        <w:rPr>
          <w:rFonts w:ascii="Arial" w:hAnsi="Arial" w:cs="Arial"/>
          <w:bCs/>
          <w:sz w:val="20"/>
          <w:szCs w:val="20"/>
        </w:rPr>
        <w:t>.</w:t>
      </w:r>
    </w:p>
    <w:p w14:paraId="63E970A0" w14:textId="77777777" w:rsidR="00211622" w:rsidRPr="00142022" w:rsidRDefault="000E7A12" w:rsidP="00335C61">
      <w:pPr>
        <w:pStyle w:val="DefaultText"/>
        <w:numPr>
          <w:ilvl w:val="1"/>
          <w:numId w:val="4"/>
        </w:numPr>
        <w:spacing w:beforeLines="50" w:before="120"/>
        <w:jc w:val="both"/>
        <w:rPr>
          <w:rFonts w:ascii="Arial" w:hAnsi="Arial" w:cs="Arial"/>
          <w:bCs/>
          <w:sz w:val="20"/>
          <w:szCs w:val="20"/>
        </w:rPr>
      </w:pPr>
      <w:r>
        <w:rPr>
          <w:rFonts w:ascii="Arial" w:hAnsi="Arial" w:cs="Arial"/>
          <w:bCs/>
          <w:sz w:val="20"/>
          <w:szCs w:val="20"/>
        </w:rPr>
        <w:t>Common-area s</w:t>
      </w:r>
      <w:r w:rsidR="00211622" w:rsidRPr="00142022">
        <w:rPr>
          <w:rFonts w:ascii="Arial" w:hAnsi="Arial" w:cs="Arial"/>
          <w:bCs/>
          <w:sz w:val="20"/>
          <w:szCs w:val="20"/>
        </w:rPr>
        <w:t>pace accessible to and/or utili</w:t>
      </w:r>
      <w:r w:rsidR="00BD32D1" w:rsidRPr="00142022">
        <w:rPr>
          <w:rFonts w:ascii="Arial" w:hAnsi="Arial" w:cs="Arial"/>
          <w:bCs/>
          <w:sz w:val="20"/>
          <w:szCs w:val="20"/>
        </w:rPr>
        <w:t>zed by entities other than the s</w:t>
      </w:r>
      <w:r>
        <w:rPr>
          <w:rFonts w:ascii="Arial" w:hAnsi="Arial" w:cs="Arial"/>
          <w:bCs/>
          <w:sz w:val="20"/>
          <w:szCs w:val="20"/>
        </w:rPr>
        <w:t xml:space="preserve">tate is not included as </w:t>
      </w:r>
      <w:r w:rsidR="00FE3DCF">
        <w:rPr>
          <w:rFonts w:ascii="Arial" w:hAnsi="Arial" w:cs="Arial"/>
          <w:bCs/>
          <w:sz w:val="20"/>
          <w:szCs w:val="20"/>
        </w:rPr>
        <w:t>n</w:t>
      </w:r>
      <w:r w:rsidR="00FE3DCF" w:rsidRPr="00142022">
        <w:rPr>
          <w:rFonts w:ascii="Arial" w:hAnsi="Arial" w:cs="Arial"/>
          <w:bCs/>
          <w:sz w:val="20"/>
          <w:szCs w:val="20"/>
        </w:rPr>
        <w:t xml:space="preserve">et </w:t>
      </w:r>
      <w:r w:rsidRPr="00142022">
        <w:rPr>
          <w:rFonts w:ascii="Arial" w:hAnsi="Arial" w:cs="Arial"/>
          <w:bCs/>
          <w:sz w:val="20"/>
          <w:szCs w:val="20"/>
        </w:rPr>
        <w:t>usable square feet.</w:t>
      </w:r>
    </w:p>
    <w:p w14:paraId="0D929B58" w14:textId="77777777" w:rsidR="00211622" w:rsidRPr="00142022" w:rsidRDefault="00211622" w:rsidP="00335C61">
      <w:pPr>
        <w:pStyle w:val="DefaultText"/>
        <w:numPr>
          <w:ilvl w:val="1"/>
          <w:numId w:val="4"/>
        </w:numPr>
        <w:spacing w:beforeLines="50" w:before="120"/>
        <w:jc w:val="both"/>
        <w:rPr>
          <w:rFonts w:ascii="Arial" w:hAnsi="Arial" w:cs="Arial"/>
          <w:bCs/>
          <w:sz w:val="20"/>
          <w:szCs w:val="20"/>
        </w:rPr>
      </w:pPr>
      <w:r w:rsidRPr="00142022">
        <w:rPr>
          <w:rFonts w:ascii="Arial" w:hAnsi="Arial" w:cs="Arial"/>
          <w:bCs/>
          <w:sz w:val="20"/>
          <w:szCs w:val="20"/>
        </w:rPr>
        <w:t>If restrooms are available in a common area of a multiple tenant building, those restrooms</w:t>
      </w:r>
      <w:r w:rsidR="00BD32D1" w:rsidRPr="00142022">
        <w:rPr>
          <w:rFonts w:ascii="Arial" w:hAnsi="Arial" w:cs="Arial"/>
          <w:bCs/>
          <w:sz w:val="20"/>
          <w:szCs w:val="20"/>
        </w:rPr>
        <w:t xml:space="preserve"> within the s</w:t>
      </w:r>
      <w:r w:rsidRPr="00142022">
        <w:rPr>
          <w:rFonts w:ascii="Arial" w:hAnsi="Arial" w:cs="Arial"/>
          <w:bCs/>
          <w:sz w:val="20"/>
          <w:szCs w:val="20"/>
        </w:rPr>
        <w:t xml:space="preserve">tate’s </w:t>
      </w:r>
      <w:r w:rsidR="00BD32D1" w:rsidRPr="00142022">
        <w:rPr>
          <w:rFonts w:ascii="Arial" w:hAnsi="Arial" w:cs="Arial"/>
          <w:bCs/>
          <w:sz w:val="20"/>
          <w:szCs w:val="20"/>
        </w:rPr>
        <w:t>leased space which are for the s</w:t>
      </w:r>
      <w:r w:rsidRPr="00142022">
        <w:rPr>
          <w:rFonts w:ascii="Arial" w:hAnsi="Arial" w:cs="Arial"/>
          <w:bCs/>
          <w:sz w:val="20"/>
          <w:szCs w:val="20"/>
        </w:rPr>
        <w:t xml:space="preserve">tate’s exclusive use shall be included in </w:t>
      </w:r>
      <w:r w:rsidR="000E7A12" w:rsidRPr="00142022">
        <w:rPr>
          <w:rFonts w:ascii="Arial" w:hAnsi="Arial" w:cs="Arial"/>
          <w:bCs/>
          <w:sz w:val="20"/>
          <w:szCs w:val="20"/>
        </w:rPr>
        <w:t>net usable square feet.</w:t>
      </w:r>
    </w:p>
    <w:p w14:paraId="4C5E440D" w14:textId="77777777" w:rsidR="00211622" w:rsidRPr="00142022" w:rsidRDefault="00211622" w:rsidP="00335C61">
      <w:pPr>
        <w:pStyle w:val="DefaultText"/>
        <w:numPr>
          <w:ilvl w:val="1"/>
          <w:numId w:val="4"/>
        </w:numPr>
        <w:spacing w:beforeLines="50" w:before="120"/>
        <w:jc w:val="both"/>
        <w:rPr>
          <w:rFonts w:ascii="Arial" w:hAnsi="Arial" w:cs="Arial"/>
          <w:bCs/>
          <w:sz w:val="20"/>
          <w:szCs w:val="20"/>
        </w:rPr>
      </w:pPr>
      <w:r w:rsidRPr="00142022">
        <w:rPr>
          <w:rFonts w:ascii="Arial" w:hAnsi="Arial" w:cs="Arial"/>
          <w:bCs/>
          <w:sz w:val="20"/>
          <w:szCs w:val="20"/>
        </w:rPr>
        <w:t>When the only accessible rest</w:t>
      </w:r>
      <w:r w:rsidR="00BD32D1" w:rsidRPr="00142022">
        <w:rPr>
          <w:rFonts w:ascii="Arial" w:hAnsi="Arial" w:cs="Arial"/>
          <w:bCs/>
          <w:sz w:val="20"/>
          <w:szCs w:val="20"/>
        </w:rPr>
        <w:t>room facilities are within the s</w:t>
      </w:r>
      <w:r w:rsidRPr="00142022">
        <w:rPr>
          <w:rFonts w:ascii="Arial" w:hAnsi="Arial" w:cs="Arial"/>
          <w:bCs/>
          <w:sz w:val="20"/>
          <w:szCs w:val="20"/>
        </w:rPr>
        <w:t>tate’s leased space, one set of restrooms and their enclosing walls shall be deducted.</w:t>
      </w:r>
    </w:p>
    <w:p w14:paraId="576592B1" w14:textId="77777777" w:rsidR="00211622" w:rsidRPr="00142022" w:rsidRDefault="00211622" w:rsidP="00B14AD4">
      <w:pPr>
        <w:pStyle w:val="DefaultText"/>
        <w:spacing w:beforeLines="50" w:before="120"/>
        <w:ind w:left="540"/>
        <w:jc w:val="both"/>
        <w:rPr>
          <w:rFonts w:ascii="Arial" w:hAnsi="Arial" w:cs="Arial"/>
          <w:bCs/>
          <w:sz w:val="20"/>
          <w:szCs w:val="20"/>
        </w:rPr>
      </w:pPr>
      <w:r w:rsidRPr="00142022">
        <w:rPr>
          <w:rFonts w:ascii="Arial" w:hAnsi="Arial" w:cs="Arial"/>
          <w:b/>
          <w:bCs/>
          <w:sz w:val="20"/>
          <w:szCs w:val="20"/>
        </w:rPr>
        <w:t xml:space="preserve">Floor </w:t>
      </w:r>
      <w:r w:rsidR="000E7A12" w:rsidRPr="00142022">
        <w:rPr>
          <w:rFonts w:ascii="Arial" w:hAnsi="Arial" w:cs="Arial"/>
          <w:b/>
          <w:bCs/>
          <w:sz w:val="20"/>
          <w:szCs w:val="20"/>
        </w:rPr>
        <w:t>plan</w:t>
      </w:r>
      <w:r w:rsidRPr="00142022">
        <w:rPr>
          <w:rFonts w:ascii="Arial" w:hAnsi="Arial" w:cs="Arial"/>
          <w:b/>
          <w:bCs/>
          <w:sz w:val="20"/>
          <w:szCs w:val="20"/>
        </w:rPr>
        <w:t>:</w:t>
      </w:r>
      <w:r w:rsidR="00961E97" w:rsidRPr="00142022">
        <w:rPr>
          <w:rFonts w:ascii="Arial" w:hAnsi="Arial" w:cs="Arial"/>
          <w:bCs/>
          <w:sz w:val="20"/>
          <w:szCs w:val="20"/>
        </w:rPr>
        <w:tab/>
      </w:r>
      <w:r w:rsidR="0015197A">
        <w:rPr>
          <w:rFonts w:ascii="Arial" w:hAnsi="Arial" w:cs="Arial"/>
          <w:bCs/>
          <w:sz w:val="20"/>
          <w:szCs w:val="20"/>
        </w:rPr>
        <w:t>A dimensioned</w:t>
      </w:r>
      <w:r w:rsidRPr="00142022">
        <w:rPr>
          <w:rFonts w:ascii="Arial" w:hAnsi="Arial" w:cs="Arial"/>
          <w:bCs/>
          <w:sz w:val="20"/>
          <w:szCs w:val="20"/>
        </w:rPr>
        <w:t xml:space="preserve"> or scaled plan (1/8”</w:t>
      </w:r>
      <w:r w:rsidR="00A226DA">
        <w:rPr>
          <w:rFonts w:ascii="Arial" w:hAnsi="Arial" w:cs="Arial"/>
          <w:bCs/>
          <w:sz w:val="20"/>
          <w:szCs w:val="20"/>
        </w:rPr>
        <w:t xml:space="preserve"> </w:t>
      </w:r>
      <w:r w:rsidRPr="00142022">
        <w:rPr>
          <w:rFonts w:ascii="Arial" w:hAnsi="Arial" w:cs="Arial"/>
          <w:bCs/>
          <w:sz w:val="20"/>
          <w:szCs w:val="20"/>
        </w:rPr>
        <w:t>=</w:t>
      </w:r>
      <w:r w:rsidR="00A226DA">
        <w:rPr>
          <w:rFonts w:ascii="Arial" w:hAnsi="Arial" w:cs="Arial"/>
          <w:bCs/>
          <w:sz w:val="20"/>
          <w:szCs w:val="20"/>
        </w:rPr>
        <w:t xml:space="preserve"> </w:t>
      </w:r>
      <w:r w:rsidRPr="00142022">
        <w:rPr>
          <w:rFonts w:ascii="Arial" w:hAnsi="Arial" w:cs="Arial"/>
          <w:bCs/>
          <w:sz w:val="20"/>
          <w:szCs w:val="20"/>
        </w:rPr>
        <w:t>1’ or 1/4”</w:t>
      </w:r>
      <w:r w:rsidR="00A226DA">
        <w:rPr>
          <w:rFonts w:ascii="Arial" w:hAnsi="Arial" w:cs="Arial"/>
          <w:bCs/>
          <w:sz w:val="20"/>
          <w:szCs w:val="20"/>
        </w:rPr>
        <w:t xml:space="preserve"> </w:t>
      </w:r>
      <w:r w:rsidRPr="00142022">
        <w:rPr>
          <w:rFonts w:ascii="Arial" w:hAnsi="Arial" w:cs="Arial"/>
          <w:bCs/>
          <w:sz w:val="20"/>
          <w:szCs w:val="20"/>
        </w:rPr>
        <w:t>=</w:t>
      </w:r>
      <w:r w:rsidR="00A226DA">
        <w:rPr>
          <w:rFonts w:ascii="Arial" w:hAnsi="Arial" w:cs="Arial"/>
          <w:bCs/>
          <w:sz w:val="20"/>
          <w:szCs w:val="20"/>
        </w:rPr>
        <w:t xml:space="preserve"> </w:t>
      </w:r>
      <w:r w:rsidRPr="00142022">
        <w:rPr>
          <w:rFonts w:ascii="Arial" w:hAnsi="Arial" w:cs="Arial"/>
          <w:bCs/>
          <w:sz w:val="20"/>
          <w:szCs w:val="20"/>
        </w:rPr>
        <w:t>1’) of the space</w:t>
      </w:r>
      <w:r w:rsidR="00961E97" w:rsidRPr="00142022">
        <w:rPr>
          <w:rFonts w:ascii="Arial" w:hAnsi="Arial" w:cs="Arial"/>
          <w:bCs/>
          <w:sz w:val="20"/>
          <w:szCs w:val="20"/>
        </w:rPr>
        <w:t>,</w:t>
      </w:r>
      <w:r w:rsidRPr="00142022">
        <w:rPr>
          <w:rFonts w:ascii="Arial" w:hAnsi="Arial" w:cs="Arial"/>
          <w:bCs/>
          <w:sz w:val="20"/>
          <w:szCs w:val="20"/>
        </w:rPr>
        <w:t xml:space="preserve"> signed and dated by the </w:t>
      </w:r>
      <w:r w:rsidR="00FE3DCF">
        <w:rPr>
          <w:rFonts w:ascii="Arial" w:hAnsi="Arial" w:cs="Arial"/>
          <w:bCs/>
          <w:sz w:val="20"/>
          <w:szCs w:val="20"/>
        </w:rPr>
        <w:t>l</w:t>
      </w:r>
      <w:r w:rsidR="00FE3DCF" w:rsidRPr="00142022">
        <w:rPr>
          <w:rFonts w:ascii="Arial" w:hAnsi="Arial" w:cs="Arial"/>
          <w:bCs/>
          <w:sz w:val="20"/>
          <w:szCs w:val="20"/>
        </w:rPr>
        <w:t>essor</w:t>
      </w:r>
      <w:r w:rsidR="00961E97" w:rsidRPr="00142022">
        <w:rPr>
          <w:rFonts w:ascii="Arial" w:hAnsi="Arial" w:cs="Arial"/>
          <w:bCs/>
          <w:sz w:val="20"/>
          <w:szCs w:val="20"/>
        </w:rPr>
        <w:t>,</w:t>
      </w:r>
      <w:r w:rsidRPr="00142022">
        <w:rPr>
          <w:rFonts w:ascii="Arial" w:hAnsi="Arial" w:cs="Arial"/>
          <w:bCs/>
          <w:sz w:val="20"/>
          <w:szCs w:val="20"/>
        </w:rPr>
        <w:t xml:space="preserve"> shall be attached </w:t>
      </w:r>
      <w:r w:rsidR="000E7A12">
        <w:rPr>
          <w:rFonts w:ascii="Arial" w:hAnsi="Arial" w:cs="Arial"/>
          <w:bCs/>
          <w:sz w:val="20"/>
          <w:szCs w:val="20"/>
        </w:rPr>
        <w:t xml:space="preserve">to the </w:t>
      </w:r>
      <w:r w:rsidR="00FE3DCF">
        <w:rPr>
          <w:rFonts w:ascii="Arial" w:hAnsi="Arial" w:cs="Arial"/>
          <w:bCs/>
          <w:sz w:val="20"/>
          <w:szCs w:val="20"/>
        </w:rPr>
        <w:t>l</w:t>
      </w:r>
      <w:r w:rsidR="000E7A12">
        <w:rPr>
          <w:rFonts w:ascii="Arial" w:hAnsi="Arial" w:cs="Arial"/>
          <w:bCs/>
          <w:sz w:val="20"/>
          <w:szCs w:val="20"/>
        </w:rPr>
        <w:t xml:space="preserve">ease and identified as </w:t>
      </w:r>
      <w:r w:rsidR="000E7A12" w:rsidRPr="000E7A12">
        <w:rPr>
          <w:rFonts w:ascii="Arial" w:hAnsi="Arial" w:cs="Arial"/>
          <w:b/>
          <w:bCs/>
          <w:sz w:val="20"/>
          <w:szCs w:val="20"/>
        </w:rPr>
        <w:t>Attachment A</w:t>
      </w:r>
      <w:r w:rsidR="000E7A12">
        <w:rPr>
          <w:rFonts w:ascii="Arial" w:hAnsi="Arial" w:cs="Arial"/>
          <w:bCs/>
          <w:sz w:val="20"/>
          <w:szCs w:val="20"/>
        </w:rPr>
        <w:t>.</w:t>
      </w:r>
    </w:p>
    <w:p w14:paraId="6EB986AF" w14:textId="77777777" w:rsidR="00A602B1" w:rsidRPr="00142022" w:rsidRDefault="00211622" w:rsidP="00335C61">
      <w:pPr>
        <w:pStyle w:val="DefaultText"/>
        <w:numPr>
          <w:ilvl w:val="0"/>
          <w:numId w:val="7"/>
        </w:numPr>
        <w:spacing w:beforeLines="50" w:before="120"/>
        <w:ind w:left="1440"/>
        <w:rPr>
          <w:rFonts w:ascii="Arial" w:hAnsi="Arial" w:cs="Arial"/>
          <w:bCs/>
          <w:sz w:val="20"/>
          <w:szCs w:val="20"/>
        </w:rPr>
      </w:pPr>
      <w:r w:rsidRPr="00142022">
        <w:rPr>
          <w:rFonts w:ascii="Arial" w:hAnsi="Arial" w:cs="Arial"/>
          <w:bCs/>
          <w:sz w:val="20"/>
          <w:szCs w:val="20"/>
        </w:rPr>
        <w:t xml:space="preserve">The square footage should be verified by the agency before preparing the </w:t>
      </w:r>
      <w:r w:rsidR="00FE3DCF">
        <w:rPr>
          <w:rFonts w:ascii="Arial" w:hAnsi="Arial" w:cs="Arial"/>
          <w:bCs/>
          <w:sz w:val="20"/>
          <w:szCs w:val="20"/>
        </w:rPr>
        <w:t>l</w:t>
      </w:r>
      <w:r w:rsidR="00FE3DCF" w:rsidRPr="00142022">
        <w:rPr>
          <w:rFonts w:ascii="Arial" w:hAnsi="Arial" w:cs="Arial"/>
          <w:bCs/>
          <w:sz w:val="20"/>
          <w:szCs w:val="20"/>
        </w:rPr>
        <w:t>ease</w:t>
      </w:r>
      <w:r w:rsidRPr="00142022">
        <w:rPr>
          <w:rFonts w:ascii="Arial" w:hAnsi="Arial" w:cs="Arial"/>
          <w:bCs/>
          <w:sz w:val="20"/>
          <w:szCs w:val="20"/>
        </w:rPr>
        <w:t>.</w:t>
      </w:r>
    </w:p>
    <w:p w14:paraId="5E70E77A" w14:textId="77777777" w:rsidR="0093191C" w:rsidRPr="00142022" w:rsidRDefault="00211622" w:rsidP="00335C61">
      <w:pPr>
        <w:pStyle w:val="DefaultText"/>
        <w:numPr>
          <w:ilvl w:val="0"/>
          <w:numId w:val="7"/>
        </w:numPr>
        <w:spacing w:beforeLines="50" w:before="120"/>
        <w:ind w:left="1440"/>
        <w:rPr>
          <w:rFonts w:ascii="Arial" w:hAnsi="Arial" w:cs="Arial"/>
          <w:bCs/>
          <w:sz w:val="20"/>
          <w:szCs w:val="20"/>
        </w:rPr>
      </w:pPr>
      <w:r w:rsidRPr="00142022">
        <w:rPr>
          <w:rFonts w:ascii="Arial" w:hAnsi="Arial" w:cs="Arial"/>
          <w:bCs/>
          <w:sz w:val="20"/>
          <w:szCs w:val="20"/>
        </w:rPr>
        <w:t>The square footage indicated on the floor plan should agre</w:t>
      </w:r>
      <w:r w:rsidR="000E7A12">
        <w:rPr>
          <w:rFonts w:ascii="Arial" w:hAnsi="Arial" w:cs="Arial"/>
          <w:bCs/>
          <w:sz w:val="20"/>
          <w:szCs w:val="20"/>
        </w:rPr>
        <w:t>e with the figure on the l</w:t>
      </w:r>
      <w:r w:rsidR="0093191C" w:rsidRPr="00142022">
        <w:rPr>
          <w:rFonts w:ascii="Arial" w:hAnsi="Arial" w:cs="Arial"/>
          <w:bCs/>
          <w:sz w:val="20"/>
          <w:szCs w:val="20"/>
        </w:rPr>
        <w:t>ease.</w:t>
      </w:r>
    </w:p>
    <w:p w14:paraId="2C6D0F8F" w14:textId="77777777" w:rsidR="00211622" w:rsidRPr="00142022" w:rsidRDefault="00211622" w:rsidP="00335C61">
      <w:pPr>
        <w:pStyle w:val="DefaultText"/>
        <w:numPr>
          <w:ilvl w:val="0"/>
          <w:numId w:val="7"/>
        </w:numPr>
        <w:spacing w:beforeLines="50" w:before="120"/>
        <w:ind w:left="1440"/>
        <w:rPr>
          <w:rFonts w:ascii="Arial" w:hAnsi="Arial" w:cs="Arial"/>
          <w:bCs/>
          <w:sz w:val="20"/>
          <w:szCs w:val="20"/>
        </w:rPr>
      </w:pPr>
      <w:r w:rsidRPr="00142022">
        <w:rPr>
          <w:rFonts w:ascii="Arial" w:hAnsi="Arial" w:cs="Arial"/>
          <w:bCs/>
          <w:sz w:val="20"/>
          <w:szCs w:val="20"/>
        </w:rPr>
        <w:t xml:space="preserve">If dimensions are indicated on the floor plan, they should be taken from the interior of the perimeter </w:t>
      </w:r>
      <w:r w:rsidR="00F25517" w:rsidRPr="00142022">
        <w:rPr>
          <w:rFonts w:ascii="Arial" w:hAnsi="Arial" w:cs="Arial"/>
          <w:bCs/>
          <w:sz w:val="20"/>
          <w:szCs w:val="20"/>
        </w:rPr>
        <w:t>walls and</w:t>
      </w:r>
      <w:r w:rsidRPr="00142022">
        <w:rPr>
          <w:rFonts w:ascii="Arial" w:hAnsi="Arial" w:cs="Arial"/>
          <w:bCs/>
          <w:sz w:val="20"/>
          <w:szCs w:val="20"/>
        </w:rPr>
        <w:t xml:space="preserve"> must include the internal wall spaces.</w:t>
      </w:r>
    </w:p>
    <w:p w14:paraId="6EFAAB6D" w14:textId="77777777" w:rsidR="00211622" w:rsidRPr="00142022" w:rsidRDefault="00211622" w:rsidP="00335C61">
      <w:pPr>
        <w:pStyle w:val="DefaultText"/>
        <w:numPr>
          <w:ilvl w:val="0"/>
          <w:numId w:val="7"/>
        </w:numPr>
        <w:spacing w:beforeLines="50" w:before="120"/>
        <w:ind w:left="1440"/>
        <w:rPr>
          <w:rFonts w:ascii="Arial" w:hAnsi="Arial" w:cs="Arial"/>
          <w:bCs/>
          <w:sz w:val="20"/>
          <w:szCs w:val="20"/>
        </w:rPr>
      </w:pPr>
      <w:r w:rsidRPr="00142022">
        <w:rPr>
          <w:rFonts w:ascii="Arial" w:hAnsi="Arial" w:cs="Arial"/>
          <w:bCs/>
          <w:sz w:val="20"/>
          <w:szCs w:val="20"/>
        </w:rPr>
        <w:t>A facsimile of a scaled plan will not be acceptable</w:t>
      </w:r>
      <w:r w:rsidR="00FE3DCF">
        <w:rPr>
          <w:rFonts w:ascii="Arial" w:hAnsi="Arial" w:cs="Arial"/>
          <w:bCs/>
          <w:sz w:val="20"/>
          <w:szCs w:val="20"/>
        </w:rPr>
        <w:t>,</w:t>
      </w:r>
      <w:r w:rsidRPr="00142022">
        <w:rPr>
          <w:rFonts w:ascii="Arial" w:hAnsi="Arial" w:cs="Arial"/>
          <w:bCs/>
          <w:sz w:val="20"/>
          <w:szCs w:val="20"/>
        </w:rPr>
        <w:t xml:space="preserve"> as it distorts the scale.</w:t>
      </w:r>
    </w:p>
    <w:p w14:paraId="218F6392" w14:textId="77777777" w:rsidR="0093191C" w:rsidRPr="00142022" w:rsidRDefault="00211622" w:rsidP="00D5343C">
      <w:pPr>
        <w:pStyle w:val="DefaultText"/>
        <w:spacing w:beforeLines="50" w:before="120"/>
        <w:ind w:left="1440" w:hanging="1440"/>
        <w:jc w:val="both"/>
        <w:rPr>
          <w:rFonts w:ascii="Arial" w:hAnsi="Arial" w:cs="Arial"/>
          <w:bCs/>
          <w:sz w:val="20"/>
          <w:szCs w:val="20"/>
        </w:rPr>
      </w:pPr>
      <w:r w:rsidRPr="00142022">
        <w:rPr>
          <w:rFonts w:ascii="Arial" w:hAnsi="Arial" w:cs="Arial"/>
          <w:b/>
          <w:bCs/>
          <w:sz w:val="20"/>
          <w:szCs w:val="20"/>
        </w:rPr>
        <w:t>SECTION 2.</w:t>
      </w:r>
      <w:r w:rsidR="00FE3DCF">
        <w:rPr>
          <w:rFonts w:ascii="Arial" w:hAnsi="Arial" w:cs="Arial"/>
          <w:b/>
          <w:bCs/>
          <w:sz w:val="20"/>
          <w:szCs w:val="20"/>
        </w:rPr>
        <w:t xml:space="preserve"> </w:t>
      </w:r>
      <w:r w:rsidRPr="00142022">
        <w:rPr>
          <w:rFonts w:ascii="Arial" w:hAnsi="Arial" w:cs="Arial"/>
          <w:b/>
          <w:bCs/>
          <w:sz w:val="20"/>
          <w:szCs w:val="20"/>
        </w:rPr>
        <w:t>TERM</w:t>
      </w:r>
      <w:r w:rsidR="0093191C" w:rsidRPr="00142022">
        <w:rPr>
          <w:rFonts w:ascii="Arial" w:hAnsi="Arial" w:cs="Arial"/>
          <w:bCs/>
          <w:sz w:val="20"/>
          <w:szCs w:val="20"/>
        </w:rPr>
        <w:t>:</w:t>
      </w:r>
    </w:p>
    <w:p w14:paraId="14EB8BF8" w14:textId="77777777" w:rsidR="0093191C" w:rsidRPr="00142022" w:rsidRDefault="00961E97" w:rsidP="00335C61">
      <w:pPr>
        <w:pStyle w:val="DefaultText"/>
        <w:numPr>
          <w:ilvl w:val="0"/>
          <w:numId w:val="9"/>
        </w:numPr>
        <w:spacing w:beforeLines="50" w:before="120"/>
        <w:ind w:left="1440"/>
        <w:jc w:val="both"/>
        <w:rPr>
          <w:rFonts w:ascii="Arial" w:hAnsi="Arial" w:cs="Arial"/>
          <w:bCs/>
          <w:sz w:val="20"/>
          <w:szCs w:val="20"/>
        </w:rPr>
      </w:pPr>
      <w:r w:rsidRPr="00142022">
        <w:rPr>
          <w:rFonts w:ascii="Arial" w:hAnsi="Arial" w:cs="Arial"/>
          <w:bCs/>
          <w:sz w:val="20"/>
          <w:szCs w:val="20"/>
        </w:rPr>
        <w:t>The initial t</w:t>
      </w:r>
      <w:r w:rsidR="000E7A12">
        <w:rPr>
          <w:rFonts w:ascii="Arial" w:hAnsi="Arial" w:cs="Arial"/>
          <w:bCs/>
          <w:sz w:val="20"/>
          <w:szCs w:val="20"/>
        </w:rPr>
        <w:t>erm cannot exceed one 12</w:t>
      </w:r>
      <w:r w:rsidRPr="00142022">
        <w:rPr>
          <w:rFonts w:ascii="Arial" w:hAnsi="Arial" w:cs="Arial"/>
          <w:bCs/>
          <w:sz w:val="20"/>
          <w:szCs w:val="20"/>
        </w:rPr>
        <w:t>-</w:t>
      </w:r>
      <w:r w:rsidR="00211622" w:rsidRPr="00142022">
        <w:rPr>
          <w:rFonts w:ascii="Arial" w:hAnsi="Arial" w:cs="Arial"/>
          <w:bCs/>
          <w:sz w:val="20"/>
          <w:szCs w:val="20"/>
        </w:rPr>
        <w:t>month period</w:t>
      </w:r>
      <w:r w:rsidR="00CC1213">
        <w:rPr>
          <w:rFonts w:ascii="Arial" w:hAnsi="Arial" w:cs="Arial"/>
          <w:bCs/>
          <w:sz w:val="20"/>
          <w:szCs w:val="20"/>
        </w:rPr>
        <w:t>.</w:t>
      </w:r>
      <w:r w:rsidR="00CC1213" w:rsidRPr="00142022">
        <w:rPr>
          <w:rFonts w:ascii="Arial" w:hAnsi="Arial" w:cs="Arial"/>
          <w:bCs/>
          <w:sz w:val="20"/>
          <w:szCs w:val="20"/>
        </w:rPr>
        <w:t xml:space="preserve"> </w:t>
      </w:r>
      <w:r w:rsidR="00CC1213">
        <w:rPr>
          <w:rFonts w:ascii="Arial" w:hAnsi="Arial" w:cs="Arial"/>
          <w:bCs/>
          <w:sz w:val="20"/>
          <w:szCs w:val="20"/>
        </w:rPr>
        <w:t>H</w:t>
      </w:r>
      <w:r w:rsidR="00CC1213" w:rsidRPr="00142022">
        <w:rPr>
          <w:rFonts w:ascii="Arial" w:hAnsi="Arial" w:cs="Arial"/>
          <w:bCs/>
          <w:sz w:val="20"/>
          <w:szCs w:val="20"/>
        </w:rPr>
        <w:t>owever</w:t>
      </w:r>
      <w:r w:rsidR="00211622" w:rsidRPr="00142022">
        <w:rPr>
          <w:rFonts w:ascii="Arial" w:hAnsi="Arial" w:cs="Arial"/>
          <w:bCs/>
          <w:sz w:val="20"/>
          <w:szCs w:val="20"/>
        </w:rPr>
        <w:t xml:space="preserve">, it does not have to end the </w:t>
      </w:r>
      <w:r w:rsidR="0093191C" w:rsidRPr="00142022">
        <w:rPr>
          <w:rFonts w:ascii="Arial" w:hAnsi="Arial" w:cs="Arial"/>
          <w:bCs/>
          <w:sz w:val="20"/>
          <w:szCs w:val="20"/>
        </w:rPr>
        <w:t>l</w:t>
      </w:r>
      <w:r w:rsidR="00211622" w:rsidRPr="00142022">
        <w:rPr>
          <w:rFonts w:ascii="Arial" w:hAnsi="Arial" w:cs="Arial"/>
          <w:bCs/>
          <w:sz w:val="20"/>
          <w:szCs w:val="20"/>
        </w:rPr>
        <w:t>ast day of the fiscal period if that would be less than one year.</w:t>
      </w:r>
    </w:p>
    <w:p w14:paraId="2B6557DA" w14:textId="77777777" w:rsidR="00211622" w:rsidRPr="00142022" w:rsidRDefault="00211622" w:rsidP="00335C61">
      <w:pPr>
        <w:pStyle w:val="DefaultText"/>
        <w:numPr>
          <w:ilvl w:val="0"/>
          <w:numId w:val="9"/>
        </w:numPr>
        <w:spacing w:beforeLines="50" w:before="120"/>
        <w:ind w:left="1440"/>
        <w:jc w:val="both"/>
        <w:rPr>
          <w:rFonts w:ascii="Arial" w:hAnsi="Arial" w:cs="Arial"/>
          <w:bCs/>
          <w:sz w:val="20"/>
          <w:szCs w:val="20"/>
        </w:rPr>
      </w:pPr>
      <w:r w:rsidRPr="00142022">
        <w:rPr>
          <w:rFonts w:ascii="Arial" w:hAnsi="Arial" w:cs="Arial"/>
          <w:bCs/>
          <w:sz w:val="20"/>
          <w:szCs w:val="20"/>
        </w:rPr>
        <w:t>No month-to-month lease periods shall be accepted wit</w:t>
      </w:r>
      <w:r w:rsidR="00B903E2" w:rsidRPr="00142022">
        <w:rPr>
          <w:rFonts w:ascii="Arial" w:hAnsi="Arial" w:cs="Arial"/>
          <w:bCs/>
          <w:sz w:val="20"/>
          <w:szCs w:val="20"/>
        </w:rPr>
        <w:t>hout preauthoriza</w:t>
      </w:r>
      <w:r w:rsidR="00BD32D1" w:rsidRPr="00142022">
        <w:rPr>
          <w:rFonts w:ascii="Arial" w:hAnsi="Arial" w:cs="Arial"/>
          <w:bCs/>
          <w:sz w:val="20"/>
          <w:szCs w:val="20"/>
        </w:rPr>
        <w:t xml:space="preserve">tion by </w:t>
      </w:r>
      <w:r w:rsidR="00FE3DCF">
        <w:rPr>
          <w:rFonts w:ascii="Arial" w:hAnsi="Arial" w:cs="Arial"/>
          <w:bCs/>
          <w:sz w:val="20"/>
          <w:szCs w:val="20"/>
        </w:rPr>
        <w:t>OMES</w:t>
      </w:r>
      <w:r w:rsidR="00FE3DCF" w:rsidRPr="00142022">
        <w:rPr>
          <w:rFonts w:ascii="Arial" w:hAnsi="Arial" w:cs="Arial"/>
          <w:bCs/>
          <w:sz w:val="20"/>
          <w:szCs w:val="20"/>
        </w:rPr>
        <w:t xml:space="preserve"> </w:t>
      </w:r>
      <w:r w:rsidR="000E7A12">
        <w:rPr>
          <w:rFonts w:ascii="Arial" w:hAnsi="Arial" w:cs="Arial"/>
          <w:bCs/>
          <w:sz w:val="20"/>
          <w:szCs w:val="20"/>
        </w:rPr>
        <w:t>REALS</w:t>
      </w:r>
      <w:r w:rsidR="00B903E2" w:rsidRPr="00142022">
        <w:rPr>
          <w:rFonts w:ascii="Arial" w:hAnsi="Arial" w:cs="Arial"/>
          <w:bCs/>
          <w:sz w:val="20"/>
          <w:szCs w:val="20"/>
        </w:rPr>
        <w:t>.</w:t>
      </w:r>
    </w:p>
    <w:p w14:paraId="69E806DB" w14:textId="77777777" w:rsidR="00211622" w:rsidRPr="00142022" w:rsidRDefault="00211622" w:rsidP="00D5343C">
      <w:pPr>
        <w:pStyle w:val="DefaultText"/>
        <w:spacing w:beforeLines="50" w:before="120"/>
        <w:ind w:left="1440" w:hanging="1440"/>
        <w:jc w:val="both"/>
        <w:rPr>
          <w:rFonts w:ascii="Arial" w:hAnsi="Arial" w:cs="Arial"/>
          <w:b/>
          <w:bCs/>
          <w:sz w:val="20"/>
          <w:szCs w:val="20"/>
        </w:rPr>
      </w:pPr>
      <w:r w:rsidRPr="00142022">
        <w:rPr>
          <w:rFonts w:ascii="Arial" w:hAnsi="Arial" w:cs="Arial"/>
          <w:b/>
          <w:bCs/>
          <w:sz w:val="20"/>
          <w:szCs w:val="20"/>
        </w:rPr>
        <w:t>SECTION 3.</w:t>
      </w:r>
      <w:r w:rsidR="00FE3DCF">
        <w:rPr>
          <w:rFonts w:ascii="Arial" w:hAnsi="Arial" w:cs="Arial"/>
          <w:b/>
          <w:bCs/>
          <w:sz w:val="20"/>
          <w:szCs w:val="20"/>
        </w:rPr>
        <w:t xml:space="preserve"> </w:t>
      </w:r>
      <w:r w:rsidRPr="00142022">
        <w:rPr>
          <w:rFonts w:ascii="Arial" w:hAnsi="Arial" w:cs="Arial"/>
          <w:b/>
          <w:bCs/>
          <w:sz w:val="20"/>
          <w:szCs w:val="20"/>
        </w:rPr>
        <w:t>RENT:</w:t>
      </w:r>
    </w:p>
    <w:p w14:paraId="055BF666" w14:textId="77777777" w:rsidR="00211622" w:rsidRPr="00142022" w:rsidRDefault="00211622" w:rsidP="00B14AD4">
      <w:pPr>
        <w:pStyle w:val="DefaultText"/>
        <w:spacing w:beforeLines="50" w:before="120"/>
        <w:ind w:left="540"/>
        <w:jc w:val="both"/>
        <w:rPr>
          <w:rFonts w:ascii="Arial" w:hAnsi="Arial" w:cs="Arial"/>
          <w:bCs/>
          <w:sz w:val="20"/>
          <w:szCs w:val="20"/>
        </w:rPr>
      </w:pPr>
      <w:r w:rsidRPr="00142022">
        <w:rPr>
          <w:rFonts w:ascii="Arial" w:hAnsi="Arial" w:cs="Arial"/>
          <w:b/>
          <w:bCs/>
          <w:sz w:val="20"/>
          <w:szCs w:val="20"/>
        </w:rPr>
        <w:t>Sum of</w:t>
      </w:r>
      <w:r w:rsidR="0093191C" w:rsidRPr="00142022">
        <w:rPr>
          <w:rFonts w:ascii="Arial" w:hAnsi="Arial" w:cs="Arial"/>
          <w:b/>
          <w:bCs/>
          <w:sz w:val="20"/>
          <w:szCs w:val="20"/>
        </w:rPr>
        <w:t>:</w:t>
      </w:r>
      <w:r w:rsidR="00FE3DCF">
        <w:rPr>
          <w:rFonts w:ascii="Arial" w:hAnsi="Arial" w:cs="Arial"/>
          <w:b/>
          <w:bCs/>
          <w:sz w:val="20"/>
          <w:szCs w:val="20"/>
        </w:rPr>
        <w:tab/>
      </w:r>
      <w:r w:rsidRPr="00142022">
        <w:rPr>
          <w:rFonts w:ascii="Arial" w:hAnsi="Arial" w:cs="Arial"/>
          <w:bCs/>
          <w:sz w:val="20"/>
          <w:szCs w:val="20"/>
        </w:rPr>
        <w:t>Enter amount of monthly payment.</w:t>
      </w:r>
    </w:p>
    <w:p w14:paraId="34085DAE" w14:textId="77777777" w:rsidR="00211622" w:rsidRPr="00142022" w:rsidRDefault="00211622" w:rsidP="00F724F1">
      <w:pPr>
        <w:pStyle w:val="DefaultText"/>
        <w:tabs>
          <w:tab w:val="left" w:pos="1440"/>
        </w:tabs>
        <w:spacing w:beforeLines="50" w:before="120"/>
        <w:ind w:left="1440" w:hanging="900"/>
        <w:jc w:val="both"/>
        <w:rPr>
          <w:rFonts w:ascii="Arial" w:hAnsi="Arial" w:cs="Arial"/>
          <w:bCs/>
          <w:sz w:val="20"/>
          <w:szCs w:val="20"/>
        </w:rPr>
      </w:pPr>
      <w:r w:rsidRPr="00142022">
        <w:rPr>
          <w:rFonts w:ascii="Arial" w:hAnsi="Arial" w:cs="Arial"/>
          <w:b/>
          <w:bCs/>
          <w:sz w:val="20"/>
          <w:szCs w:val="20"/>
        </w:rPr>
        <w:t>Total of</w:t>
      </w:r>
      <w:r w:rsidRPr="00F724F1">
        <w:rPr>
          <w:rFonts w:ascii="Arial" w:hAnsi="Arial" w:cs="Arial"/>
          <w:b/>
          <w:bCs/>
          <w:sz w:val="20"/>
          <w:szCs w:val="20"/>
        </w:rPr>
        <w:t>:</w:t>
      </w:r>
      <w:r w:rsidR="00FE3DCF">
        <w:rPr>
          <w:rFonts w:ascii="Arial" w:hAnsi="Arial" w:cs="Arial"/>
          <w:bCs/>
          <w:sz w:val="20"/>
          <w:szCs w:val="20"/>
        </w:rPr>
        <w:tab/>
      </w:r>
      <w:r w:rsidRPr="00142022">
        <w:rPr>
          <w:rFonts w:ascii="Arial" w:hAnsi="Arial" w:cs="Arial"/>
          <w:bCs/>
          <w:sz w:val="20"/>
          <w:szCs w:val="20"/>
        </w:rPr>
        <w:t>Enter amount of total payment for the full lease term.</w:t>
      </w:r>
      <w:r w:rsidR="00FE3DCF">
        <w:rPr>
          <w:rFonts w:ascii="Arial" w:hAnsi="Arial" w:cs="Arial"/>
          <w:bCs/>
          <w:sz w:val="20"/>
          <w:szCs w:val="20"/>
        </w:rPr>
        <w:t xml:space="preserve"> </w:t>
      </w:r>
      <w:r w:rsidR="000E7A12" w:rsidRPr="000E7A12">
        <w:rPr>
          <w:rFonts w:ascii="Arial" w:hAnsi="Arial" w:cs="Arial"/>
          <w:bCs/>
          <w:sz w:val="20"/>
          <w:szCs w:val="20"/>
        </w:rPr>
        <w:t>Note: If the lease term is less than 12 months, do not indicate a 12-month total.</w:t>
      </w:r>
    </w:p>
    <w:p w14:paraId="3FFE9FA6" w14:textId="77777777" w:rsidR="00211622" w:rsidRPr="00142022" w:rsidRDefault="00211622" w:rsidP="00D5343C">
      <w:pPr>
        <w:pStyle w:val="DefaultText"/>
        <w:spacing w:beforeLines="50" w:before="120"/>
        <w:ind w:left="1440" w:hanging="1440"/>
        <w:jc w:val="both"/>
        <w:rPr>
          <w:rFonts w:ascii="Arial" w:hAnsi="Arial" w:cs="Arial"/>
          <w:b/>
          <w:bCs/>
          <w:sz w:val="20"/>
          <w:szCs w:val="20"/>
        </w:rPr>
      </w:pPr>
      <w:r w:rsidRPr="00142022">
        <w:rPr>
          <w:rFonts w:ascii="Arial" w:hAnsi="Arial" w:cs="Arial"/>
          <w:b/>
          <w:bCs/>
          <w:sz w:val="20"/>
          <w:szCs w:val="20"/>
        </w:rPr>
        <w:t>SECTION 4.</w:t>
      </w:r>
      <w:r w:rsidR="00FE3DCF">
        <w:rPr>
          <w:rFonts w:ascii="Arial" w:hAnsi="Arial" w:cs="Arial"/>
          <w:b/>
          <w:bCs/>
          <w:sz w:val="20"/>
          <w:szCs w:val="20"/>
        </w:rPr>
        <w:t xml:space="preserve"> </w:t>
      </w:r>
      <w:r w:rsidRPr="00142022">
        <w:rPr>
          <w:rFonts w:ascii="Arial" w:hAnsi="Arial" w:cs="Arial"/>
          <w:b/>
          <w:bCs/>
          <w:sz w:val="20"/>
          <w:szCs w:val="20"/>
        </w:rPr>
        <w:t>UTILITIES AND SERVICES:</w:t>
      </w:r>
    </w:p>
    <w:p w14:paraId="263F6911" w14:textId="77777777" w:rsidR="00211622" w:rsidRPr="000E7A12" w:rsidRDefault="000E7A12" w:rsidP="000E7A12">
      <w:pPr>
        <w:pStyle w:val="DefaultText"/>
        <w:numPr>
          <w:ilvl w:val="2"/>
          <w:numId w:val="2"/>
        </w:numPr>
        <w:spacing w:beforeLines="50" w:before="120"/>
        <w:ind w:left="1440"/>
        <w:rPr>
          <w:rFonts w:ascii="Arial" w:hAnsi="Arial" w:cs="Arial"/>
          <w:bCs/>
          <w:sz w:val="20"/>
          <w:szCs w:val="20"/>
        </w:rPr>
      </w:pPr>
      <w:r w:rsidRPr="000E7A12">
        <w:rPr>
          <w:rFonts w:ascii="Arial" w:hAnsi="Arial" w:cs="Arial"/>
          <w:bCs/>
          <w:sz w:val="20"/>
          <w:szCs w:val="20"/>
        </w:rPr>
        <w:t xml:space="preserve">The lessor must initial all utilities and services that will </w:t>
      </w:r>
      <w:r w:rsidRPr="000E7A12">
        <w:rPr>
          <w:rFonts w:ascii="Arial" w:hAnsi="Arial" w:cs="Arial"/>
          <w:b/>
          <w:bCs/>
          <w:sz w:val="20"/>
          <w:szCs w:val="20"/>
        </w:rPr>
        <w:t>not</w:t>
      </w:r>
      <w:r w:rsidRPr="000E7A12">
        <w:rPr>
          <w:rFonts w:ascii="Arial" w:hAnsi="Arial" w:cs="Arial"/>
          <w:bCs/>
          <w:sz w:val="20"/>
          <w:szCs w:val="20"/>
        </w:rPr>
        <w:t xml:space="preserve"> be provided.</w:t>
      </w:r>
    </w:p>
    <w:p w14:paraId="69AE68C5" w14:textId="77777777" w:rsidR="00211622" w:rsidRPr="00142022" w:rsidRDefault="00211622" w:rsidP="00335C61">
      <w:pPr>
        <w:pStyle w:val="DefaultText"/>
        <w:numPr>
          <w:ilvl w:val="2"/>
          <w:numId w:val="2"/>
        </w:numPr>
        <w:spacing w:beforeLines="50" w:before="120"/>
        <w:ind w:left="1440"/>
        <w:jc w:val="both"/>
        <w:rPr>
          <w:rFonts w:ascii="Arial" w:hAnsi="Arial" w:cs="Arial"/>
          <w:bCs/>
          <w:sz w:val="20"/>
          <w:szCs w:val="20"/>
        </w:rPr>
      </w:pPr>
      <w:r w:rsidRPr="00142022">
        <w:rPr>
          <w:rFonts w:ascii="Arial" w:hAnsi="Arial" w:cs="Arial"/>
          <w:bCs/>
          <w:sz w:val="20"/>
          <w:szCs w:val="20"/>
        </w:rPr>
        <w:t xml:space="preserve">The column to the left of each service </w:t>
      </w:r>
      <w:r w:rsidR="0093191C" w:rsidRPr="00142022">
        <w:rPr>
          <w:rFonts w:ascii="Arial" w:hAnsi="Arial" w:cs="Arial"/>
          <w:bCs/>
          <w:sz w:val="20"/>
          <w:szCs w:val="20"/>
        </w:rPr>
        <w:t>must</w:t>
      </w:r>
      <w:r w:rsidRPr="00142022">
        <w:rPr>
          <w:rFonts w:ascii="Arial" w:hAnsi="Arial" w:cs="Arial"/>
          <w:bCs/>
          <w:sz w:val="20"/>
          <w:szCs w:val="20"/>
        </w:rPr>
        <w:t xml:space="preserve"> not be marked by the agency except to indicate the number of </w:t>
      </w:r>
      <w:r w:rsidR="00FE3DCF">
        <w:rPr>
          <w:rFonts w:ascii="Arial" w:hAnsi="Arial" w:cs="Arial"/>
          <w:bCs/>
          <w:sz w:val="20"/>
          <w:szCs w:val="20"/>
        </w:rPr>
        <w:t>r</w:t>
      </w:r>
      <w:r w:rsidR="00FE3DCF" w:rsidRPr="00142022">
        <w:rPr>
          <w:rFonts w:ascii="Arial" w:hAnsi="Arial" w:cs="Arial"/>
          <w:bCs/>
          <w:sz w:val="20"/>
          <w:szCs w:val="20"/>
        </w:rPr>
        <w:t xml:space="preserve">eserved </w:t>
      </w:r>
      <w:r w:rsidR="00FE3DCF">
        <w:rPr>
          <w:rFonts w:ascii="Arial" w:hAnsi="Arial" w:cs="Arial"/>
          <w:bCs/>
          <w:sz w:val="20"/>
          <w:szCs w:val="20"/>
        </w:rPr>
        <w:t>p</w:t>
      </w:r>
      <w:r w:rsidR="00FE3DCF" w:rsidRPr="00142022">
        <w:rPr>
          <w:rFonts w:ascii="Arial" w:hAnsi="Arial" w:cs="Arial"/>
          <w:bCs/>
          <w:sz w:val="20"/>
          <w:szCs w:val="20"/>
        </w:rPr>
        <w:t xml:space="preserve">arking </w:t>
      </w:r>
      <w:r w:rsidRPr="00142022">
        <w:rPr>
          <w:rFonts w:ascii="Arial" w:hAnsi="Arial" w:cs="Arial"/>
          <w:bCs/>
          <w:sz w:val="20"/>
          <w:szCs w:val="20"/>
        </w:rPr>
        <w:t>spaces, if applicable.</w:t>
      </w:r>
    </w:p>
    <w:p w14:paraId="62F6453A" w14:textId="77777777" w:rsidR="00211622" w:rsidRPr="00142022" w:rsidRDefault="00211622" w:rsidP="00335C61">
      <w:pPr>
        <w:pStyle w:val="DefaultText"/>
        <w:numPr>
          <w:ilvl w:val="2"/>
          <w:numId w:val="2"/>
        </w:numPr>
        <w:spacing w:beforeLines="50" w:before="120"/>
        <w:ind w:left="1440"/>
        <w:jc w:val="both"/>
        <w:rPr>
          <w:rFonts w:ascii="Arial" w:hAnsi="Arial" w:cs="Arial"/>
          <w:bCs/>
          <w:sz w:val="20"/>
          <w:szCs w:val="20"/>
        </w:rPr>
      </w:pPr>
      <w:r w:rsidRPr="00142022">
        <w:rPr>
          <w:rFonts w:ascii="Arial" w:hAnsi="Arial" w:cs="Arial"/>
          <w:bCs/>
          <w:sz w:val="20"/>
          <w:szCs w:val="20"/>
        </w:rPr>
        <w:t xml:space="preserve">Any additional services or utilities which the </w:t>
      </w:r>
      <w:r w:rsidR="00FE3DCF">
        <w:rPr>
          <w:rFonts w:ascii="Arial" w:hAnsi="Arial" w:cs="Arial"/>
          <w:bCs/>
          <w:sz w:val="20"/>
          <w:szCs w:val="20"/>
        </w:rPr>
        <w:t>l</w:t>
      </w:r>
      <w:r w:rsidR="00FE3DCF" w:rsidRPr="00142022">
        <w:rPr>
          <w:rFonts w:ascii="Arial" w:hAnsi="Arial" w:cs="Arial"/>
          <w:bCs/>
          <w:sz w:val="20"/>
          <w:szCs w:val="20"/>
        </w:rPr>
        <w:t xml:space="preserve">essor </w:t>
      </w:r>
      <w:r w:rsidRPr="00142022">
        <w:rPr>
          <w:rFonts w:ascii="Arial" w:hAnsi="Arial" w:cs="Arial"/>
          <w:bCs/>
          <w:sz w:val="20"/>
          <w:szCs w:val="20"/>
        </w:rPr>
        <w:t xml:space="preserve">is going to provide </w:t>
      </w:r>
      <w:r w:rsidR="0093191C" w:rsidRPr="00142022">
        <w:rPr>
          <w:rFonts w:ascii="Arial" w:hAnsi="Arial" w:cs="Arial"/>
          <w:bCs/>
          <w:sz w:val="20"/>
          <w:szCs w:val="20"/>
        </w:rPr>
        <w:t>must</w:t>
      </w:r>
      <w:r w:rsidR="00B903E2" w:rsidRPr="00142022">
        <w:rPr>
          <w:rFonts w:ascii="Arial" w:hAnsi="Arial" w:cs="Arial"/>
          <w:bCs/>
          <w:sz w:val="20"/>
          <w:szCs w:val="20"/>
        </w:rPr>
        <w:t xml:space="preserve"> be included in Section 12</w:t>
      </w:r>
      <w:r w:rsidRPr="00142022">
        <w:rPr>
          <w:rFonts w:ascii="Arial" w:hAnsi="Arial" w:cs="Arial"/>
          <w:bCs/>
          <w:sz w:val="20"/>
          <w:szCs w:val="20"/>
        </w:rPr>
        <w:t>, Special Terms and C</w:t>
      </w:r>
      <w:r w:rsidR="00B903E2" w:rsidRPr="00142022">
        <w:rPr>
          <w:rFonts w:ascii="Arial" w:hAnsi="Arial" w:cs="Arial"/>
          <w:bCs/>
          <w:sz w:val="20"/>
          <w:szCs w:val="20"/>
        </w:rPr>
        <w:t>onditions or as an Attachment</w:t>
      </w:r>
      <w:r w:rsidRPr="00142022">
        <w:rPr>
          <w:rFonts w:ascii="Arial" w:hAnsi="Arial" w:cs="Arial"/>
          <w:bCs/>
          <w:sz w:val="20"/>
          <w:szCs w:val="20"/>
        </w:rPr>
        <w:t xml:space="preserve"> to the Lease</w:t>
      </w:r>
      <w:r w:rsidR="00B903E2" w:rsidRPr="00142022">
        <w:rPr>
          <w:rFonts w:ascii="Arial" w:hAnsi="Arial" w:cs="Arial"/>
          <w:bCs/>
          <w:sz w:val="20"/>
          <w:szCs w:val="20"/>
        </w:rPr>
        <w:t xml:space="preserve"> </w:t>
      </w:r>
      <w:r w:rsidRPr="00142022">
        <w:rPr>
          <w:rFonts w:ascii="Arial" w:hAnsi="Arial" w:cs="Arial"/>
          <w:bCs/>
          <w:sz w:val="20"/>
          <w:szCs w:val="20"/>
        </w:rPr>
        <w:t>(</w:t>
      </w:r>
      <w:r w:rsidR="002219A1" w:rsidRPr="00142022">
        <w:rPr>
          <w:rFonts w:ascii="Arial" w:hAnsi="Arial" w:cs="Arial"/>
          <w:bCs/>
          <w:sz w:val="20"/>
          <w:szCs w:val="20"/>
        </w:rPr>
        <w:t>CAM</w:t>
      </w:r>
      <w:r w:rsidR="00B903E2" w:rsidRPr="00142022">
        <w:rPr>
          <w:rFonts w:ascii="Arial" w:hAnsi="Arial" w:cs="Arial"/>
          <w:bCs/>
          <w:sz w:val="20"/>
          <w:szCs w:val="20"/>
        </w:rPr>
        <w:t xml:space="preserve"> Form</w:t>
      </w:r>
      <w:r w:rsidR="0018777F" w:rsidRPr="00142022">
        <w:rPr>
          <w:rFonts w:ascii="Arial" w:hAnsi="Arial" w:cs="Arial"/>
          <w:bCs/>
          <w:sz w:val="20"/>
          <w:szCs w:val="20"/>
        </w:rPr>
        <w:t xml:space="preserve"> </w:t>
      </w:r>
      <w:r w:rsidRPr="00142022">
        <w:rPr>
          <w:rFonts w:ascii="Arial" w:hAnsi="Arial" w:cs="Arial"/>
          <w:bCs/>
          <w:sz w:val="20"/>
          <w:szCs w:val="20"/>
        </w:rPr>
        <w:t>289B).</w:t>
      </w:r>
    </w:p>
    <w:p w14:paraId="1CCA9EFC" w14:textId="77777777" w:rsidR="00211622" w:rsidRPr="00142022" w:rsidRDefault="00211622" w:rsidP="00D5343C">
      <w:pPr>
        <w:pStyle w:val="DefaultText"/>
        <w:spacing w:beforeLines="50" w:before="120"/>
        <w:ind w:left="1440" w:hanging="1440"/>
        <w:jc w:val="both"/>
        <w:rPr>
          <w:rFonts w:ascii="Arial" w:hAnsi="Arial" w:cs="Arial"/>
          <w:b/>
          <w:bCs/>
          <w:sz w:val="20"/>
          <w:szCs w:val="20"/>
        </w:rPr>
      </w:pPr>
      <w:r w:rsidRPr="00142022">
        <w:rPr>
          <w:rFonts w:ascii="Arial" w:hAnsi="Arial" w:cs="Arial"/>
          <w:b/>
          <w:bCs/>
          <w:sz w:val="20"/>
          <w:szCs w:val="20"/>
        </w:rPr>
        <w:t>SECTION 5.</w:t>
      </w:r>
      <w:r w:rsidR="00FE3DCF">
        <w:rPr>
          <w:rFonts w:ascii="Arial" w:hAnsi="Arial" w:cs="Arial"/>
          <w:b/>
          <w:bCs/>
          <w:sz w:val="20"/>
          <w:szCs w:val="20"/>
        </w:rPr>
        <w:t xml:space="preserve"> </w:t>
      </w:r>
      <w:r w:rsidRPr="00142022">
        <w:rPr>
          <w:rFonts w:ascii="Arial" w:hAnsi="Arial" w:cs="Arial"/>
          <w:b/>
          <w:bCs/>
          <w:sz w:val="20"/>
          <w:szCs w:val="20"/>
        </w:rPr>
        <w:t>MAINTENANCE, REPAIR, IMPROVEMENTS, EQUIPMENT:</w:t>
      </w:r>
    </w:p>
    <w:p w14:paraId="2441E604" w14:textId="77777777" w:rsidR="00211622" w:rsidRPr="00142022" w:rsidRDefault="00211622" w:rsidP="00B14AD4">
      <w:pPr>
        <w:pStyle w:val="DefaultText"/>
        <w:spacing w:beforeLines="50" w:before="120"/>
        <w:ind w:left="540"/>
        <w:jc w:val="both"/>
        <w:rPr>
          <w:rFonts w:ascii="Arial" w:hAnsi="Arial" w:cs="Arial"/>
          <w:bCs/>
          <w:sz w:val="20"/>
          <w:szCs w:val="20"/>
        </w:rPr>
      </w:pPr>
      <w:r w:rsidRPr="00142022">
        <w:rPr>
          <w:rFonts w:ascii="Arial" w:hAnsi="Arial" w:cs="Arial"/>
          <w:bCs/>
          <w:sz w:val="20"/>
          <w:szCs w:val="20"/>
        </w:rPr>
        <w:t>Section 5</w:t>
      </w:r>
      <w:r w:rsidR="00D50DFD">
        <w:rPr>
          <w:rFonts w:ascii="Arial" w:hAnsi="Arial" w:cs="Arial"/>
          <w:bCs/>
          <w:sz w:val="20"/>
          <w:szCs w:val="20"/>
        </w:rPr>
        <w:t>(f)</w:t>
      </w:r>
      <w:r w:rsidRPr="00142022">
        <w:rPr>
          <w:rFonts w:ascii="Arial" w:hAnsi="Arial" w:cs="Arial"/>
          <w:bCs/>
          <w:sz w:val="20"/>
          <w:szCs w:val="20"/>
        </w:rPr>
        <w:t xml:space="preserve"> of the Lease Agreeme</w:t>
      </w:r>
      <w:r w:rsidR="00D50DFD">
        <w:rPr>
          <w:rFonts w:ascii="Arial" w:hAnsi="Arial" w:cs="Arial"/>
          <w:bCs/>
          <w:sz w:val="20"/>
          <w:szCs w:val="20"/>
        </w:rPr>
        <w:t>nt notifies the l</w:t>
      </w:r>
      <w:r w:rsidR="00BD32D1" w:rsidRPr="00142022">
        <w:rPr>
          <w:rFonts w:ascii="Arial" w:hAnsi="Arial" w:cs="Arial"/>
          <w:bCs/>
          <w:sz w:val="20"/>
          <w:szCs w:val="20"/>
        </w:rPr>
        <w:t>essor that the s</w:t>
      </w:r>
      <w:r w:rsidRPr="00142022">
        <w:rPr>
          <w:rFonts w:ascii="Arial" w:hAnsi="Arial" w:cs="Arial"/>
          <w:bCs/>
          <w:sz w:val="20"/>
          <w:szCs w:val="20"/>
        </w:rPr>
        <w:t>tate cannot legally pay for any perm</w:t>
      </w:r>
      <w:r w:rsidR="00D50DFD">
        <w:rPr>
          <w:rFonts w:ascii="Arial" w:hAnsi="Arial" w:cs="Arial"/>
          <w:bCs/>
          <w:sz w:val="20"/>
          <w:szCs w:val="20"/>
        </w:rPr>
        <w:t xml:space="preserve">anent improvements to privately </w:t>
      </w:r>
      <w:r w:rsidRPr="00142022">
        <w:rPr>
          <w:rFonts w:ascii="Arial" w:hAnsi="Arial" w:cs="Arial"/>
          <w:bCs/>
          <w:sz w:val="20"/>
          <w:szCs w:val="20"/>
        </w:rPr>
        <w:t>owned property.</w:t>
      </w:r>
    </w:p>
    <w:p w14:paraId="0F21F156" w14:textId="77777777" w:rsidR="00211622" w:rsidRPr="00142022" w:rsidRDefault="00211622" w:rsidP="00D5343C">
      <w:pPr>
        <w:pStyle w:val="DefaultText"/>
        <w:tabs>
          <w:tab w:val="left" w:pos="360"/>
        </w:tabs>
        <w:spacing w:beforeLines="50" w:before="120"/>
        <w:ind w:left="1440" w:hanging="1440"/>
        <w:jc w:val="both"/>
        <w:rPr>
          <w:rFonts w:ascii="Arial" w:hAnsi="Arial" w:cs="Arial"/>
          <w:bCs/>
          <w:sz w:val="20"/>
          <w:szCs w:val="20"/>
        </w:rPr>
      </w:pPr>
      <w:r w:rsidRPr="00142022">
        <w:rPr>
          <w:rFonts w:ascii="Arial" w:hAnsi="Arial" w:cs="Arial"/>
          <w:b/>
          <w:bCs/>
          <w:sz w:val="20"/>
          <w:szCs w:val="20"/>
        </w:rPr>
        <w:t>SECTION 6.</w:t>
      </w:r>
      <w:r w:rsidR="00FE3DCF">
        <w:rPr>
          <w:rFonts w:ascii="Arial" w:hAnsi="Arial" w:cs="Arial"/>
          <w:b/>
          <w:bCs/>
          <w:sz w:val="20"/>
          <w:szCs w:val="20"/>
        </w:rPr>
        <w:t xml:space="preserve"> </w:t>
      </w:r>
      <w:r w:rsidRPr="00142022">
        <w:rPr>
          <w:rFonts w:ascii="Arial" w:hAnsi="Arial" w:cs="Arial"/>
          <w:b/>
          <w:bCs/>
          <w:sz w:val="20"/>
          <w:szCs w:val="20"/>
        </w:rPr>
        <w:t>LAWS, CODES, ORDINANCES, RULES, REGULATIONS</w:t>
      </w:r>
      <w:r w:rsidRPr="00142022">
        <w:rPr>
          <w:rFonts w:ascii="Arial" w:hAnsi="Arial" w:cs="Arial"/>
          <w:bCs/>
          <w:sz w:val="20"/>
          <w:szCs w:val="20"/>
        </w:rPr>
        <w:t>:</w:t>
      </w:r>
    </w:p>
    <w:p w14:paraId="24342777" w14:textId="77777777" w:rsidR="00496F4B" w:rsidRDefault="00211622" w:rsidP="00B14AD4">
      <w:pPr>
        <w:pStyle w:val="DefaultText"/>
        <w:spacing w:beforeLines="50" w:before="120"/>
        <w:ind w:left="540"/>
        <w:jc w:val="both"/>
        <w:rPr>
          <w:rFonts w:ascii="Arial" w:hAnsi="Arial" w:cs="Arial"/>
          <w:bCs/>
          <w:sz w:val="20"/>
          <w:szCs w:val="20"/>
        </w:rPr>
      </w:pPr>
      <w:r w:rsidRPr="00142022">
        <w:rPr>
          <w:rFonts w:ascii="Arial" w:hAnsi="Arial" w:cs="Arial"/>
          <w:bCs/>
          <w:sz w:val="20"/>
          <w:szCs w:val="20"/>
        </w:rPr>
        <w:t>These codes have been adopted by the State of Oklahoma to ensure</w:t>
      </w:r>
      <w:r w:rsidR="00D50DFD">
        <w:rPr>
          <w:rFonts w:ascii="Arial" w:hAnsi="Arial" w:cs="Arial"/>
          <w:bCs/>
          <w:sz w:val="20"/>
          <w:szCs w:val="20"/>
        </w:rPr>
        <w:t xml:space="preserve"> all state facilities</w:t>
      </w:r>
      <w:r w:rsidRPr="00142022">
        <w:rPr>
          <w:rFonts w:ascii="Arial" w:hAnsi="Arial" w:cs="Arial"/>
          <w:bCs/>
          <w:sz w:val="20"/>
          <w:szCs w:val="20"/>
        </w:rPr>
        <w:t xml:space="preserve"> provide reasonable safety from fire, smoke, pani</w:t>
      </w:r>
      <w:r w:rsidR="00D50DFD">
        <w:rPr>
          <w:rFonts w:ascii="Arial" w:hAnsi="Arial" w:cs="Arial"/>
          <w:bCs/>
          <w:sz w:val="20"/>
          <w:szCs w:val="20"/>
        </w:rPr>
        <w:t>c and related hazards, and</w:t>
      </w:r>
      <w:r w:rsidRPr="00142022">
        <w:rPr>
          <w:rFonts w:ascii="Arial" w:hAnsi="Arial" w:cs="Arial"/>
          <w:bCs/>
          <w:sz w:val="20"/>
          <w:szCs w:val="20"/>
        </w:rPr>
        <w:t xml:space="preserve"> ensure a high level of access, health, comfort and well</w:t>
      </w:r>
      <w:r w:rsidR="00496F4B">
        <w:rPr>
          <w:rFonts w:ascii="Arial" w:hAnsi="Arial" w:cs="Arial"/>
          <w:bCs/>
          <w:sz w:val="20"/>
          <w:szCs w:val="20"/>
        </w:rPr>
        <w:t>-</w:t>
      </w:r>
      <w:r w:rsidRPr="00142022">
        <w:rPr>
          <w:rFonts w:ascii="Arial" w:hAnsi="Arial" w:cs="Arial"/>
          <w:bCs/>
          <w:sz w:val="20"/>
          <w:szCs w:val="20"/>
        </w:rPr>
        <w:t>being for all occupants and the general public.</w:t>
      </w:r>
    </w:p>
    <w:p w14:paraId="7FDAD50C" w14:textId="77777777" w:rsidR="00211622" w:rsidRPr="00142022" w:rsidRDefault="00496F4B" w:rsidP="00F724F1">
      <w:pPr>
        <w:pStyle w:val="DefaultText"/>
        <w:spacing w:beforeLines="50" w:before="120"/>
        <w:jc w:val="both"/>
        <w:rPr>
          <w:rFonts w:ascii="Arial" w:hAnsi="Arial" w:cs="Arial"/>
          <w:bCs/>
          <w:sz w:val="20"/>
          <w:szCs w:val="20"/>
        </w:rPr>
      </w:pPr>
      <w:r>
        <w:rPr>
          <w:rFonts w:ascii="Arial" w:hAnsi="Arial" w:cs="Arial"/>
          <w:bCs/>
          <w:sz w:val="20"/>
          <w:szCs w:val="20"/>
        </w:rPr>
        <w:br w:type="page"/>
      </w:r>
      <w:r w:rsidR="00211622" w:rsidRPr="00142022">
        <w:rPr>
          <w:rFonts w:ascii="Arial" w:hAnsi="Arial" w:cs="Arial"/>
          <w:b/>
          <w:bCs/>
          <w:sz w:val="20"/>
          <w:szCs w:val="20"/>
        </w:rPr>
        <w:lastRenderedPageBreak/>
        <w:t>SECTION 7.</w:t>
      </w:r>
      <w:r w:rsidR="00FE3DCF">
        <w:rPr>
          <w:rFonts w:ascii="Arial" w:hAnsi="Arial" w:cs="Arial"/>
          <w:b/>
          <w:bCs/>
          <w:sz w:val="20"/>
          <w:szCs w:val="20"/>
        </w:rPr>
        <w:t xml:space="preserve"> </w:t>
      </w:r>
      <w:r w:rsidR="00211622" w:rsidRPr="00142022">
        <w:rPr>
          <w:rFonts w:ascii="Arial" w:hAnsi="Arial" w:cs="Arial"/>
          <w:b/>
          <w:bCs/>
          <w:sz w:val="20"/>
          <w:szCs w:val="20"/>
        </w:rPr>
        <w:t>CASUALTY DAMAGE:</w:t>
      </w:r>
      <w:r w:rsidR="00FE3DCF">
        <w:rPr>
          <w:rFonts w:ascii="Arial" w:hAnsi="Arial" w:cs="Arial"/>
          <w:bCs/>
          <w:sz w:val="20"/>
          <w:szCs w:val="20"/>
        </w:rPr>
        <w:t xml:space="preserve"> </w:t>
      </w:r>
    </w:p>
    <w:p w14:paraId="092C1EE1" w14:textId="77777777" w:rsidR="00D5343C" w:rsidRPr="00D50DFD" w:rsidRDefault="00D50DFD" w:rsidP="00B14AD4">
      <w:pPr>
        <w:pStyle w:val="DefaultText"/>
        <w:spacing w:beforeLines="50" w:before="120"/>
        <w:ind w:left="540"/>
        <w:jc w:val="both"/>
        <w:rPr>
          <w:rFonts w:ascii="Arial" w:hAnsi="Arial" w:cs="Arial"/>
          <w:bCs/>
          <w:sz w:val="20"/>
          <w:szCs w:val="20"/>
        </w:rPr>
      </w:pPr>
      <w:r w:rsidRPr="00D50DFD">
        <w:rPr>
          <w:rFonts w:ascii="Arial" w:hAnsi="Arial" w:cs="Arial"/>
          <w:bCs/>
          <w:sz w:val="20"/>
          <w:szCs w:val="20"/>
        </w:rPr>
        <w:t>This clause allows the agency to either reduce or withhold lease payments if the space cannot be utilized by the agency because of damages to premises. If the premises are unfit, then the agency may terminate the lease without further obligation</w:t>
      </w:r>
      <w:r w:rsidR="00496F4B">
        <w:rPr>
          <w:rFonts w:ascii="Arial" w:hAnsi="Arial" w:cs="Arial"/>
          <w:bCs/>
          <w:sz w:val="20"/>
          <w:szCs w:val="20"/>
        </w:rPr>
        <w:t>.</w:t>
      </w:r>
    </w:p>
    <w:p w14:paraId="7CA95867" w14:textId="77777777" w:rsidR="00211622" w:rsidRPr="00142022" w:rsidRDefault="00211622" w:rsidP="00D5343C">
      <w:pPr>
        <w:pStyle w:val="DefaultText"/>
        <w:spacing w:beforeLines="50" w:before="120"/>
        <w:ind w:left="1440" w:hanging="1440"/>
        <w:jc w:val="both"/>
        <w:rPr>
          <w:rFonts w:ascii="Arial" w:hAnsi="Arial" w:cs="Arial"/>
          <w:b/>
          <w:bCs/>
          <w:sz w:val="20"/>
          <w:szCs w:val="20"/>
        </w:rPr>
      </w:pPr>
      <w:r w:rsidRPr="00142022">
        <w:rPr>
          <w:rFonts w:ascii="Arial" w:hAnsi="Arial" w:cs="Arial"/>
          <w:b/>
          <w:bCs/>
          <w:sz w:val="20"/>
          <w:szCs w:val="20"/>
        </w:rPr>
        <w:t>SECTION 8.</w:t>
      </w:r>
      <w:r w:rsidR="00FE3DCF">
        <w:rPr>
          <w:rFonts w:ascii="Arial" w:hAnsi="Arial" w:cs="Arial"/>
          <w:b/>
          <w:bCs/>
          <w:sz w:val="20"/>
          <w:szCs w:val="20"/>
        </w:rPr>
        <w:t xml:space="preserve"> </w:t>
      </w:r>
      <w:r w:rsidRPr="00142022">
        <w:rPr>
          <w:rFonts w:ascii="Arial" w:hAnsi="Arial" w:cs="Arial"/>
          <w:b/>
          <w:bCs/>
          <w:sz w:val="20"/>
          <w:szCs w:val="20"/>
        </w:rPr>
        <w:t>LIABILITY INSURANCE:</w:t>
      </w:r>
    </w:p>
    <w:p w14:paraId="07B1703E" w14:textId="77777777" w:rsidR="00D50DFD" w:rsidRDefault="00D50DFD" w:rsidP="00B14AD4">
      <w:pPr>
        <w:pStyle w:val="DefaultText"/>
        <w:numPr>
          <w:ilvl w:val="0"/>
          <w:numId w:val="12"/>
        </w:numPr>
        <w:tabs>
          <w:tab w:val="left" w:pos="360"/>
        </w:tabs>
        <w:spacing w:beforeLines="50" w:before="120"/>
        <w:ind w:left="1440"/>
        <w:jc w:val="both"/>
        <w:rPr>
          <w:rFonts w:ascii="Arial" w:hAnsi="Arial" w:cs="Arial"/>
          <w:bCs/>
          <w:sz w:val="20"/>
          <w:szCs w:val="20"/>
        </w:rPr>
      </w:pPr>
      <w:r w:rsidRPr="00D50DFD">
        <w:rPr>
          <w:rFonts w:ascii="Arial" w:hAnsi="Arial" w:cs="Arial"/>
          <w:bCs/>
          <w:sz w:val="20"/>
          <w:szCs w:val="20"/>
        </w:rPr>
        <w:t xml:space="preserve">The lessor must </w:t>
      </w:r>
      <w:r w:rsidR="00211622" w:rsidRPr="00D50DFD">
        <w:rPr>
          <w:rFonts w:ascii="Arial" w:hAnsi="Arial" w:cs="Arial"/>
          <w:bCs/>
          <w:sz w:val="20"/>
          <w:szCs w:val="20"/>
        </w:rPr>
        <w:t xml:space="preserve">furnish a current Certificate of Insurance </w:t>
      </w:r>
      <w:r w:rsidR="00CC1213">
        <w:rPr>
          <w:rFonts w:ascii="Arial" w:hAnsi="Arial" w:cs="Arial"/>
          <w:bCs/>
          <w:sz w:val="20"/>
          <w:szCs w:val="20"/>
        </w:rPr>
        <w:t>that</w:t>
      </w:r>
      <w:r w:rsidR="00CC1213" w:rsidRPr="00D50DFD">
        <w:rPr>
          <w:rFonts w:ascii="Arial" w:hAnsi="Arial" w:cs="Arial"/>
          <w:bCs/>
          <w:sz w:val="20"/>
          <w:szCs w:val="20"/>
        </w:rPr>
        <w:t xml:space="preserve"> </w:t>
      </w:r>
      <w:r w:rsidR="00211622" w:rsidRPr="00D50DFD">
        <w:rPr>
          <w:rFonts w:ascii="Arial" w:hAnsi="Arial" w:cs="Arial"/>
          <w:bCs/>
          <w:sz w:val="20"/>
          <w:szCs w:val="20"/>
        </w:rPr>
        <w:t xml:space="preserve">names </w:t>
      </w:r>
      <w:r w:rsidRPr="00D50DFD">
        <w:rPr>
          <w:rFonts w:ascii="Arial" w:hAnsi="Arial" w:cs="Arial"/>
          <w:bCs/>
          <w:sz w:val="20"/>
          <w:szCs w:val="20"/>
        </w:rPr>
        <w:t>the agency leasing the space as the certificate holder</w:t>
      </w:r>
      <w:r w:rsidR="00496F4B">
        <w:rPr>
          <w:rFonts w:ascii="Arial" w:hAnsi="Arial" w:cs="Arial"/>
          <w:bCs/>
          <w:sz w:val="20"/>
          <w:szCs w:val="20"/>
        </w:rPr>
        <w:t>.</w:t>
      </w:r>
    </w:p>
    <w:p w14:paraId="3D2BA1B6" w14:textId="77777777" w:rsidR="00211622" w:rsidRPr="00D50DFD" w:rsidRDefault="00211622" w:rsidP="00B14AD4">
      <w:pPr>
        <w:pStyle w:val="DefaultText"/>
        <w:numPr>
          <w:ilvl w:val="0"/>
          <w:numId w:val="12"/>
        </w:numPr>
        <w:tabs>
          <w:tab w:val="left" w:pos="360"/>
        </w:tabs>
        <w:spacing w:beforeLines="50" w:before="120"/>
        <w:ind w:left="1440"/>
        <w:jc w:val="both"/>
        <w:rPr>
          <w:rFonts w:ascii="Arial" w:hAnsi="Arial" w:cs="Arial"/>
          <w:bCs/>
          <w:sz w:val="20"/>
          <w:szCs w:val="20"/>
        </w:rPr>
      </w:pPr>
      <w:r w:rsidRPr="00D50DFD">
        <w:rPr>
          <w:rFonts w:ascii="Arial" w:hAnsi="Arial" w:cs="Arial"/>
          <w:bCs/>
          <w:sz w:val="20"/>
          <w:szCs w:val="20"/>
        </w:rPr>
        <w:t xml:space="preserve">The Certificate of Insurance shall be </w:t>
      </w:r>
      <w:r w:rsidRPr="00F724F1">
        <w:rPr>
          <w:rFonts w:ascii="Arial" w:hAnsi="Arial" w:cs="Arial"/>
          <w:b/>
          <w:bCs/>
          <w:sz w:val="20"/>
          <w:szCs w:val="20"/>
        </w:rPr>
        <w:t>Attachment B</w:t>
      </w:r>
      <w:r w:rsidRPr="00D50DFD">
        <w:rPr>
          <w:rFonts w:ascii="Arial" w:hAnsi="Arial" w:cs="Arial"/>
          <w:bCs/>
          <w:sz w:val="20"/>
          <w:szCs w:val="20"/>
        </w:rPr>
        <w:t xml:space="preserve"> of the </w:t>
      </w:r>
      <w:r w:rsidR="00496F4B">
        <w:rPr>
          <w:rFonts w:ascii="Arial" w:hAnsi="Arial" w:cs="Arial"/>
          <w:bCs/>
          <w:sz w:val="20"/>
          <w:szCs w:val="20"/>
        </w:rPr>
        <w:t>l</w:t>
      </w:r>
      <w:r w:rsidR="00496F4B" w:rsidRPr="00D50DFD">
        <w:rPr>
          <w:rFonts w:ascii="Arial" w:hAnsi="Arial" w:cs="Arial"/>
          <w:bCs/>
          <w:sz w:val="20"/>
          <w:szCs w:val="20"/>
        </w:rPr>
        <w:t>ease</w:t>
      </w:r>
      <w:r w:rsidRPr="00D50DFD">
        <w:rPr>
          <w:rFonts w:ascii="Arial" w:hAnsi="Arial" w:cs="Arial"/>
          <w:bCs/>
          <w:sz w:val="20"/>
          <w:szCs w:val="20"/>
        </w:rPr>
        <w:t>.</w:t>
      </w:r>
    </w:p>
    <w:p w14:paraId="4DE79CE1" w14:textId="77777777" w:rsidR="00211622" w:rsidRPr="00142022" w:rsidRDefault="00D50DFD" w:rsidP="00B14AD4">
      <w:pPr>
        <w:pStyle w:val="DefaultText"/>
        <w:numPr>
          <w:ilvl w:val="0"/>
          <w:numId w:val="12"/>
        </w:numPr>
        <w:tabs>
          <w:tab w:val="left" w:pos="360"/>
        </w:tabs>
        <w:spacing w:beforeLines="50" w:before="120"/>
        <w:ind w:left="1440"/>
        <w:jc w:val="both"/>
        <w:rPr>
          <w:rFonts w:ascii="Arial" w:hAnsi="Arial" w:cs="Arial"/>
          <w:bCs/>
          <w:sz w:val="20"/>
          <w:szCs w:val="20"/>
        </w:rPr>
      </w:pPr>
      <w:r>
        <w:rPr>
          <w:rFonts w:ascii="Arial" w:hAnsi="Arial" w:cs="Arial"/>
          <w:bCs/>
          <w:sz w:val="20"/>
          <w:szCs w:val="20"/>
        </w:rPr>
        <w:t>If the l</w:t>
      </w:r>
      <w:r w:rsidR="00211622" w:rsidRPr="00142022">
        <w:rPr>
          <w:rFonts w:ascii="Arial" w:hAnsi="Arial" w:cs="Arial"/>
          <w:bCs/>
          <w:sz w:val="20"/>
          <w:szCs w:val="20"/>
        </w:rPr>
        <w:t>essor is</w:t>
      </w:r>
      <w:r>
        <w:rPr>
          <w:rFonts w:ascii="Arial" w:hAnsi="Arial" w:cs="Arial"/>
          <w:bCs/>
          <w:sz w:val="20"/>
          <w:szCs w:val="20"/>
        </w:rPr>
        <w:t xml:space="preserve"> another state agency, documentation of insurance is not needed</w:t>
      </w:r>
      <w:r w:rsidR="00211622" w:rsidRPr="00142022">
        <w:rPr>
          <w:rFonts w:ascii="Arial" w:hAnsi="Arial" w:cs="Arial"/>
          <w:bCs/>
          <w:sz w:val="20"/>
          <w:szCs w:val="20"/>
        </w:rPr>
        <w:t>.</w:t>
      </w:r>
    </w:p>
    <w:p w14:paraId="497A54CE" w14:textId="77777777" w:rsidR="00211622" w:rsidRPr="00142022" w:rsidRDefault="00211622" w:rsidP="00B14AD4">
      <w:pPr>
        <w:pStyle w:val="DefaultText"/>
        <w:numPr>
          <w:ilvl w:val="0"/>
          <w:numId w:val="12"/>
        </w:numPr>
        <w:tabs>
          <w:tab w:val="left" w:pos="360"/>
        </w:tabs>
        <w:spacing w:beforeLines="50" w:before="120"/>
        <w:ind w:left="1440"/>
        <w:jc w:val="both"/>
        <w:rPr>
          <w:rFonts w:ascii="Arial" w:hAnsi="Arial" w:cs="Arial"/>
          <w:bCs/>
          <w:sz w:val="20"/>
          <w:szCs w:val="20"/>
        </w:rPr>
      </w:pPr>
      <w:r w:rsidRPr="00142022">
        <w:rPr>
          <w:rFonts w:ascii="Arial" w:hAnsi="Arial" w:cs="Arial"/>
          <w:bCs/>
          <w:sz w:val="20"/>
          <w:szCs w:val="20"/>
        </w:rPr>
        <w:t xml:space="preserve">If the </w:t>
      </w:r>
      <w:r w:rsidR="00496F4B">
        <w:rPr>
          <w:rFonts w:ascii="Arial" w:hAnsi="Arial" w:cs="Arial"/>
          <w:bCs/>
          <w:sz w:val="20"/>
          <w:szCs w:val="20"/>
        </w:rPr>
        <w:t>l</w:t>
      </w:r>
      <w:r w:rsidRPr="00142022">
        <w:rPr>
          <w:rFonts w:ascii="Arial" w:hAnsi="Arial" w:cs="Arial"/>
          <w:bCs/>
          <w:sz w:val="20"/>
          <w:szCs w:val="20"/>
        </w:rPr>
        <w:t xml:space="preserve">essor is a </w:t>
      </w:r>
      <w:r w:rsidR="007E712F" w:rsidRPr="00142022">
        <w:rPr>
          <w:rFonts w:ascii="Arial" w:hAnsi="Arial" w:cs="Arial"/>
          <w:bCs/>
          <w:sz w:val="20"/>
          <w:szCs w:val="20"/>
        </w:rPr>
        <w:t>c</w:t>
      </w:r>
      <w:r w:rsidRPr="00142022">
        <w:rPr>
          <w:rFonts w:ascii="Arial" w:hAnsi="Arial" w:cs="Arial"/>
          <w:bCs/>
          <w:sz w:val="20"/>
          <w:szCs w:val="20"/>
        </w:rPr>
        <w:t xml:space="preserve">ity, </w:t>
      </w:r>
      <w:r w:rsidR="007E712F" w:rsidRPr="00142022">
        <w:rPr>
          <w:rFonts w:ascii="Arial" w:hAnsi="Arial" w:cs="Arial"/>
          <w:bCs/>
          <w:sz w:val="20"/>
          <w:szCs w:val="20"/>
        </w:rPr>
        <w:t>c</w:t>
      </w:r>
      <w:r w:rsidRPr="00142022">
        <w:rPr>
          <w:rFonts w:ascii="Arial" w:hAnsi="Arial" w:cs="Arial"/>
          <w:bCs/>
          <w:sz w:val="20"/>
          <w:szCs w:val="20"/>
        </w:rPr>
        <w:t xml:space="preserve">ounty or </w:t>
      </w:r>
      <w:r w:rsidR="007E712F" w:rsidRPr="00142022">
        <w:rPr>
          <w:rFonts w:ascii="Arial" w:hAnsi="Arial" w:cs="Arial"/>
          <w:bCs/>
          <w:sz w:val="20"/>
          <w:szCs w:val="20"/>
        </w:rPr>
        <w:t>f</w:t>
      </w:r>
      <w:r w:rsidRPr="00142022">
        <w:rPr>
          <w:rFonts w:ascii="Arial" w:hAnsi="Arial" w:cs="Arial"/>
          <w:bCs/>
          <w:sz w:val="20"/>
          <w:szCs w:val="20"/>
        </w:rPr>
        <w:t>ederal entity, a s</w:t>
      </w:r>
      <w:r w:rsidR="00D50DFD">
        <w:rPr>
          <w:rFonts w:ascii="Arial" w:hAnsi="Arial" w:cs="Arial"/>
          <w:bCs/>
          <w:sz w:val="20"/>
          <w:szCs w:val="20"/>
        </w:rPr>
        <w:t>tatement of self-insurance may be accepted in lieu of a c</w:t>
      </w:r>
      <w:r w:rsidRPr="00142022">
        <w:rPr>
          <w:rFonts w:ascii="Arial" w:hAnsi="Arial" w:cs="Arial"/>
          <w:bCs/>
          <w:sz w:val="20"/>
          <w:szCs w:val="20"/>
        </w:rPr>
        <w:t>ertificate.</w:t>
      </w:r>
    </w:p>
    <w:p w14:paraId="75144058" w14:textId="77777777" w:rsidR="00211622" w:rsidRPr="00142022" w:rsidRDefault="00211622" w:rsidP="00D5343C">
      <w:pPr>
        <w:pStyle w:val="DefaultText"/>
        <w:spacing w:beforeLines="50" w:before="120"/>
        <w:ind w:left="1440" w:hanging="1440"/>
        <w:jc w:val="both"/>
        <w:rPr>
          <w:rFonts w:ascii="Arial" w:hAnsi="Arial" w:cs="Arial"/>
          <w:b/>
          <w:bCs/>
          <w:sz w:val="20"/>
          <w:szCs w:val="20"/>
        </w:rPr>
      </w:pPr>
      <w:r w:rsidRPr="00142022">
        <w:rPr>
          <w:rFonts w:ascii="Arial" w:hAnsi="Arial" w:cs="Arial"/>
          <w:b/>
          <w:bCs/>
          <w:sz w:val="20"/>
          <w:szCs w:val="20"/>
        </w:rPr>
        <w:t xml:space="preserve">SECTION </w:t>
      </w:r>
      <w:r w:rsidR="005F3C56" w:rsidRPr="00142022">
        <w:rPr>
          <w:rFonts w:ascii="Arial" w:hAnsi="Arial" w:cs="Arial"/>
          <w:b/>
          <w:bCs/>
          <w:sz w:val="20"/>
          <w:szCs w:val="20"/>
        </w:rPr>
        <w:t>9</w:t>
      </w:r>
      <w:r w:rsidRPr="00142022">
        <w:rPr>
          <w:rFonts w:ascii="Arial" w:hAnsi="Arial" w:cs="Arial"/>
          <w:b/>
          <w:bCs/>
          <w:sz w:val="20"/>
          <w:szCs w:val="20"/>
        </w:rPr>
        <w:t>.</w:t>
      </w:r>
      <w:r w:rsidR="00FE3DCF">
        <w:rPr>
          <w:rFonts w:ascii="Arial" w:hAnsi="Arial" w:cs="Arial"/>
          <w:b/>
          <w:bCs/>
          <w:sz w:val="20"/>
          <w:szCs w:val="20"/>
        </w:rPr>
        <w:t xml:space="preserve"> </w:t>
      </w:r>
      <w:r w:rsidRPr="00142022">
        <w:rPr>
          <w:rFonts w:ascii="Arial" w:hAnsi="Arial" w:cs="Arial"/>
          <w:b/>
          <w:bCs/>
          <w:sz w:val="20"/>
          <w:szCs w:val="20"/>
        </w:rPr>
        <w:t>LESSEE’S PERSONAL PROPERTY:</w:t>
      </w:r>
    </w:p>
    <w:p w14:paraId="24F5642F" w14:textId="77777777" w:rsidR="00211622" w:rsidRPr="00142022" w:rsidRDefault="00211622" w:rsidP="00B14AD4">
      <w:pPr>
        <w:pStyle w:val="DefaultText"/>
        <w:numPr>
          <w:ilvl w:val="0"/>
          <w:numId w:val="14"/>
        </w:numPr>
        <w:tabs>
          <w:tab w:val="left" w:pos="360"/>
        </w:tabs>
        <w:spacing w:beforeLines="50" w:before="120"/>
        <w:ind w:left="1440"/>
        <w:jc w:val="both"/>
        <w:rPr>
          <w:rFonts w:ascii="Arial" w:hAnsi="Arial" w:cs="Arial"/>
          <w:bCs/>
          <w:sz w:val="20"/>
          <w:szCs w:val="20"/>
        </w:rPr>
      </w:pPr>
      <w:r w:rsidRPr="00142022">
        <w:rPr>
          <w:rFonts w:ascii="Arial" w:hAnsi="Arial" w:cs="Arial"/>
          <w:bCs/>
          <w:sz w:val="20"/>
          <w:szCs w:val="20"/>
        </w:rPr>
        <w:t xml:space="preserve">Each agency is responsible for </w:t>
      </w:r>
      <w:r w:rsidR="00E05D2F" w:rsidRPr="00142022">
        <w:rPr>
          <w:rFonts w:ascii="Arial" w:hAnsi="Arial" w:cs="Arial"/>
          <w:bCs/>
          <w:sz w:val="20"/>
          <w:szCs w:val="20"/>
        </w:rPr>
        <w:t>its</w:t>
      </w:r>
      <w:r w:rsidR="00D50DFD">
        <w:rPr>
          <w:rFonts w:ascii="Arial" w:hAnsi="Arial" w:cs="Arial"/>
          <w:bCs/>
          <w:sz w:val="20"/>
          <w:szCs w:val="20"/>
        </w:rPr>
        <w:t xml:space="preserve"> own contents, e.g.</w:t>
      </w:r>
      <w:r w:rsidR="00496F4B">
        <w:rPr>
          <w:rFonts w:ascii="Arial" w:hAnsi="Arial" w:cs="Arial"/>
          <w:bCs/>
          <w:sz w:val="20"/>
          <w:szCs w:val="20"/>
        </w:rPr>
        <w:t>,</w:t>
      </w:r>
      <w:r w:rsidRPr="00142022">
        <w:rPr>
          <w:rFonts w:ascii="Arial" w:hAnsi="Arial" w:cs="Arial"/>
          <w:bCs/>
          <w:sz w:val="20"/>
          <w:szCs w:val="20"/>
        </w:rPr>
        <w:t xml:space="preserve"> furniture, computers</w:t>
      </w:r>
      <w:r w:rsidR="00E05D2F" w:rsidRPr="00142022">
        <w:rPr>
          <w:rFonts w:ascii="Arial" w:hAnsi="Arial" w:cs="Arial"/>
          <w:bCs/>
          <w:sz w:val="20"/>
          <w:szCs w:val="20"/>
        </w:rPr>
        <w:t>,</w:t>
      </w:r>
      <w:r w:rsidRPr="00142022">
        <w:rPr>
          <w:rFonts w:ascii="Arial" w:hAnsi="Arial" w:cs="Arial"/>
          <w:bCs/>
          <w:sz w:val="20"/>
          <w:szCs w:val="20"/>
        </w:rPr>
        <w:t xml:space="preserve"> file cabinets, etc.</w:t>
      </w:r>
      <w:r w:rsidR="00FE3DCF">
        <w:rPr>
          <w:rFonts w:ascii="Arial" w:hAnsi="Arial" w:cs="Arial"/>
          <w:bCs/>
          <w:sz w:val="20"/>
          <w:szCs w:val="20"/>
        </w:rPr>
        <w:t xml:space="preserve"> </w:t>
      </w:r>
    </w:p>
    <w:p w14:paraId="75112E6C" w14:textId="77777777" w:rsidR="00211622" w:rsidRPr="00142022" w:rsidRDefault="00D50DFD" w:rsidP="00B14AD4">
      <w:pPr>
        <w:pStyle w:val="DefaultText"/>
        <w:numPr>
          <w:ilvl w:val="0"/>
          <w:numId w:val="14"/>
        </w:numPr>
        <w:tabs>
          <w:tab w:val="left" w:pos="360"/>
        </w:tabs>
        <w:spacing w:beforeLines="50" w:before="120"/>
        <w:ind w:left="1440"/>
        <w:jc w:val="both"/>
        <w:rPr>
          <w:rFonts w:ascii="Arial" w:hAnsi="Arial" w:cs="Arial"/>
          <w:bCs/>
          <w:sz w:val="20"/>
          <w:szCs w:val="20"/>
        </w:rPr>
      </w:pPr>
      <w:r>
        <w:rPr>
          <w:rFonts w:ascii="Arial" w:hAnsi="Arial" w:cs="Arial"/>
          <w:bCs/>
          <w:sz w:val="20"/>
          <w:szCs w:val="20"/>
        </w:rPr>
        <w:t>If the l</w:t>
      </w:r>
      <w:r w:rsidR="00211622" w:rsidRPr="00142022">
        <w:rPr>
          <w:rFonts w:ascii="Arial" w:hAnsi="Arial" w:cs="Arial"/>
          <w:bCs/>
          <w:sz w:val="20"/>
          <w:szCs w:val="20"/>
        </w:rPr>
        <w:t>essor damages the agency’s property because of building system</w:t>
      </w:r>
      <w:r w:rsidR="007E712F" w:rsidRPr="00142022">
        <w:rPr>
          <w:rFonts w:ascii="Arial" w:hAnsi="Arial" w:cs="Arial"/>
          <w:bCs/>
          <w:sz w:val="20"/>
          <w:szCs w:val="20"/>
        </w:rPr>
        <w:t xml:space="preserve"> fai</w:t>
      </w:r>
      <w:r w:rsidR="00447EED">
        <w:rPr>
          <w:rFonts w:ascii="Arial" w:hAnsi="Arial" w:cs="Arial"/>
          <w:bCs/>
          <w:sz w:val="20"/>
          <w:szCs w:val="20"/>
        </w:rPr>
        <w:t>lures or l</w:t>
      </w:r>
      <w:r w:rsidR="007E712F" w:rsidRPr="00142022">
        <w:rPr>
          <w:rFonts w:ascii="Arial" w:hAnsi="Arial" w:cs="Arial"/>
          <w:bCs/>
          <w:sz w:val="20"/>
          <w:szCs w:val="20"/>
        </w:rPr>
        <w:t xml:space="preserve">essor negligence, </w:t>
      </w:r>
      <w:r w:rsidR="00447EED">
        <w:rPr>
          <w:rFonts w:ascii="Arial" w:hAnsi="Arial" w:cs="Arial"/>
          <w:bCs/>
          <w:sz w:val="20"/>
          <w:szCs w:val="20"/>
        </w:rPr>
        <w:t>the l</w:t>
      </w:r>
      <w:r w:rsidR="00211622" w:rsidRPr="00142022">
        <w:rPr>
          <w:rFonts w:ascii="Arial" w:hAnsi="Arial" w:cs="Arial"/>
          <w:bCs/>
          <w:sz w:val="20"/>
          <w:szCs w:val="20"/>
        </w:rPr>
        <w:t>essor is responsible for the damage and shall replace or reimburse the agency for said damage.</w:t>
      </w:r>
    </w:p>
    <w:p w14:paraId="2F2ECCC9" w14:textId="77777777" w:rsidR="00211622" w:rsidRPr="00142022" w:rsidRDefault="00211622" w:rsidP="00D5343C">
      <w:pPr>
        <w:pStyle w:val="DefaultText"/>
        <w:spacing w:beforeLines="50" w:before="120"/>
        <w:ind w:left="1440" w:hanging="1440"/>
        <w:jc w:val="both"/>
        <w:rPr>
          <w:rFonts w:ascii="Arial" w:hAnsi="Arial" w:cs="Arial"/>
          <w:b/>
          <w:bCs/>
          <w:sz w:val="20"/>
          <w:szCs w:val="20"/>
        </w:rPr>
      </w:pPr>
      <w:r w:rsidRPr="00142022">
        <w:rPr>
          <w:rFonts w:ascii="Arial" w:hAnsi="Arial" w:cs="Arial"/>
          <w:b/>
          <w:bCs/>
          <w:sz w:val="20"/>
          <w:szCs w:val="20"/>
        </w:rPr>
        <w:t>SECTION 1</w:t>
      </w:r>
      <w:r w:rsidR="005F3C56" w:rsidRPr="00142022">
        <w:rPr>
          <w:rFonts w:ascii="Arial" w:hAnsi="Arial" w:cs="Arial"/>
          <w:b/>
          <w:bCs/>
          <w:sz w:val="20"/>
          <w:szCs w:val="20"/>
        </w:rPr>
        <w:t>0</w:t>
      </w:r>
      <w:r w:rsidRPr="00142022">
        <w:rPr>
          <w:rFonts w:ascii="Arial" w:hAnsi="Arial" w:cs="Arial"/>
          <w:b/>
          <w:bCs/>
          <w:sz w:val="20"/>
          <w:szCs w:val="20"/>
        </w:rPr>
        <w:t>.</w:t>
      </w:r>
      <w:r w:rsidR="00FE3DCF">
        <w:rPr>
          <w:rFonts w:ascii="Arial" w:hAnsi="Arial" w:cs="Arial"/>
          <w:b/>
          <w:bCs/>
          <w:sz w:val="20"/>
          <w:szCs w:val="20"/>
        </w:rPr>
        <w:t xml:space="preserve"> </w:t>
      </w:r>
      <w:r w:rsidRPr="00142022">
        <w:rPr>
          <w:rFonts w:ascii="Arial" w:hAnsi="Arial" w:cs="Arial"/>
          <w:b/>
          <w:bCs/>
          <w:sz w:val="20"/>
          <w:szCs w:val="20"/>
        </w:rPr>
        <w:t>TERMINATION:</w:t>
      </w:r>
    </w:p>
    <w:p w14:paraId="3173160F" w14:textId="77777777" w:rsidR="00211622" w:rsidRPr="00142022" w:rsidRDefault="00C152CC" w:rsidP="00B14AD4">
      <w:pPr>
        <w:pStyle w:val="DefaultText"/>
        <w:spacing w:beforeLines="50" w:before="120"/>
        <w:ind w:left="540"/>
        <w:jc w:val="both"/>
        <w:rPr>
          <w:rFonts w:ascii="Arial" w:hAnsi="Arial" w:cs="Arial"/>
          <w:bCs/>
          <w:sz w:val="20"/>
          <w:szCs w:val="20"/>
        </w:rPr>
      </w:pPr>
      <w:r w:rsidRPr="00142022">
        <w:rPr>
          <w:rFonts w:ascii="Arial" w:hAnsi="Arial" w:cs="Arial"/>
          <w:bCs/>
          <w:sz w:val="20"/>
          <w:szCs w:val="20"/>
        </w:rPr>
        <w:t>The s</w:t>
      </w:r>
      <w:r w:rsidR="00211622" w:rsidRPr="00142022">
        <w:rPr>
          <w:rFonts w:ascii="Arial" w:hAnsi="Arial" w:cs="Arial"/>
          <w:bCs/>
          <w:sz w:val="20"/>
          <w:szCs w:val="20"/>
        </w:rPr>
        <w:t>tandard Lease Agreement allows the agency the right to terminate the lease with 30</w:t>
      </w:r>
      <w:r w:rsidR="00CC1213">
        <w:rPr>
          <w:rFonts w:ascii="Arial" w:hAnsi="Arial" w:cs="Arial"/>
          <w:bCs/>
          <w:sz w:val="20"/>
          <w:szCs w:val="20"/>
        </w:rPr>
        <w:t>-</w:t>
      </w:r>
      <w:r w:rsidR="00211622" w:rsidRPr="00142022">
        <w:rPr>
          <w:rFonts w:ascii="Arial" w:hAnsi="Arial" w:cs="Arial"/>
          <w:bCs/>
          <w:sz w:val="20"/>
          <w:szCs w:val="20"/>
        </w:rPr>
        <w:t xml:space="preserve">days </w:t>
      </w:r>
      <w:r w:rsidR="00D50DFD">
        <w:rPr>
          <w:rFonts w:ascii="Arial" w:hAnsi="Arial" w:cs="Arial"/>
          <w:bCs/>
          <w:sz w:val="20"/>
          <w:szCs w:val="20"/>
        </w:rPr>
        <w:t>written notification to the l</w:t>
      </w:r>
      <w:r w:rsidR="00211622" w:rsidRPr="00142022">
        <w:rPr>
          <w:rFonts w:ascii="Arial" w:hAnsi="Arial" w:cs="Arial"/>
          <w:bCs/>
          <w:sz w:val="20"/>
          <w:szCs w:val="20"/>
        </w:rPr>
        <w:t>essor.</w:t>
      </w:r>
      <w:r w:rsidR="00FE3DCF">
        <w:rPr>
          <w:rFonts w:ascii="Arial" w:hAnsi="Arial" w:cs="Arial"/>
          <w:bCs/>
          <w:sz w:val="20"/>
          <w:szCs w:val="20"/>
        </w:rPr>
        <w:t xml:space="preserve"> </w:t>
      </w:r>
      <w:r w:rsidR="00211622" w:rsidRPr="00142022">
        <w:rPr>
          <w:rFonts w:ascii="Arial" w:hAnsi="Arial" w:cs="Arial"/>
          <w:bCs/>
          <w:sz w:val="20"/>
          <w:szCs w:val="20"/>
        </w:rPr>
        <w:t>No deviation from this clause shall be made wi</w:t>
      </w:r>
      <w:r w:rsidRPr="00142022">
        <w:rPr>
          <w:rFonts w:ascii="Arial" w:hAnsi="Arial" w:cs="Arial"/>
          <w:bCs/>
          <w:sz w:val="20"/>
          <w:szCs w:val="20"/>
        </w:rPr>
        <w:t xml:space="preserve">thout preauthorization from </w:t>
      </w:r>
      <w:r w:rsidR="00447EED">
        <w:rPr>
          <w:rFonts w:ascii="Arial" w:hAnsi="Arial" w:cs="Arial"/>
          <w:bCs/>
          <w:sz w:val="20"/>
          <w:szCs w:val="20"/>
        </w:rPr>
        <w:t>OMES</w:t>
      </w:r>
      <w:r w:rsidR="00211622" w:rsidRPr="00142022">
        <w:rPr>
          <w:rFonts w:ascii="Arial" w:hAnsi="Arial" w:cs="Arial"/>
          <w:bCs/>
          <w:sz w:val="20"/>
          <w:szCs w:val="20"/>
        </w:rPr>
        <w:t>.</w:t>
      </w:r>
    </w:p>
    <w:p w14:paraId="27220B87" w14:textId="77777777" w:rsidR="00211622" w:rsidRPr="00142022" w:rsidRDefault="00211622" w:rsidP="00D5343C">
      <w:pPr>
        <w:pStyle w:val="DefaultText"/>
        <w:spacing w:beforeLines="50" w:before="120"/>
        <w:ind w:left="720" w:hanging="720"/>
        <w:jc w:val="both"/>
        <w:rPr>
          <w:rFonts w:ascii="Arial" w:hAnsi="Arial" w:cs="Arial"/>
          <w:b/>
          <w:bCs/>
          <w:sz w:val="20"/>
          <w:szCs w:val="20"/>
        </w:rPr>
      </w:pPr>
      <w:r w:rsidRPr="00142022">
        <w:rPr>
          <w:rFonts w:ascii="Arial" w:hAnsi="Arial" w:cs="Arial"/>
          <w:b/>
          <w:bCs/>
          <w:sz w:val="20"/>
          <w:szCs w:val="20"/>
        </w:rPr>
        <w:t>SECTION 1</w:t>
      </w:r>
      <w:r w:rsidR="005F3C56" w:rsidRPr="00142022">
        <w:rPr>
          <w:rFonts w:ascii="Arial" w:hAnsi="Arial" w:cs="Arial"/>
          <w:b/>
          <w:bCs/>
          <w:sz w:val="20"/>
          <w:szCs w:val="20"/>
        </w:rPr>
        <w:t>1</w:t>
      </w:r>
      <w:r w:rsidRPr="00142022">
        <w:rPr>
          <w:rFonts w:ascii="Arial" w:hAnsi="Arial" w:cs="Arial"/>
          <w:b/>
          <w:bCs/>
          <w:sz w:val="20"/>
          <w:szCs w:val="20"/>
        </w:rPr>
        <w:t>.</w:t>
      </w:r>
      <w:r w:rsidR="00FE3DCF">
        <w:rPr>
          <w:rFonts w:ascii="Arial" w:hAnsi="Arial" w:cs="Arial"/>
          <w:b/>
          <w:bCs/>
          <w:sz w:val="20"/>
          <w:szCs w:val="20"/>
        </w:rPr>
        <w:t xml:space="preserve"> </w:t>
      </w:r>
      <w:r w:rsidRPr="00142022">
        <w:rPr>
          <w:rFonts w:ascii="Arial" w:hAnsi="Arial" w:cs="Arial"/>
          <w:b/>
          <w:bCs/>
          <w:sz w:val="20"/>
          <w:szCs w:val="20"/>
        </w:rPr>
        <w:t>OPTION TO RENEW:</w:t>
      </w:r>
    </w:p>
    <w:p w14:paraId="6020F7DB" w14:textId="77777777" w:rsidR="00211622" w:rsidRPr="00142022" w:rsidRDefault="00211622" w:rsidP="00B14AD4">
      <w:pPr>
        <w:pStyle w:val="DefaultText"/>
        <w:numPr>
          <w:ilvl w:val="0"/>
          <w:numId w:val="16"/>
        </w:numPr>
        <w:tabs>
          <w:tab w:val="left" w:pos="360"/>
        </w:tabs>
        <w:spacing w:beforeLines="50" w:before="120"/>
        <w:ind w:left="1440"/>
        <w:jc w:val="both"/>
        <w:rPr>
          <w:rFonts w:ascii="Arial" w:hAnsi="Arial" w:cs="Arial"/>
          <w:bCs/>
          <w:sz w:val="20"/>
          <w:szCs w:val="20"/>
        </w:rPr>
      </w:pPr>
      <w:r w:rsidRPr="00142022">
        <w:rPr>
          <w:rFonts w:ascii="Arial" w:hAnsi="Arial" w:cs="Arial"/>
          <w:bCs/>
          <w:sz w:val="20"/>
          <w:szCs w:val="20"/>
        </w:rPr>
        <w:t>Enter the n</w:t>
      </w:r>
      <w:r w:rsidR="00447EED">
        <w:rPr>
          <w:rFonts w:ascii="Arial" w:hAnsi="Arial" w:cs="Arial"/>
          <w:bCs/>
          <w:sz w:val="20"/>
          <w:szCs w:val="20"/>
        </w:rPr>
        <w:t>umber of options for which the l</w:t>
      </w:r>
      <w:r w:rsidRPr="00142022">
        <w:rPr>
          <w:rFonts w:ascii="Arial" w:hAnsi="Arial" w:cs="Arial"/>
          <w:bCs/>
          <w:sz w:val="20"/>
          <w:szCs w:val="20"/>
        </w:rPr>
        <w:t>es</w:t>
      </w:r>
      <w:r w:rsidR="00447EED">
        <w:rPr>
          <w:rFonts w:ascii="Arial" w:hAnsi="Arial" w:cs="Arial"/>
          <w:bCs/>
          <w:sz w:val="20"/>
          <w:szCs w:val="20"/>
        </w:rPr>
        <w:t xml:space="preserve">sor agrees to renew the </w:t>
      </w:r>
      <w:r w:rsidR="00496F4B">
        <w:rPr>
          <w:rFonts w:ascii="Arial" w:hAnsi="Arial" w:cs="Arial"/>
          <w:bCs/>
          <w:sz w:val="20"/>
          <w:szCs w:val="20"/>
        </w:rPr>
        <w:t xml:space="preserve">lease </w:t>
      </w:r>
      <w:r w:rsidR="00447EED">
        <w:rPr>
          <w:rFonts w:ascii="Arial" w:hAnsi="Arial" w:cs="Arial"/>
          <w:bCs/>
          <w:sz w:val="20"/>
          <w:szCs w:val="20"/>
        </w:rPr>
        <w:t>on</w:t>
      </w:r>
      <w:r w:rsidRPr="00142022">
        <w:rPr>
          <w:rFonts w:ascii="Arial" w:hAnsi="Arial" w:cs="Arial"/>
          <w:bCs/>
          <w:sz w:val="20"/>
          <w:szCs w:val="20"/>
        </w:rPr>
        <w:t xml:space="preserve"> the same terms and conditions.</w:t>
      </w:r>
    </w:p>
    <w:p w14:paraId="6BD18724" w14:textId="77777777" w:rsidR="00211622" w:rsidRPr="00142022" w:rsidRDefault="00211622" w:rsidP="00B14AD4">
      <w:pPr>
        <w:pStyle w:val="DefaultText"/>
        <w:numPr>
          <w:ilvl w:val="0"/>
          <w:numId w:val="16"/>
        </w:numPr>
        <w:tabs>
          <w:tab w:val="left" w:pos="360"/>
        </w:tabs>
        <w:spacing w:beforeLines="50" w:before="120"/>
        <w:ind w:left="1440"/>
        <w:jc w:val="both"/>
        <w:rPr>
          <w:rFonts w:ascii="Arial" w:hAnsi="Arial" w:cs="Arial"/>
          <w:bCs/>
          <w:sz w:val="20"/>
          <w:szCs w:val="20"/>
        </w:rPr>
      </w:pPr>
      <w:r w:rsidRPr="00142022">
        <w:rPr>
          <w:rFonts w:ascii="Arial" w:hAnsi="Arial" w:cs="Arial"/>
          <w:bCs/>
          <w:sz w:val="20"/>
          <w:szCs w:val="20"/>
        </w:rPr>
        <w:t>It is recommended that the agency att</w:t>
      </w:r>
      <w:r w:rsidR="00447EED">
        <w:rPr>
          <w:rFonts w:ascii="Arial" w:hAnsi="Arial" w:cs="Arial"/>
          <w:bCs/>
          <w:sz w:val="20"/>
          <w:szCs w:val="20"/>
        </w:rPr>
        <w:t xml:space="preserve">empt to secure at least four </w:t>
      </w:r>
      <w:r w:rsidRPr="00142022">
        <w:rPr>
          <w:rFonts w:ascii="Arial" w:hAnsi="Arial" w:cs="Arial"/>
          <w:bCs/>
          <w:sz w:val="20"/>
          <w:szCs w:val="20"/>
        </w:rPr>
        <w:t>additional 12-month periods at the same terms and conditions.</w:t>
      </w:r>
    </w:p>
    <w:p w14:paraId="603A5036" w14:textId="77777777" w:rsidR="00211622" w:rsidRPr="00142022" w:rsidRDefault="00211622" w:rsidP="00B14AD4">
      <w:pPr>
        <w:pStyle w:val="DefaultText"/>
        <w:numPr>
          <w:ilvl w:val="0"/>
          <w:numId w:val="16"/>
        </w:numPr>
        <w:tabs>
          <w:tab w:val="left" w:pos="360"/>
        </w:tabs>
        <w:spacing w:beforeLines="50" w:before="120"/>
        <w:ind w:left="1440"/>
        <w:jc w:val="both"/>
        <w:rPr>
          <w:rFonts w:ascii="Arial" w:hAnsi="Arial" w:cs="Arial"/>
          <w:bCs/>
          <w:sz w:val="20"/>
          <w:szCs w:val="20"/>
        </w:rPr>
      </w:pPr>
      <w:r w:rsidRPr="00142022">
        <w:rPr>
          <w:rFonts w:ascii="Arial" w:hAnsi="Arial" w:cs="Arial"/>
          <w:bCs/>
          <w:sz w:val="20"/>
          <w:szCs w:val="20"/>
        </w:rPr>
        <w:t xml:space="preserve">If the lease will be renewed at a different rate from </w:t>
      </w:r>
      <w:r w:rsidR="005F3C56" w:rsidRPr="00142022">
        <w:rPr>
          <w:rFonts w:ascii="Arial" w:hAnsi="Arial" w:cs="Arial"/>
          <w:bCs/>
          <w:sz w:val="20"/>
          <w:szCs w:val="20"/>
        </w:rPr>
        <w:t xml:space="preserve">the </w:t>
      </w:r>
      <w:r w:rsidR="00447EED">
        <w:rPr>
          <w:rFonts w:ascii="Arial" w:hAnsi="Arial" w:cs="Arial"/>
          <w:bCs/>
          <w:sz w:val="20"/>
          <w:szCs w:val="20"/>
        </w:rPr>
        <w:t>original rate, Section 11 can be amended to reflect the change or the rate for the renewals can be specified in Section 12.</w:t>
      </w:r>
    </w:p>
    <w:p w14:paraId="38240341" w14:textId="77777777" w:rsidR="00211622" w:rsidRPr="00142022" w:rsidRDefault="005F3C56" w:rsidP="00D5343C">
      <w:pPr>
        <w:pStyle w:val="DefaultText"/>
        <w:spacing w:beforeLines="50" w:before="120"/>
        <w:ind w:left="1440" w:hanging="1440"/>
        <w:jc w:val="both"/>
        <w:rPr>
          <w:rFonts w:ascii="Arial" w:hAnsi="Arial" w:cs="Arial"/>
          <w:b/>
          <w:bCs/>
          <w:sz w:val="20"/>
          <w:szCs w:val="20"/>
        </w:rPr>
      </w:pPr>
      <w:r w:rsidRPr="00142022">
        <w:rPr>
          <w:rFonts w:ascii="Arial" w:hAnsi="Arial" w:cs="Arial"/>
          <w:b/>
          <w:bCs/>
          <w:sz w:val="20"/>
          <w:szCs w:val="20"/>
        </w:rPr>
        <w:t>SECTION 12</w:t>
      </w:r>
      <w:r w:rsidR="00211622" w:rsidRPr="00142022">
        <w:rPr>
          <w:rFonts w:ascii="Arial" w:hAnsi="Arial" w:cs="Arial"/>
          <w:b/>
          <w:bCs/>
          <w:sz w:val="20"/>
          <w:szCs w:val="20"/>
        </w:rPr>
        <w:t>.</w:t>
      </w:r>
      <w:r w:rsidR="00FE3DCF">
        <w:rPr>
          <w:rFonts w:ascii="Arial" w:hAnsi="Arial" w:cs="Arial"/>
          <w:b/>
          <w:bCs/>
          <w:sz w:val="20"/>
          <w:szCs w:val="20"/>
        </w:rPr>
        <w:t xml:space="preserve"> </w:t>
      </w:r>
      <w:r w:rsidR="00211622" w:rsidRPr="00142022">
        <w:rPr>
          <w:rFonts w:ascii="Arial" w:hAnsi="Arial" w:cs="Arial"/>
          <w:b/>
          <w:bCs/>
          <w:sz w:val="20"/>
          <w:szCs w:val="20"/>
        </w:rPr>
        <w:t>SPECIAL TERMS AND CONDITIONS:</w:t>
      </w:r>
    </w:p>
    <w:p w14:paraId="589DB412" w14:textId="77777777" w:rsidR="00211622" w:rsidRPr="00142022" w:rsidRDefault="00211622" w:rsidP="00B14AD4">
      <w:pPr>
        <w:pStyle w:val="DefaultText"/>
        <w:numPr>
          <w:ilvl w:val="0"/>
          <w:numId w:val="18"/>
        </w:numPr>
        <w:spacing w:beforeLines="50" w:before="120"/>
        <w:ind w:left="1440"/>
        <w:jc w:val="both"/>
        <w:rPr>
          <w:rFonts w:ascii="Arial" w:hAnsi="Arial" w:cs="Arial"/>
          <w:bCs/>
          <w:sz w:val="20"/>
          <w:szCs w:val="20"/>
        </w:rPr>
      </w:pPr>
      <w:r w:rsidRPr="00142022">
        <w:rPr>
          <w:rFonts w:ascii="Arial" w:hAnsi="Arial" w:cs="Arial"/>
          <w:bCs/>
          <w:sz w:val="20"/>
          <w:szCs w:val="20"/>
        </w:rPr>
        <w:t>Any special terms, conditions, modifications, additions or deletions to the Lease</w:t>
      </w:r>
      <w:r w:rsidR="00447EED">
        <w:rPr>
          <w:rFonts w:ascii="Arial" w:hAnsi="Arial" w:cs="Arial"/>
          <w:bCs/>
          <w:sz w:val="20"/>
          <w:szCs w:val="20"/>
        </w:rPr>
        <w:t xml:space="preserve"> Agreement</w:t>
      </w:r>
      <w:r w:rsidRPr="00142022">
        <w:rPr>
          <w:rFonts w:ascii="Arial" w:hAnsi="Arial" w:cs="Arial"/>
          <w:bCs/>
          <w:sz w:val="20"/>
          <w:szCs w:val="20"/>
        </w:rPr>
        <w:t xml:space="preserve"> </w:t>
      </w:r>
      <w:r w:rsidR="005F3C56" w:rsidRPr="00142022">
        <w:rPr>
          <w:rFonts w:ascii="Arial" w:hAnsi="Arial" w:cs="Arial"/>
          <w:bCs/>
          <w:sz w:val="20"/>
          <w:szCs w:val="20"/>
        </w:rPr>
        <w:t>must</w:t>
      </w:r>
      <w:r w:rsidRPr="00142022">
        <w:rPr>
          <w:rFonts w:ascii="Arial" w:hAnsi="Arial" w:cs="Arial"/>
          <w:bCs/>
          <w:sz w:val="20"/>
          <w:szCs w:val="20"/>
        </w:rPr>
        <w:t xml:space="preserve"> be included in this section.</w:t>
      </w:r>
    </w:p>
    <w:p w14:paraId="3512001D" w14:textId="77777777" w:rsidR="00211622" w:rsidRPr="00142022" w:rsidRDefault="00211622" w:rsidP="00B14AD4">
      <w:pPr>
        <w:pStyle w:val="DefaultText"/>
        <w:numPr>
          <w:ilvl w:val="0"/>
          <w:numId w:val="18"/>
        </w:numPr>
        <w:spacing w:beforeLines="50" w:before="120"/>
        <w:ind w:left="1440"/>
        <w:jc w:val="both"/>
        <w:rPr>
          <w:rFonts w:ascii="Arial" w:hAnsi="Arial" w:cs="Arial"/>
          <w:bCs/>
          <w:sz w:val="20"/>
          <w:szCs w:val="20"/>
        </w:rPr>
      </w:pPr>
      <w:r w:rsidRPr="00142022">
        <w:rPr>
          <w:rFonts w:ascii="Arial" w:hAnsi="Arial" w:cs="Arial"/>
          <w:bCs/>
          <w:sz w:val="20"/>
          <w:szCs w:val="20"/>
        </w:rPr>
        <w:t>If additional space is required, the provi</w:t>
      </w:r>
      <w:r w:rsidR="00447EED">
        <w:rPr>
          <w:rFonts w:ascii="Arial" w:hAnsi="Arial" w:cs="Arial"/>
          <w:bCs/>
          <w:sz w:val="20"/>
          <w:szCs w:val="20"/>
        </w:rPr>
        <w:t>sions should be included on an attachment to the l</w:t>
      </w:r>
      <w:r w:rsidRPr="00142022">
        <w:rPr>
          <w:rFonts w:ascii="Arial" w:hAnsi="Arial" w:cs="Arial"/>
          <w:bCs/>
          <w:sz w:val="20"/>
          <w:szCs w:val="20"/>
        </w:rPr>
        <w:t>ease (</w:t>
      </w:r>
      <w:r w:rsidR="00447EED">
        <w:rPr>
          <w:rFonts w:ascii="Arial" w:hAnsi="Arial" w:cs="Arial"/>
          <w:bCs/>
          <w:sz w:val="20"/>
          <w:szCs w:val="20"/>
        </w:rPr>
        <w:t>C</w:t>
      </w:r>
      <w:r w:rsidR="002219A1" w:rsidRPr="00142022">
        <w:rPr>
          <w:rFonts w:ascii="Arial" w:hAnsi="Arial" w:cs="Arial"/>
          <w:bCs/>
          <w:sz w:val="20"/>
          <w:szCs w:val="20"/>
        </w:rPr>
        <w:t>AM</w:t>
      </w:r>
      <w:r w:rsidR="005F3C56" w:rsidRPr="00142022">
        <w:rPr>
          <w:rFonts w:ascii="Arial" w:hAnsi="Arial" w:cs="Arial"/>
          <w:bCs/>
          <w:sz w:val="20"/>
          <w:szCs w:val="20"/>
        </w:rPr>
        <w:t xml:space="preserve"> </w:t>
      </w:r>
      <w:r w:rsidR="00CC1213">
        <w:rPr>
          <w:rFonts w:ascii="Arial" w:hAnsi="Arial" w:cs="Arial"/>
          <w:bCs/>
          <w:sz w:val="20"/>
          <w:szCs w:val="20"/>
        </w:rPr>
        <w:t xml:space="preserve">Form </w:t>
      </w:r>
      <w:r w:rsidRPr="00142022">
        <w:rPr>
          <w:rFonts w:ascii="Arial" w:hAnsi="Arial" w:cs="Arial"/>
          <w:bCs/>
          <w:sz w:val="20"/>
          <w:szCs w:val="20"/>
        </w:rPr>
        <w:t xml:space="preserve">289B), and should </w:t>
      </w:r>
      <w:r w:rsidR="00B903E2" w:rsidRPr="00142022">
        <w:rPr>
          <w:rFonts w:ascii="Arial" w:hAnsi="Arial" w:cs="Arial"/>
          <w:bCs/>
          <w:sz w:val="20"/>
          <w:szCs w:val="20"/>
        </w:rPr>
        <w:t>also be referenced in Section 12</w:t>
      </w:r>
      <w:r w:rsidRPr="00142022">
        <w:rPr>
          <w:rFonts w:ascii="Arial" w:hAnsi="Arial" w:cs="Arial"/>
          <w:bCs/>
          <w:sz w:val="20"/>
          <w:szCs w:val="20"/>
        </w:rPr>
        <w:t>.</w:t>
      </w:r>
      <w:r w:rsidR="00FE3DCF">
        <w:rPr>
          <w:rFonts w:ascii="Arial" w:hAnsi="Arial" w:cs="Arial"/>
          <w:bCs/>
          <w:sz w:val="20"/>
          <w:szCs w:val="20"/>
        </w:rPr>
        <w:t xml:space="preserve"> </w:t>
      </w:r>
      <w:r w:rsidRPr="00447EED">
        <w:rPr>
          <w:rFonts w:ascii="Arial" w:hAnsi="Arial" w:cs="Arial"/>
          <w:b/>
          <w:bCs/>
          <w:sz w:val="20"/>
          <w:szCs w:val="20"/>
        </w:rPr>
        <w:t>For example</w:t>
      </w:r>
      <w:r w:rsidRPr="00142022">
        <w:rPr>
          <w:rFonts w:ascii="Arial" w:hAnsi="Arial" w:cs="Arial"/>
          <w:bCs/>
          <w:sz w:val="20"/>
          <w:szCs w:val="20"/>
        </w:rPr>
        <w:t>:</w:t>
      </w:r>
      <w:r w:rsidRPr="00142022">
        <w:rPr>
          <w:rFonts w:ascii="Arial" w:hAnsi="Arial" w:cs="Arial"/>
          <w:b/>
          <w:bCs/>
          <w:sz w:val="20"/>
          <w:szCs w:val="20"/>
        </w:rPr>
        <w:t xml:space="preserve"> </w:t>
      </w:r>
      <w:r w:rsidR="00CC1213">
        <w:rPr>
          <w:rFonts w:ascii="Arial" w:hAnsi="Arial" w:cs="Arial"/>
          <w:bCs/>
          <w:sz w:val="20"/>
          <w:szCs w:val="20"/>
        </w:rPr>
        <w:t xml:space="preserve">Refer to </w:t>
      </w:r>
      <w:r w:rsidR="00447EED" w:rsidRPr="00447EED">
        <w:rPr>
          <w:rFonts w:ascii="Arial" w:hAnsi="Arial" w:cs="Arial"/>
          <w:b/>
          <w:bCs/>
          <w:sz w:val="20"/>
          <w:szCs w:val="20"/>
        </w:rPr>
        <w:t>Attachment F</w:t>
      </w:r>
      <w:r w:rsidR="00447EED" w:rsidRPr="00447EED">
        <w:rPr>
          <w:rFonts w:ascii="Arial" w:hAnsi="Arial" w:cs="Arial"/>
          <w:bCs/>
          <w:sz w:val="20"/>
          <w:szCs w:val="20"/>
        </w:rPr>
        <w:t>.</w:t>
      </w:r>
    </w:p>
    <w:p w14:paraId="0E9B2FC1" w14:textId="77777777" w:rsidR="00597873" w:rsidRPr="00142022" w:rsidRDefault="00211622" w:rsidP="00B14AD4">
      <w:pPr>
        <w:pStyle w:val="DefaultText"/>
        <w:numPr>
          <w:ilvl w:val="0"/>
          <w:numId w:val="18"/>
        </w:numPr>
        <w:spacing w:beforeLines="50" w:before="120"/>
        <w:ind w:left="1440"/>
        <w:jc w:val="both"/>
        <w:rPr>
          <w:rFonts w:ascii="Arial" w:hAnsi="Arial" w:cs="Arial"/>
          <w:bCs/>
          <w:sz w:val="20"/>
          <w:szCs w:val="20"/>
        </w:rPr>
      </w:pPr>
      <w:r w:rsidRPr="00142022">
        <w:rPr>
          <w:rFonts w:ascii="Arial" w:hAnsi="Arial" w:cs="Arial"/>
          <w:bCs/>
          <w:sz w:val="20"/>
          <w:szCs w:val="20"/>
        </w:rPr>
        <w:t>Examples of items to be included in Special Terms and Conditions would includ</w:t>
      </w:r>
      <w:r w:rsidR="00447EED">
        <w:rPr>
          <w:rFonts w:ascii="Arial" w:hAnsi="Arial" w:cs="Arial"/>
          <w:bCs/>
          <w:sz w:val="20"/>
          <w:szCs w:val="20"/>
        </w:rPr>
        <w:t>e special options to renew the l</w:t>
      </w:r>
      <w:r w:rsidRPr="00142022">
        <w:rPr>
          <w:rFonts w:ascii="Arial" w:hAnsi="Arial" w:cs="Arial"/>
          <w:bCs/>
          <w:sz w:val="20"/>
          <w:szCs w:val="20"/>
        </w:rPr>
        <w:t>ease, renovations, special parking, fe</w:t>
      </w:r>
      <w:r w:rsidR="00447EED">
        <w:rPr>
          <w:rFonts w:ascii="Arial" w:hAnsi="Arial" w:cs="Arial"/>
          <w:bCs/>
          <w:sz w:val="20"/>
          <w:szCs w:val="20"/>
        </w:rPr>
        <w:t>ncing, security, etc</w:t>
      </w:r>
      <w:r w:rsidRPr="00142022">
        <w:rPr>
          <w:rFonts w:ascii="Arial" w:hAnsi="Arial" w:cs="Arial"/>
          <w:bCs/>
          <w:sz w:val="20"/>
          <w:szCs w:val="20"/>
        </w:rPr>
        <w:t>.</w:t>
      </w:r>
    </w:p>
    <w:p w14:paraId="7283C312" w14:textId="77777777" w:rsidR="00211622" w:rsidRPr="00142022" w:rsidRDefault="005F3C56" w:rsidP="00D5343C">
      <w:pPr>
        <w:pStyle w:val="DefaultText"/>
        <w:spacing w:beforeLines="50" w:before="120"/>
        <w:jc w:val="both"/>
        <w:rPr>
          <w:rFonts w:ascii="Arial" w:hAnsi="Arial" w:cs="Arial"/>
          <w:b/>
          <w:bCs/>
          <w:sz w:val="20"/>
          <w:szCs w:val="20"/>
        </w:rPr>
      </w:pPr>
      <w:r w:rsidRPr="00142022">
        <w:rPr>
          <w:rFonts w:ascii="Arial" w:hAnsi="Arial" w:cs="Arial"/>
          <w:b/>
          <w:bCs/>
          <w:sz w:val="20"/>
          <w:szCs w:val="20"/>
        </w:rPr>
        <w:t>SECTION 13</w:t>
      </w:r>
      <w:r w:rsidR="00211622" w:rsidRPr="00142022">
        <w:rPr>
          <w:rFonts w:ascii="Arial" w:hAnsi="Arial" w:cs="Arial"/>
          <w:b/>
          <w:bCs/>
          <w:sz w:val="20"/>
          <w:szCs w:val="20"/>
        </w:rPr>
        <w:t>.</w:t>
      </w:r>
      <w:r w:rsidR="00FE3DCF">
        <w:rPr>
          <w:rFonts w:ascii="Arial" w:hAnsi="Arial" w:cs="Arial"/>
          <w:b/>
          <w:bCs/>
          <w:sz w:val="20"/>
          <w:szCs w:val="20"/>
        </w:rPr>
        <w:t xml:space="preserve"> </w:t>
      </w:r>
      <w:r w:rsidR="00211622" w:rsidRPr="00142022">
        <w:rPr>
          <w:rFonts w:ascii="Arial" w:hAnsi="Arial" w:cs="Arial"/>
          <w:b/>
          <w:bCs/>
          <w:sz w:val="20"/>
          <w:szCs w:val="20"/>
        </w:rPr>
        <w:t>SIX</w:t>
      </w:r>
      <w:r w:rsidR="00794A63" w:rsidRPr="00142022">
        <w:rPr>
          <w:rFonts w:ascii="Arial" w:hAnsi="Arial" w:cs="Arial"/>
          <w:b/>
          <w:bCs/>
          <w:sz w:val="20"/>
          <w:szCs w:val="20"/>
        </w:rPr>
        <w:t>-</w:t>
      </w:r>
      <w:r w:rsidR="00211622" w:rsidRPr="00142022">
        <w:rPr>
          <w:rFonts w:ascii="Arial" w:hAnsi="Arial" w:cs="Arial"/>
          <w:b/>
          <w:bCs/>
          <w:sz w:val="20"/>
          <w:szCs w:val="20"/>
        </w:rPr>
        <w:t xml:space="preserve">MONTH NOTIFICATION: </w:t>
      </w:r>
    </w:p>
    <w:p w14:paraId="43DF8013" w14:textId="77777777" w:rsidR="00211622" w:rsidRPr="00142022" w:rsidRDefault="00447EED" w:rsidP="00B14AD4">
      <w:pPr>
        <w:pStyle w:val="DefaultText"/>
        <w:spacing w:beforeLines="50" w:before="120"/>
        <w:ind w:left="540"/>
        <w:jc w:val="both"/>
        <w:rPr>
          <w:rFonts w:ascii="Arial" w:hAnsi="Arial" w:cs="Arial"/>
          <w:bCs/>
          <w:sz w:val="20"/>
          <w:szCs w:val="20"/>
        </w:rPr>
      </w:pPr>
      <w:r>
        <w:rPr>
          <w:rFonts w:ascii="Arial" w:hAnsi="Arial" w:cs="Arial"/>
          <w:bCs/>
          <w:sz w:val="20"/>
          <w:szCs w:val="20"/>
        </w:rPr>
        <w:t>The s</w:t>
      </w:r>
      <w:r w:rsidR="00211622" w:rsidRPr="00142022">
        <w:rPr>
          <w:rFonts w:ascii="Arial" w:hAnsi="Arial" w:cs="Arial"/>
          <w:bCs/>
          <w:sz w:val="20"/>
          <w:szCs w:val="20"/>
        </w:rPr>
        <w:t>tandar</w:t>
      </w:r>
      <w:r>
        <w:rPr>
          <w:rFonts w:ascii="Arial" w:hAnsi="Arial" w:cs="Arial"/>
          <w:bCs/>
          <w:sz w:val="20"/>
          <w:szCs w:val="20"/>
        </w:rPr>
        <w:t>d Lease Agreement requires the l</w:t>
      </w:r>
      <w:r w:rsidR="00211622" w:rsidRPr="00142022">
        <w:rPr>
          <w:rFonts w:ascii="Arial" w:hAnsi="Arial" w:cs="Arial"/>
          <w:bCs/>
          <w:sz w:val="20"/>
          <w:szCs w:val="20"/>
        </w:rPr>
        <w:t>essor to provide written notification to the agency if the lease will not be renewed on the same terms and conditions as the Lease Agreement.</w:t>
      </w:r>
      <w:r w:rsidR="00FE3DCF">
        <w:rPr>
          <w:rFonts w:ascii="Arial" w:hAnsi="Arial" w:cs="Arial"/>
          <w:bCs/>
          <w:sz w:val="20"/>
          <w:szCs w:val="20"/>
        </w:rPr>
        <w:t xml:space="preserve"> </w:t>
      </w:r>
      <w:r w:rsidR="00211622" w:rsidRPr="00142022">
        <w:rPr>
          <w:rFonts w:ascii="Arial" w:hAnsi="Arial" w:cs="Arial"/>
          <w:bCs/>
          <w:sz w:val="20"/>
          <w:szCs w:val="20"/>
        </w:rPr>
        <w:t>The n</w:t>
      </w:r>
      <w:r>
        <w:rPr>
          <w:rFonts w:ascii="Arial" w:hAnsi="Arial" w:cs="Arial"/>
          <w:bCs/>
          <w:sz w:val="20"/>
          <w:szCs w:val="20"/>
        </w:rPr>
        <w:t>otification must be made six</w:t>
      </w:r>
      <w:r w:rsidR="00211622" w:rsidRPr="00142022">
        <w:rPr>
          <w:rFonts w:ascii="Arial" w:hAnsi="Arial" w:cs="Arial"/>
          <w:bCs/>
          <w:sz w:val="20"/>
          <w:szCs w:val="20"/>
        </w:rPr>
        <w:t xml:space="preserve"> months prior</w:t>
      </w:r>
      <w:r>
        <w:rPr>
          <w:rFonts w:ascii="Arial" w:hAnsi="Arial" w:cs="Arial"/>
          <w:bCs/>
          <w:sz w:val="20"/>
          <w:szCs w:val="20"/>
        </w:rPr>
        <w:t xml:space="preserve"> to the end of the lease term if the agency has no remaining options to renew the lease.</w:t>
      </w:r>
    </w:p>
    <w:p w14:paraId="70414087" w14:textId="77777777" w:rsidR="00211622" w:rsidRPr="00142022" w:rsidRDefault="00447EED" w:rsidP="00B14AD4">
      <w:pPr>
        <w:pStyle w:val="DefaultText"/>
        <w:spacing w:beforeLines="50" w:before="120"/>
        <w:ind w:left="540"/>
        <w:jc w:val="both"/>
        <w:rPr>
          <w:rFonts w:ascii="Arial" w:hAnsi="Arial" w:cs="Arial"/>
          <w:bCs/>
          <w:sz w:val="20"/>
          <w:szCs w:val="20"/>
        </w:rPr>
      </w:pPr>
      <w:r>
        <w:rPr>
          <w:rFonts w:ascii="Arial" w:hAnsi="Arial" w:cs="Arial"/>
          <w:bCs/>
          <w:sz w:val="20"/>
          <w:szCs w:val="20"/>
        </w:rPr>
        <w:t>F</w:t>
      </w:r>
      <w:r w:rsidR="00211622" w:rsidRPr="00142022">
        <w:rPr>
          <w:rFonts w:ascii="Arial" w:hAnsi="Arial" w:cs="Arial"/>
          <w:bCs/>
          <w:sz w:val="20"/>
          <w:szCs w:val="20"/>
        </w:rPr>
        <w:t xml:space="preserve">ailure by the </w:t>
      </w:r>
      <w:r w:rsidR="00496F4B">
        <w:rPr>
          <w:rFonts w:ascii="Arial" w:hAnsi="Arial" w:cs="Arial"/>
          <w:bCs/>
          <w:sz w:val="20"/>
          <w:szCs w:val="20"/>
        </w:rPr>
        <w:t>l</w:t>
      </w:r>
      <w:r w:rsidR="00496F4B" w:rsidRPr="00142022">
        <w:rPr>
          <w:rFonts w:ascii="Arial" w:hAnsi="Arial" w:cs="Arial"/>
          <w:bCs/>
          <w:sz w:val="20"/>
          <w:szCs w:val="20"/>
        </w:rPr>
        <w:t xml:space="preserve">essor </w:t>
      </w:r>
      <w:r w:rsidR="00211622" w:rsidRPr="00142022">
        <w:rPr>
          <w:rFonts w:ascii="Arial" w:hAnsi="Arial" w:cs="Arial"/>
          <w:bCs/>
          <w:sz w:val="20"/>
          <w:szCs w:val="20"/>
        </w:rPr>
        <w:t xml:space="preserve">to provide this notification will result in the automatic renewal of the Lease </w:t>
      </w:r>
      <w:r>
        <w:rPr>
          <w:rFonts w:ascii="Arial" w:hAnsi="Arial" w:cs="Arial"/>
          <w:bCs/>
          <w:sz w:val="20"/>
          <w:szCs w:val="20"/>
        </w:rPr>
        <w:t>Agreement at the option of the lessee for an additional 12-</w:t>
      </w:r>
      <w:r w:rsidR="00211622" w:rsidRPr="00142022">
        <w:rPr>
          <w:rFonts w:ascii="Arial" w:hAnsi="Arial" w:cs="Arial"/>
          <w:bCs/>
          <w:sz w:val="20"/>
          <w:szCs w:val="20"/>
        </w:rPr>
        <w:t>month period on the same term</w:t>
      </w:r>
      <w:r>
        <w:rPr>
          <w:rFonts w:ascii="Arial" w:hAnsi="Arial" w:cs="Arial"/>
          <w:bCs/>
          <w:sz w:val="20"/>
          <w:szCs w:val="20"/>
        </w:rPr>
        <w:t>s and conditions</w:t>
      </w:r>
      <w:r w:rsidR="00211622" w:rsidRPr="00142022">
        <w:rPr>
          <w:rFonts w:ascii="Arial" w:hAnsi="Arial" w:cs="Arial"/>
          <w:bCs/>
          <w:sz w:val="20"/>
          <w:szCs w:val="20"/>
        </w:rPr>
        <w:t>.</w:t>
      </w:r>
      <w:r w:rsidR="00FE3DCF">
        <w:rPr>
          <w:rFonts w:ascii="Arial" w:hAnsi="Arial" w:cs="Arial"/>
          <w:bCs/>
          <w:sz w:val="20"/>
          <w:szCs w:val="20"/>
        </w:rPr>
        <w:t xml:space="preserve"> </w:t>
      </w:r>
    </w:p>
    <w:p w14:paraId="12555CE7" w14:textId="77777777" w:rsidR="00211622" w:rsidRPr="00142022" w:rsidRDefault="00794A63" w:rsidP="00D5343C">
      <w:pPr>
        <w:pStyle w:val="DefaultText"/>
        <w:spacing w:beforeLines="50" w:before="120"/>
        <w:ind w:left="1440" w:hanging="1440"/>
        <w:jc w:val="both"/>
        <w:rPr>
          <w:rFonts w:ascii="Arial" w:hAnsi="Arial" w:cs="Arial"/>
          <w:b/>
          <w:bCs/>
          <w:sz w:val="20"/>
          <w:szCs w:val="20"/>
        </w:rPr>
      </w:pPr>
      <w:r w:rsidRPr="00142022">
        <w:rPr>
          <w:rFonts w:ascii="Arial" w:hAnsi="Arial" w:cs="Arial"/>
          <w:b/>
          <w:bCs/>
          <w:sz w:val="20"/>
          <w:szCs w:val="20"/>
        </w:rPr>
        <w:t>SECTION 14</w:t>
      </w:r>
      <w:r w:rsidR="00211622" w:rsidRPr="00142022">
        <w:rPr>
          <w:rFonts w:ascii="Arial" w:hAnsi="Arial" w:cs="Arial"/>
          <w:b/>
          <w:bCs/>
          <w:sz w:val="20"/>
          <w:szCs w:val="20"/>
        </w:rPr>
        <w:t>.</w:t>
      </w:r>
      <w:r w:rsidR="00FE3DCF">
        <w:rPr>
          <w:rFonts w:ascii="Arial" w:hAnsi="Arial" w:cs="Arial"/>
          <w:b/>
          <w:bCs/>
          <w:sz w:val="20"/>
          <w:szCs w:val="20"/>
        </w:rPr>
        <w:t xml:space="preserve"> </w:t>
      </w:r>
      <w:r w:rsidR="00211622" w:rsidRPr="00142022">
        <w:rPr>
          <w:rFonts w:ascii="Arial" w:hAnsi="Arial" w:cs="Arial"/>
          <w:b/>
          <w:bCs/>
          <w:sz w:val="20"/>
          <w:szCs w:val="20"/>
        </w:rPr>
        <w:t>SUBLET OR TRANSFER:</w:t>
      </w:r>
    </w:p>
    <w:p w14:paraId="6FD9C615" w14:textId="77777777" w:rsidR="00211622" w:rsidRPr="00142022" w:rsidRDefault="00211622" w:rsidP="00B14AD4">
      <w:pPr>
        <w:pStyle w:val="DefaultText"/>
        <w:numPr>
          <w:ilvl w:val="0"/>
          <w:numId w:val="22"/>
        </w:numPr>
        <w:spacing w:beforeLines="50" w:before="120"/>
        <w:ind w:left="1440"/>
        <w:jc w:val="both"/>
        <w:rPr>
          <w:rFonts w:ascii="Arial" w:hAnsi="Arial" w:cs="Arial"/>
          <w:bCs/>
          <w:sz w:val="20"/>
          <w:szCs w:val="20"/>
        </w:rPr>
      </w:pPr>
      <w:r w:rsidRPr="00142022">
        <w:rPr>
          <w:rFonts w:ascii="Arial" w:hAnsi="Arial" w:cs="Arial"/>
          <w:bCs/>
          <w:sz w:val="20"/>
          <w:szCs w:val="20"/>
        </w:rPr>
        <w:t>This section provides the agency the ability to sublet or</w:t>
      </w:r>
      <w:r w:rsidR="00C152CC" w:rsidRPr="00142022">
        <w:rPr>
          <w:rFonts w:ascii="Arial" w:hAnsi="Arial" w:cs="Arial"/>
          <w:bCs/>
          <w:sz w:val="20"/>
          <w:szCs w:val="20"/>
        </w:rPr>
        <w:t xml:space="preserve"> transfer the lease to another state a</w:t>
      </w:r>
      <w:r w:rsidR="0003354E" w:rsidRPr="00142022">
        <w:rPr>
          <w:rFonts w:ascii="Arial" w:hAnsi="Arial" w:cs="Arial"/>
          <w:bCs/>
          <w:sz w:val="20"/>
          <w:szCs w:val="20"/>
        </w:rPr>
        <w:t>gency so long as the lessee</w:t>
      </w:r>
      <w:r w:rsidRPr="00142022">
        <w:rPr>
          <w:rFonts w:ascii="Arial" w:hAnsi="Arial" w:cs="Arial"/>
          <w:bCs/>
          <w:sz w:val="20"/>
          <w:szCs w:val="20"/>
        </w:rPr>
        <w:t xml:space="preserve"> agency re</w:t>
      </w:r>
      <w:r w:rsidR="00447EED">
        <w:rPr>
          <w:rFonts w:ascii="Arial" w:hAnsi="Arial" w:cs="Arial"/>
          <w:bCs/>
          <w:sz w:val="20"/>
          <w:szCs w:val="20"/>
        </w:rPr>
        <w:t>mains the primary tenant of the</w:t>
      </w:r>
      <w:r w:rsidRPr="00142022">
        <w:rPr>
          <w:rFonts w:ascii="Arial" w:hAnsi="Arial" w:cs="Arial"/>
          <w:bCs/>
          <w:sz w:val="20"/>
          <w:szCs w:val="20"/>
        </w:rPr>
        <w:t xml:space="preserve"> space.</w:t>
      </w:r>
    </w:p>
    <w:p w14:paraId="10910E5D" w14:textId="77777777" w:rsidR="00211622" w:rsidRPr="00142022" w:rsidRDefault="00211622" w:rsidP="00B14AD4">
      <w:pPr>
        <w:pStyle w:val="DefaultText"/>
        <w:numPr>
          <w:ilvl w:val="0"/>
          <w:numId w:val="22"/>
        </w:numPr>
        <w:spacing w:beforeLines="50" w:before="120"/>
        <w:ind w:left="1440"/>
        <w:jc w:val="both"/>
        <w:rPr>
          <w:rFonts w:ascii="Arial" w:hAnsi="Arial" w:cs="Arial"/>
          <w:bCs/>
          <w:sz w:val="20"/>
          <w:szCs w:val="20"/>
        </w:rPr>
      </w:pPr>
      <w:r w:rsidRPr="00142022">
        <w:rPr>
          <w:rFonts w:ascii="Arial" w:hAnsi="Arial" w:cs="Arial"/>
          <w:bCs/>
          <w:sz w:val="20"/>
          <w:szCs w:val="20"/>
        </w:rPr>
        <w:t>If the agency or the division of an agency occupying the space is transferred to another state agency, or the division becomes an</w:t>
      </w:r>
      <w:r w:rsidR="00447EED">
        <w:rPr>
          <w:rFonts w:ascii="Arial" w:hAnsi="Arial" w:cs="Arial"/>
          <w:bCs/>
          <w:sz w:val="20"/>
          <w:szCs w:val="20"/>
        </w:rPr>
        <w:t xml:space="preserve"> independent state agency, this clause enables the lease to</w:t>
      </w:r>
      <w:r w:rsidRPr="00142022">
        <w:rPr>
          <w:rFonts w:ascii="Arial" w:hAnsi="Arial" w:cs="Arial"/>
          <w:bCs/>
          <w:sz w:val="20"/>
          <w:szCs w:val="20"/>
        </w:rPr>
        <w:t xml:space="preserve"> transfer to the new agency.</w:t>
      </w:r>
    </w:p>
    <w:p w14:paraId="27E0CDA5" w14:textId="77777777" w:rsidR="00211622" w:rsidRPr="00142022" w:rsidRDefault="00211622" w:rsidP="00D10EC2">
      <w:pPr>
        <w:pStyle w:val="DefaultText"/>
        <w:keepNext/>
        <w:spacing w:beforeLines="50" w:before="120"/>
        <w:ind w:left="1440" w:hanging="1440"/>
        <w:jc w:val="both"/>
        <w:rPr>
          <w:rFonts w:ascii="Arial" w:hAnsi="Arial" w:cs="Arial"/>
          <w:bCs/>
          <w:sz w:val="20"/>
          <w:szCs w:val="20"/>
        </w:rPr>
      </w:pPr>
      <w:r w:rsidRPr="00142022">
        <w:rPr>
          <w:rFonts w:ascii="Arial" w:hAnsi="Arial" w:cs="Arial"/>
          <w:b/>
          <w:bCs/>
          <w:sz w:val="20"/>
          <w:szCs w:val="20"/>
        </w:rPr>
        <w:lastRenderedPageBreak/>
        <w:t>SECTION 1</w:t>
      </w:r>
      <w:r w:rsidR="00914365" w:rsidRPr="00142022">
        <w:rPr>
          <w:rFonts w:ascii="Arial" w:hAnsi="Arial" w:cs="Arial"/>
          <w:b/>
          <w:bCs/>
          <w:sz w:val="20"/>
          <w:szCs w:val="20"/>
        </w:rPr>
        <w:t>5</w:t>
      </w:r>
      <w:r w:rsidRPr="00142022">
        <w:rPr>
          <w:rFonts w:ascii="Arial" w:hAnsi="Arial" w:cs="Arial"/>
          <w:b/>
          <w:bCs/>
          <w:sz w:val="20"/>
          <w:szCs w:val="20"/>
        </w:rPr>
        <w:t>.</w:t>
      </w:r>
      <w:r w:rsidR="00FE3DCF">
        <w:rPr>
          <w:rFonts w:ascii="Arial" w:hAnsi="Arial" w:cs="Arial"/>
          <w:b/>
          <w:bCs/>
          <w:sz w:val="20"/>
          <w:szCs w:val="20"/>
        </w:rPr>
        <w:t xml:space="preserve"> </w:t>
      </w:r>
      <w:r w:rsidRPr="00142022">
        <w:rPr>
          <w:rFonts w:ascii="Arial" w:hAnsi="Arial" w:cs="Arial"/>
          <w:b/>
          <w:bCs/>
          <w:sz w:val="20"/>
          <w:szCs w:val="20"/>
        </w:rPr>
        <w:t>ASBESTOS</w:t>
      </w:r>
      <w:r w:rsidR="00496F4B">
        <w:rPr>
          <w:rFonts w:ascii="Arial" w:hAnsi="Arial" w:cs="Arial"/>
          <w:bCs/>
          <w:sz w:val="20"/>
          <w:szCs w:val="20"/>
        </w:rPr>
        <w:t>:</w:t>
      </w:r>
    </w:p>
    <w:p w14:paraId="763DEDD5" w14:textId="77777777" w:rsidR="00211622" w:rsidRPr="002446D6" w:rsidRDefault="002446D6" w:rsidP="00B14AD4">
      <w:pPr>
        <w:pStyle w:val="DefaultText"/>
        <w:numPr>
          <w:ilvl w:val="0"/>
          <w:numId w:val="26"/>
        </w:numPr>
        <w:spacing w:beforeLines="50" w:before="120"/>
        <w:ind w:left="1440"/>
        <w:jc w:val="both"/>
        <w:rPr>
          <w:rFonts w:ascii="Arial" w:hAnsi="Arial" w:cs="Arial"/>
          <w:bCs/>
          <w:sz w:val="20"/>
          <w:szCs w:val="20"/>
        </w:rPr>
      </w:pPr>
      <w:r>
        <w:rPr>
          <w:rFonts w:ascii="Arial" w:hAnsi="Arial" w:cs="Arial"/>
          <w:bCs/>
          <w:sz w:val="20"/>
          <w:szCs w:val="20"/>
        </w:rPr>
        <w:t>The agency must obtain</w:t>
      </w:r>
      <w:r w:rsidR="00211622" w:rsidRPr="00142022">
        <w:rPr>
          <w:rFonts w:ascii="Arial" w:hAnsi="Arial" w:cs="Arial"/>
          <w:bCs/>
          <w:sz w:val="20"/>
          <w:szCs w:val="20"/>
        </w:rPr>
        <w:t xml:space="preserve"> writ</w:t>
      </w:r>
      <w:r w:rsidR="00457B0D" w:rsidRPr="00142022">
        <w:rPr>
          <w:rFonts w:ascii="Arial" w:hAnsi="Arial" w:cs="Arial"/>
          <w:bCs/>
          <w:sz w:val="20"/>
          <w:szCs w:val="20"/>
        </w:rPr>
        <w:t>ten documentation from the Oklahoma</w:t>
      </w:r>
      <w:r w:rsidR="00211622" w:rsidRPr="00142022">
        <w:rPr>
          <w:rFonts w:ascii="Arial" w:hAnsi="Arial" w:cs="Arial"/>
          <w:bCs/>
          <w:sz w:val="20"/>
          <w:szCs w:val="20"/>
        </w:rPr>
        <w:t xml:space="preserve"> Department of Labor certifying that friable asbestos is not pres</w:t>
      </w:r>
      <w:r>
        <w:rPr>
          <w:rFonts w:ascii="Arial" w:hAnsi="Arial" w:cs="Arial"/>
          <w:bCs/>
          <w:sz w:val="20"/>
          <w:szCs w:val="20"/>
        </w:rPr>
        <w:t xml:space="preserve">ent in the space to be leased. Note: </w:t>
      </w:r>
      <w:r w:rsidR="00211622" w:rsidRPr="002446D6">
        <w:rPr>
          <w:rFonts w:ascii="Arial" w:hAnsi="Arial" w:cs="Arial"/>
          <w:bCs/>
          <w:sz w:val="20"/>
          <w:szCs w:val="20"/>
        </w:rPr>
        <w:t>If the space is a self</w:t>
      </w:r>
      <w:r w:rsidR="00794A63" w:rsidRPr="002446D6">
        <w:rPr>
          <w:rFonts w:ascii="Arial" w:hAnsi="Arial" w:cs="Arial"/>
          <w:bCs/>
          <w:sz w:val="20"/>
          <w:szCs w:val="20"/>
        </w:rPr>
        <w:t>-</w:t>
      </w:r>
      <w:r w:rsidR="00211622" w:rsidRPr="002446D6">
        <w:rPr>
          <w:rFonts w:ascii="Arial" w:hAnsi="Arial" w:cs="Arial"/>
          <w:bCs/>
          <w:sz w:val="20"/>
          <w:szCs w:val="20"/>
        </w:rPr>
        <w:t>storage type building,</w:t>
      </w:r>
      <w:r>
        <w:rPr>
          <w:rFonts w:ascii="Arial" w:hAnsi="Arial" w:cs="Arial"/>
          <w:bCs/>
          <w:sz w:val="20"/>
          <w:szCs w:val="20"/>
        </w:rPr>
        <w:t xml:space="preserve"> an asbestos inspection will not</w:t>
      </w:r>
      <w:r w:rsidR="00211622" w:rsidRPr="002446D6">
        <w:rPr>
          <w:rFonts w:ascii="Arial" w:hAnsi="Arial" w:cs="Arial"/>
          <w:bCs/>
          <w:sz w:val="20"/>
          <w:szCs w:val="20"/>
        </w:rPr>
        <w:t xml:space="preserve"> be required.</w:t>
      </w:r>
    </w:p>
    <w:p w14:paraId="40D9FBBD" w14:textId="77777777" w:rsidR="00211622" w:rsidRPr="00142022" w:rsidRDefault="00211622" w:rsidP="00B14AD4">
      <w:pPr>
        <w:pStyle w:val="DefaultText"/>
        <w:numPr>
          <w:ilvl w:val="0"/>
          <w:numId w:val="26"/>
        </w:numPr>
        <w:spacing w:beforeLines="50" w:before="120"/>
        <w:ind w:left="1440"/>
        <w:jc w:val="both"/>
        <w:rPr>
          <w:rFonts w:ascii="Arial" w:hAnsi="Arial" w:cs="Arial"/>
          <w:bCs/>
          <w:sz w:val="20"/>
          <w:szCs w:val="20"/>
        </w:rPr>
      </w:pPr>
      <w:r w:rsidRPr="00142022">
        <w:rPr>
          <w:rFonts w:ascii="Arial" w:hAnsi="Arial" w:cs="Arial"/>
          <w:bCs/>
          <w:sz w:val="20"/>
          <w:szCs w:val="20"/>
        </w:rPr>
        <w:t>The docume</w:t>
      </w:r>
      <w:r w:rsidR="002446D6">
        <w:rPr>
          <w:rFonts w:ascii="Arial" w:hAnsi="Arial" w:cs="Arial"/>
          <w:bCs/>
          <w:sz w:val="20"/>
          <w:szCs w:val="20"/>
        </w:rPr>
        <w:t xml:space="preserve">ntation shall be identified as </w:t>
      </w:r>
      <w:r w:rsidRPr="002446D6">
        <w:rPr>
          <w:rFonts w:ascii="Arial" w:hAnsi="Arial" w:cs="Arial"/>
          <w:b/>
          <w:bCs/>
          <w:sz w:val="20"/>
          <w:szCs w:val="20"/>
        </w:rPr>
        <w:t>Attachment D</w:t>
      </w:r>
      <w:r w:rsidRPr="00142022">
        <w:rPr>
          <w:rFonts w:ascii="Arial" w:hAnsi="Arial" w:cs="Arial"/>
          <w:b/>
          <w:bCs/>
          <w:sz w:val="20"/>
          <w:szCs w:val="20"/>
        </w:rPr>
        <w:t xml:space="preserve"> </w:t>
      </w:r>
      <w:r w:rsidR="002446D6">
        <w:rPr>
          <w:rFonts w:ascii="Arial" w:hAnsi="Arial" w:cs="Arial"/>
          <w:bCs/>
          <w:sz w:val="20"/>
          <w:szCs w:val="20"/>
        </w:rPr>
        <w:t>of the l</w:t>
      </w:r>
      <w:r w:rsidRPr="00142022">
        <w:rPr>
          <w:rFonts w:ascii="Arial" w:hAnsi="Arial" w:cs="Arial"/>
          <w:bCs/>
          <w:sz w:val="20"/>
          <w:szCs w:val="20"/>
        </w:rPr>
        <w:t>ease.</w:t>
      </w:r>
    </w:p>
    <w:p w14:paraId="059B6924" w14:textId="77777777" w:rsidR="00211622" w:rsidRPr="00142022" w:rsidRDefault="00211622" w:rsidP="00B14AD4">
      <w:pPr>
        <w:pStyle w:val="DefaultText"/>
        <w:numPr>
          <w:ilvl w:val="0"/>
          <w:numId w:val="26"/>
        </w:numPr>
        <w:spacing w:beforeLines="50" w:before="120"/>
        <w:ind w:left="1440"/>
        <w:jc w:val="both"/>
        <w:rPr>
          <w:rFonts w:ascii="Arial" w:hAnsi="Arial" w:cs="Arial"/>
          <w:bCs/>
          <w:sz w:val="20"/>
          <w:szCs w:val="20"/>
        </w:rPr>
      </w:pPr>
      <w:r w:rsidRPr="00142022">
        <w:rPr>
          <w:rFonts w:ascii="Arial" w:hAnsi="Arial" w:cs="Arial"/>
          <w:bCs/>
          <w:sz w:val="20"/>
          <w:szCs w:val="20"/>
        </w:rPr>
        <w:t xml:space="preserve">If documentation is already on file for a </w:t>
      </w:r>
      <w:r w:rsidR="002446D6">
        <w:rPr>
          <w:rFonts w:ascii="Arial" w:hAnsi="Arial" w:cs="Arial"/>
          <w:bCs/>
          <w:sz w:val="20"/>
          <w:szCs w:val="20"/>
        </w:rPr>
        <w:t>current lease between the l</w:t>
      </w:r>
      <w:r w:rsidRPr="00142022">
        <w:rPr>
          <w:rFonts w:ascii="Arial" w:hAnsi="Arial" w:cs="Arial"/>
          <w:bCs/>
          <w:sz w:val="20"/>
          <w:szCs w:val="20"/>
        </w:rPr>
        <w:t>essor and the age</w:t>
      </w:r>
      <w:r w:rsidR="002446D6">
        <w:rPr>
          <w:rFonts w:ascii="Arial" w:hAnsi="Arial" w:cs="Arial"/>
          <w:bCs/>
          <w:sz w:val="20"/>
          <w:szCs w:val="20"/>
        </w:rPr>
        <w:t>ncy for the same space, it will</w:t>
      </w:r>
      <w:r w:rsidRPr="00142022">
        <w:rPr>
          <w:rFonts w:ascii="Arial" w:hAnsi="Arial" w:cs="Arial"/>
          <w:bCs/>
          <w:sz w:val="20"/>
          <w:szCs w:val="20"/>
        </w:rPr>
        <w:t xml:space="preserve"> not be</w:t>
      </w:r>
      <w:r w:rsidR="002446D6">
        <w:rPr>
          <w:rFonts w:ascii="Arial" w:hAnsi="Arial" w:cs="Arial"/>
          <w:bCs/>
          <w:sz w:val="20"/>
          <w:szCs w:val="20"/>
        </w:rPr>
        <w:t xml:space="preserve"> necessary to have the space re</w:t>
      </w:r>
      <w:r w:rsidRPr="00142022">
        <w:rPr>
          <w:rFonts w:ascii="Arial" w:hAnsi="Arial" w:cs="Arial"/>
          <w:bCs/>
          <w:sz w:val="20"/>
          <w:szCs w:val="20"/>
        </w:rPr>
        <w:t>inspected.</w:t>
      </w:r>
    </w:p>
    <w:p w14:paraId="361D37A3" w14:textId="77777777" w:rsidR="00794A63" w:rsidRPr="00142022" w:rsidRDefault="00914365" w:rsidP="00D5343C">
      <w:pPr>
        <w:pStyle w:val="DefaultText"/>
        <w:spacing w:beforeLines="50" w:before="120"/>
        <w:ind w:left="1440" w:hanging="1440"/>
        <w:jc w:val="both"/>
        <w:rPr>
          <w:rFonts w:ascii="Arial" w:hAnsi="Arial" w:cs="Arial"/>
          <w:bCs/>
          <w:sz w:val="20"/>
          <w:szCs w:val="20"/>
        </w:rPr>
      </w:pPr>
      <w:r w:rsidRPr="00142022">
        <w:rPr>
          <w:rFonts w:ascii="Arial" w:hAnsi="Arial" w:cs="Arial"/>
          <w:b/>
          <w:bCs/>
          <w:sz w:val="20"/>
          <w:szCs w:val="20"/>
        </w:rPr>
        <w:t>SECTION 16</w:t>
      </w:r>
      <w:r w:rsidR="00794A63" w:rsidRPr="00142022">
        <w:rPr>
          <w:rFonts w:ascii="Arial" w:hAnsi="Arial" w:cs="Arial"/>
          <w:b/>
          <w:bCs/>
          <w:sz w:val="20"/>
          <w:szCs w:val="20"/>
        </w:rPr>
        <w:t>.</w:t>
      </w:r>
      <w:r w:rsidR="00FE3DCF">
        <w:rPr>
          <w:rFonts w:ascii="Arial" w:hAnsi="Arial" w:cs="Arial"/>
          <w:b/>
          <w:bCs/>
          <w:sz w:val="20"/>
          <w:szCs w:val="20"/>
        </w:rPr>
        <w:t xml:space="preserve"> </w:t>
      </w:r>
      <w:r w:rsidR="00794A63" w:rsidRPr="00142022">
        <w:rPr>
          <w:rFonts w:ascii="Arial" w:hAnsi="Arial" w:cs="Arial"/>
          <w:b/>
          <w:bCs/>
          <w:sz w:val="20"/>
          <w:szCs w:val="20"/>
        </w:rPr>
        <w:t xml:space="preserve">HEALTH </w:t>
      </w:r>
      <w:r w:rsidR="00496F4B">
        <w:rPr>
          <w:rFonts w:ascii="Arial" w:hAnsi="Arial" w:cs="Arial"/>
          <w:b/>
          <w:bCs/>
          <w:sz w:val="20"/>
          <w:szCs w:val="20"/>
        </w:rPr>
        <w:t>AND</w:t>
      </w:r>
      <w:r w:rsidR="00496F4B" w:rsidRPr="00142022">
        <w:rPr>
          <w:rFonts w:ascii="Arial" w:hAnsi="Arial" w:cs="Arial"/>
          <w:b/>
          <w:bCs/>
          <w:sz w:val="20"/>
          <w:szCs w:val="20"/>
        </w:rPr>
        <w:t xml:space="preserve"> </w:t>
      </w:r>
      <w:r w:rsidR="00794A63" w:rsidRPr="00142022">
        <w:rPr>
          <w:rFonts w:ascii="Arial" w:hAnsi="Arial" w:cs="Arial"/>
          <w:b/>
          <w:bCs/>
          <w:sz w:val="20"/>
          <w:szCs w:val="20"/>
        </w:rPr>
        <w:t>SAFETY STANDARDS:</w:t>
      </w:r>
    </w:p>
    <w:p w14:paraId="19EC2C7A" w14:textId="77777777" w:rsidR="00794A63" w:rsidRPr="00142022" w:rsidRDefault="002446D6" w:rsidP="00B14AD4">
      <w:pPr>
        <w:pStyle w:val="DefaultText"/>
        <w:spacing w:beforeLines="50" w:before="120"/>
        <w:ind w:left="540"/>
        <w:rPr>
          <w:rFonts w:ascii="Arial" w:hAnsi="Arial" w:cs="Arial"/>
          <w:bCs/>
          <w:sz w:val="20"/>
          <w:szCs w:val="20"/>
        </w:rPr>
      </w:pPr>
      <w:r w:rsidRPr="002446D6">
        <w:rPr>
          <w:rFonts w:ascii="Arial" w:hAnsi="Arial" w:cs="Arial"/>
          <w:bCs/>
          <w:sz w:val="20"/>
          <w:szCs w:val="20"/>
        </w:rPr>
        <w:t>The lessor is responsible for ensuring the leased space meets all applicable health and safety standards. If you have concerns or questions about the compliance of the leased space, contact the Oklahoma Department of Labor.</w:t>
      </w:r>
    </w:p>
    <w:p w14:paraId="14730A02" w14:textId="77777777" w:rsidR="00211622" w:rsidRPr="00142022" w:rsidRDefault="00914365" w:rsidP="00D5343C">
      <w:pPr>
        <w:pStyle w:val="DefaultText"/>
        <w:spacing w:beforeLines="50" w:before="120"/>
        <w:ind w:left="1440" w:hanging="1440"/>
        <w:jc w:val="both"/>
        <w:rPr>
          <w:rFonts w:ascii="Arial" w:hAnsi="Arial" w:cs="Arial"/>
          <w:b/>
          <w:bCs/>
          <w:sz w:val="20"/>
          <w:szCs w:val="20"/>
        </w:rPr>
      </w:pPr>
      <w:r w:rsidRPr="00142022">
        <w:rPr>
          <w:rFonts w:ascii="Arial" w:hAnsi="Arial" w:cs="Arial"/>
          <w:b/>
          <w:bCs/>
          <w:sz w:val="20"/>
          <w:szCs w:val="20"/>
        </w:rPr>
        <w:t>SECTION 17</w:t>
      </w:r>
      <w:r w:rsidR="00211622" w:rsidRPr="00142022">
        <w:rPr>
          <w:rFonts w:ascii="Arial" w:hAnsi="Arial" w:cs="Arial"/>
          <w:b/>
          <w:bCs/>
          <w:sz w:val="20"/>
          <w:szCs w:val="20"/>
        </w:rPr>
        <w:t>.</w:t>
      </w:r>
      <w:r w:rsidR="00FE3DCF">
        <w:rPr>
          <w:rFonts w:ascii="Arial" w:hAnsi="Arial" w:cs="Arial"/>
          <w:b/>
          <w:bCs/>
          <w:sz w:val="20"/>
          <w:szCs w:val="20"/>
        </w:rPr>
        <w:t xml:space="preserve"> </w:t>
      </w:r>
      <w:r w:rsidR="00211622" w:rsidRPr="00142022">
        <w:rPr>
          <w:rFonts w:ascii="Arial" w:hAnsi="Arial" w:cs="Arial"/>
          <w:b/>
          <w:bCs/>
          <w:sz w:val="20"/>
          <w:szCs w:val="20"/>
        </w:rPr>
        <w:t>CHANGE OF OWNERSHIP:</w:t>
      </w:r>
    </w:p>
    <w:p w14:paraId="1C539F5C" w14:textId="77777777" w:rsidR="00211622" w:rsidRPr="00142022" w:rsidRDefault="002446D6" w:rsidP="00B14AD4">
      <w:pPr>
        <w:pStyle w:val="DefaultText"/>
        <w:numPr>
          <w:ilvl w:val="0"/>
          <w:numId w:val="28"/>
        </w:numPr>
        <w:spacing w:beforeLines="50" w:before="120"/>
        <w:ind w:left="1440"/>
        <w:jc w:val="both"/>
        <w:rPr>
          <w:rFonts w:ascii="Arial" w:hAnsi="Arial" w:cs="Arial"/>
          <w:bCs/>
          <w:sz w:val="20"/>
          <w:szCs w:val="20"/>
        </w:rPr>
      </w:pPr>
      <w:r>
        <w:rPr>
          <w:rFonts w:ascii="Arial" w:hAnsi="Arial" w:cs="Arial"/>
          <w:bCs/>
          <w:sz w:val="20"/>
          <w:szCs w:val="20"/>
        </w:rPr>
        <w:t>The l</w:t>
      </w:r>
      <w:r w:rsidR="00211622" w:rsidRPr="00142022">
        <w:rPr>
          <w:rFonts w:ascii="Arial" w:hAnsi="Arial" w:cs="Arial"/>
          <w:bCs/>
          <w:sz w:val="20"/>
          <w:szCs w:val="20"/>
        </w:rPr>
        <w:t>essor is responsible for notifying the agency when there is a change in legal ownership of the property.</w:t>
      </w:r>
    </w:p>
    <w:p w14:paraId="4F153B7A" w14:textId="77777777" w:rsidR="00211622" w:rsidRPr="00142022" w:rsidRDefault="002446D6" w:rsidP="00B14AD4">
      <w:pPr>
        <w:pStyle w:val="DefaultText"/>
        <w:numPr>
          <w:ilvl w:val="0"/>
          <w:numId w:val="28"/>
        </w:numPr>
        <w:spacing w:beforeLines="50" w:before="120"/>
        <w:ind w:left="1440"/>
        <w:jc w:val="both"/>
        <w:rPr>
          <w:rFonts w:ascii="Arial" w:hAnsi="Arial" w:cs="Arial"/>
          <w:bCs/>
          <w:sz w:val="20"/>
          <w:szCs w:val="20"/>
        </w:rPr>
      </w:pPr>
      <w:r>
        <w:rPr>
          <w:rFonts w:ascii="Arial" w:hAnsi="Arial" w:cs="Arial"/>
          <w:bCs/>
          <w:sz w:val="20"/>
          <w:szCs w:val="20"/>
        </w:rPr>
        <w:t>A Notice of Change of Lessor</w:t>
      </w:r>
      <w:r w:rsidR="00211622" w:rsidRPr="00142022">
        <w:rPr>
          <w:rFonts w:ascii="Arial" w:hAnsi="Arial" w:cs="Arial"/>
          <w:bCs/>
          <w:sz w:val="20"/>
          <w:szCs w:val="20"/>
        </w:rPr>
        <w:t xml:space="preserve"> (</w:t>
      </w:r>
      <w:r w:rsidR="002219A1" w:rsidRPr="00142022">
        <w:rPr>
          <w:rFonts w:ascii="Arial" w:hAnsi="Arial" w:cs="Arial"/>
          <w:bCs/>
          <w:sz w:val="20"/>
          <w:szCs w:val="20"/>
        </w:rPr>
        <w:t>CAM</w:t>
      </w:r>
      <w:r w:rsidR="00794A63" w:rsidRPr="00142022">
        <w:rPr>
          <w:rFonts w:ascii="Arial" w:hAnsi="Arial" w:cs="Arial"/>
          <w:bCs/>
          <w:sz w:val="20"/>
          <w:szCs w:val="20"/>
        </w:rPr>
        <w:t xml:space="preserve"> </w:t>
      </w:r>
      <w:r w:rsidR="00B14AD4">
        <w:rPr>
          <w:rFonts w:ascii="Arial" w:hAnsi="Arial" w:cs="Arial"/>
          <w:bCs/>
          <w:sz w:val="20"/>
          <w:szCs w:val="20"/>
        </w:rPr>
        <w:t xml:space="preserve">Form </w:t>
      </w:r>
      <w:r w:rsidR="00211622" w:rsidRPr="00142022">
        <w:rPr>
          <w:rFonts w:ascii="Arial" w:hAnsi="Arial" w:cs="Arial"/>
          <w:bCs/>
          <w:sz w:val="20"/>
          <w:szCs w:val="20"/>
        </w:rPr>
        <w:t xml:space="preserve">289F) </w:t>
      </w:r>
      <w:r>
        <w:rPr>
          <w:rFonts w:ascii="Arial" w:hAnsi="Arial" w:cs="Arial"/>
          <w:bCs/>
          <w:sz w:val="20"/>
          <w:szCs w:val="20"/>
        </w:rPr>
        <w:t>must be provided to the appropriate parties for signature.</w:t>
      </w:r>
    </w:p>
    <w:p w14:paraId="7C9793DA" w14:textId="77777777" w:rsidR="00597873" w:rsidRPr="00142022" w:rsidRDefault="002446D6" w:rsidP="00B14AD4">
      <w:pPr>
        <w:pStyle w:val="DefaultText"/>
        <w:numPr>
          <w:ilvl w:val="0"/>
          <w:numId w:val="28"/>
        </w:numPr>
        <w:spacing w:beforeLines="50" w:before="120"/>
        <w:ind w:left="1440"/>
        <w:jc w:val="both"/>
        <w:rPr>
          <w:rFonts w:ascii="Arial" w:hAnsi="Arial" w:cs="Arial"/>
          <w:bCs/>
          <w:sz w:val="20"/>
          <w:szCs w:val="20"/>
        </w:rPr>
      </w:pPr>
      <w:r>
        <w:rPr>
          <w:rFonts w:ascii="Arial" w:hAnsi="Arial" w:cs="Arial"/>
          <w:bCs/>
          <w:sz w:val="20"/>
          <w:szCs w:val="20"/>
        </w:rPr>
        <w:t>Payment can</w:t>
      </w:r>
      <w:r w:rsidR="00211622" w:rsidRPr="00142022">
        <w:rPr>
          <w:rFonts w:ascii="Arial" w:hAnsi="Arial" w:cs="Arial"/>
          <w:bCs/>
          <w:sz w:val="20"/>
          <w:szCs w:val="20"/>
        </w:rPr>
        <w:t>not be made to the new</w:t>
      </w:r>
      <w:r>
        <w:rPr>
          <w:rFonts w:ascii="Arial" w:hAnsi="Arial" w:cs="Arial"/>
          <w:bCs/>
          <w:sz w:val="20"/>
          <w:szCs w:val="20"/>
        </w:rPr>
        <w:t xml:space="preserve"> owner until OMES has approved the </w:t>
      </w:r>
      <w:r w:rsidR="00211622" w:rsidRPr="00142022">
        <w:rPr>
          <w:rFonts w:ascii="Arial" w:hAnsi="Arial" w:cs="Arial"/>
          <w:bCs/>
          <w:sz w:val="20"/>
          <w:szCs w:val="20"/>
        </w:rPr>
        <w:t xml:space="preserve">Notice of Change of </w:t>
      </w:r>
      <w:r>
        <w:rPr>
          <w:rFonts w:ascii="Arial" w:hAnsi="Arial" w:cs="Arial"/>
          <w:bCs/>
          <w:sz w:val="20"/>
          <w:szCs w:val="20"/>
        </w:rPr>
        <w:t>Lessor</w:t>
      </w:r>
      <w:r w:rsidR="00211622" w:rsidRPr="00142022">
        <w:rPr>
          <w:rFonts w:ascii="Arial" w:hAnsi="Arial" w:cs="Arial"/>
          <w:bCs/>
          <w:sz w:val="20"/>
          <w:szCs w:val="20"/>
        </w:rPr>
        <w:t>.</w:t>
      </w:r>
    </w:p>
    <w:p w14:paraId="5E101EE9" w14:textId="77777777" w:rsidR="00211622" w:rsidRPr="00142022" w:rsidRDefault="00914365" w:rsidP="00D5343C">
      <w:pPr>
        <w:pStyle w:val="DefaultText"/>
        <w:spacing w:beforeLines="50" w:before="120"/>
        <w:jc w:val="both"/>
        <w:rPr>
          <w:rFonts w:ascii="Arial" w:hAnsi="Arial" w:cs="Arial"/>
          <w:b/>
          <w:bCs/>
          <w:sz w:val="20"/>
          <w:szCs w:val="20"/>
        </w:rPr>
      </w:pPr>
      <w:r w:rsidRPr="00142022">
        <w:rPr>
          <w:rFonts w:ascii="Arial" w:hAnsi="Arial" w:cs="Arial"/>
          <w:b/>
          <w:bCs/>
          <w:sz w:val="20"/>
          <w:szCs w:val="20"/>
        </w:rPr>
        <w:t>SECTION 18</w:t>
      </w:r>
      <w:r w:rsidR="00211622" w:rsidRPr="00142022">
        <w:rPr>
          <w:rFonts w:ascii="Arial" w:hAnsi="Arial" w:cs="Arial"/>
          <w:b/>
          <w:bCs/>
          <w:sz w:val="20"/>
          <w:szCs w:val="20"/>
        </w:rPr>
        <w:t>.</w:t>
      </w:r>
      <w:r w:rsidR="00FE3DCF">
        <w:rPr>
          <w:rFonts w:ascii="Arial" w:hAnsi="Arial" w:cs="Arial"/>
          <w:b/>
          <w:bCs/>
          <w:sz w:val="20"/>
          <w:szCs w:val="20"/>
        </w:rPr>
        <w:t xml:space="preserve"> </w:t>
      </w:r>
      <w:r w:rsidR="00211622" w:rsidRPr="00142022">
        <w:rPr>
          <w:rFonts w:ascii="Arial" w:hAnsi="Arial" w:cs="Arial"/>
          <w:b/>
          <w:bCs/>
          <w:sz w:val="20"/>
          <w:szCs w:val="20"/>
        </w:rPr>
        <w:t>OWNERSHIP/FINANCIAL INTEREST:</w:t>
      </w:r>
    </w:p>
    <w:p w14:paraId="2B7EAF48" w14:textId="77777777" w:rsidR="00211622" w:rsidRPr="00142022" w:rsidRDefault="002446D6" w:rsidP="00B14AD4">
      <w:pPr>
        <w:pStyle w:val="DefaultText"/>
        <w:spacing w:beforeLines="50" w:before="120"/>
        <w:ind w:left="540"/>
        <w:jc w:val="both"/>
        <w:rPr>
          <w:rFonts w:ascii="Arial" w:hAnsi="Arial" w:cs="Arial"/>
          <w:bCs/>
          <w:sz w:val="20"/>
          <w:szCs w:val="20"/>
        </w:rPr>
      </w:pPr>
      <w:r>
        <w:rPr>
          <w:rFonts w:ascii="Arial" w:hAnsi="Arial" w:cs="Arial"/>
          <w:bCs/>
          <w:sz w:val="20"/>
          <w:szCs w:val="20"/>
        </w:rPr>
        <w:t>The l</w:t>
      </w:r>
      <w:r w:rsidR="00211622" w:rsidRPr="00142022">
        <w:rPr>
          <w:rFonts w:ascii="Arial" w:hAnsi="Arial" w:cs="Arial"/>
          <w:bCs/>
          <w:sz w:val="20"/>
          <w:szCs w:val="20"/>
        </w:rPr>
        <w:t xml:space="preserve">essor shall attest that </w:t>
      </w:r>
      <w:r w:rsidR="00C152CC" w:rsidRPr="00142022">
        <w:rPr>
          <w:rFonts w:ascii="Arial" w:hAnsi="Arial" w:cs="Arial"/>
          <w:bCs/>
          <w:sz w:val="20"/>
          <w:szCs w:val="20"/>
        </w:rPr>
        <w:t>no</w:t>
      </w:r>
      <w:r w:rsidR="00211622" w:rsidRPr="00142022">
        <w:rPr>
          <w:rFonts w:ascii="Arial" w:hAnsi="Arial" w:cs="Arial"/>
          <w:bCs/>
          <w:sz w:val="20"/>
          <w:szCs w:val="20"/>
        </w:rPr>
        <w:t xml:space="preserve"> person holding an ownership or other financial i</w:t>
      </w:r>
      <w:r>
        <w:rPr>
          <w:rFonts w:ascii="Arial" w:hAnsi="Arial" w:cs="Arial"/>
          <w:bCs/>
          <w:sz w:val="20"/>
          <w:szCs w:val="20"/>
        </w:rPr>
        <w:t xml:space="preserve">nterest in the property is a current </w:t>
      </w:r>
      <w:r w:rsidR="00211622" w:rsidRPr="00142022">
        <w:rPr>
          <w:rFonts w:ascii="Arial" w:hAnsi="Arial" w:cs="Arial"/>
          <w:bCs/>
          <w:sz w:val="20"/>
          <w:szCs w:val="20"/>
        </w:rPr>
        <w:t xml:space="preserve">legislator, or ex-legislator </w:t>
      </w:r>
      <w:r>
        <w:rPr>
          <w:rFonts w:ascii="Arial" w:hAnsi="Arial" w:cs="Arial"/>
          <w:bCs/>
          <w:sz w:val="20"/>
          <w:szCs w:val="20"/>
        </w:rPr>
        <w:t xml:space="preserve">whose ownership or financial interest </w:t>
      </w:r>
      <w:r w:rsidR="00211622" w:rsidRPr="00142022">
        <w:rPr>
          <w:rFonts w:ascii="Arial" w:hAnsi="Arial" w:cs="Arial"/>
          <w:bCs/>
          <w:sz w:val="20"/>
          <w:szCs w:val="20"/>
        </w:rPr>
        <w:t>violates any prohibitions of the Oklahoma Constitution.</w:t>
      </w:r>
    </w:p>
    <w:p w14:paraId="36172071" w14:textId="77777777" w:rsidR="00211622" w:rsidRPr="00142022" w:rsidRDefault="00914365" w:rsidP="00D5343C">
      <w:pPr>
        <w:pStyle w:val="DefaultText"/>
        <w:spacing w:beforeLines="50" w:before="120"/>
        <w:ind w:left="720" w:hanging="720"/>
        <w:jc w:val="both"/>
        <w:rPr>
          <w:rFonts w:ascii="Arial" w:hAnsi="Arial" w:cs="Arial"/>
          <w:b/>
          <w:bCs/>
          <w:sz w:val="20"/>
          <w:szCs w:val="20"/>
        </w:rPr>
      </w:pPr>
      <w:r w:rsidRPr="00142022">
        <w:rPr>
          <w:rFonts w:ascii="Arial" w:hAnsi="Arial" w:cs="Arial"/>
          <w:b/>
          <w:bCs/>
          <w:sz w:val="20"/>
          <w:szCs w:val="20"/>
        </w:rPr>
        <w:t>SECTION 19</w:t>
      </w:r>
      <w:r w:rsidR="00211622" w:rsidRPr="00142022">
        <w:rPr>
          <w:rFonts w:ascii="Arial" w:hAnsi="Arial" w:cs="Arial"/>
          <w:b/>
          <w:bCs/>
          <w:sz w:val="20"/>
          <w:szCs w:val="20"/>
        </w:rPr>
        <w:t>.</w:t>
      </w:r>
      <w:r w:rsidR="00FE3DCF">
        <w:rPr>
          <w:rFonts w:ascii="Arial" w:hAnsi="Arial" w:cs="Arial"/>
          <w:b/>
          <w:bCs/>
          <w:sz w:val="20"/>
          <w:szCs w:val="20"/>
        </w:rPr>
        <w:t xml:space="preserve"> </w:t>
      </w:r>
      <w:r w:rsidR="00211622" w:rsidRPr="00142022">
        <w:rPr>
          <w:rFonts w:ascii="Arial" w:hAnsi="Arial" w:cs="Arial"/>
          <w:b/>
          <w:bCs/>
          <w:sz w:val="20"/>
          <w:szCs w:val="20"/>
        </w:rPr>
        <w:t>MODIFICATION:</w:t>
      </w:r>
    </w:p>
    <w:p w14:paraId="30446D3D" w14:textId="77777777" w:rsidR="00211622" w:rsidRPr="00142022" w:rsidRDefault="00211622" w:rsidP="00B14AD4">
      <w:pPr>
        <w:pStyle w:val="DefaultText"/>
        <w:spacing w:beforeLines="50" w:before="120"/>
        <w:ind w:left="540"/>
        <w:jc w:val="both"/>
        <w:rPr>
          <w:rFonts w:ascii="Arial" w:hAnsi="Arial" w:cs="Arial"/>
          <w:bCs/>
          <w:sz w:val="20"/>
          <w:szCs w:val="20"/>
        </w:rPr>
      </w:pPr>
      <w:r w:rsidRPr="00142022">
        <w:rPr>
          <w:rFonts w:ascii="Arial" w:hAnsi="Arial" w:cs="Arial"/>
          <w:bCs/>
          <w:sz w:val="20"/>
          <w:szCs w:val="20"/>
        </w:rPr>
        <w:t xml:space="preserve">The </w:t>
      </w:r>
      <w:r w:rsidR="00496F4B">
        <w:rPr>
          <w:rFonts w:ascii="Arial" w:hAnsi="Arial" w:cs="Arial"/>
          <w:bCs/>
          <w:sz w:val="20"/>
          <w:szCs w:val="20"/>
        </w:rPr>
        <w:t>l</w:t>
      </w:r>
      <w:r w:rsidR="00496F4B" w:rsidRPr="00142022">
        <w:rPr>
          <w:rFonts w:ascii="Arial" w:hAnsi="Arial" w:cs="Arial"/>
          <w:bCs/>
          <w:sz w:val="20"/>
          <w:szCs w:val="20"/>
        </w:rPr>
        <w:t xml:space="preserve">ease </w:t>
      </w:r>
      <w:r w:rsidRPr="00142022">
        <w:rPr>
          <w:rFonts w:ascii="Arial" w:hAnsi="Arial" w:cs="Arial"/>
          <w:bCs/>
          <w:sz w:val="20"/>
          <w:szCs w:val="20"/>
        </w:rPr>
        <w:t xml:space="preserve">cannot be modified, altered or amended except through the use of an </w:t>
      </w:r>
      <w:r w:rsidR="00B903E2" w:rsidRPr="00142022">
        <w:rPr>
          <w:rFonts w:ascii="Arial" w:hAnsi="Arial" w:cs="Arial"/>
          <w:bCs/>
          <w:sz w:val="20"/>
          <w:szCs w:val="20"/>
        </w:rPr>
        <w:t>Addendum</w:t>
      </w:r>
      <w:r w:rsidRPr="00142022">
        <w:rPr>
          <w:rFonts w:ascii="Arial" w:hAnsi="Arial" w:cs="Arial"/>
          <w:bCs/>
          <w:sz w:val="20"/>
          <w:szCs w:val="20"/>
        </w:rPr>
        <w:t xml:space="preserve"> to the Lease Agreement</w:t>
      </w:r>
      <w:r w:rsidR="00B903E2" w:rsidRPr="00142022">
        <w:rPr>
          <w:rFonts w:ascii="Arial" w:hAnsi="Arial" w:cs="Arial"/>
          <w:bCs/>
          <w:sz w:val="20"/>
          <w:szCs w:val="20"/>
        </w:rPr>
        <w:t xml:space="preserve"> (</w:t>
      </w:r>
      <w:r w:rsidR="002219A1" w:rsidRPr="00142022">
        <w:rPr>
          <w:rFonts w:ascii="Arial" w:hAnsi="Arial" w:cs="Arial"/>
          <w:bCs/>
          <w:sz w:val="20"/>
          <w:szCs w:val="20"/>
        </w:rPr>
        <w:t>CAM</w:t>
      </w:r>
      <w:r w:rsidR="00B14AD4">
        <w:rPr>
          <w:rFonts w:ascii="Arial" w:hAnsi="Arial" w:cs="Arial"/>
          <w:bCs/>
          <w:sz w:val="20"/>
          <w:szCs w:val="20"/>
        </w:rPr>
        <w:t xml:space="preserve"> </w:t>
      </w:r>
      <w:r w:rsidR="00B903E2" w:rsidRPr="00142022">
        <w:rPr>
          <w:rFonts w:ascii="Arial" w:hAnsi="Arial" w:cs="Arial"/>
          <w:bCs/>
          <w:sz w:val="20"/>
          <w:szCs w:val="20"/>
        </w:rPr>
        <w:t xml:space="preserve">Form 289C), </w:t>
      </w:r>
      <w:r w:rsidRPr="00142022">
        <w:rPr>
          <w:rFonts w:ascii="Arial" w:hAnsi="Arial" w:cs="Arial"/>
          <w:bCs/>
          <w:sz w:val="20"/>
          <w:szCs w:val="20"/>
        </w:rPr>
        <w:t xml:space="preserve">which shall be authorized by </w:t>
      </w:r>
      <w:r w:rsidR="00496F4B">
        <w:rPr>
          <w:rFonts w:ascii="Arial" w:hAnsi="Arial" w:cs="Arial"/>
          <w:bCs/>
          <w:sz w:val="20"/>
          <w:szCs w:val="20"/>
        </w:rPr>
        <w:t>OMES</w:t>
      </w:r>
      <w:r w:rsidR="00496F4B" w:rsidRPr="00142022">
        <w:rPr>
          <w:rFonts w:ascii="Arial" w:hAnsi="Arial" w:cs="Arial"/>
          <w:bCs/>
          <w:sz w:val="20"/>
          <w:szCs w:val="20"/>
        </w:rPr>
        <w:t xml:space="preserve"> </w:t>
      </w:r>
      <w:r w:rsidR="00C152CC" w:rsidRPr="00142022">
        <w:rPr>
          <w:rFonts w:ascii="Arial" w:hAnsi="Arial" w:cs="Arial"/>
          <w:bCs/>
          <w:sz w:val="20"/>
        </w:rPr>
        <w:t>Real Estate and Leasing Services</w:t>
      </w:r>
      <w:r w:rsidRPr="00142022">
        <w:rPr>
          <w:rFonts w:ascii="Arial" w:hAnsi="Arial" w:cs="Arial"/>
          <w:bCs/>
          <w:sz w:val="20"/>
          <w:szCs w:val="20"/>
        </w:rPr>
        <w:t>, or through initiation of a new Lease Agreement.</w:t>
      </w:r>
    </w:p>
    <w:p w14:paraId="4C1F7D00" w14:textId="77777777" w:rsidR="00211622" w:rsidRPr="00142022" w:rsidRDefault="00211622" w:rsidP="00D5343C">
      <w:pPr>
        <w:pStyle w:val="DefaultText"/>
        <w:spacing w:beforeLines="50" w:before="120"/>
        <w:jc w:val="both"/>
        <w:rPr>
          <w:rFonts w:ascii="Arial" w:hAnsi="Arial" w:cs="Arial"/>
          <w:b/>
          <w:bCs/>
          <w:sz w:val="20"/>
          <w:szCs w:val="20"/>
        </w:rPr>
      </w:pPr>
      <w:r w:rsidRPr="00142022">
        <w:rPr>
          <w:rFonts w:ascii="Arial" w:hAnsi="Arial" w:cs="Arial"/>
          <w:b/>
          <w:bCs/>
          <w:sz w:val="20"/>
          <w:szCs w:val="20"/>
        </w:rPr>
        <w:t>SIGNATURES:</w:t>
      </w:r>
    </w:p>
    <w:p w14:paraId="6F0B398C" w14:textId="77777777" w:rsidR="002523F4" w:rsidRPr="00142022" w:rsidRDefault="002446D6" w:rsidP="00BA0728">
      <w:pPr>
        <w:pStyle w:val="DefaultText"/>
        <w:tabs>
          <w:tab w:val="left" w:pos="1620"/>
        </w:tabs>
        <w:spacing w:beforeLines="50" w:before="120"/>
        <w:ind w:left="540"/>
        <w:jc w:val="both"/>
        <w:rPr>
          <w:rFonts w:ascii="Arial" w:hAnsi="Arial" w:cs="Arial"/>
          <w:bCs/>
          <w:sz w:val="20"/>
          <w:szCs w:val="20"/>
        </w:rPr>
      </w:pPr>
      <w:r>
        <w:rPr>
          <w:rFonts w:ascii="Arial" w:hAnsi="Arial" w:cs="Arial"/>
          <w:b/>
          <w:bCs/>
          <w:sz w:val="20"/>
          <w:szCs w:val="20"/>
        </w:rPr>
        <w:t>Lessor</w:t>
      </w:r>
      <w:r w:rsidR="002523F4" w:rsidRPr="00142022">
        <w:rPr>
          <w:rFonts w:ascii="Arial" w:hAnsi="Arial" w:cs="Arial"/>
          <w:bCs/>
          <w:sz w:val="20"/>
          <w:szCs w:val="20"/>
        </w:rPr>
        <w:t>:</w:t>
      </w:r>
      <w:r w:rsidR="00496F4B">
        <w:rPr>
          <w:rFonts w:ascii="Arial" w:hAnsi="Arial" w:cs="Arial"/>
          <w:bCs/>
          <w:sz w:val="20"/>
          <w:szCs w:val="20"/>
        </w:rPr>
        <w:tab/>
      </w:r>
      <w:r w:rsidR="00211622" w:rsidRPr="00142022">
        <w:rPr>
          <w:rFonts w:ascii="Arial" w:hAnsi="Arial" w:cs="Arial"/>
          <w:bCs/>
          <w:sz w:val="20"/>
          <w:szCs w:val="20"/>
        </w:rPr>
        <w:t>Lessor’s signature or signature of the legal</w:t>
      </w:r>
      <w:r w:rsidR="002523F4" w:rsidRPr="00142022">
        <w:rPr>
          <w:rFonts w:ascii="Arial" w:hAnsi="Arial" w:cs="Arial"/>
          <w:bCs/>
          <w:sz w:val="20"/>
          <w:szCs w:val="20"/>
        </w:rPr>
        <w:t xml:space="preserve"> authorized agent of owner.</w:t>
      </w:r>
    </w:p>
    <w:p w14:paraId="1CAB93D1" w14:textId="77777777" w:rsidR="00211622" w:rsidRPr="00142022" w:rsidRDefault="002446D6" w:rsidP="00BA0728">
      <w:pPr>
        <w:pStyle w:val="DefaultText"/>
        <w:spacing w:beforeLines="50" w:before="120"/>
        <w:ind w:left="1620" w:hanging="1080"/>
        <w:jc w:val="both"/>
        <w:rPr>
          <w:rFonts w:ascii="Arial" w:hAnsi="Arial" w:cs="Arial"/>
          <w:bCs/>
          <w:sz w:val="20"/>
          <w:szCs w:val="20"/>
        </w:rPr>
      </w:pPr>
      <w:r>
        <w:rPr>
          <w:rFonts w:ascii="Arial" w:hAnsi="Arial" w:cs="Arial"/>
          <w:b/>
          <w:bCs/>
          <w:sz w:val="20"/>
          <w:szCs w:val="20"/>
        </w:rPr>
        <w:t>Lessee</w:t>
      </w:r>
      <w:r w:rsidR="002523F4" w:rsidRPr="00142022">
        <w:rPr>
          <w:rFonts w:ascii="Arial" w:hAnsi="Arial" w:cs="Arial"/>
          <w:bCs/>
          <w:sz w:val="20"/>
          <w:szCs w:val="20"/>
        </w:rPr>
        <w:t>:</w:t>
      </w:r>
      <w:r w:rsidR="002523F4" w:rsidRPr="00142022">
        <w:rPr>
          <w:rFonts w:ascii="Arial" w:hAnsi="Arial" w:cs="Arial"/>
          <w:bCs/>
          <w:sz w:val="20"/>
          <w:szCs w:val="20"/>
        </w:rPr>
        <w:tab/>
      </w:r>
      <w:r w:rsidR="00211622" w:rsidRPr="00142022">
        <w:rPr>
          <w:rFonts w:ascii="Arial" w:hAnsi="Arial" w:cs="Arial"/>
          <w:bCs/>
          <w:sz w:val="20"/>
          <w:szCs w:val="20"/>
        </w:rPr>
        <w:t>Signature and title of agency director or designated r</w:t>
      </w:r>
      <w:r w:rsidR="00C152CC" w:rsidRPr="00142022">
        <w:rPr>
          <w:rFonts w:ascii="Arial" w:hAnsi="Arial" w:cs="Arial"/>
          <w:bCs/>
          <w:sz w:val="20"/>
          <w:szCs w:val="20"/>
        </w:rPr>
        <w:t xml:space="preserve">epresentative authorized by </w:t>
      </w:r>
      <w:r w:rsidR="00496F4B">
        <w:rPr>
          <w:rFonts w:ascii="Arial" w:hAnsi="Arial" w:cs="Arial"/>
          <w:bCs/>
          <w:sz w:val="20"/>
          <w:szCs w:val="20"/>
        </w:rPr>
        <w:t xml:space="preserve">OMES </w:t>
      </w:r>
      <w:r>
        <w:rPr>
          <w:rFonts w:ascii="Arial" w:hAnsi="Arial" w:cs="Arial"/>
          <w:bCs/>
          <w:sz w:val="20"/>
          <w:szCs w:val="20"/>
        </w:rPr>
        <w:t>REALS</w:t>
      </w:r>
      <w:r w:rsidR="00211622" w:rsidRPr="00142022">
        <w:rPr>
          <w:rFonts w:ascii="Arial" w:hAnsi="Arial" w:cs="Arial"/>
          <w:bCs/>
          <w:sz w:val="20"/>
          <w:szCs w:val="20"/>
        </w:rPr>
        <w:t>.</w:t>
      </w:r>
    </w:p>
    <w:p w14:paraId="7D527863" w14:textId="77777777" w:rsidR="00211622" w:rsidRPr="002446D6" w:rsidRDefault="002446D6" w:rsidP="00F724F1">
      <w:pPr>
        <w:pStyle w:val="DefaultText"/>
        <w:tabs>
          <w:tab w:val="left" w:pos="2520"/>
        </w:tabs>
        <w:spacing w:beforeLines="50" w:before="120"/>
        <w:ind w:left="2700" w:hanging="2160"/>
        <w:jc w:val="both"/>
        <w:rPr>
          <w:rFonts w:ascii="Arial" w:hAnsi="Arial" w:cs="Arial"/>
          <w:b/>
          <w:bCs/>
          <w:sz w:val="20"/>
          <w:szCs w:val="20"/>
        </w:rPr>
      </w:pPr>
      <w:r>
        <w:rPr>
          <w:rFonts w:ascii="Arial" w:hAnsi="Arial" w:cs="Arial"/>
          <w:b/>
          <w:bCs/>
          <w:sz w:val="20"/>
          <w:szCs w:val="20"/>
        </w:rPr>
        <w:t>State of Oklahoma</w:t>
      </w:r>
      <w:r w:rsidR="00211622" w:rsidRPr="00142022">
        <w:rPr>
          <w:rFonts w:ascii="Arial" w:hAnsi="Arial" w:cs="Arial"/>
          <w:bCs/>
          <w:sz w:val="20"/>
          <w:szCs w:val="20"/>
        </w:rPr>
        <w:t>:</w:t>
      </w:r>
      <w:r w:rsidR="00496F4B">
        <w:rPr>
          <w:rFonts w:ascii="Arial" w:hAnsi="Arial" w:cs="Arial"/>
          <w:bCs/>
          <w:sz w:val="20"/>
          <w:szCs w:val="20"/>
        </w:rPr>
        <w:tab/>
      </w:r>
      <w:r w:rsidR="00211622" w:rsidRPr="00142022">
        <w:rPr>
          <w:rFonts w:ascii="Arial" w:hAnsi="Arial" w:cs="Arial"/>
          <w:bCs/>
          <w:sz w:val="20"/>
          <w:szCs w:val="20"/>
        </w:rPr>
        <w:t xml:space="preserve">Signature of the </w:t>
      </w:r>
      <w:r w:rsidR="00121889">
        <w:rPr>
          <w:rFonts w:ascii="Arial" w:hAnsi="Arial" w:cs="Arial"/>
          <w:bCs/>
          <w:sz w:val="20"/>
          <w:szCs w:val="20"/>
        </w:rPr>
        <w:t>d</w:t>
      </w:r>
      <w:r w:rsidR="00C152CC" w:rsidRPr="00142022">
        <w:rPr>
          <w:rFonts w:ascii="Arial" w:hAnsi="Arial" w:cs="Arial"/>
          <w:bCs/>
          <w:sz w:val="20"/>
          <w:szCs w:val="20"/>
        </w:rPr>
        <w:t xml:space="preserve">irector </w:t>
      </w:r>
      <w:r w:rsidR="00496F4B">
        <w:rPr>
          <w:rFonts w:ascii="Arial" w:hAnsi="Arial" w:cs="Arial"/>
          <w:bCs/>
          <w:sz w:val="20"/>
          <w:szCs w:val="20"/>
        </w:rPr>
        <w:t>of OMES</w:t>
      </w:r>
      <w:r w:rsidR="00C152CC" w:rsidRPr="00142022">
        <w:rPr>
          <w:rFonts w:ascii="Arial" w:hAnsi="Arial" w:cs="Arial"/>
          <w:bCs/>
          <w:sz w:val="20"/>
          <w:szCs w:val="20"/>
        </w:rPr>
        <w:t xml:space="preserve"> </w:t>
      </w:r>
      <w:r w:rsidR="00A60623">
        <w:rPr>
          <w:rFonts w:ascii="Arial" w:hAnsi="Arial" w:cs="Arial"/>
          <w:bCs/>
          <w:sz w:val="20"/>
          <w:szCs w:val="20"/>
        </w:rPr>
        <w:t>REALS</w:t>
      </w:r>
      <w:r w:rsidR="002219A1" w:rsidRPr="00142022">
        <w:rPr>
          <w:rFonts w:ascii="Arial" w:hAnsi="Arial" w:cs="Arial"/>
          <w:bCs/>
          <w:sz w:val="20"/>
          <w:szCs w:val="20"/>
        </w:rPr>
        <w:t xml:space="preserve"> </w:t>
      </w:r>
      <w:r w:rsidR="00211622" w:rsidRPr="00142022">
        <w:rPr>
          <w:rFonts w:ascii="Arial" w:hAnsi="Arial" w:cs="Arial"/>
          <w:bCs/>
          <w:sz w:val="20"/>
          <w:szCs w:val="20"/>
        </w:rPr>
        <w:t>or designated representative.</w:t>
      </w:r>
    </w:p>
    <w:p w14:paraId="5FE16865" w14:textId="77777777" w:rsidR="00211622" w:rsidRPr="00142022" w:rsidRDefault="00121889" w:rsidP="00121889">
      <w:pPr>
        <w:pStyle w:val="DefaultText"/>
        <w:spacing w:beforeLines="50" w:before="120"/>
        <w:jc w:val="both"/>
        <w:rPr>
          <w:rFonts w:ascii="Arial" w:hAnsi="Arial" w:cs="Arial"/>
          <w:b/>
          <w:bCs/>
          <w:sz w:val="20"/>
          <w:szCs w:val="20"/>
        </w:rPr>
      </w:pPr>
      <w:r>
        <w:rPr>
          <w:rFonts w:ascii="Arial" w:hAnsi="Arial" w:cs="Arial"/>
          <w:b/>
          <w:bCs/>
          <w:sz w:val="20"/>
          <w:szCs w:val="20"/>
        </w:rPr>
        <w:t>CERTIFICATE</w:t>
      </w:r>
      <w:r w:rsidR="00211622" w:rsidRPr="00142022">
        <w:rPr>
          <w:rFonts w:ascii="Arial" w:hAnsi="Arial" w:cs="Arial"/>
          <w:b/>
          <w:bCs/>
          <w:sz w:val="20"/>
          <w:szCs w:val="20"/>
        </w:rPr>
        <w:t xml:space="preserve"> OF NON-COLLUSION AND OWNERSHIP:</w:t>
      </w:r>
    </w:p>
    <w:p w14:paraId="656EE366" w14:textId="77777777" w:rsidR="00211622" w:rsidRPr="00142022" w:rsidRDefault="00211622" w:rsidP="00BA0728">
      <w:pPr>
        <w:pStyle w:val="DefaultText"/>
        <w:spacing w:beforeLines="50" w:before="120"/>
        <w:ind w:left="540"/>
        <w:jc w:val="both"/>
        <w:rPr>
          <w:rFonts w:ascii="Arial" w:hAnsi="Arial" w:cs="Arial"/>
          <w:bCs/>
          <w:sz w:val="20"/>
          <w:szCs w:val="20"/>
        </w:rPr>
      </w:pPr>
      <w:r w:rsidRPr="00142022">
        <w:rPr>
          <w:rFonts w:ascii="Arial" w:hAnsi="Arial" w:cs="Arial"/>
          <w:bCs/>
          <w:sz w:val="20"/>
          <w:szCs w:val="20"/>
        </w:rPr>
        <w:t xml:space="preserve">This shall be completed by the </w:t>
      </w:r>
      <w:r w:rsidR="00496F4B">
        <w:rPr>
          <w:rFonts w:ascii="Arial" w:hAnsi="Arial" w:cs="Arial"/>
          <w:bCs/>
          <w:sz w:val="20"/>
          <w:szCs w:val="20"/>
        </w:rPr>
        <w:t>l</w:t>
      </w:r>
      <w:r w:rsidR="00496F4B" w:rsidRPr="00142022">
        <w:rPr>
          <w:rFonts w:ascii="Arial" w:hAnsi="Arial" w:cs="Arial"/>
          <w:bCs/>
          <w:sz w:val="20"/>
          <w:szCs w:val="20"/>
        </w:rPr>
        <w:t xml:space="preserve">essor </w:t>
      </w:r>
      <w:r w:rsidRPr="00142022">
        <w:rPr>
          <w:rFonts w:ascii="Arial" w:hAnsi="Arial" w:cs="Arial"/>
          <w:bCs/>
          <w:sz w:val="20"/>
          <w:szCs w:val="20"/>
        </w:rPr>
        <w:t>and notarized.</w:t>
      </w:r>
      <w:r w:rsidR="00FE3DCF">
        <w:rPr>
          <w:rFonts w:ascii="Arial" w:hAnsi="Arial" w:cs="Arial"/>
          <w:bCs/>
          <w:sz w:val="20"/>
          <w:szCs w:val="20"/>
        </w:rPr>
        <w:t xml:space="preserve"> </w:t>
      </w:r>
      <w:r w:rsidRPr="00142022">
        <w:rPr>
          <w:rFonts w:ascii="Arial" w:hAnsi="Arial" w:cs="Arial"/>
          <w:bCs/>
          <w:sz w:val="20"/>
          <w:szCs w:val="20"/>
        </w:rPr>
        <w:t xml:space="preserve">Agency employees should not notarize this </w:t>
      </w:r>
      <w:r w:rsidR="00496F4B">
        <w:rPr>
          <w:rFonts w:ascii="Arial" w:hAnsi="Arial" w:cs="Arial"/>
          <w:bCs/>
          <w:sz w:val="20"/>
          <w:szCs w:val="20"/>
        </w:rPr>
        <w:t>a</w:t>
      </w:r>
      <w:r w:rsidR="00496F4B" w:rsidRPr="00142022">
        <w:rPr>
          <w:rFonts w:ascii="Arial" w:hAnsi="Arial" w:cs="Arial"/>
          <w:bCs/>
          <w:sz w:val="20"/>
          <w:szCs w:val="20"/>
        </w:rPr>
        <w:t xml:space="preserve">ffidavit </w:t>
      </w:r>
      <w:r w:rsidRPr="00142022">
        <w:rPr>
          <w:rFonts w:ascii="Arial" w:hAnsi="Arial" w:cs="Arial"/>
          <w:bCs/>
          <w:sz w:val="20"/>
          <w:szCs w:val="20"/>
        </w:rPr>
        <w:t xml:space="preserve">unless they actually witness the signing of the statement by the </w:t>
      </w:r>
      <w:r w:rsidR="00496F4B">
        <w:rPr>
          <w:rFonts w:ascii="Arial" w:hAnsi="Arial" w:cs="Arial"/>
          <w:bCs/>
          <w:sz w:val="20"/>
          <w:szCs w:val="20"/>
        </w:rPr>
        <w:t>l</w:t>
      </w:r>
      <w:r w:rsidR="00496F4B" w:rsidRPr="00142022">
        <w:rPr>
          <w:rFonts w:ascii="Arial" w:hAnsi="Arial" w:cs="Arial"/>
          <w:bCs/>
          <w:sz w:val="20"/>
          <w:szCs w:val="20"/>
        </w:rPr>
        <w:t>essor</w:t>
      </w:r>
      <w:r w:rsidRPr="00142022">
        <w:rPr>
          <w:rFonts w:ascii="Arial" w:hAnsi="Arial" w:cs="Arial"/>
          <w:bCs/>
          <w:sz w:val="20"/>
          <w:szCs w:val="20"/>
        </w:rPr>
        <w:t>.</w:t>
      </w:r>
    </w:p>
    <w:p w14:paraId="6A16B1CB" w14:textId="77777777" w:rsidR="00211622" w:rsidRPr="00142022" w:rsidRDefault="00211622" w:rsidP="0003354E">
      <w:pPr>
        <w:pStyle w:val="DefaultText"/>
        <w:spacing w:beforeLines="50" w:before="120"/>
        <w:jc w:val="both"/>
        <w:rPr>
          <w:rFonts w:ascii="Arial" w:hAnsi="Arial" w:cs="Arial"/>
          <w:b/>
          <w:bCs/>
          <w:sz w:val="20"/>
          <w:szCs w:val="20"/>
        </w:rPr>
      </w:pPr>
      <w:r w:rsidRPr="00142022">
        <w:rPr>
          <w:rFonts w:ascii="Arial" w:hAnsi="Arial" w:cs="Arial"/>
          <w:b/>
          <w:bCs/>
          <w:sz w:val="20"/>
          <w:szCs w:val="20"/>
        </w:rPr>
        <w:t>LESSOR INFORMATION:</w:t>
      </w:r>
    </w:p>
    <w:p w14:paraId="03AFAE9D" w14:textId="77777777" w:rsidR="00211622" w:rsidRPr="00142022" w:rsidRDefault="00211622" w:rsidP="00BA0728">
      <w:pPr>
        <w:pStyle w:val="DefaultText"/>
        <w:spacing w:beforeLines="50" w:before="120"/>
        <w:ind w:left="540"/>
        <w:jc w:val="both"/>
        <w:rPr>
          <w:rFonts w:ascii="Arial" w:hAnsi="Arial" w:cs="Arial"/>
          <w:bCs/>
          <w:sz w:val="20"/>
          <w:szCs w:val="20"/>
        </w:rPr>
      </w:pPr>
      <w:r w:rsidRPr="00142022">
        <w:rPr>
          <w:rFonts w:ascii="Arial" w:hAnsi="Arial" w:cs="Arial"/>
          <w:bCs/>
          <w:sz w:val="20"/>
          <w:szCs w:val="20"/>
        </w:rPr>
        <w:t xml:space="preserve">If the </w:t>
      </w:r>
      <w:r w:rsidR="00496F4B">
        <w:rPr>
          <w:rFonts w:ascii="Arial" w:hAnsi="Arial" w:cs="Arial"/>
          <w:bCs/>
          <w:sz w:val="20"/>
          <w:szCs w:val="20"/>
        </w:rPr>
        <w:t>l</w:t>
      </w:r>
      <w:r w:rsidR="00496F4B" w:rsidRPr="00142022">
        <w:rPr>
          <w:rFonts w:ascii="Arial" w:hAnsi="Arial" w:cs="Arial"/>
          <w:bCs/>
          <w:sz w:val="20"/>
          <w:szCs w:val="20"/>
        </w:rPr>
        <w:t xml:space="preserve">essor </w:t>
      </w:r>
      <w:r w:rsidRPr="00142022">
        <w:rPr>
          <w:rFonts w:ascii="Arial" w:hAnsi="Arial" w:cs="Arial"/>
          <w:bCs/>
          <w:sz w:val="20"/>
          <w:szCs w:val="20"/>
        </w:rPr>
        <w:t>has legally delegated signature authority to an agent,</w:t>
      </w:r>
      <w:r w:rsidR="0003354E" w:rsidRPr="00142022">
        <w:rPr>
          <w:rFonts w:ascii="Arial" w:hAnsi="Arial" w:cs="Arial"/>
          <w:bCs/>
          <w:sz w:val="20"/>
          <w:szCs w:val="20"/>
        </w:rPr>
        <w:t xml:space="preserve"> both</w:t>
      </w:r>
      <w:r w:rsidR="00121889">
        <w:rPr>
          <w:rFonts w:ascii="Arial" w:hAnsi="Arial" w:cs="Arial"/>
          <w:bCs/>
          <w:sz w:val="20"/>
          <w:szCs w:val="20"/>
        </w:rPr>
        <w:t xml:space="preserve"> sections of the Lessor Information</w:t>
      </w:r>
      <w:r w:rsidRPr="00142022">
        <w:rPr>
          <w:rFonts w:ascii="Arial" w:hAnsi="Arial" w:cs="Arial"/>
          <w:bCs/>
          <w:sz w:val="20"/>
          <w:szCs w:val="20"/>
        </w:rPr>
        <w:t xml:space="preserve"> </w:t>
      </w:r>
      <w:r w:rsidR="007E12FD" w:rsidRPr="00142022">
        <w:rPr>
          <w:rFonts w:ascii="Arial" w:hAnsi="Arial" w:cs="Arial"/>
          <w:bCs/>
          <w:sz w:val="20"/>
          <w:szCs w:val="20"/>
        </w:rPr>
        <w:t xml:space="preserve">shall be completed accordingly </w:t>
      </w:r>
      <w:r w:rsidRPr="00142022">
        <w:rPr>
          <w:rFonts w:ascii="Arial" w:hAnsi="Arial" w:cs="Arial"/>
          <w:bCs/>
          <w:sz w:val="20"/>
          <w:szCs w:val="20"/>
        </w:rPr>
        <w:t xml:space="preserve">and </w:t>
      </w:r>
      <w:r w:rsidR="00121889">
        <w:rPr>
          <w:rFonts w:ascii="Arial" w:hAnsi="Arial" w:cs="Arial"/>
          <w:bCs/>
          <w:sz w:val="20"/>
          <w:szCs w:val="20"/>
        </w:rPr>
        <w:t>written documentation from the l</w:t>
      </w:r>
      <w:r w:rsidRPr="00142022">
        <w:rPr>
          <w:rFonts w:ascii="Arial" w:hAnsi="Arial" w:cs="Arial"/>
          <w:bCs/>
          <w:sz w:val="20"/>
          <w:szCs w:val="20"/>
        </w:rPr>
        <w:t>essor</w:t>
      </w:r>
      <w:r w:rsidR="007E12FD" w:rsidRPr="00142022">
        <w:rPr>
          <w:rFonts w:ascii="Arial" w:hAnsi="Arial" w:cs="Arial"/>
          <w:bCs/>
          <w:sz w:val="20"/>
          <w:szCs w:val="20"/>
        </w:rPr>
        <w:t>,</w:t>
      </w:r>
      <w:r w:rsidRPr="00142022">
        <w:rPr>
          <w:rFonts w:ascii="Arial" w:hAnsi="Arial" w:cs="Arial"/>
          <w:bCs/>
          <w:sz w:val="20"/>
          <w:szCs w:val="20"/>
        </w:rPr>
        <w:t xml:space="preserve"> verifying the agent’s authority</w:t>
      </w:r>
      <w:r w:rsidR="007E12FD" w:rsidRPr="00142022">
        <w:rPr>
          <w:rFonts w:ascii="Arial" w:hAnsi="Arial" w:cs="Arial"/>
          <w:bCs/>
          <w:sz w:val="20"/>
          <w:szCs w:val="20"/>
        </w:rPr>
        <w:t>,</w:t>
      </w:r>
      <w:r w:rsidRPr="00142022">
        <w:rPr>
          <w:rFonts w:ascii="Arial" w:hAnsi="Arial" w:cs="Arial"/>
          <w:bCs/>
          <w:sz w:val="20"/>
          <w:szCs w:val="20"/>
        </w:rPr>
        <w:t xml:space="preserve"> shall be attached to the Lease Agreement.</w:t>
      </w:r>
    </w:p>
    <w:p w14:paraId="05CA65CD" w14:textId="77777777" w:rsidR="00211622" w:rsidRPr="00142022" w:rsidRDefault="00211622" w:rsidP="00D10EC2">
      <w:pPr>
        <w:pStyle w:val="DefaultText"/>
        <w:spacing w:before="240"/>
        <w:ind w:left="720" w:hanging="720"/>
        <w:jc w:val="center"/>
        <w:rPr>
          <w:rFonts w:ascii="Arial" w:hAnsi="Arial" w:cs="Arial"/>
          <w:b/>
          <w:bCs/>
          <w:sz w:val="20"/>
          <w:szCs w:val="20"/>
        </w:rPr>
      </w:pPr>
      <w:r w:rsidRPr="00142022">
        <w:rPr>
          <w:rFonts w:ascii="Arial" w:hAnsi="Arial" w:cs="Arial"/>
          <w:b/>
          <w:bCs/>
          <w:sz w:val="20"/>
          <w:szCs w:val="20"/>
        </w:rPr>
        <w:t>DOCUMENTATION TO BE ATTACHED TO FORM</w:t>
      </w:r>
    </w:p>
    <w:p w14:paraId="40B015C1" w14:textId="77777777" w:rsidR="00211622" w:rsidRPr="00142022" w:rsidRDefault="00211622" w:rsidP="00335C61">
      <w:pPr>
        <w:pStyle w:val="DefaultText"/>
        <w:numPr>
          <w:ilvl w:val="1"/>
          <w:numId w:val="24"/>
        </w:numPr>
        <w:spacing w:beforeLines="50" w:before="120"/>
        <w:ind w:left="360"/>
        <w:jc w:val="both"/>
        <w:rPr>
          <w:rFonts w:ascii="Arial" w:hAnsi="Arial" w:cs="Arial"/>
          <w:bCs/>
          <w:sz w:val="20"/>
          <w:szCs w:val="20"/>
        </w:rPr>
      </w:pPr>
      <w:r w:rsidRPr="00142022">
        <w:rPr>
          <w:rFonts w:ascii="Arial" w:hAnsi="Arial" w:cs="Arial"/>
          <w:bCs/>
          <w:sz w:val="20"/>
          <w:szCs w:val="20"/>
        </w:rPr>
        <w:t>A</w:t>
      </w:r>
      <w:r w:rsidR="00121889">
        <w:rPr>
          <w:rFonts w:ascii="Arial" w:hAnsi="Arial" w:cs="Arial"/>
          <w:bCs/>
          <w:sz w:val="20"/>
          <w:szCs w:val="20"/>
        </w:rPr>
        <w:t xml:space="preserve"> 1/8” or 1/4”</w:t>
      </w:r>
      <w:r w:rsidR="00B14AD4">
        <w:rPr>
          <w:rFonts w:ascii="Arial" w:hAnsi="Arial" w:cs="Arial"/>
          <w:bCs/>
          <w:sz w:val="20"/>
          <w:szCs w:val="20"/>
        </w:rPr>
        <w:t xml:space="preserve"> </w:t>
      </w:r>
      <w:r w:rsidR="00121889">
        <w:rPr>
          <w:rFonts w:ascii="Arial" w:hAnsi="Arial" w:cs="Arial"/>
          <w:bCs/>
          <w:sz w:val="20"/>
          <w:szCs w:val="20"/>
        </w:rPr>
        <w:t>=</w:t>
      </w:r>
      <w:r w:rsidR="00B14AD4">
        <w:rPr>
          <w:rFonts w:ascii="Arial" w:hAnsi="Arial" w:cs="Arial"/>
          <w:bCs/>
          <w:sz w:val="20"/>
          <w:szCs w:val="20"/>
        </w:rPr>
        <w:t xml:space="preserve"> </w:t>
      </w:r>
      <w:r w:rsidR="00121889">
        <w:rPr>
          <w:rFonts w:ascii="Arial" w:hAnsi="Arial" w:cs="Arial"/>
          <w:bCs/>
          <w:sz w:val="20"/>
          <w:szCs w:val="20"/>
        </w:rPr>
        <w:t>1’ scaled dimensioned</w:t>
      </w:r>
      <w:r w:rsidRPr="00142022">
        <w:rPr>
          <w:rFonts w:ascii="Arial" w:hAnsi="Arial" w:cs="Arial"/>
          <w:bCs/>
          <w:sz w:val="20"/>
          <w:szCs w:val="20"/>
        </w:rPr>
        <w:t xml:space="preserve"> floor plan of the s</w:t>
      </w:r>
      <w:r w:rsidR="00121889">
        <w:rPr>
          <w:rFonts w:ascii="Arial" w:hAnsi="Arial" w:cs="Arial"/>
          <w:bCs/>
          <w:sz w:val="20"/>
          <w:szCs w:val="20"/>
        </w:rPr>
        <w:t xml:space="preserve">pace </w:t>
      </w:r>
      <w:r w:rsidR="00264860">
        <w:rPr>
          <w:rFonts w:ascii="Arial" w:hAnsi="Arial" w:cs="Arial"/>
          <w:bCs/>
          <w:sz w:val="20"/>
          <w:szCs w:val="20"/>
        </w:rPr>
        <w:t xml:space="preserve">– </w:t>
      </w:r>
      <w:r w:rsidR="00121889">
        <w:rPr>
          <w:rFonts w:ascii="Arial" w:hAnsi="Arial" w:cs="Arial"/>
          <w:bCs/>
          <w:sz w:val="20"/>
          <w:szCs w:val="20"/>
        </w:rPr>
        <w:t>signed and dated by the l</w:t>
      </w:r>
      <w:r w:rsidRPr="00142022">
        <w:rPr>
          <w:rFonts w:ascii="Arial" w:hAnsi="Arial" w:cs="Arial"/>
          <w:bCs/>
          <w:sz w:val="20"/>
          <w:szCs w:val="20"/>
        </w:rPr>
        <w:t>essor</w:t>
      </w:r>
      <w:r w:rsidR="00FE3DCF">
        <w:rPr>
          <w:rFonts w:ascii="Arial" w:hAnsi="Arial" w:cs="Arial"/>
          <w:bCs/>
          <w:sz w:val="20"/>
          <w:szCs w:val="20"/>
        </w:rPr>
        <w:t xml:space="preserve"> </w:t>
      </w:r>
      <w:r w:rsidRPr="00142022">
        <w:rPr>
          <w:rFonts w:ascii="Arial" w:hAnsi="Arial" w:cs="Arial"/>
          <w:bCs/>
          <w:sz w:val="20"/>
          <w:szCs w:val="20"/>
        </w:rPr>
        <w:t>(</w:t>
      </w:r>
      <w:r w:rsidRPr="00121889">
        <w:rPr>
          <w:rFonts w:ascii="Arial" w:hAnsi="Arial" w:cs="Arial"/>
          <w:b/>
          <w:bCs/>
          <w:sz w:val="20"/>
          <w:szCs w:val="20"/>
        </w:rPr>
        <w:t>Attachment A</w:t>
      </w:r>
      <w:r w:rsidRPr="00142022">
        <w:rPr>
          <w:rFonts w:ascii="Arial" w:hAnsi="Arial" w:cs="Arial"/>
          <w:bCs/>
          <w:sz w:val="20"/>
          <w:szCs w:val="20"/>
        </w:rPr>
        <w:t>)</w:t>
      </w:r>
      <w:r w:rsidR="00B14AD4">
        <w:rPr>
          <w:rFonts w:ascii="Arial" w:hAnsi="Arial" w:cs="Arial"/>
          <w:bCs/>
          <w:sz w:val="20"/>
          <w:szCs w:val="20"/>
        </w:rPr>
        <w:t>.</w:t>
      </w:r>
    </w:p>
    <w:p w14:paraId="3E3F745D" w14:textId="77777777" w:rsidR="00211622" w:rsidRPr="00142022" w:rsidRDefault="00211622" w:rsidP="00914365">
      <w:pPr>
        <w:pStyle w:val="DefaultText"/>
        <w:numPr>
          <w:ilvl w:val="1"/>
          <w:numId w:val="24"/>
        </w:numPr>
        <w:spacing w:beforeLines="50" w:before="120"/>
        <w:ind w:left="360"/>
        <w:jc w:val="both"/>
        <w:rPr>
          <w:rFonts w:ascii="Arial" w:hAnsi="Arial" w:cs="Arial"/>
          <w:bCs/>
          <w:sz w:val="20"/>
          <w:szCs w:val="20"/>
        </w:rPr>
      </w:pPr>
      <w:r w:rsidRPr="00142022">
        <w:rPr>
          <w:rFonts w:ascii="Arial" w:hAnsi="Arial" w:cs="Arial"/>
          <w:bCs/>
          <w:sz w:val="20"/>
          <w:szCs w:val="20"/>
        </w:rPr>
        <w:t xml:space="preserve">Certificate of </w:t>
      </w:r>
      <w:r w:rsidR="00264860">
        <w:rPr>
          <w:rFonts w:ascii="Arial" w:hAnsi="Arial" w:cs="Arial"/>
          <w:bCs/>
          <w:sz w:val="20"/>
          <w:szCs w:val="20"/>
        </w:rPr>
        <w:t>I</w:t>
      </w:r>
      <w:r w:rsidRPr="00142022">
        <w:rPr>
          <w:rFonts w:ascii="Arial" w:hAnsi="Arial" w:cs="Arial"/>
          <w:bCs/>
          <w:sz w:val="20"/>
          <w:szCs w:val="20"/>
        </w:rPr>
        <w:t>nsurance</w:t>
      </w:r>
      <w:r w:rsidR="00FE3DCF">
        <w:rPr>
          <w:rFonts w:ascii="Arial" w:hAnsi="Arial" w:cs="Arial"/>
          <w:bCs/>
          <w:sz w:val="20"/>
          <w:szCs w:val="20"/>
        </w:rPr>
        <w:t xml:space="preserve"> </w:t>
      </w:r>
      <w:r w:rsidRPr="00142022">
        <w:rPr>
          <w:rFonts w:ascii="Arial" w:hAnsi="Arial" w:cs="Arial"/>
          <w:bCs/>
          <w:sz w:val="20"/>
          <w:szCs w:val="20"/>
        </w:rPr>
        <w:t>(</w:t>
      </w:r>
      <w:r w:rsidRPr="00121889">
        <w:rPr>
          <w:rFonts w:ascii="Arial" w:hAnsi="Arial" w:cs="Arial"/>
          <w:b/>
          <w:bCs/>
          <w:sz w:val="20"/>
          <w:szCs w:val="20"/>
        </w:rPr>
        <w:t>Attachment B</w:t>
      </w:r>
      <w:r w:rsidRPr="00142022">
        <w:rPr>
          <w:rFonts w:ascii="Arial" w:hAnsi="Arial" w:cs="Arial"/>
          <w:bCs/>
          <w:sz w:val="20"/>
          <w:szCs w:val="20"/>
        </w:rPr>
        <w:t>)</w:t>
      </w:r>
      <w:r w:rsidR="00B14AD4">
        <w:rPr>
          <w:rFonts w:ascii="Arial" w:hAnsi="Arial" w:cs="Arial"/>
          <w:bCs/>
          <w:sz w:val="20"/>
          <w:szCs w:val="20"/>
        </w:rPr>
        <w:t>.</w:t>
      </w:r>
    </w:p>
    <w:p w14:paraId="235FF92A" w14:textId="77777777" w:rsidR="00211622" w:rsidRPr="00142022" w:rsidRDefault="00211622" w:rsidP="00335C61">
      <w:pPr>
        <w:pStyle w:val="DefaultText"/>
        <w:numPr>
          <w:ilvl w:val="1"/>
          <w:numId w:val="24"/>
        </w:numPr>
        <w:spacing w:beforeLines="50" w:before="120"/>
        <w:ind w:left="360"/>
        <w:jc w:val="both"/>
        <w:rPr>
          <w:rFonts w:ascii="Arial" w:hAnsi="Arial" w:cs="Arial"/>
          <w:bCs/>
          <w:sz w:val="20"/>
          <w:szCs w:val="20"/>
        </w:rPr>
      </w:pPr>
      <w:r w:rsidRPr="00142022">
        <w:rPr>
          <w:rFonts w:ascii="Arial" w:hAnsi="Arial" w:cs="Arial"/>
          <w:bCs/>
          <w:sz w:val="20"/>
          <w:szCs w:val="20"/>
        </w:rPr>
        <w:t>Asbestos docum</w:t>
      </w:r>
      <w:r w:rsidR="0003354E" w:rsidRPr="00142022">
        <w:rPr>
          <w:rFonts w:ascii="Arial" w:hAnsi="Arial" w:cs="Arial"/>
          <w:bCs/>
          <w:sz w:val="20"/>
          <w:szCs w:val="20"/>
        </w:rPr>
        <w:t>entation from the Oklahoma</w:t>
      </w:r>
      <w:r w:rsidRPr="00142022">
        <w:rPr>
          <w:rFonts w:ascii="Arial" w:hAnsi="Arial" w:cs="Arial"/>
          <w:bCs/>
          <w:sz w:val="20"/>
          <w:szCs w:val="20"/>
        </w:rPr>
        <w:t xml:space="preserve"> Department of Labor (</w:t>
      </w:r>
      <w:r w:rsidRPr="00121889">
        <w:rPr>
          <w:rFonts w:ascii="Arial" w:hAnsi="Arial" w:cs="Arial"/>
          <w:b/>
          <w:bCs/>
          <w:sz w:val="20"/>
          <w:szCs w:val="20"/>
        </w:rPr>
        <w:t>Attachment D</w:t>
      </w:r>
      <w:r w:rsidRPr="00142022">
        <w:rPr>
          <w:rFonts w:ascii="Arial" w:hAnsi="Arial" w:cs="Arial"/>
          <w:bCs/>
          <w:sz w:val="20"/>
          <w:szCs w:val="20"/>
        </w:rPr>
        <w:t>)</w:t>
      </w:r>
      <w:r w:rsidR="00B14AD4">
        <w:rPr>
          <w:rFonts w:ascii="Arial" w:hAnsi="Arial" w:cs="Arial"/>
          <w:bCs/>
          <w:sz w:val="20"/>
          <w:szCs w:val="20"/>
        </w:rPr>
        <w:t>.</w:t>
      </w:r>
    </w:p>
    <w:p w14:paraId="33E690E2" w14:textId="77777777" w:rsidR="00211622" w:rsidRPr="00142022" w:rsidRDefault="007E12FD" w:rsidP="00D5343C">
      <w:pPr>
        <w:pStyle w:val="DefaultText"/>
        <w:spacing w:beforeLines="50" w:before="120"/>
        <w:ind w:left="360" w:hanging="360"/>
        <w:jc w:val="both"/>
        <w:rPr>
          <w:rFonts w:ascii="Arial" w:hAnsi="Arial" w:cs="Arial"/>
          <w:bCs/>
          <w:sz w:val="20"/>
          <w:szCs w:val="20"/>
        </w:rPr>
      </w:pPr>
      <w:r w:rsidRPr="00142022">
        <w:rPr>
          <w:rFonts w:ascii="Arial" w:hAnsi="Arial" w:cs="Arial"/>
          <w:bCs/>
          <w:sz w:val="20"/>
          <w:szCs w:val="20"/>
        </w:rPr>
        <w:tab/>
      </w:r>
      <w:r w:rsidR="00211622" w:rsidRPr="00142022">
        <w:rPr>
          <w:rFonts w:ascii="Arial" w:hAnsi="Arial" w:cs="Arial"/>
          <w:bCs/>
          <w:sz w:val="20"/>
          <w:szCs w:val="20"/>
        </w:rPr>
        <w:t>Note:</w:t>
      </w:r>
      <w:r w:rsidR="00FE3DCF">
        <w:rPr>
          <w:rFonts w:ascii="Arial" w:hAnsi="Arial" w:cs="Arial"/>
          <w:bCs/>
          <w:sz w:val="20"/>
          <w:szCs w:val="20"/>
        </w:rPr>
        <w:t xml:space="preserve"> </w:t>
      </w:r>
      <w:r w:rsidR="00211622" w:rsidRPr="00142022">
        <w:rPr>
          <w:rFonts w:ascii="Arial" w:hAnsi="Arial" w:cs="Arial"/>
          <w:bCs/>
          <w:sz w:val="20"/>
          <w:szCs w:val="20"/>
        </w:rPr>
        <w:t>This documentation is not required for self-storage type facilities.</w:t>
      </w:r>
    </w:p>
    <w:p w14:paraId="2F50F2AA" w14:textId="77777777" w:rsidR="00211622" w:rsidRPr="00142022" w:rsidRDefault="00211622" w:rsidP="00335C61">
      <w:pPr>
        <w:pStyle w:val="DefaultText"/>
        <w:numPr>
          <w:ilvl w:val="1"/>
          <w:numId w:val="24"/>
        </w:numPr>
        <w:spacing w:beforeLines="50" w:before="120"/>
        <w:ind w:left="360"/>
        <w:jc w:val="both"/>
        <w:rPr>
          <w:rFonts w:ascii="Arial" w:hAnsi="Arial" w:cs="Arial"/>
          <w:bCs/>
          <w:sz w:val="20"/>
          <w:szCs w:val="20"/>
        </w:rPr>
      </w:pPr>
      <w:r w:rsidRPr="00142022">
        <w:rPr>
          <w:rFonts w:ascii="Arial" w:hAnsi="Arial" w:cs="Arial"/>
          <w:bCs/>
          <w:sz w:val="20"/>
          <w:szCs w:val="20"/>
        </w:rPr>
        <w:t xml:space="preserve">Purchase </w:t>
      </w:r>
      <w:r w:rsidR="00121889">
        <w:rPr>
          <w:rFonts w:ascii="Arial" w:hAnsi="Arial" w:cs="Arial"/>
          <w:bCs/>
          <w:sz w:val="20"/>
          <w:szCs w:val="20"/>
        </w:rPr>
        <w:t>order</w:t>
      </w:r>
      <w:r w:rsidRPr="00142022">
        <w:rPr>
          <w:rFonts w:ascii="Arial" w:hAnsi="Arial" w:cs="Arial"/>
          <w:bCs/>
          <w:sz w:val="20"/>
          <w:szCs w:val="20"/>
        </w:rPr>
        <w:t>.</w:t>
      </w:r>
    </w:p>
    <w:p w14:paraId="4F7A1EF3" w14:textId="77777777" w:rsidR="00B15318" w:rsidRPr="00142022" w:rsidRDefault="00B15318" w:rsidP="00B15318">
      <w:pPr>
        <w:pStyle w:val="DefaultText"/>
        <w:spacing w:beforeLines="50" w:before="120"/>
        <w:jc w:val="both"/>
        <w:rPr>
          <w:rFonts w:ascii="Arial" w:hAnsi="Arial" w:cs="Arial"/>
          <w:bCs/>
          <w:sz w:val="20"/>
        </w:rPr>
      </w:pPr>
      <w:r w:rsidRPr="00142022">
        <w:rPr>
          <w:rFonts w:ascii="Arial" w:hAnsi="Arial" w:cs="Arial"/>
          <w:bCs/>
          <w:sz w:val="20"/>
        </w:rPr>
        <w:t>The Lease Agreement and required attachments must be submitted</w:t>
      </w:r>
      <w:r w:rsidR="00121889">
        <w:rPr>
          <w:rFonts w:ascii="Arial" w:hAnsi="Arial" w:cs="Arial"/>
          <w:bCs/>
          <w:sz w:val="20"/>
        </w:rPr>
        <w:t xml:space="preserve"> to </w:t>
      </w:r>
      <w:r w:rsidR="00264860">
        <w:rPr>
          <w:rFonts w:ascii="Arial" w:hAnsi="Arial" w:cs="Arial"/>
          <w:bCs/>
          <w:sz w:val="20"/>
        </w:rPr>
        <w:t xml:space="preserve">OMES </w:t>
      </w:r>
      <w:r w:rsidR="00121889">
        <w:rPr>
          <w:rFonts w:ascii="Arial" w:hAnsi="Arial" w:cs="Arial"/>
          <w:bCs/>
          <w:sz w:val="20"/>
        </w:rPr>
        <w:t>REALS for execution.</w:t>
      </w:r>
    </w:p>
    <w:sectPr w:rsidR="00B15318" w:rsidRPr="00142022" w:rsidSect="00D5343C">
      <w:footerReference w:type="default" r:id="rId11"/>
      <w:pgSz w:w="12240" w:h="15840" w:code="1"/>
      <w:pgMar w:top="720" w:right="720" w:bottom="720"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10C46" w14:textId="77777777" w:rsidR="00514A80" w:rsidRDefault="00514A80" w:rsidP="00211622">
      <w:pPr>
        <w:pStyle w:val="TableGrid"/>
      </w:pPr>
      <w:r>
        <w:separator/>
      </w:r>
    </w:p>
  </w:endnote>
  <w:endnote w:type="continuationSeparator" w:id="0">
    <w:p w14:paraId="33D6E238" w14:textId="77777777" w:rsidR="00514A80" w:rsidRDefault="00514A80" w:rsidP="00211622">
      <w:pPr>
        <w:pStyle w:val="TableGri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BF" w:firstRow="1" w:lastRow="0" w:firstColumn="1" w:lastColumn="0" w:noHBand="0" w:noVBand="0"/>
    </w:tblPr>
    <w:tblGrid>
      <w:gridCol w:w="4680"/>
      <w:gridCol w:w="5940"/>
    </w:tblGrid>
    <w:tr w:rsidR="007509CA" w:rsidRPr="00A770FD" w14:paraId="33462D45" w14:textId="77777777" w:rsidTr="00A770FD">
      <w:tc>
        <w:tcPr>
          <w:tcW w:w="4680" w:type="dxa"/>
          <w:vAlign w:val="center"/>
        </w:tcPr>
        <w:p w14:paraId="0DF01301" w14:textId="77777777" w:rsidR="007509CA" w:rsidRPr="00A770FD" w:rsidRDefault="002219A1" w:rsidP="007977B5">
          <w:pPr>
            <w:pStyle w:val="Footer"/>
            <w:rPr>
              <w:sz w:val="16"/>
              <w:szCs w:val="16"/>
            </w:rPr>
          </w:pPr>
          <w:r w:rsidRPr="00A770FD">
            <w:rPr>
              <w:rFonts w:ascii="Arial" w:hAnsi="Arial" w:cs="Arial"/>
              <w:b/>
              <w:bCs/>
              <w:sz w:val="16"/>
              <w:szCs w:val="16"/>
            </w:rPr>
            <w:t>CAM</w:t>
          </w:r>
          <w:r w:rsidR="007509CA" w:rsidRPr="00A770FD">
            <w:rPr>
              <w:rFonts w:ascii="Arial" w:hAnsi="Arial" w:cs="Arial"/>
              <w:b/>
              <w:bCs/>
              <w:sz w:val="16"/>
              <w:szCs w:val="16"/>
            </w:rPr>
            <w:t xml:space="preserve">/LEASING </w:t>
          </w:r>
          <w:r w:rsidR="00A226DA">
            <w:rPr>
              <w:rFonts w:ascii="Arial" w:hAnsi="Arial" w:cs="Arial"/>
              <w:b/>
              <w:bCs/>
              <w:sz w:val="16"/>
              <w:szCs w:val="16"/>
            </w:rPr>
            <w:t>–</w:t>
          </w:r>
          <w:r w:rsidR="007509CA" w:rsidRPr="00A770FD">
            <w:rPr>
              <w:rFonts w:ascii="Arial" w:hAnsi="Arial" w:cs="Arial"/>
              <w:b/>
              <w:bCs/>
              <w:sz w:val="16"/>
              <w:szCs w:val="16"/>
            </w:rPr>
            <w:t xml:space="preserve"> 289G-I (</w:t>
          </w:r>
          <w:r w:rsidR="00762E62">
            <w:rPr>
              <w:rFonts w:ascii="Arial" w:hAnsi="Arial" w:cs="Arial"/>
              <w:b/>
              <w:bCs/>
              <w:sz w:val="16"/>
              <w:szCs w:val="16"/>
            </w:rPr>
            <w:t>0</w:t>
          </w:r>
          <w:r w:rsidR="00A226DA">
            <w:rPr>
              <w:rFonts w:ascii="Arial" w:hAnsi="Arial" w:cs="Arial"/>
              <w:b/>
              <w:bCs/>
              <w:sz w:val="16"/>
              <w:szCs w:val="16"/>
            </w:rPr>
            <w:t>8</w:t>
          </w:r>
          <w:r w:rsidR="00762E62">
            <w:rPr>
              <w:rFonts w:ascii="Arial" w:hAnsi="Arial" w:cs="Arial"/>
              <w:b/>
              <w:bCs/>
              <w:sz w:val="16"/>
              <w:szCs w:val="16"/>
            </w:rPr>
            <w:t>/20</w:t>
          </w:r>
          <w:r w:rsidR="007509CA" w:rsidRPr="00A770FD">
            <w:rPr>
              <w:rFonts w:ascii="Arial" w:hAnsi="Arial" w:cs="Arial"/>
              <w:b/>
              <w:bCs/>
              <w:sz w:val="16"/>
              <w:szCs w:val="16"/>
            </w:rPr>
            <w:t>)</w:t>
          </w:r>
        </w:p>
      </w:tc>
      <w:tc>
        <w:tcPr>
          <w:tcW w:w="5940" w:type="dxa"/>
          <w:vAlign w:val="center"/>
        </w:tcPr>
        <w:p w14:paraId="4E15BED1" w14:textId="2383A43D" w:rsidR="007509CA" w:rsidRPr="00A770FD" w:rsidRDefault="007509CA" w:rsidP="00A770FD">
          <w:pPr>
            <w:jc w:val="right"/>
            <w:rPr>
              <w:rFonts w:ascii="Arial" w:hAnsi="Arial" w:cs="Arial"/>
              <w:b/>
              <w:sz w:val="16"/>
              <w:szCs w:val="16"/>
            </w:rPr>
          </w:pPr>
          <w:r w:rsidRPr="00A770FD">
            <w:rPr>
              <w:rFonts w:ascii="Arial" w:hAnsi="Arial" w:cs="Arial"/>
              <w:b/>
              <w:sz w:val="16"/>
              <w:szCs w:val="16"/>
            </w:rPr>
            <w:t xml:space="preserve">PAGE </w:t>
          </w:r>
          <w:r w:rsidRPr="00A770FD">
            <w:rPr>
              <w:rStyle w:val="PageNumber"/>
              <w:rFonts w:ascii="Arial" w:hAnsi="Arial" w:cs="Arial"/>
              <w:b/>
              <w:sz w:val="16"/>
              <w:szCs w:val="16"/>
            </w:rPr>
            <w:fldChar w:fldCharType="begin"/>
          </w:r>
          <w:r w:rsidRPr="00A770FD">
            <w:rPr>
              <w:rStyle w:val="PageNumber"/>
              <w:rFonts w:ascii="Arial" w:hAnsi="Arial" w:cs="Arial"/>
              <w:b/>
              <w:sz w:val="16"/>
              <w:szCs w:val="16"/>
            </w:rPr>
            <w:instrText xml:space="preserve"> PAGE </w:instrText>
          </w:r>
          <w:r w:rsidRPr="00A770FD">
            <w:rPr>
              <w:rStyle w:val="PageNumber"/>
              <w:rFonts w:ascii="Arial" w:hAnsi="Arial" w:cs="Arial"/>
              <w:b/>
              <w:sz w:val="16"/>
              <w:szCs w:val="16"/>
            </w:rPr>
            <w:fldChar w:fldCharType="separate"/>
          </w:r>
          <w:r w:rsidR="00E61010">
            <w:rPr>
              <w:rStyle w:val="PageNumber"/>
              <w:rFonts w:ascii="Arial" w:hAnsi="Arial" w:cs="Arial"/>
              <w:b/>
              <w:noProof/>
              <w:sz w:val="16"/>
              <w:szCs w:val="16"/>
            </w:rPr>
            <w:t>2</w:t>
          </w:r>
          <w:r w:rsidRPr="00A770FD">
            <w:rPr>
              <w:rStyle w:val="PageNumber"/>
              <w:rFonts w:ascii="Arial" w:hAnsi="Arial" w:cs="Arial"/>
              <w:b/>
              <w:sz w:val="16"/>
              <w:szCs w:val="16"/>
            </w:rPr>
            <w:fldChar w:fldCharType="end"/>
          </w:r>
          <w:r w:rsidRPr="00A770FD">
            <w:rPr>
              <w:rStyle w:val="PageNumber"/>
              <w:rFonts w:ascii="Arial" w:hAnsi="Arial" w:cs="Arial"/>
              <w:b/>
              <w:sz w:val="16"/>
              <w:szCs w:val="16"/>
            </w:rPr>
            <w:t xml:space="preserve"> OF </w:t>
          </w:r>
          <w:r w:rsidRPr="00A770FD">
            <w:rPr>
              <w:rStyle w:val="PageNumber"/>
              <w:rFonts w:ascii="Arial" w:hAnsi="Arial" w:cs="Arial"/>
              <w:b/>
              <w:sz w:val="16"/>
              <w:szCs w:val="16"/>
            </w:rPr>
            <w:fldChar w:fldCharType="begin"/>
          </w:r>
          <w:r w:rsidRPr="00A770FD">
            <w:rPr>
              <w:rStyle w:val="PageNumber"/>
              <w:rFonts w:ascii="Arial" w:hAnsi="Arial" w:cs="Arial"/>
              <w:b/>
              <w:sz w:val="16"/>
              <w:szCs w:val="16"/>
            </w:rPr>
            <w:instrText xml:space="preserve"> NUMPAGES </w:instrText>
          </w:r>
          <w:r w:rsidRPr="00A770FD">
            <w:rPr>
              <w:rStyle w:val="PageNumber"/>
              <w:rFonts w:ascii="Arial" w:hAnsi="Arial" w:cs="Arial"/>
              <w:b/>
              <w:sz w:val="16"/>
              <w:szCs w:val="16"/>
            </w:rPr>
            <w:fldChar w:fldCharType="separate"/>
          </w:r>
          <w:r w:rsidR="00E61010">
            <w:rPr>
              <w:rStyle w:val="PageNumber"/>
              <w:rFonts w:ascii="Arial" w:hAnsi="Arial" w:cs="Arial"/>
              <w:b/>
              <w:noProof/>
              <w:sz w:val="16"/>
              <w:szCs w:val="16"/>
            </w:rPr>
            <w:t>4</w:t>
          </w:r>
          <w:r w:rsidRPr="00A770FD">
            <w:rPr>
              <w:rStyle w:val="PageNumber"/>
              <w:rFonts w:ascii="Arial" w:hAnsi="Arial" w:cs="Arial"/>
              <w:b/>
              <w:sz w:val="16"/>
              <w:szCs w:val="16"/>
            </w:rPr>
            <w:fldChar w:fldCharType="end"/>
          </w:r>
        </w:p>
      </w:tc>
    </w:tr>
  </w:tbl>
  <w:p w14:paraId="264385A3" w14:textId="77777777" w:rsidR="007509CA" w:rsidRPr="00D5343C" w:rsidRDefault="007509C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ED4A9" w14:textId="77777777" w:rsidR="00514A80" w:rsidRDefault="00514A80" w:rsidP="00211622">
      <w:pPr>
        <w:pStyle w:val="TableGrid"/>
      </w:pPr>
      <w:r>
        <w:separator/>
      </w:r>
    </w:p>
  </w:footnote>
  <w:footnote w:type="continuationSeparator" w:id="0">
    <w:p w14:paraId="426072EA" w14:textId="77777777" w:rsidR="00514A80" w:rsidRDefault="00514A80" w:rsidP="00211622">
      <w:pPr>
        <w:pStyle w:val="TableGrid"/>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7B53"/>
    <w:multiLevelType w:val="hybridMultilevel"/>
    <w:tmpl w:val="D9BA5F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AE7BB2"/>
    <w:multiLevelType w:val="hybridMultilevel"/>
    <w:tmpl w:val="4BB02DE2"/>
    <w:lvl w:ilvl="0" w:tplc="3B0EF7E2">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E86C2D"/>
    <w:multiLevelType w:val="hybridMultilevel"/>
    <w:tmpl w:val="4F9A48FA"/>
    <w:lvl w:ilvl="0" w:tplc="3B0EF7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B13BA5"/>
    <w:multiLevelType w:val="hybridMultilevel"/>
    <w:tmpl w:val="CA663428"/>
    <w:lvl w:ilvl="0" w:tplc="D5C819B8">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4949FD"/>
    <w:multiLevelType w:val="hybridMultilevel"/>
    <w:tmpl w:val="C1882F9E"/>
    <w:lvl w:ilvl="0" w:tplc="462215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8234AC"/>
    <w:multiLevelType w:val="hybridMultilevel"/>
    <w:tmpl w:val="CE30B096"/>
    <w:lvl w:ilvl="0" w:tplc="D5C81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AF63E2"/>
    <w:multiLevelType w:val="hybridMultilevel"/>
    <w:tmpl w:val="587AC6EC"/>
    <w:lvl w:ilvl="0" w:tplc="3B0EF7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114434"/>
    <w:multiLevelType w:val="hybridMultilevel"/>
    <w:tmpl w:val="30F475E4"/>
    <w:lvl w:ilvl="0" w:tplc="D5C81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5C1ECA"/>
    <w:multiLevelType w:val="hybridMultilevel"/>
    <w:tmpl w:val="2FDEB774"/>
    <w:lvl w:ilvl="0" w:tplc="D5C81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8351AD"/>
    <w:multiLevelType w:val="hybridMultilevel"/>
    <w:tmpl w:val="502AD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794176"/>
    <w:multiLevelType w:val="hybridMultilevel"/>
    <w:tmpl w:val="7166E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36DB2"/>
    <w:multiLevelType w:val="hybridMultilevel"/>
    <w:tmpl w:val="861689C2"/>
    <w:lvl w:ilvl="0" w:tplc="3B0EF7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466DAF"/>
    <w:multiLevelType w:val="hybridMultilevel"/>
    <w:tmpl w:val="6568E4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8757EB"/>
    <w:multiLevelType w:val="hybridMultilevel"/>
    <w:tmpl w:val="329E354E"/>
    <w:lvl w:ilvl="0" w:tplc="D5C819B8">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C170A1"/>
    <w:multiLevelType w:val="hybridMultilevel"/>
    <w:tmpl w:val="2BCCB682"/>
    <w:lvl w:ilvl="0" w:tplc="096A8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512CD6"/>
    <w:multiLevelType w:val="hybridMultilevel"/>
    <w:tmpl w:val="703C0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915C7D"/>
    <w:multiLevelType w:val="hybridMultilevel"/>
    <w:tmpl w:val="5D342FEC"/>
    <w:lvl w:ilvl="0" w:tplc="DA825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890468"/>
    <w:multiLevelType w:val="hybridMultilevel"/>
    <w:tmpl w:val="6A26D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1D1CF2"/>
    <w:multiLevelType w:val="hybridMultilevel"/>
    <w:tmpl w:val="B6C4F338"/>
    <w:lvl w:ilvl="0" w:tplc="3B0EF7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A21B9F"/>
    <w:multiLevelType w:val="hybridMultilevel"/>
    <w:tmpl w:val="B70CBF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1C3C5F"/>
    <w:multiLevelType w:val="hybridMultilevel"/>
    <w:tmpl w:val="7FF41622"/>
    <w:lvl w:ilvl="0" w:tplc="3B0EF7E2">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D8245E"/>
    <w:multiLevelType w:val="hybridMultilevel"/>
    <w:tmpl w:val="A92C6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F1717"/>
    <w:multiLevelType w:val="hybridMultilevel"/>
    <w:tmpl w:val="ACC6CD3C"/>
    <w:lvl w:ilvl="0" w:tplc="0409000F">
      <w:start w:val="1"/>
      <w:numFmt w:val="decimal"/>
      <w:lvlText w:val="%1."/>
      <w:lvlJc w:val="left"/>
      <w:pPr>
        <w:ind w:left="720" w:hanging="360"/>
      </w:pPr>
      <w:rPr>
        <w:rFonts w:hint="default"/>
      </w:rPr>
    </w:lvl>
    <w:lvl w:ilvl="1" w:tplc="21062CB6">
      <w:start w:val="1"/>
      <w:numFmt w:val="decimal"/>
      <w:lvlText w:val="%2."/>
      <w:lvlJc w:val="left"/>
      <w:pPr>
        <w:ind w:left="1440" w:hanging="360"/>
      </w:pPr>
      <w:rPr>
        <w:rFonts w:hint="default"/>
      </w:rPr>
    </w:lvl>
    <w:lvl w:ilvl="2" w:tplc="2CAE826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0860F2"/>
    <w:multiLevelType w:val="hybridMultilevel"/>
    <w:tmpl w:val="BF36F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CE3741"/>
    <w:multiLevelType w:val="hybridMultilevel"/>
    <w:tmpl w:val="CCDEDCD4"/>
    <w:lvl w:ilvl="0" w:tplc="D5C819B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CE2342"/>
    <w:multiLevelType w:val="hybridMultilevel"/>
    <w:tmpl w:val="E2D21170"/>
    <w:lvl w:ilvl="0" w:tplc="4D92307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2264DA"/>
    <w:multiLevelType w:val="hybridMultilevel"/>
    <w:tmpl w:val="7390E76A"/>
    <w:lvl w:ilvl="0" w:tplc="DA825D6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47B3023"/>
    <w:multiLevelType w:val="hybridMultilevel"/>
    <w:tmpl w:val="DE50365C"/>
    <w:lvl w:ilvl="0" w:tplc="4D92307E">
      <w:start w:val="1"/>
      <w:numFmt w:val="lowerLetter"/>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5CD61E8"/>
    <w:multiLevelType w:val="hybridMultilevel"/>
    <w:tmpl w:val="5ABA0574"/>
    <w:lvl w:ilvl="0" w:tplc="D5C819B8">
      <w:start w:val="1"/>
      <w:numFmt w:val="lowerLetter"/>
      <w:lvlText w:val="%1."/>
      <w:lvlJc w:val="left"/>
      <w:pPr>
        <w:ind w:left="1080" w:hanging="360"/>
      </w:pPr>
      <w:rPr>
        <w:rFonts w:hint="default"/>
      </w:rPr>
    </w:lvl>
    <w:lvl w:ilvl="1" w:tplc="9D9017AE">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817A4A"/>
    <w:multiLevelType w:val="hybridMultilevel"/>
    <w:tmpl w:val="65F00686"/>
    <w:lvl w:ilvl="0" w:tplc="3B0EF7E2">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CA4EF2"/>
    <w:multiLevelType w:val="hybridMultilevel"/>
    <w:tmpl w:val="E51E3866"/>
    <w:lvl w:ilvl="0" w:tplc="0409000F">
      <w:start w:val="1"/>
      <w:numFmt w:val="decimal"/>
      <w:lvlText w:val="%1."/>
      <w:lvlJc w:val="left"/>
      <w:pPr>
        <w:ind w:left="720" w:hanging="360"/>
      </w:pPr>
      <w:rPr>
        <w:rFonts w:hint="default"/>
      </w:rPr>
    </w:lvl>
    <w:lvl w:ilvl="1" w:tplc="F154D4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123F5"/>
    <w:multiLevelType w:val="hybridMultilevel"/>
    <w:tmpl w:val="38DCD748"/>
    <w:lvl w:ilvl="0" w:tplc="D5C819B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23"/>
  </w:num>
  <w:num w:numId="4">
    <w:abstractNumId w:val="30"/>
  </w:num>
  <w:num w:numId="5">
    <w:abstractNumId w:val="10"/>
  </w:num>
  <w:num w:numId="6">
    <w:abstractNumId w:val="15"/>
  </w:num>
  <w:num w:numId="7">
    <w:abstractNumId w:val="14"/>
  </w:num>
  <w:num w:numId="8">
    <w:abstractNumId w:val="19"/>
  </w:num>
  <w:num w:numId="9">
    <w:abstractNumId w:val="6"/>
  </w:num>
  <w:num w:numId="10">
    <w:abstractNumId w:val="20"/>
  </w:num>
  <w:num w:numId="11">
    <w:abstractNumId w:val="9"/>
  </w:num>
  <w:num w:numId="12">
    <w:abstractNumId w:val="18"/>
  </w:num>
  <w:num w:numId="13">
    <w:abstractNumId w:val="1"/>
  </w:num>
  <w:num w:numId="14">
    <w:abstractNumId w:val="11"/>
  </w:num>
  <w:num w:numId="15">
    <w:abstractNumId w:val="0"/>
  </w:num>
  <w:num w:numId="16">
    <w:abstractNumId w:val="2"/>
  </w:num>
  <w:num w:numId="17">
    <w:abstractNumId w:val="29"/>
  </w:num>
  <w:num w:numId="18">
    <w:abstractNumId w:val="25"/>
  </w:num>
  <w:num w:numId="19">
    <w:abstractNumId w:val="27"/>
  </w:num>
  <w:num w:numId="20">
    <w:abstractNumId w:val="16"/>
  </w:num>
  <w:num w:numId="21">
    <w:abstractNumId w:val="26"/>
  </w:num>
  <w:num w:numId="22">
    <w:abstractNumId w:val="8"/>
  </w:num>
  <w:num w:numId="23">
    <w:abstractNumId w:val="13"/>
  </w:num>
  <w:num w:numId="24">
    <w:abstractNumId w:val="28"/>
  </w:num>
  <w:num w:numId="25">
    <w:abstractNumId w:val="17"/>
  </w:num>
  <w:num w:numId="26">
    <w:abstractNumId w:val="7"/>
  </w:num>
  <w:num w:numId="27">
    <w:abstractNumId w:val="3"/>
  </w:num>
  <w:num w:numId="28">
    <w:abstractNumId w:val="5"/>
  </w:num>
  <w:num w:numId="29">
    <w:abstractNumId w:val="31"/>
  </w:num>
  <w:num w:numId="30">
    <w:abstractNumId w:val="24"/>
  </w:num>
  <w:num w:numId="31">
    <w:abstractNumId w:val="1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36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E3F"/>
    <w:rsid w:val="00000760"/>
    <w:rsid w:val="0003354E"/>
    <w:rsid w:val="00041A5F"/>
    <w:rsid w:val="000A4E20"/>
    <w:rsid w:val="000A658A"/>
    <w:rsid w:val="000E7A12"/>
    <w:rsid w:val="00104B4B"/>
    <w:rsid w:val="001201AB"/>
    <w:rsid w:val="00121889"/>
    <w:rsid w:val="0013568A"/>
    <w:rsid w:val="00142022"/>
    <w:rsid w:val="0015197A"/>
    <w:rsid w:val="001716D7"/>
    <w:rsid w:val="00180C20"/>
    <w:rsid w:val="0018777F"/>
    <w:rsid w:val="00196EB0"/>
    <w:rsid w:val="001C2E48"/>
    <w:rsid w:val="001D0D8A"/>
    <w:rsid w:val="001E00D0"/>
    <w:rsid w:val="00201948"/>
    <w:rsid w:val="00211622"/>
    <w:rsid w:val="00215676"/>
    <w:rsid w:val="00217797"/>
    <w:rsid w:val="002219A1"/>
    <w:rsid w:val="00224EDC"/>
    <w:rsid w:val="002446D6"/>
    <w:rsid w:val="002523F4"/>
    <w:rsid w:val="0025311D"/>
    <w:rsid w:val="00262941"/>
    <w:rsid w:val="00264860"/>
    <w:rsid w:val="00281135"/>
    <w:rsid w:val="002854CF"/>
    <w:rsid w:val="002E7B11"/>
    <w:rsid w:val="002F5DD4"/>
    <w:rsid w:val="002F6EA2"/>
    <w:rsid w:val="00305613"/>
    <w:rsid w:val="003170C6"/>
    <w:rsid w:val="00335C61"/>
    <w:rsid w:val="003C4DDE"/>
    <w:rsid w:val="003F4347"/>
    <w:rsid w:val="00402EE6"/>
    <w:rsid w:val="004045F7"/>
    <w:rsid w:val="00404792"/>
    <w:rsid w:val="00410013"/>
    <w:rsid w:val="00410F39"/>
    <w:rsid w:val="00447EED"/>
    <w:rsid w:val="00457B0D"/>
    <w:rsid w:val="00476157"/>
    <w:rsid w:val="00481D97"/>
    <w:rsid w:val="00496F4B"/>
    <w:rsid w:val="004A2E1B"/>
    <w:rsid w:val="004B4221"/>
    <w:rsid w:val="004B5A2D"/>
    <w:rsid w:val="004B7DDA"/>
    <w:rsid w:val="004F2ED8"/>
    <w:rsid w:val="004F524A"/>
    <w:rsid w:val="00514A80"/>
    <w:rsid w:val="00520B79"/>
    <w:rsid w:val="005476F9"/>
    <w:rsid w:val="00566338"/>
    <w:rsid w:val="00597873"/>
    <w:rsid w:val="005E4257"/>
    <w:rsid w:val="005F3C56"/>
    <w:rsid w:val="006209F1"/>
    <w:rsid w:val="00643DB1"/>
    <w:rsid w:val="006813D0"/>
    <w:rsid w:val="006E7FF1"/>
    <w:rsid w:val="006F74C8"/>
    <w:rsid w:val="00714360"/>
    <w:rsid w:val="007509CA"/>
    <w:rsid w:val="00762E62"/>
    <w:rsid w:val="00791B95"/>
    <w:rsid w:val="00794A63"/>
    <w:rsid w:val="007977B5"/>
    <w:rsid w:val="007C49F0"/>
    <w:rsid w:val="007D27BC"/>
    <w:rsid w:val="007E12FD"/>
    <w:rsid w:val="007E712F"/>
    <w:rsid w:val="00855795"/>
    <w:rsid w:val="008E5616"/>
    <w:rsid w:val="00912B03"/>
    <w:rsid w:val="00914365"/>
    <w:rsid w:val="0093191C"/>
    <w:rsid w:val="00932E3F"/>
    <w:rsid w:val="009415D9"/>
    <w:rsid w:val="00951535"/>
    <w:rsid w:val="00961E97"/>
    <w:rsid w:val="009B2491"/>
    <w:rsid w:val="009D699B"/>
    <w:rsid w:val="00A226DA"/>
    <w:rsid w:val="00A41FD9"/>
    <w:rsid w:val="00A44E13"/>
    <w:rsid w:val="00A602B1"/>
    <w:rsid w:val="00A60623"/>
    <w:rsid w:val="00A770FD"/>
    <w:rsid w:val="00A90579"/>
    <w:rsid w:val="00AE2EB8"/>
    <w:rsid w:val="00B14AD4"/>
    <w:rsid w:val="00B15318"/>
    <w:rsid w:val="00B53090"/>
    <w:rsid w:val="00B577A7"/>
    <w:rsid w:val="00B903E2"/>
    <w:rsid w:val="00BA0728"/>
    <w:rsid w:val="00BB0B93"/>
    <w:rsid w:val="00BD32D1"/>
    <w:rsid w:val="00C026A1"/>
    <w:rsid w:val="00C152CC"/>
    <w:rsid w:val="00CC1213"/>
    <w:rsid w:val="00CD77EE"/>
    <w:rsid w:val="00D10EC2"/>
    <w:rsid w:val="00D241D3"/>
    <w:rsid w:val="00D4275F"/>
    <w:rsid w:val="00D50DFD"/>
    <w:rsid w:val="00D5343C"/>
    <w:rsid w:val="00D56DBF"/>
    <w:rsid w:val="00D65A54"/>
    <w:rsid w:val="00DA48BA"/>
    <w:rsid w:val="00DC4674"/>
    <w:rsid w:val="00DE775D"/>
    <w:rsid w:val="00E05D2F"/>
    <w:rsid w:val="00E1073E"/>
    <w:rsid w:val="00E22E07"/>
    <w:rsid w:val="00E61010"/>
    <w:rsid w:val="00E77691"/>
    <w:rsid w:val="00E84611"/>
    <w:rsid w:val="00E85D3A"/>
    <w:rsid w:val="00ED2EB0"/>
    <w:rsid w:val="00F02C3D"/>
    <w:rsid w:val="00F247FB"/>
    <w:rsid w:val="00F25517"/>
    <w:rsid w:val="00F351F4"/>
    <w:rsid w:val="00F572FE"/>
    <w:rsid w:val="00F724F1"/>
    <w:rsid w:val="00FE3DCF"/>
    <w:rsid w:val="00FE6380"/>
    <w:rsid w:val="00FF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244913"/>
  <w15:chartTrackingRefBased/>
  <w15:docId w15:val="{9EFBB7ED-3553-4650-8B3D-04FD62CE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A4E20"/>
    <w:pPr>
      <w:keepNext/>
      <w:tabs>
        <w:tab w:val="left" w:pos="720"/>
        <w:tab w:val="left" w:pos="1080"/>
        <w:tab w:val="left" w:pos="1440"/>
      </w:tabs>
      <w:spacing w:before="60" w:after="60"/>
      <w:jc w:val="both"/>
      <w:outlineLvl w:val="0"/>
    </w:pPr>
    <w:rPr>
      <w:rFonts w:ascii="Arial" w:hAnsi="Arial" w:cs="Arial"/>
      <w:b/>
      <w:bCs/>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pPr>
      <w:autoSpaceDE w:val="0"/>
      <w:autoSpaceDN w:val="0"/>
      <w:adjustRightInd w:val="0"/>
    </w:pPr>
  </w:style>
  <w:style w:type="paragraph" w:customStyle="1" w:styleId="TableText">
    <w:name w:val="Table Text"/>
    <w:basedOn w:val="Normal"/>
    <w:rsid w:val="00404792"/>
    <w:pPr>
      <w:autoSpaceDE w:val="0"/>
      <w:autoSpaceDN w:val="0"/>
      <w:adjustRightInd w:val="0"/>
      <w:jc w:val="right"/>
    </w:pPr>
  </w:style>
  <w:style w:type="character" w:customStyle="1" w:styleId="InitialStyle">
    <w:name w:val="InitialStyle"/>
    <w:rsid w:val="00404792"/>
    <w:rPr>
      <w:rFonts w:ascii="Courier New" w:hAnsi="Courier New"/>
      <w:color w:val="000000"/>
      <w:spacing w:val="0"/>
      <w:sz w:val="20"/>
    </w:rPr>
  </w:style>
  <w:style w:type="table" w:styleId="TableGrid">
    <w:name w:val="Table Grid"/>
    <w:basedOn w:val="TableNormal"/>
    <w:rsid w:val="007E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E12FD"/>
  </w:style>
  <w:style w:type="paragraph" w:customStyle="1" w:styleId="AgencyName">
    <w:name w:val="Agency Name"/>
    <w:qFormat/>
    <w:rsid w:val="002219A1"/>
    <w:pPr>
      <w:spacing w:line="324" w:lineRule="exact"/>
    </w:pPr>
    <w:rPr>
      <w:rFonts w:ascii="Arial" w:hAnsi="Arial" w:cs="Arial"/>
      <w:b/>
      <w:bCs/>
      <w:sz w:val="24"/>
      <w:szCs w:val="24"/>
    </w:rPr>
  </w:style>
  <w:style w:type="character" w:styleId="Hyperlink">
    <w:name w:val="Hyperlink"/>
    <w:rsid w:val="00B15318"/>
    <w:rPr>
      <w:color w:val="0563C1"/>
      <w:u w:val="single"/>
    </w:rPr>
  </w:style>
  <w:style w:type="paragraph" w:styleId="BalloonText">
    <w:name w:val="Balloon Text"/>
    <w:basedOn w:val="Normal"/>
    <w:link w:val="BalloonTextChar"/>
    <w:rsid w:val="0013568A"/>
    <w:rPr>
      <w:rFonts w:ascii="Segoe UI" w:hAnsi="Segoe UI" w:cs="Segoe UI"/>
      <w:sz w:val="18"/>
      <w:szCs w:val="18"/>
    </w:rPr>
  </w:style>
  <w:style w:type="character" w:customStyle="1" w:styleId="BalloonTextChar">
    <w:name w:val="Balloon Text Char"/>
    <w:link w:val="BalloonText"/>
    <w:rsid w:val="00135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67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9481C78-6C9C-4C24-8974-6F919FECD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C71BC5-F237-42C9-89EB-F167D6E239DA}">
  <ds:schemaRefs>
    <ds:schemaRef ds:uri="http://schemas.microsoft.com/sharepoint/v3/contenttype/forms"/>
  </ds:schemaRefs>
</ds:datastoreItem>
</file>

<file path=customXml/itemProps3.xml><?xml version="1.0" encoding="utf-8"?>
<ds:datastoreItem xmlns:ds="http://schemas.openxmlformats.org/officeDocument/2006/customXml" ds:itemID="{D1E3609C-5179-456F-B95F-5DDAC485CF1C}">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2616b61c-01e3-420e-954d-f9606dbef896"/>
    <ds:schemaRef ds:uri="http://purl.org/dc/dcmitype/"/>
    <ds:schemaRef ds:uri="http://schemas.microsoft.com/office/2006/documentManagement/types"/>
    <ds:schemaRef ds:uri="http://schemas.microsoft.com/sharepoint/v3"/>
    <ds:schemaRef ds:uri="http://purl.org/dc/elements/1.1/"/>
    <ds:schemaRef ds:uri="aec6b55d-3de3-4884-82c9-9045bd390d4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Lease Agreement for Storage Facilities Instructions</vt:lpstr>
    </vt:vector>
  </TitlesOfParts>
  <Company>State of Oklahoma</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Agreement for Storage Facilities Instructions</dc:title>
  <dc:subject>REALS lease agreement for storage facilities instructions</dc:subject>
  <dc:creator>Carie Carman</dc:creator>
  <cp:keywords>REALS; lease; agreement; storage; facility; instructions; 289G</cp:keywords>
  <cp:lastModifiedBy>Jake Lowrey</cp:lastModifiedBy>
  <cp:revision>2</cp:revision>
  <cp:lastPrinted>2014-09-11T18:52:00Z</cp:lastPrinted>
  <dcterms:created xsi:type="dcterms:W3CDTF">2020-08-18T17:27:00Z</dcterms:created>
  <dcterms:modified xsi:type="dcterms:W3CDTF">2020-08-18T17:27:00Z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