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D02" w:rsidRPr="00135EC5" w:rsidRDefault="00BD5FAD" w:rsidP="00F1798B">
      <w:pPr>
        <w:jc w:val="center"/>
        <w:rPr>
          <w:rFonts w:ascii="Calibri" w:hAnsi="Calibri"/>
          <w:b/>
          <w:sz w:val="36"/>
          <w:szCs w:val="36"/>
        </w:rPr>
      </w:pPr>
      <w:r w:rsidRPr="00135EC5">
        <w:rPr>
          <w:rFonts w:ascii="Calibri" w:hAnsi="Calibri"/>
          <w:b/>
          <w:sz w:val="36"/>
          <w:szCs w:val="36"/>
        </w:rPr>
        <w:t xml:space="preserve">Class </w:t>
      </w:r>
      <w:r w:rsidR="00CA5371" w:rsidRPr="00135EC5">
        <w:rPr>
          <w:rFonts w:ascii="Calibri" w:hAnsi="Calibri"/>
          <w:b/>
          <w:sz w:val="36"/>
          <w:szCs w:val="36"/>
        </w:rPr>
        <w:t>789 Reconciliation</w:t>
      </w:r>
      <w:r w:rsidR="006B727D" w:rsidRPr="00135EC5">
        <w:rPr>
          <w:rFonts w:ascii="Calibri" w:hAnsi="Calibri"/>
          <w:b/>
          <w:sz w:val="36"/>
          <w:szCs w:val="36"/>
        </w:rPr>
        <w:t xml:space="preserve"> Tips</w:t>
      </w:r>
    </w:p>
    <w:p w:rsidR="00D3308F" w:rsidRDefault="00D3308F">
      <w:pPr>
        <w:rPr>
          <w:rStyle w:val="pseditboxdisponly"/>
        </w:rPr>
      </w:pPr>
      <w:r>
        <w:rPr>
          <w:rStyle w:val="pseditboxdisponly"/>
        </w:rPr>
        <w:t>Account</w:t>
      </w:r>
      <w:r w:rsidR="001E7DF5">
        <w:rPr>
          <w:rStyle w:val="pseditboxdisponly"/>
        </w:rPr>
        <w:t xml:space="preserve"> numbers</w:t>
      </w:r>
      <w:r w:rsidR="00BD5FAD">
        <w:rPr>
          <w:rStyle w:val="pseditboxdisponly"/>
        </w:rPr>
        <w:t xml:space="preserve"> used </w:t>
      </w:r>
      <w:r w:rsidR="00FD50D6">
        <w:rPr>
          <w:rStyle w:val="pseditboxdisponly"/>
        </w:rPr>
        <w:t>by</w:t>
      </w:r>
      <w:r w:rsidR="00BD5FAD">
        <w:rPr>
          <w:rStyle w:val="pseditboxdisponly"/>
        </w:rPr>
        <w:t xml:space="preserve"> </w:t>
      </w:r>
      <w:r>
        <w:rPr>
          <w:rStyle w:val="pseditboxdisponly"/>
        </w:rPr>
        <w:t xml:space="preserve">Higher Ed </w:t>
      </w:r>
      <w:r w:rsidR="00FD50D6">
        <w:rPr>
          <w:rStyle w:val="pseditboxdisponly"/>
        </w:rPr>
        <w:t xml:space="preserve">institutions </w:t>
      </w:r>
      <w:r w:rsidR="00BD5FAD">
        <w:rPr>
          <w:rStyle w:val="pseditboxdisponly"/>
        </w:rPr>
        <w:t xml:space="preserve">in Class 78900 </w:t>
      </w:r>
      <w:r>
        <w:rPr>
          <w:rStyle w:val="pseditboxdisponly"/>
        </w:rPr>
        <w:t xml:space="preserve">were designed to </w:t>
      </w:r>
      <w:r w:rsidR="00FD50D6">
        <w:rPr>
          <w:rStyle w:val="pseditboxdisponly"/>
        </w:rPr>
        <w:t xml:space="preserve">allow for ease of reconciliation.  </w:t>
      </w:r>
      <w:r w:rsidR="001E7DF5">
        <w:rPr>
          <w:rStyle w:val="pseditboxdisponly"/>
        </w:rPr>
        <w:t>Accounts</w:t>
      </w:r>
      <w:r w:rsidR="00FD50D6">
        <w:rPr>
          <w:rStyle w:val="pseditboxdisponly"/>
        </w:rPr>
        <w:t xml:space="preserve"> </w:t>
      </w:r>
      <w:r>
        <w:rPr>
          <w:rStyle w:val="pseditboxdisponly"/>
        </w:rPr>
        <w:t>4</w:t>
      </w:r>
      <w:r w:rsidR="00BD5FAD">
        <w:rPr>
          <w:rStyle w:val="pseditboxdisponly"/>
        </w:rPr>
        <w:t>85</w:t>
      </w:r>
      <w:r>
        <w:rPr>
          <w:rStyle w:val="pseditboxdisponly"/>
        </w:rPr>
        <w:t>x</w:t>
      </w:r>
      <w:r w:rsidR="00BD5FAD">
        <w:rPr>
          <w:rStyle w:val="pseditboxdisponly"/>
        </w:rPr>
        <w:t>xx</w:t>
      </w:r>
      <w:r>
        <w:rPr>
          <w:rStyle w:val="pseditboxdisponly"/>
        </w:rPr>
        <w:t xml:space="preserve"> ha</w:t>
      </w:r>
      <w:r w:rsidR="00FD50D6">
        <w:rPr>
          <w:rStyle w:val="pseditboxdisponly"/>
        </w:rPr>
        <w:t>ve</w:t>
      </w:r>
      <w:r>
        <w:rPr>
          <w:rStyle w:val="pseditboxdisponly"/>
        </w:rPr>
        <w:t xml:space="preserve"> a corresponding 5</w:t>
      </w:r>
      <w:r w:rsidR="00BD5FAD">
        <w:rPr>
          <w:rStyle w:val="pseditboxdisponly"/>
        </w:rPr>
        <w:t>85</w:t>
      </w:r>
      <w:r w:rsidR="00C01888">
        <w:rPr>
          <w:rStyle w:val="pseditboxdisponly"/>
        </w:rPr>
        <w:t>x</w:t>
      </w:r>
      <w:r w:rsidR="00BD5FAD">
        <w:rPr>
          <w:rStyle w:val="pseditboxdisponly"/>
        </w:rPr>
        <w:t>xx</w:t>
      </w:r>
      <w:r>
        <w:rPr>
          <w:rStyle w:val="pseditboxdisponly"/>
        </w:rPr>
        <w:t xml:space="preserve"> account </w:t>
      </w:r>
      <w:r w:rsidR="001E7DF5">
        <w:rPr>
          <w:rStyle w:val="pseditboxdisponly"/>
        </w:rPr>
        <w:t xml:space="preserve">number </w:t>
      </w:r>
      <w:r>
        <w:rPr>
          <w:rStyle w:val="pseditboxdisponly"/>
        </w:rPr>
        <w:t xml:space="preserve">associated with </w:t>
      </w:r>
      <w:r w:rsidR="001E7DF5">
        <w:rPr>
          <w:rStyle w:val="pseditboxdisponly"/>
        </w:rPr>
        <w:t>them</w:t>
      </w:r>
      <w:r>
        <w:rPr>
          <w:rStyle w:val="pseditboxdisponly"/>
        </w:rPr>
        <w:t>.</w:t>
      </w:r>
      <w:r w:rsidR="00FD50D6">
        <w:rPr>
          <w:rStyle w:val="pseditboxdisponly"/>
        </w:rPr>
        <w:t xml:space="preserve">  For instance, when the net pay is transferred into Class 789</w:t>
      </w:r>
      <w:r w:rsidR="001E7DF5">
        <w:rPr>
          <w:rStyle w:val="pseditboxdisponly"/>
        </w:rPr>
        <w:t xml:space="preserve"> through the PFT</w:t>
      </w:r>
      <w:r w:rsidR="00FD50D6">
        <w:rPr>
          <w:rStyle w:val="pseditboxdisponly"/>
        </w:rPr>
        <w:t>, account 485060 is used</w:t>
      </w:r>
      <w:r w:rsidR="001E7DF5">
        <w:rPr>
          <w:rStyle w:val="pseditboxdisponly"/>
        </w:rPr>
        <w:t xml:space="preserve"> for Payroll P</w:t>
      </w:r>
      <w:r w:rsidR="00FD50D6">
        <w:rPr>
          <w:rStyle w:val="pseditboxdisponly"/>
        </w:rPr>
        <w:t xml:space="preserve">ayable.  When the payment of the warrant is recorded, account 585060 is used. </w:t>
      </w:r>
      <w:r>
        <w:rPr>
          <w:rStyle w:val="pseditboxdisponly"/>
        </w:rPr>
        <w:t xml:space="preserve">  The 4</w:t>
      </w:r>
      <w:r w:rsidR="00BD5FAD">
        <w:rPr>
          <w:rStyle w:val="pseditboxdisponly"/>
        </w:rPr>
        <w:t>85</w:t>
      </w:r>
      <w:r>
        <w:rPr>
          <w:rStyle w:val="pseditboxdisponly"/>
        </w:rPr>
        <w:t>x</w:t>
      </w:r>
      <w:r w:rsidR="00BD5FAD">
        <w:rPr>
          <w:rStyle w:val="pseditboxdisponly"/>
        </w:rPr>
        <w:t>xx</w:t>
      </w:r>
      <w:r>
        <w:rPr>
          <w:rStyle w:val="pseditboxdisponly"/>
        </w:rPr>
        <w:t xml:space="preserve"> </w:t>
      </w:r>
      <w:r w:rsidR="00C01888">
        <w:rPr>
          <w:rStyle w:val="pseditboxdisponly"/>
        </w:rPr>
        <w:t>account</w:t>
      </w:r>
      <w:r w:rsidR="00637809">
        <w:rPr>
          <w:rStyle w:val="pseditboxdisponly"/>
        </w:rPr>
        <w:t>s generally increase</w:t>
      </w:r>
      <w:r w:rsidR="00C01888">
        <w:rPr>
          <w:rStyle w:val="pseditboxdisponly"/>
        </w:rPr>
        <w:t xml:space="preserve"> cash in Class 789 while the 5</w:t>
      </w:r>
      <w:r w:rsidR="00BD5FAD">
        <w:rPr>
          <w:rStyle w:val="pseditboxdisponly"/>
        </w:rPr>
        <w:t>85xx</w:t>
      </w:r>
      <w:r w:rsidR="00C01888">
        <w:rPr>
          <w:rStyle w:val="pseditboxdisponly"/>
        </w:rPr>
        <w:t xml:space="preserve">x accounts </w:t>
      </w:r>
      <w:r w:rsidR="00637809">
        <w:rPr>
          <w:rStyle w:val="pseditboxdisponly"/>
        </w:rPr>
        <w:t xml:space="preserve">generally </w:t>
      </w:r>
      <w:r w:rsidR="00C01888">
        <w:rPr>
          <w:rStyle w:val="pseditboxdisponly"/>
        </w:rPr>
        <w:t xml:space="preserve">reduce cash when </w:t>
      </w:r>
      <w:r w:rsidR="00BD5FAD">
        <w:rPr>
          <w:rStyle w:val="pseditboxdisponly"/>
        </w:rPr>
        <w:t>disbursements</w:t>
      </w:r>
      <w:r w:rsidR="00C01888">
        <w:rPr>
          <w:rStyle w:val="pseditboxdisponly"/>
        </w:rPr>
        <w:t xml:space="preserve"> are created.</w:t>
      </w:r>
      <w:r w:rsidR="00637809">
        <w:rPr>
          <w:rStyle w:val="pseditboxdisponly"/>
        </w:rPr>
        <w:t xml:space="preserve">  The exception to the 585xxx account reducing cash would typically be related to a PFT reversal.</w:t>
      </w:r>
      <w:r w:rsidR="00C01888">
        <w:rPr>
          <w:rStyle w:val="pseditboxdisponly"/>
        </w:rPr>
        <w:t xml:space="preserve">  These accounts need to be</w:t>
      </w:r>
      <w:r w:rsidR="001E7DF5">
        <w:rPr>
          <w:rStyle w:val="pseditboxdisponly"/>
        </w:rPr>
        <w:t xml:space="preserve"> reconciled to ensure that all p</w:t>
      </w:r>
      <w:r w:rsidR="00C01888">
        <w:rPr>
          <w:rStyle w:val="pseditboxdisponly"/>
        </w:rPr>
        <w:t xml:space="preserve">ayroll transactions are properly </w:t>
      </w:r>
      <w:r w:rsidR="00637809">
        <w:rPr>
          <w:rStyle w:val="pseditboxdisponly"/>
        </w:rPr>
        <w:t>recorded</w:t>
      </w:r>
      <w:r w:rsidR="00C01888">
        <w:rPr>
          <w:rStyle w:val="pseditboxdisponly"/>
        </w:rPr>
        <w:t xml:space="preserve"> and Class 789 does not maintain a balance.</w:t>
      </w:r>
    </w:p>
    <w:p w:rsidR="00BD5FAD" w:rsidRDefault="00BD5FAD">
      <w:pPr>
        <w:rPr>
          <w:rStyle w:val="pseditboxdisponly"/>
        </w:rPr>
      </w:pPr>
      <w:r>
        <w:rPr>
          <w:rStyle w:val="pseditboxdisponly"/>
        </w:rPr>
        <w:t xml:space="preserve">We have developed 2 </w:t>
      </w:r>
      <w:r w:rsidR="00BE3BAE">
        <w:rPr>
          <w:rStyle w:val="pseditboxdisponly"/>
        </w:rPr>
        <w:t xml:space="preserve">public </w:t>
      </w:r>
      <w:r>
        <w:rPr>
          <w:rStyle w:val="pseditboxdisponly"/>
        </w:rPr>
        <w:t>queries to assist in the reconciliation of your 78900 Class.</w:t>
      </w:r>
      <w:r w:rsidR="00BE3BAE">
        <w:rPr>
          <w:rStyle w:val="pseditboxdisponly"/>
        </w:rPr>
        <w:t xml:space="preserve"> </w:t>
      </w:r>
    </w:p>
    <w:p w:rsidR="00C01888" w:rsidRDefault="00BE3BAE" w:rsidP="00C01888">
      <w:pPr>
        <w:rPr>
          <w:rStyle w:val="pseditboxdisponly"/>
        </w:rPr>
      </w:pPr>
      <w:r>
        <w:t>To locate these queries, t</w:t>
      </w:r>
      <w:r w:rsidR="00C01888">
        <w:t xml:space="preserve">he navigation in PeopleSoft is Reporting Tools &gt; Query &gt; Query Viewer.  </w:t>
      </w:r>
      <w:r w:rsidR="00BD5FAD">
        <w:t xml:space="preserve">In the </w:t>
      </w:r>
      <w:r>
        <w:t>‘S</w:t>
      </w:r>
      <w:r w:rsidR="00BD5FAD">
        <w:t xml:space="preserve">earch </w:t>
      </w:r>
      <w:r>
        <w:t>B</w:t>
      </w:r>
      <w:r w:rsidR="00BD5FAD">
        <w:t>y</w:t>
      </w:r>
      <w:r>
        <w:t>’</w:t>
      </w:r>
      <w:r w:rsidR="00BD5FAD">
        <w:t xml:space="preserve"> field, </w:t>
      </w:r>
      <w:r>
        <w:t xml:space="preserve">please </w:t>
      </w:r>
      <w:r w:rsidR="00BD5FAD">
        <w:t xml:space="preserve">type ‘OCP_HE’ to find the necessary public queries.  </w:t>
      </w:r>
      <w:r w:rsidR="00C01888">
        <w:t xml:space="preserve">There are two reconciliation queries:  </w:t>
      </w:r>
      <w:r w:rsidR="00C01888" w:rsidRPr="00C86049">
        <w:rPr>
          <w:rStyle w:val="pseditboxdisponly"/>
          <w:b/>
        </w:rPr>
        <w:t>OCP_HE_789_PR_WH_ACCT_DETL</w:t>
      </w:r>
      <w:r w:rsidR="00C01888">
        <w:rPr>
          <w:rStyle w:val="pseditboxdisponly"/>
        </w:rPr>
        <w:t xml:space="preserve"> and </w:t>
      </w:r>
      <w:r w:rsidR="00C01888" w:rsidRPr="00C86049">
        <w:rPr>
          <w:rStyle w:val="pseditboxdisponly"/>
          <w:b/>
        </w:rPr>
        <w:t>OCP_HE_789_AP_JRNL_DETL</w:t>
      </w:r>
      <w:r w:rsidR="00C01888">
        <w:rPr>
          <w:rStyle w:val="pseditboxdisponly"/>
        </w:rPr>
        <w:t xml:space="preserve">.  </w:t>
      </w:r>
    </w:p>
    <w:p w:rsidR="0010184E" w:rsidRDefault="0010184E" w:rsidP="0047139D">
      <w:pPr>
        <w:pStyle w:val="NoSpacing"/>
        <w:rPr>
          <w:rStyle w:val="pseditboxdisponly"/>
        </w:rPr>
      </w:pPr>
      <w:r>
        <w:rPr>
          <w:rStyle w:val="pseditboxdisponly"/>
        </w:rPr>
        <w:t>Exhibit 1</w:t>
      </w:r>
    </w:p>
    <w:p w:rsidR="00D3308F" w:rsidRDefault="00D3308F" w:rsidP="0047139D">
      <w:pPr>
        <w:pStyle w:val="NoSpacing"/>
        <w:rPr>
          <w:rStyle w:val="pseditboxdisponly"/>
        </w:rPr>
      </w:pPr>
      <w:r>
        <w:rPr>
          <w:noProof/>
        </w:rPr>
        <w:drawing>
          <wp:inline distT="0" distB="0" distL="0" distR="0" wp14:anchorId="4BBC0064" wp14:editId="0667E78E">
            <wp:extent cx="6167887" cy="2974556"/>
            <wp:effectExtent l="19050" t="19050" r="23495" b="16510"/>
            <wp:docPr id="2" name="Picture 2" descr="Screenshot of Oracle query view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72249" cy="2976659"/>
                    </a:xfrm>
                    <a:prstGeom prst="rect">
                      <a:avLst/>
                    </a:prstGeom>
                    <a:ln w="3175">
                      <a:solidFill>
                        <a:schemeClr val="tx1"/>
                      </a:solidFill>
                    </a:ln>
                  </pic:spPr>
                </pic:pic>
              </a:graphicData>
            </a:graphic>
          </wp:inline>
        </w:drawing>
      </w:r>
    </w:p>
    <w:p w:rsidR="0047139D" w:rsidRDefault="0047139D" w:rsidP="0047139D">
      <w:pPr>
        <w:pStyle w:val="NoSpacing"/>
        <w:rPr>
          <w:rStyle w:val="pseditboxdisponly"/>
        </w:rPr>
      </w:pPr>
    </w:p>
    <w:p w:rsidR="00BE3BAE" w:rsidRDefault="00C86049" w:rsidP="0047139D">
      <w:pPr>
        <w:pStyle w:val="NoSpacing"/>
        <w:rPr>
          <w:rStyle w:val="pseditboxdisponly"/>
        </w:rPr>
      </w:pPr>
      <w:r>
        <w:rPr>
          <w:rStyle w:val="pseditboxdisponly"/>
        </w:rPr>
        <w:t xml:space="preserve">The main query is </w:t>
      </w:r>
      <w:r w:rsidR="00D3308F" w:rsidRPr="00C86049">
        <w:rPr>
          <w:rStyle w:val="pseditboxdisponly"/>
          <w:b/>
        </w:rPr>
        <w:t>OCP_HE_789_PR_WH_ACCT_DETL</w:t>
      </w:r>
      <w:r w:rsidR="00D3308F">
        <w:rPr>
          <w:rStyle w:val="pseditboxdisponly"/>
        </w:rPr>
        <w:t xml:space="preserve">.  This query </w:t>
      </w:r>
      <w:r w:rsidR="00606CAE">
        <w:rPr>
          <w:rStyle w:val="pseditboxdisponly"/>
        </w:rPr>
        <w:t xml:space="preserve">contains information from the Journal Header and Journal Lines tables and contains </w:t>
      </w:r>
      <w:r w:rsidR="00D3308F">
        <w:rPr>
          <w:rStyle w:val="pseditboxdisponly"/>
        </w:rPr>
        <w:t>prompt</w:t>
      </w:r>
      <w:r w:rsidR="00606CAE">
        <w:rPr>
          <w:rStyle w:val="pseditboxdisponly"/>
        </w:rPr>
        <w:t>s</w:t>
      </w:r>
      <w:r w:rsidR="00D3308F">
        <w:rPr>
          <w:rStyle w:val="pseditboxdisponly"/>
        </w:rPr>
        <w:t xml:space="preserve"> </w:t>
      </w:r>
      <w:r w:rsidR="00606CAE">
        <w:rPr>
          <w:rStyle w:val="pseditboxdisponly"/>
        </w:rPr>
        <w:t xml:space="preserve">for </w:t>
      </w:r>
      <w:r w:rsidR="00D3308F">
        <w:rPr>
          <w:rStyle w:val="pseditboxdisponly"/>
        </w:rPr>
        <w:t xml:space="preserve">Business Unit and From/To Journal Date.  The purpose of this query is to ensure that every </w:t>
      </w:r>
      <w:r w:rsidR="00BD5FAD">
        <w:rPr>
          <w:rStyle w:val="pseditboxdisponly"/>
        </w:rPr>
        <w:t xml:space="preserve">Recon </w:t>
      </w:r>
      <w:r w:rsidR="00651E05">
        <w:rPr>
          <w:rStyle w:val="pseditboxdisponly"/>
        </w:rPr>
        <w:t>A</w:t>
      </w:r>
      <w:r w:rsidR="00D3308F">
        <w:rPr>
          <w:rStyle w:val="pseditboxdisponly"/>
        </w:rPr>
        <w:t>ccount number</w:t>
      </w:r>
      <w:r w:rsidR="00651E05">
        <w:rPr>
          <w:rStyle w:val="pseditboxdisponly"/>
        </w:rPr>
        <w:t xml:space="preserve"> (defined below)</w:t>
      </w:r>
      <w:r w:rsidR="00D3308F">
        <w:rPr>
          <w:rStyle w:val="pseditboxdisponly"/>
        </w:rPr>
        <w:t xml:space="preserve"> nets to zero</w:t>
      </w:r>
      <w:r w:rsidR="00606CAE">
        <w:rPr>
          <w:rStyle w:val="pseditboxdisponly"/>
        </w:rPr>
        <w:t>.</w:t>
      </w:r>
      <w:r w:rsidR="0010238E">
        <w:rPr>
          <w:rStyle w:val="pseditboxdisponly"/>
        </w:rPr>
        <w:t xml:space="preserve">  </w:t>
      </w:r>
    </w:p>
    <w:p w:rsidR="00BE3BAE" w:rsidRDefault="00BE3BAE">
      <w:pPr>
        <w:rPr>
          <w:rStyle w:val="pseditboxdisponly"/>
        </w:rPr>
      </w:pPr>
      <w:r>
        <w:rPr>
          <w:rStyle w:val="pseditboxdisponly"/>
        </w:rPr>
        <w:lastRenderedPageBreak/>
        <w:t xml:space="preserve">If any Recon Account does not equal zero, </w:t>
      </w:r>
      <w:r w:rsidRPr="0010238E">
        <w:rPr>
          <w:rStyle w:val="pseditboxdisponly"/>
          <w:b/>
        </w:rPr>
        <w:t>OCP_HE_789_AP_JRNL_DETL</w:t>
      </w:r>
      <w:r>
        <w:rPr>
          <w:rStyle w:val="pseditboxdisponly"/>
        </w:rPr>
        <w:t xml:space="preserve">, can be used to research any ‘AP’ Journal ID that may be a </w:t>
      </w:r>
      <w:r w:rsidR="00651E05">
        <w:rPr>
          <w:rStyle w:val="pseditboxdisponly"/>
        </w:rPr>
        <w:t>part of</w:t>
      </w:r>
      <w:r>
        <w:rPr>
          <w:rStyle w:val="pseditboxdisponly"/>
        </w:rPr>
        <w:t xml:space="preserve"> </w:t>
      </w:r>
      <w:r w:rsidR="00651E05">
        <w:rPr>
          <w:rStyle w:val="pseditboxdisponly"/>
        </w:rPr>
        <w:t>the</w:t>
      </w:r>
      <w:r>
        <w:rPr>
          <w:rStyle w:val="pseditboxdisponly"/>
        </w:rPr>
        <w:t xml:space="preserve"> difference.  Keep in mind that PeopleSoft does not contain any detailed transactions for your PFT journal entries.  If an account is off for any entry that begins with ‘000’ you will need to </w:t>
      </w:r>
      <w:r w:rsidR="00651E05">
        <w:rPr>
          <w:rStyle w:val="pseditboxdisponly"/>
        </w:rPr>
        <w:t>research</w:t>
      </w:r>
      <w:r w:rsidR="00C776B8">
        <w:rPr>
          <w:rStyle w:val="pseditboxdisponly"/>
        </w:rPr>
        <w:t xml:space="preserve"> your </w:t>
      </w:r>
      <w:r>
        <w:rPr>
          <w:rStyle w:val="pseditboxdisponly"/>
        </w:rPr>
        <w:t xml:space="preserve">records </w:t>
      </w:r>
      <w:r w:rsidR="00651E05">
        <w:rPr>
          <w:rStyle w:val="pseditboxdisponly"/>
        </w:rPr>
        <w:t>to find the details for the PFT</w:t>
      </w:r>
      <w:r w:rsidR="00C776B8">
        <w:rPr>
          <w:rStyle w:val="pseditboxdisponly"/>
        </w:rPr>
        <w:t xml:space="preserve"> or payroll tax payment</w:t>
      </w:r>
      <w:r>
        <w:rPr>
          <w:rStyle w:val="pseditboxdisponly"/>
        </w:rPr>
        <w:t xml:space="preserve">.  </w:t>
      </w:r>
    </w:p>
    <w:p w:rsidR="0010184E" w:rsidRDefault="0010184E" w:rsidP="0047139D">
      <w:pPr>
        <w:pStyle w:val="NoSpacing"/>
        <w:rPr>
          <w:rStyle w:val="pseditboxdisponly"/>
        </w:rPr>
      </w:pPr>
      <w:r>
        <w:rPr>
          <w:rStyle w:val="pseditboxdisponly"/>
        </w:rPr>
        <w:t>Exhibit 2</w:t>
      </w:r>
    </w:p>
    <w:p w:rsidR="00D3308F" w:rsidRDefault="00D3308F" w:rsidP="0047139D">
      <w:pPr>
        <w:pStyle w:val="NoSpacing"/>
      </w:pPr>
      <w:r>
        <w:rPr>
          <w:noProof/>
        </w:rPr>
        <w:drawing>
          <wp:inline distT="0" distB="0" distL="0" distR="0" wp14:anchorId="25AB711C" wp14:editId="3D1F0648">
            <wp:extent cx="4649638" cy="1166730"/>
            <wp:effectExtent l="19050" t="19050" r="17780" b="14605"/>
            <wp:docPr id="1" name="Picture 1" descr="Screenshot of search box for a Recon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45434" cy="1165675"/>
                    </a:xfrm>
                    <a:prstGeom prst="rect">
                      <a:avLst/>
                    </a:prstGeom>
                    <a:ln w="3175">
                      <a:solidFill>
                        <a:schemeClr val="tx1"/>
                      </a:solidFill>
                    </a:ln>
                  </pic:spPr>
                </pic:pic>
              </a:graphicData>
            </a:graphic>
          </wp:inline>
        </w:drawing>
      </w:r>
    </w:p>
    <w:p w:rsidR="0047139D" w:rsidRPr="00D3308F" w:rsidRDefault="0047139D" w:rsidP="0047139D">
      <w:pPr>
        <w:pStyle w:val="NoSpacing"/>
      </w:pPr>
    </w:p>
    <w:p w:rsidR="00CA5371" w:rsidRDefault="00D3308F">
      <w:r>
        <w:t xml:space="preserve">The first time an institution runs this query you will need to run it from 12/1/2015 to current date.  </w:t>
      </w:r>
      <w:r w:rsidR="00C01888">
        <w:t xml:space="preserve">For our example, we selected an example from a PROD questions that came to Transaction Processing </w:t>
      </w:r>
      <w:r w:rsidR="00606CAE">
        <w:t xml:space="preserve">after </w:t>
      </w:r>
      <w:r w:rsidR="00C01888">
        <w:t>a voucher would not budget check.</w:t>
      </w:r>
    </w:p>
    <w:p w:rsidR="0010184E" w:rsidRDefault="0010184E" w:rsidP="0047139D">
      <w:pPr>
        <w:pStyle w:val="NoSpacing"/>
      </w:pPr>
      <w:r>
        <w:rPr>
          <w:rStyle w:val="pseditboxdisponly"/>
        </w:rPr>
        <w:t>Exhibit 3</w:t>
      </w:r>
    </w:p>
    <w:p w:rsidR="00C01888" w:rsidRDefault="00C01888" w:rsidP="0047139D">
      <w:pPr>
        <w:pStyle w:val="NoSpacing"/>
      </w:pPr>
      <w:r>
        <w:rPr>
          <w:noProof/>
        </w:rPr>
        <w:drawing>
          <wp:inline distT="0" distB="0" distL="0" distR="0" wp14:anchorId="58B0FA2C" wp14:editId="187A42ED">
            <wp:extent cx="3761117" cy="952722"/>
            <wp:effectExtent l="19050" t="19050" r="10795" b="19050"/>
            <wp:docPr id="4" name="Picture 4" descr="Screenshot of search box for a Recon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60056" cy="952453"/>
                    </a:xfrm>
                    <a:prstGeom prst="rect">
                      <a:avLst/>
                    </a:prstGeom>
                    <a:ln w="3175">
                      <a:solidFill>
                        <a:schemeClr val="tx1"/>
                      </a:solidFill>
                    </a:ln>
                  </pic:spPr>
                </pic:pic>
              </a:graphicData>
            </a:graphic>
          </wp:inline>
        </w:drawing>
      </w:r>
    </w:p>
    <w:p w:rsidR="0047139D" w:rsidRDefault="0047139D" w:rsidP="0047139D">
      <w:pPr>
        <w:pStyle w:val="NoSpacing"/>
      </w:pPr>
    </w:p>
    <w:p w:rsidR="00413871" w:rsidRDefault="00413871">
      <w:r>
        <w:t>The results are:</w:t>
      </w:r>
    </w:p>
    <w:p w:rsidR="0010184E" w:rsidRDefault="0010184E" w:rsidP="0047139D">
      <w:pPr>
        <w:pStyle w:val="NoSpacing"/>
      </w:pPr>
      <w:r>
        <w:rPr>
          <w:rStyle w:val="pseditboxdisponly"/>
        </w:rPr>
        <w:t>Exhibit 4</w:t>
      </w:r>
    </w:p>
    <w:tbl>
      <w:tblPr>
        <w:tblStyle w:val="TableGrid"/>
        <w:tblW w:w="5000" w:type="pct"/>
        <w:tblLayout w:type="fixed"/>
        <w:tblLook w:val="04A0" w:firstRow="1" w:lastRow="0" w:firstColumn="1" w:lastColumn="0" w:noHBand="0" w:noVBand="1"/>
      </w:tblPr>
      <w:tblGrid>
        <w:gridCol w:w="1188"/>
        <w:gridCol w:w="1441"/>
        <w:gridCol w:w="1169"/>
        <w:gridCol w:w="541"/>
        <w:gridCol w:w="810"/>
        <w:gridCol w:w="909"/>
        <w:gridCol w:w="982"/>
        <w:gridCol w:w="991"/>
        <w:gridCol w:w="810"/>
        <w:gridCol w:w="1546"/>
        <w:gridCol w:w="3408"/>
        <w:gridCol w:w="821"/>
      </w:tblGrid>
      <w:tr w:rsidR="00413871" w:rsidRPr="00413871" w:rsidTr="00135EC5">
        <w:trPr>
          <w:trHeight w:val="930"/>
          <w:tblHeader/>
        </w:trPr>
        <w:tc>
          <w:tcPr>
            <w:tcW w:w="406" w:type="pct"/>
            <w:hideMark/>
          </w:tcPr>
          <w:p w:rsidR="00413871" w:rsidRPr="00413871" w:rsidRDefault="00413871" w:rsidP="0047139D">
            <w:pPr>
              <w:pStyle w:val="NoSpacing"/>
              <w:rPr>
                <w:rFonts w:ascii="Arial Unicode MS" w:eastAsia="Arial Unicode MS" w:hAnsi="Arial Unicode MS" w:cs="Arial Unicode MS"/>
                <w:b/>
                <w:bCs/>
                <w:sz w:val="20"/>
                <w:szCs w:val="20"/>
              </w:rPr>
            </w:pPr>
            <w:r w:rsidRPr="00413871">
              <w:rPr>
                <w:rFonts w:ascii="Arial Unicode MS" w:eastAsia="Arial Unicode MS" w:hAnsi="Arial Unicode MS" w:cs="Arial Unicode MS" w:hint="eastAsia"/>
                <w:b/>
                <w:bCs/>
                <w:sz w:val="20"/>
                <w:szCs w:val="20"/>
              </w:rPr>
              <w:t>Ref No</w:t>
            </w:r>
          </w:p>
        </w:tc>
        <w:tc>
          <w:tcPr>
            <w:tcW w:w="493" w:type="pct"/>
            <w:hideMark/>
          </w:tcPr>
          <w:p w:rsidR="00413871" w:rsidRPr="00413871" w:rsidRDefault="00413871" w:rsidP="0047139D">
            <w:pPr>
              <w:pStyle w:val="NoSpacing"/>
              <w:rPr>
                <w:rFonts w:ascii="Arial Unicode MS" w:eastAsia="Arial Unicode MS" w:hAnsi="Arial Unicode MS" w:cs="Arial Unicode MS"/>
                <w:b/>
                <w:bCs/>
                <w:sz w:val="20"/>
                <w:szCs w:val="20"/>
              </w:rPr>
            </w:pPr>
            <w:r w:rsidRPr="00413871">
              <w:rPr>
                <w:rFonts w:ascii="Arial Unicode MS" w:eastAsia="Arial Unicode MS" w:hAnsi="Arial Unicode MS" w:cs="Arial Unicode MS" w:hint="eastAsia"/>
                <w:b/>
                <w:bCs/>
                <w:sz w:val="20"/>
                <w:szCs w:val="20"/>
              </w:rPr>
              <w:t>Journal ID</w:t>
            </w:r>
          </w:p>
        </w:tc>
        <w:tc>
          <w:tcPr>
            <w:tcW w:w="400" w:type="pct"/>
            <w:hideMark/>
          </w:tcPr>
          <w:p w:rsidR="00413871" w:rsidRPr="00413871" w:rsidRDefault="00413871" w:rsidP="0047139D">
            <w:pPr>
              <w:pStyle w:val="NoSpacing"/>
              <w:rPr>
                <w:rFonts w:ascii="Arial Unicode MS" w:eastAsia="Arial Unicode MS" w:hAnsi="Arial Unicode MS" w:cs="Arial Unicode MS"/>
                <w:b/>
                <w:bCs/>
                <w:sz w:val="20"/>
                <w:szCs w:val="20"/>
              </w:rPr>
            </w:pPr>
            <w:r w:rsidRPr="00413871">
              <w:rPr>
                <w:rFonts w:ascii="Arial Unicode MS" w:eastAsia="Arial Unicode MS" w:hAnsi="Arial Unicode MS" w:cs="Arial Unicode MS" w:hint="eastAsia"/>
                <w:b/>
                <w:bCs/>
                <w:sz w:val="20"/>
                <w:szCs w:val="20"/>
              </w:rPr>
              <w:t>Journal Date</w:t>
            </w:r>
          </w:p>
        </w:tc>
        <w:tc>
          <w:tcPr>
            <w:tcW w:w="185" w:type="pct"/>
            <w:hideMark/>
          </w:tcPr>
          <w:p w:rsidR="00413871" w:rsidRPr="00413871" w:rsidRDefault="00413871" w:rsidP="0047139D">
            <w:pPr>
              <w:pStyle w:val="NoSpacing"/>
              <w:rPr>
                <w:rFonts w:ascii="Arial Unicode MS" w:eastAsia="Arial Unicode MS" w:hAnsi="Arial Unicode MS" w:cs="Arial Unicode MS"/>
                <w:b/>
                <w:bCs/>
                <w:sz w:val="20"/>
                <w:szCs w:val="20"/>
              </w:rPr>
            </w:pPr>
            <w:r w:rsidRPr="00413871">
              <w:rPr>
                <w:rFonts w:ascii="Arial Unicode MS" w:eastAsia="Arial Unicode MS" w:hAnsi="Arial Unicode MS" w:cs="Arial Unicode MS" w:hint="eastAsia"/>
                <w:b/>
                <w:bCs/>
                <w:sz w:val="20"/>
                <w:szCs w:val="20"/>
              </w:rPr>
              <w:t>Prd</w:t>
            </w:r>
          </w:p>
        </w:tc>
        <w:tc>
          <w:tcPr>
            <w:tcW w:w="277" w:type="pct"/>
            <w:hideMark/>
          </w:tcPr>
          <w:p w:rsidR="00413871" w:rsidRPr="00413871" w:rsidRDefault="00413871" w:rsidP="0047139D">
            <w:pPr>
              <w:pStyle w:val="NoSpacing"/>
              <w:rPr>
                <w:rFonts w:ascii="Arial Unicode MS" w:eastAsia="Arial Unicode MS" w:hAnsi="Arial Unicode MS" w:cs="Arial Unicode MS"/>
                <w:b/>
                <w:bCs/>
                <w:sz w:val="20"/>
                <w:szCs w:val="20"/>
              </w:rPr>
            </w:pPr>
            <w:r w:rsidRPr="00413871">
              <w:rPr>
                <w:rFonts w:ascii="Arial Unicode MS" w:eastAsia="Arial Unicode MS" w:hAnsi="Arial Unicode MS" w:cs="Arial Unicode MS" w:hint="eastAsia"/>
                <w:b/>
                <w:bCs/>
                <w:sz w:val="20"/>
                <w:szCs w:val="20"/>
              </w:rPr>
              <w:t>Jrnl Hdr Status</w:t>
            </w:r>
          </w:p>
        </w:tc>
        <w:tc>
          <w:tcPr>
            <w:tcW w:w="311" w:type="pct"/>
            <w:hideMark/>
          </w:tcPr>
          <w:p w:rsidR="00413871" w:rsidRPr="00413871" w:rsidRDefault="00413871" w:rsidP="0047139D">
            <w:pPr>
              <w:pStyle w:val="NoSpacing"/>
              <w:rPr>
                <w:rFonts w:ascii="Arial Unicode MS" w:eastAsia="Arial Unicode MS" w:hAnsi="Arial Unicode MS" w:cs="Arial Unicode MS"/>
                <w:b/>
                <w:bCs/>
                <w:sz w:val="20"/>
                <w:szCs w:val="20"/>
              </w:rPr>
            </w:pPr>
            <w:r w:rsidRPr="00413871">
              <w:rPr>
                <w:rFonts w:ascii="Arial Unicode MS" w:eastAsia="Arial Unicode MS" w:hAnsi="Arial Unicode MS" w:cs="Arial Unicode MS" w:hint="eastAsia"/>
                <w:b/>
                <w:bCs/>
                <w:sz w:val="20"/>
                <w:szCs w:val="20"/>
              </w:rPr>
              <w:t>Budget Status</w:t>
            </w:r>
          </w:p>
        </w:tc>
        <w:tc>
          <w:tcPr>
            <w:tcW w:w="336" w:type="pct"/>
            <w:hideMark/>
          </w:tcPr>
          <w:p w:rsidR="00413871" w:rsidRPr="00413871" w:rsidRDefault="00413871" w:rsidP="0047139D">
            <w:pPr>
              <w:pStyle w:val="NoSpacing"/>
              <w:rPr>
                <w:rFonts w:ascii="Arial Unicode MS" w:eastAsia="Arial Unicode MS" w:hAnsi="Arial Unicode MS" w:cs="Arial Unicode MS"/>
                <w:b/>
                <w:bCs/>
                <w:sz w:val="20"/>
                <w:szCs w:val="20"/>
              </w:rPr>
            </w:pPr>
            <w:r w:rsidRPr="00413871">
              <w:rPr>
                <w:rFonts w:ascii="Arial Unicode MS" w:eastAsia="Arial Unicode MS" w:hAnsi="Arial Unicode MS" w:cs="Arial Unicode MS" w:hint="eastAsia"/>
                <w:b/>
                <w:bCs/>
                <w:sz w:val="20"/>
                <w:szCs w:val="20"/>
              </w:rPr>
              <w:t>Original Account</w:t>
            </w:r>
          </w:p>
        </w:tc>
        <w:tc>
          <w:tcPr>
            <w:tcW w:w="339" w:type="pct"/>
            <w:hideMark/>
          </w:tcPr>
          <w:p w:rsidR="00413871" w:rsidRPr="00413871" w:rsidRDefault="00413871" w:rsidP="0047139D">
            <w:pPr>
              <w:pStyle w:val="NoSpacing"/>
              <w:rPr>
                <w:rFonts w:ascii="Arial Unicode MS" w:eastAsia="Arial Unicode MS" w:hAnsi="Arial Unicode MS" w:cs="Arial Unicode MS"/>
                <w:b/>
                <w:bCs/>
                <w:sz w:val="20"/>
                <w:szCs w:val="20"/>
              </w:rPr>
            </w:pPr>
            <w:r w:rsidRPr="00413871">
              <w:rPr>
                <w:rFonts w:ascii="Arial Unicode MS" w:eastAsia="Arial Unicode MS" w:hAnsi="Arial Unicode MS" w:cs="Arial Unicode MS" w:hint="eastAsia"/>
                <w:b/>
                <w:bCs/>
                <w:sz w:val="20"/>
                <w:szCs w:val="20"/>
              </w:rPr>
              <w:t>Recon Account</w:t>
            </w:r>
          </w:p>
        </w:tc>
        <w:tc>
          <w:tcPr>
            <w:tcW w:w="277" w:type="pct"/>
            <w:hideMark/>
          </w:tcPr>
          <w:p w:rsidR="00266E1F" w:rsidRDefault="00413871" w:rsidP="0047139D">
            <w:pPr>
              <w:pStyle w:val="NoSpacing"/>
              <w:rPr>
                <w:rFonts w:ascii="Arial Unicode MS" w:eastAsia="Arial Unicode MS" w:hAnsi="Arial Unicode MS" w:cs="Arial Unicode MS"/>
                <w:b/>
                <w:bCs/>
                <w:sz w:val="20"/>
                <w:szCs w:val="20"/>
              </w:rPr>
            </w:pPr>
            <w:r w:rsidRPr="00413871">
              <w:rPr>
                <w:rFonts w:ascii="Arial Unicode MS" w:eastAsia="Arial Unicode MS" w:hAnsi="Arial Unicode MS" w:cs="Arial Unicode MS" w:hint="eastAsia"/>
                <w:b/>
                <w:bCs/>
                <w:sz w:val="20"/>
                <w:szCs w:val="20"/>
              </w:rPr>
              <w:t>Class</w:t>
            </w:r>
          </w:p>
          <w:p w:rsidR="00413871" w:rsidRPr="00413871" w:rsidRDefault="00413871" w:rsidP="0047139D">
            <w:pPr>
              <w:pStyle w:val="NoSpacing"/>
              <w:rPr>
                <w:rFonts w:ascii="Arial Unicode MS" w:eastAsia="Arial Unicode MS" w:hAnsi="Arial Unicode MS" w:cs="Arial Unicode MS"/>
                <w:b/>
                <w:bCs/>
                <w:sz w:val="20"/>
                <w:szCs w:val="20"/>
              </w:rPr>
            </w:pPr>
            <w:r w:rsidRPr="00413871">
              <w:rPr>
                <w:rFonts w:ascii="Arial Unicode MS" w:eastAsia="Arial Unicode MS" w:hAnsi="Arial Unicode MS" w:cs="Arial Unicode MS" w:hint="eastAsia"/>
                <w:b/>
                <w:bCs/>
                <w:sz w:val="20"/>
                <w:szCs w:val="20"/>
              </w:rPr>
              <w:t>Fund</w:t>
            </w:r>
          </w:p>
        </w:tc>
        <w:tc>
          <w:tcPr>
            <w:tcW w:w="529" w:type="pct"/>
            <w:hideMark/>
          </w:tcPr>
          <w:p w:rsidR="00413871" w:rsidRPr="00413871" w:rsidRDefault="00413871" w:rsidP="0047139D">
            <w:pPr>
              <w:pStyle w:val="NoSpacing"/>
              <w:rPr>
                <w:rFonts w:ascii="Arial Unicode MS" w:eastAsia="Arial Unicode MS" w:hAnsi="Arial Unicode MS" w:cs="Arial Unicode MS"/>
                <w:b/>
                <w:bCs/>
                <w:sz w:val="20"/>
                <w:szCs w:val="20"/>
              </w:rPr>
            </w:pPr>
            <w:r w:rsidRPr="00413871">
              <w:rPr>
                <w:rFonts w:ascii="Arial Unicode MS" w:eastAsia="Arial Unicode MS" w:hAnsi="Arial Unicode MS" w:cs="Arial Unicode MS" w:hint="eastAsia"/>
                <w:b/>
                <w:bCs/>
                <w:sz w:val="20"/>
                <w:szCs w:val="20"/>
              </w:rPr>
              <w:t>Amount</w:t>
            </w:r>
          </w:p>
        </w:tc>
        <w:tc>
          <w:tcPr>
            <w:tcW w:w="1166" w:type="pct"/>
            <w:hideMark/>
          </w:tcPr>
          <w:p w:rsidR="00413871" w:rsidRPr="00413871" w:rsidRDefault="00413871" w:rsidP="0047139D">
            <w:pPr>
              <w:pStyle w:val="NoSpacing"/>
              <w:rPr>
                <w:rFonts w:ascii="Arial Unicode MS" w:eastAsia="Arial Unicode MS" w:hAnsi="Arial Unicode MS" w:cs="Arial Unicode MS"/>
                <w:b/>
                <w:bCs/>
                <w:sz w:val="20"/>
                <w:szCs w:val="20"/>
              </w:rPr>
            </w:pPr>
            <w:r w:rsidRPr="00413871">
              <w:rPr>
                <w:rFonts w:ascii="Arial Unicode MS" w:eastAsia="Arial Unicode MS" w:hAnsi="Arial Unicode MS" w:cs="Arial Unicode MS" w:hint="eastAsia"/>
                <w:b/>
                <w:bCs/>
                <w:sz w:val="20"/>
                <w:szCs w:val="20"/>
              </w:rPr>
              <w:t>Descr</w:t>
            </w:r>
          </w:p>
        </w:tc>
        <w:tc>
          <w:tcPr>
            <w:tcW w:w="282" w:type="pct"/>
            <w:hideMark/>
          </w:tcPr>
          <w:p w:rsidR="00413871" w:rsidRPr="00413871" w:rsidRDefault="00413871" w:rsidP="0047139D">
            <w:pPr>
              <w:pStyle w:val="NoSpacing"/>
              <w:rPr>
                <w:rFonts w:ascii="Arial Unicode MS" w:eastAsia="Arial Unicode MS" w:hAnsi="Arial Unicode MS" w:cs="Arial Unicode MS"/>
                <w:b/>
                <w:bCs/>
                <w:sz w:val="20"/>
                <w:szCs w:val="20"/>
              </w:rPr>
            </w:pPr>
            <w:r w:rsidRPr="00413871">
              <w:rPr>
                <w:rFonts w:ascii="Arial Unicode MS" w:eastAsia="Arial Unicode MS" w:hAnsi="Arial Unicode MS" w:cs="Arial Unicode MS" w:hint="eastAsia"/>
                <w:b/>
                <w:bCs/>
                <w:sz w:val="20"/>
                <w:szCs w:val="20"/>
              </w:rPr>
              <w:t>Year</w:t>
            </w:r>
          </w:p>
        </w:tc>
      </w:tr>
      <w:tr w:rsidR="00413871" w:rsidRPr="00413871" w:rsidTr="00266E1F">
        <w:trPr>
          <w:trHeight w:val="315"/>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00676</w:t>
            </w: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0003140436</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1/5/2016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485060</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85060</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7,663,071.20)</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Higher Ed PFT</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AP03142839</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1/8/2016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585060</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85060</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7,663,071.20 </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Accounts Payable</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00676</w:t>
            </w: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0003140436</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1/5/2016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485110</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85110</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2,630,099.11)</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Higher Ed PFT</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PP151231</w:t>
            </w: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0003143766</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1/11/2016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585110</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85110</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2,630,099.11 </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FEDERAL TAX DEPOSIT - PPP15123</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00676</w:t>
            </w: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0003140436</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1/5/2016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485120</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85120</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(727,494.48)</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Higher Ed PFT</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PP151231</w:t>
            </w: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0003143766</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1/11/2016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585120</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85120</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727,494.48 </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FEDERAL TAX DEPOSIT - PPP15123</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00676</w:t>
            </w: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0003140436</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1/5/2016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485125</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85125</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(727,494.48)</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Higher Ed PFT</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lastRenderedPageBreak/>
              <w:t>PP151231</w:t>
            </w: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0003143766</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1/11/2016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585125</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85125</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727,494.48 </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FEDERAL TAX DEPOSIT - PPP15123</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00676</w:t>
            </w: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0003140436</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1/5/2016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485130</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85130</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(170,139.92)</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Higher Ed PFT</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PP151231</w:t>
            </w: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0003143766</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1/11/2016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585130</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85130</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170,139.92 </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FEDERAL TAX DEPOSIT - PPP15123</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00676</w:t>
            </w: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0003140436</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1/5/2016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485135</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85135</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(170,139.92)</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Higher Ed PFT</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PP151231</w:t>
            </w: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0003143766</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1/11/2016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585135</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85135</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170,139.92 </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FEDERAL TAX DEPOSIT - PPP15123</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00676</w:t>
            </w: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0003140436</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1/5/2016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485140</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85140</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(526,769.00)</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Higher Ed PFT</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AP03145869</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1/13/2016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585140</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85140</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94.32 </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Accounts Payable</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AP03147601</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1/17/2016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585140</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85140</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451,451.00 </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Accounts Payable</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AP03149215</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1/20/2016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585140</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85140</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75,223.68 </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Accounts Payable</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AP03142657</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1/7/2016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585315</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85315</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52,102.68 </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Accounts Payable</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AP03149215</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1/20/2016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585315</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85315</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(52,102.65)</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Accounts Payable</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00676</w:t>
            </w: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0003140436</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1/5/2016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485360</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85360</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(9,624.67)</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Higher Ed PFT</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AP03151005</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1/22/2016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585360</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85360</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9,624.67 </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Accounts Payable</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00676</w:t>
            </w: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0003140436</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1/5/2016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485370</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85370</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(2,100.00)</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Higher Ed PFT</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AP03151005</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1/22/2016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585370</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85370</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2,100.00 </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Accounts Payable</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r w:rsidR="00413871" w:rsidRPr="00413871" w:rsidTr="00266E1F">
        <w:trPr>
          <w:trHeight w:val="300"/>
        </w:trPr>
        <w:tc>
          <w:tcPr>
            <w:tcW w:w="40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00676</w:t>
            </w:r>
          </w:p>
        </w:tc>
        <w:tc>
          <w:tcPr>
            <w:tcW w:w="493"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0003140436</w:t>
            </w:r>
          </w:p>
        </w:tc>
        <w:tc>
          <w:tcPr>
            <w:tcW w:w="400"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1/5/2016</w:t>
            </w:r>
          </w:p>
        </w:tc>
        <w:tc>
          <w:tcPr>
            <w:tcW w:w="185"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P</w:t>
            </w:r>
          </w:p>
        </w:tc>
        <w:tc>
          <w:tcPr>
            <w:tcW w:w="311"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V</w:t>
            </w:r>
          </w:p>
        </w:tc>
        <w:tc>
          <w:tcPr>
            <w:tcW w:w="33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485390</w:t>
            </w:r>
          </w:p>
        </w:tc>
        <w:tc>
          <w:tcPr>
            <w:tcW w:w="33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85390</w:t>
            </w:r>
          </w:p>
        </w:tc>
        <w:tc>
          <w:tcPr>
            <w:tcW w:w="277"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78900</w:t>
            </w:r>
          </w:p>
        </w:tc>
        <w:tc>
          <w:tcPr>
            <w:tcW w:w="529"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 xml:space="preserve">       (4,481.00)</w:t>
            </w:r>
          </w:p>
        </w:tc>
        <w:tc>
          <w:tcPr>
            <w:tcW w:w="1166"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Higher Ed PFT</w:t>
            </w:r>
          </w:p>
        </w:tc>
        <w:tc>
          <w:tcPr>
            <w:tcW w:w="282" w:type="pct"/>
            <w:noWrap/>
            <w:hideMark/>
          </w:tcPr>
          <w:p w:rsidR="00413871" w:rsidRPr="00413871" w:rsidRDefault="00413871" w:rsidP="0047139D">
            <w:pPr>
              <w:pStyle w:val="NoSpacing"/>
              <w:rPr>
                <w:rFonts w:ascii="Arial Unicode MS" w:eastAsia="Arial Unicode MS" w:hAnsi="Arial Unicode MS" w:cs="Arial Unicode MS"/>
                <w:sz w:val="20"/>
                <w:szCs w:val="20"/>
              </w:rPr>
            </w:pPr>
            <w:r w:rsidRPr="00413871">
              <w:rPr>
                <w:rFonts w:ascii="Arial Unicode MS" w:eastAsia="Arial Unicode MS" w:hAnsi="Arial Unicode MS" w:cs="Arial Unicode MS" w:hint="eastAsia"/>
                <w:sz w:val="20"/>
                <w:szCs w:val="20"/>
              </w:rPr>
              <w:t>2016</w:t>
            </w:r>
          </w:p>
        </w:tc>
      </w:tr>
    </w:tbl>
    <w:p w:rsidR="00606CAE" w:rsidRDefault="00413871" w:rsidP="0047139D">
      <w:pPr>
        <w:pStyle w:val="NoSpacing"/>
      </w:pPr>
      <w:r>
        <w:t xml:space="preserve"> </w:t>
      </w:r>
    </w:p>
    <w:p w:rsidR="00865779" w:rsidRDefault="004829AF" w:rsidP="0047139D">
      <w:pPr>
        <w:pStyle w:val="NoSpacing"/>
      </w:pPr>
      <w:r>
        <w:t>Selected</w:t>
      </w:r>
      <w:r w:rsidR="00865779">
        <w:t xml:space="preserve"> </w:t>
      </w:r>
      <w:r w:rsidR="009C02E3">
        <w:t>fields</w:t>
      </w:r>
      <w:r w:rsidR="00865779">
        <w:t xml:space="preserve"> in this Query </w:t>
      </w:r>
      <w:r>
        <w:t>include</w:t>
      </w:r>
      <w:r w:rsidR="00865779">
        <w:t>:</w:t>
      </w:r>
    </w:p>
    <w:p w:rsidR="009C02E3" w:rsidRDefault="009C02E3" w:rsidP="00865779">
      <w:pPr>
        <w:pStyle w:val="NoSpacing"/>
      </w:pPr>
    </w:p>
    <w:p w:rsidR="00266E1F" w:rsidRDefault="00B5571C" w:rsidP="00865779">
      <w:pPr>
        <w:pStyle w:val="NoSpacing"/>
        <w:numPr>
          <w:ilvl w:val="0"/>
          <w:numId w:val="2"/>
        </w:numPr>
      </w:pPr>
      <w:r>
        <w:t xml:space="preserve">The ‘Ref No’ </w:t>
      </w:r>
      <w:r w:rsidR="00865779">
        <w:t xml:space="preserve">- </w:t>
      </w:r>
      <w:r>
        <w:t>contains the PFT number</w:t>
      </w:r>
      <w:r w:rsidR="00865779">
        <w:t xml:space="preserve"> </w:t>
      </w:r>
      <w:r w:rsidR="003D52E0">
        <w:t>for</w:t>
      </w:r>
      <w:r w:rsidR="00865779">
        <w:t xml:space="preserve"> loaded PFT</w:t>
      </w:r>
      <w:r w:rsidR="003D52E0">
        <w:t xml:space="preserve"> transactions</w:t>
      </w:r>
      <w:r w:rsidR="00865779">
        <w:t xml:space="preserve"> or </w:t>
      </w:r>
      <w:r w:rsidR="003D52E0">
        <w:t>a manually keyed reference from</w:t>
      </w:r>
      <w:r w:rsidR="00865779">
        <w:t xml:space="preserve"> the Journal Entry for the tax payments</w:t>
      </w:r>
    </w:p>
    <w:p w:rsidR="00865779" w:rsidRDefault="00865779" w:rsidP="00865779">
      <w:pPr>
        <w:pStyle w:val="NoSpacing"/>
        <w:numPr>
          <w:ilvl w:val="0"/>
          <w:numId w:val="2"/>
        </w:numPr>
      </w:pPr>
      <w:r>
        <w:t xml:space="preserve">Journal ID – ‘000’ entries are </w:t>
      </w:r>
      <w:r w:rsidR="003D52E0">
        <w:t>tax payments</w:t>
      </w:r>
      <w:r>
        <w:t xml:space="preserve"> keyed by the institution or </w:t>
      </w:r>
      <w:r w:rsidR="003D52E0">
        <w:t xml:space="preserve">PFT transactions </w:t>
      </w:r>
      <w:r>
        <w:t xml:space="preserve">created as a result of the </w:t>
      </w:r>
      <w:r w:rsidR="003D52E0">
        <w:t xml:space="preserve">load </w:t>
      </w:r>
      <w:r>
        <w:t>process.  ‘AP’ entries are a result of all v</w:t>
      </w:r>
      <w:r w:rsidR="004829AF">
        <w:t>ouchers created under Class 789</w:t>
      </w:r>
    </w:p>
    <w:p w:rsidR="00865779" w:rsidRDefault="00865779" w:rsidP="004829AF">
      <w:pPr>
        <w:pStyle w:val="NoSpacing"/>
        <w:numPr>
          <w:ilvl w:val="0"/>
          <w:numId w:val="2"/>
        </w:numPr>
      </w:pPr>
      <w:r>
        <w:t xml:space="preserve">Journal Date – date the transactions were </w:t>
      </w:r>
      <w:r w:rsidR="003D52E0">
        <w:t>created</w:t>
      </w:r>
      <w:r>
        <w:t xml:space="preserve"> </w:t>
      </w:r>
      <w:r w:rsidR="003D52E0">
        <w:t>in</w:t>
      </w:r>
      <w:r>
        <w:t xml:space="preserve"> the General Ledger</w:t>
      </w:r>
    </w:p>
    <w:p w:rsidR="00865779" w:rsidRDefault="00865779" w:rsidP="00865779">
      <w:pPr>
        <w:pStyle w:val="NoSpacing"/>
        <w:numPr>
          <w:ilvl w:val="0"/>
          <w:numId w:val="2"/>
        </w:numPr>
      </w:pPr>
      <w:r>
        <w:t>Original Account – the General Ledger account that is used on each transaction in the General Ledger</w:t>
      </w:r>
    </w:p>
    <w:p w:rsidR="004829AF" w:rsidRDefault="00865779" w:rsidP="00865779">
      <w:pPr>
        <w:pStyle w:val="NoSpacing"/>
        <w:numPr>
          <w:ilvl w:val="0"/>
          <w:numId w:val="2"/>
        </w:numPr>
      </w:pPr>
      <w:r>
        <w:t xml:space="preserve">Recon Account – a substring that removes either the </w:t>
      </w:r>
      <w:r w:rsidR="004829AF">
        <w:t>first digit</w:t>
      </w:r>
      <w:r>
        <w:t xml:space="preserve"> from the original Account.  This</w:t>
      </w:r>
      <w:r w:rsidR="004829AF">
        <w:t xml:space="preserve"> is what you use to reconcile</w:t>
      </w:r>
    </w:p>
    <w:p w:rsidR="00865779" w:rsidRDefault="00865779" w:rsidP="00865779">
      <w:pPr>
        <w:pStyle w:val="NoSpacing"/>
        <w:numPr>
          <w:ilvl w:val="0"/>
          <w:numId w:val="2"/>
        </w:numPr>
      </w:pPr>
      <w:r>
        <w:t xml:space="preserve">Descr – </w:t>
      </w:r>
      <w:r w:rsidR="009C02E3">
        <w:t xml:space="preserve"> the Description included in the Journal</w:t>
      </w:r>
    </w:p>
    <w:p w:rsidR="004829AF" w:rsidRDefault="004829AF" w:rsidP="004829AF">
      <w:pPr>
        <w:pStyle w:val="NoSpacing"/>
        <w:ind w:left="360"/>
      </w:pPr>
    </w:p>
    <w:p w:rsidR="009C02E3" w:rsidRDefault="009C02E3" w:rsidP="009C02E3">
      <w:pPr>
        <w:pStyle w:val="NoSpacing"/>
      </w:pPr>
      <w:r>
        <w:t xml:space="preserve">To reconcile, you </w:t>
      </w:r>
      <w:r w:rsidR="004829AF">
        <w:t>can</w:t>
      </w:r>
      <w:r>
        <w:t xml:space="preserve"> take your data from the query and Subtotal by Recon</w:t>
      </w:r>
      <w:r w:rsidR="00123409">
        <w:t xml:space="preserve"> Account</w:t>
      </w:r>
      <w:r>
        <w:t>.</w:t>
      </w:r>
    </w:p>
    <w:p w:rsidR="009C02E3" w:rsidRDefault="009C02E3" w:rsidP="009C02E3">
      <w:pPr>
        <w:pStyle w:val="NoSpacing"/>
      </w:pPr>
    </w:p>
    <w:p w:rsidR="009C02E3" w:rsidRDefault="009C02E3" w:rsidP="009C02E3">
      <w:pPr>
        <w:pStyle w:val="NoSpacing"/>
        <w:numPr>
          <w:ilvl w:val="0"/>
          <w:numId w:val="4"/>
        </w:numPr>
      </w:pPr>
      <w:r>
        <w:t xml:space="preserve">To </w:t>
      </w:r>
      <w:r w:rsidRPr="009C02E3">
        <w:rPr>
          <w:b/>
        </w:rPr>
        <w:t>Subtotal</w:t>
      </w:r>
      <w:r>
        <w:t xml:space="preserve"> in Excel, you must </w:t>
      </w:r>
      <w:r w:rsidR="004829AF">
        <w:t xml:space="preserve">first </w:t>
      </w:r>
      <w:r>
        <w:t>sort your spreadsheet by</w:t>
      </w:r>
      <w:r w:rsidR="004829AF">
        <w:t xml:space="preserve"> the</w:t>
      </w:r>
      <w:r>
        <w:t xml:space="preserve"> ‘Recon Account’ column.  Then you can go to the ‘Data’ tab and select ‘Subtotal’.  When the Subtotal box pops up, change the ‘At each change in:’ box to ‘Recon Account’</w:t>
      </w:r>
      <w:r w:rsidR="005C7042">
        <w:t>, select ‘Sum’ function</w:t>
      </w:r>
      <w:r>
        <w:t xml:space="preserve"> and then under the ‘Add subtotal to:’ box, select Amount by placing a check in the box.  Uncheck any other items previously selected.</w:t>
      </w:r>
    </w:p>
    <w:p w:rsidR="0010184E" w:rsidRDefault="0010184E" w:rsidP="0010184E">
      <w:pPr>
        <w:pStyle w:val="NoSpacing"/>
        <w:ind w:left="720"/>
      </w:pPr>
    </w:p>
    <w:p w:rsidR="00BE3BAE" w:rsidRDefault="0010184E" w:rsidP="0047139D">
      <w:pPr>
        <w:pStyle w:val="NoSpacing"/>
      </w:pPr>
      <w:r>
        <w:t>Exhibit 5</w:t>
      </w:r>
      <w:bookmarkStart w:id="0" w:name="_GoBack"/>
      <w:bookmarkEnd w:id="0"/>
    </w:p>
    <w:p w:rsidR="009C02E3" w:rsidRDefault="00BD5FAD" w:rsidP="009C02E3">
      <w:pPr>
        <w:pStyle w:val="NoSpacing"/>
      </w:pPr>
      <w:r>
        <w:rPr>
          <w:noProof/>
        </w:rPr>
        <w:drawing>
          <wp:inline distT="0" distB="0" distL="0" distR="0" wp14:anchorId="1F1BAD28" wp14:editId="2A85E60C">
            <wp:extent cx="7392838" cy="4581031"/>
            <wp:effectExtent l="19050" t="19050" r="1778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409630" cy="4591437"/>
                    </a:xfrm>
                    <a:prstGeom prst="rect">
                      <a:avLst/>
                    </a:prstGeom>
                    <a:ln w="3175">
                      <a:solidFill>
                        <a:schemeClr val="tx1"/>
                      </a:solidFill>
                    </a:ln>
                  </pic:spPr>
                </pic:pic>
              </a:graphicData>
            </a:graphic>
          </wp:inline>
        </w:drawing>
      </w:r>
    </w:p>
    <w:p w:rsidR="009C02E3" w:rsidRDefault="009C02E3" w:rsidP="00123409">
      <w:pPr>
        <w:pStyle w:val="NoSpacing"/>
        <w:numPr>
          <w:ilvl w:val="0"/>
          <w:numId w:val="4"/>
        </w:numPr>
      </w:pPr>
      <w:r>
        <w:t>Once you select ‘OK’</w:t>
      </w:r>
      <w:r w:rsidR="00BD5FAD">
        <w:t>, your spreadsheet will have ‘-‘ signs to the left</w:t>
      </w:r>
      <w:r w:rsidR="005C7042">
        <w:t xml:space="preserve"> of the rows</w:t>
      </w:r>
      <w:r w:rsidR="00BD5FAD">
        <w:t xml:space="preserve">.  Click the #2 to </w:t>
      </w:r>
      <w:r w:rsidR="005C7042">
        <w:t>display only the account</w:t>
      </w:r>
      <w:r w:rsidR="00BD5FAD">
        <w:t xml:space="preserve"> totals</w:t>
      </w:r>
      <w:r w:rsidR="00BE3BAE">
        <w:t>.</w:t>
      </w:r>
      <w:r w:rsidR="00BD5FAD">
        <w:t xml:space="preserve"> </w:t>
      </w:r>
    </w:p>
    <w:p w:rsidR="0047139D" w:rsidRDefault="0047139D" w:rsidP="0047139D">
      <w:pPr>
        <w:pStyle w:val="NoSpacing"/>
        <w:rPr>
          <w:rStyle w:val="pseditboxdisponly"/>
        </w:rPr>
      </w:pPr>
    </w:p>
    <w:p w:rsidR="0047139D" w:rsidRDefault="0047139D" w:rsidP="005C7042">
      <w:pPr>
        <w:pStyle w:val="NoSpacing"/>
      </w:pPr>
      <w:r>
        <w:rPr>
          <w:rStyle w:val="pseditboxdisponly"/>
        </w:rPr>
        <w:t>Exhibit 6</w:t>
      </w:r>
    </w:p>
    <w:p w:rsidR="00BE3BAE" w:rsidRDefault="00BE3BAE" w:rsidP="009C02E3">
      <w:pPr>
        <w:pStyle w:val="NoSpacing"/>
      </w:pPr>
      <w:r>
        <w:rPr>
          <w:noProof/>
        </w:rPr>
        <w:lastRenderedPageBreak/>
        <w:drawing>
          <wp:inline distT="0" distB="0" distL="0" distR="0" wp14:anchorId="648BE629" wp14:editId="66098DC8">
            <wp:extent cx="7539487" cy="2937661"/>
            <wp:effectExtent l="19050" t="19050" r="23495" b="15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543389" cy="2939181"/>
                    </a:xfrm>
                    <a:prstGeom prst="rect">
                      <a:avLst/>
                    </a:prstGeom>
                    <a:ln w="3175">
                      <a:solidFill>
                        <a:schemeClr val="tx1"/>
                      </a:solidFill>
                    </a:ln>
                  </pic:spPr>
                </pic:pic>
              </a:graphicData>
            </a:graphic>
          </wp:inline>
        </w:drawing>
      </w:r>
    </w:p>
    <w:p w:rsidR="00BE3BAE" w:rsidRDefault="00BE3BAE" w:rsidP="009C02E3">
      <w:pPr>
        <w:pStyle w:val="NoSpacing"/>
      </w:pPr>
    </w:p>
    <w:p w:rsidR="00BE3BAE" w:rsidRDefault="003D7761" w:rsidP="00123409">
      <w:pPr>
        <w:pStyle w:val="NoSpacing"/>
        <w:numPr>
          <w:ilvl w:val="0"/>
          <w:numId w:val="6"/>
        </w:numPr>
      </w:pPr>
      <w:r>
        <w:t xml:space="preserve">After clicking the ‘2’ above, it will only show you the Totals of each Recon Account.  </w:t>
      </w:r>
      <w:r w:rsidR="00BE3BAE">
        <w:t xml:space="preserve">As you can see, we have </w:t>
      </w:r>
      <w:r w:rsidR="0037654F">
        <w:t>two</w:t>
      </w:r>
      <w:r w:rsidR="00BE3BAE">
        <w:t xml:space="preserve"> account number</w:t>
      </w:r>
      <w:r w:rsidR="0037654F">
        <w:t>s</w:t>
      </w:r>
      <w:r w:rsidR="005C7042">
        <w:t xml:space="preserve"> that do</w:t>
      </w:r>
      <w:r w:rsidR="00BE3BAE">
        <w:t xml:space="preserve"> not net to $0.</w:t>
      </w:r>
      <w:r w:rsidR="0037654F">
        <w:t xml:space="preserve">  </w:t>
      </w:r>
      <w:r w:rsidR="005C7042">
        <w:t>Each one needs to be researched.</w:t>
      </w:r>
      <w:r w:rsidR="0037654F">
        <w:t xml:space="preserve">  </w:t>
      </w:r>
    </w:p>
    <w:p w:rsidR="0047139D" w:rsidRDefault="0047139D" w:rsidP="009C02E3">
      <w:pPr>
        <w:pStyle w:val="NoSpacing"/>
        <w:rPr>
          <w:rStyle w:val="pseditboxdisponly"/>
        </w:rPr>
      </w:pPr>
    </w:p>
    <w:p w:rsidR="00482AE7" w:rsidRDefault="0047139D" w:rsidP="009C02E3">
      <w:pPr>
        <w:pStyle w:val="NoSpacing"/>
      </w:pPr>
      <w:r>
        <w:rPr>
          <w:rStyle w:val="pseditboxdisponly"/>
        </w:rPr>
        <w:t>Exhibit 7</w:t>
      </w:r>
    </w:p>
    <w:p w:rsidR="00482AE7" w:rsidRDefault="00482AE7" w:rsidP="009C02E3">
      <w:pPr>
        <w:pStyle w:val="NoSpacing"/>
      </w:pPr>
      <w:r>
        <w:rPr>
          <w:noProof/>
        </w:rPr>
        <w:drawing>
          <wp:inline distT="0" distB="0" distL="0" distR="0" wp14:anchorId="29120714" wp14:editId="55632694">
            <wp:extent cx="5957961" cy="1984076"/>
            <wp:effectExtent l="19050" t="19050" r="24130" b="165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94049" cy="1996094"/>
                    </a:xfrm>
                    <a:prstGeom prst="rect">
                      <a:avLst/>
                    </a:prstGeom>
                    <a:ln w="3175">
                      <a:solidFill>
                        <a:schemeClr val="tx1"/>
                      </a:solidFill>
                    </a:ln>
                  </pic:spPr>
                </pic:pic>
              </a:graphicData>
            </a:graphic>
          </wp:inline>
        </w:drawing>
      </w:r>
    </w:p>
    <w:p w:rsidR="0037654F" w:rsidRDefault="0037654F" w:rsidP="009C02E3">
      <w:pPr>
        <w:pStyle w:val="NoSpacing"/>
      </w:pPr>
    </w:p>
    <w:p w:rsidR="003D7761" w:rsidRDefault="003D7761" w:rsidP="00123409">
      <w:pPr>
        <w:pStyle w:val="NoSpacing"/>
        <w:numPr>
          <w:ilvl w:val="0"/>
          <w:numId w:val="6"/>
        </w:numPr>
      </w:pPr>
      <w:r>
        <w:t>To find out what makes up this remaining balance, open up the ‘+’ sign</w:t>
      </w:r>
      <w:r w:rsidR="005C7042">
        <w:t xml:space="preserve"> to the far left</w:t>
      </w:r>
      <w:r>
        <w:t xml:space="preserve"> to reveal the</w:t>
      </w:r>
      <w:r w:rsidR="005C7042">
        <w:t xml:space="preserve"> GL</w:t>
      </w:r>
      <w:r>
        <w:t xml:space="preserve"> transactions.</w:t>
      </w:r>
    </w:p>
    <w:p w:rsidR="0047139D" w:rsidRDefault="0047139D" w:rsidP="009C02E3">
      <w:pPr>
        <w:pStyle w:val="NoSpacing"/>
        <w:rPr>
          <w:rStyle w:val="pseditboxdisponly"/>
        </w:rPr>
      </w:pPr>
    </w:p>
    <w:p w:rsidR="003D7761" w:rsidRDefault="0047139D" w:rsidP="009C02E3">
      <w:pPr>
        <w:pStyle w:val="NoSpacing"/>
      </w:pPr>
      <w:r>
        <w:rPr>
          <w:rStyle w:val="pseditboxdisponly"/>
        </w:rPr>
        <w:t>Exhibit 8</w:t>
      </w:r>
    </w:p>
    <w:p w:rsidR="003D7761" w:rsidRDefault="0037654F" w:rsidP="009C02E3">
      <w:pPr>
        <w:pStyle w:val="NoSpacing"/>
      </w:pPr>
      <w:r>
        <w:rPr>
          <w:noProof/>
        </w:rPr>
        <w:lastRenderedPageBreak/>
        <w:drawing>
          <wp:inline distT="0" distB="0" distL="0" distR="0" wp14:anchorId="4FBC5504" wp14:editId="065A5744">
            <wp:extent cx="7429500" cy="2901950"/>
            <wp:effectExtent l="19050" t="19050" r="1905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444378" cy="2907761"/>
                    </a:xfrm>
                    <a:prstGeom prst="rect">
                      <a:avLst/>
                    </a:prstGeom>
                    <a:ln w="3175">
                      <a:solidFill>
                        <a:schemeClr val="tx1"/>
                      </a:solidFill>
                    </a:ln>
                  </pic:spPr>
                </pic:pic>
              </a:graphicData>
            </a:graphic>
          </wp:inline>
        </w:drawing>
      </w:r>
    </w:p>
    <w:p w:rsidR="003D7761" w:rsidRDefault="003D7761" w:rsidP="009C02E3">
      <w:pPr>
        <w:pStyle w:val="NoSpacing"/>
      </w:pPr>
    </w:p>
    <w:p w:rsidR="003D7761" w:rsidRDefault="003D7761" w:rsidP="00123409">
      <w:pPr>
        <w:pStyle w:val="NoSpacing"/>
        <w:numPr>
          <w:ilvl w:val="0"/>
          <w:numId w:val="6"/>
        </w:numPr>
        <w:rPr>
          <w:rStyle w:val="pseditboxdisponly"/>
        </w:rPr>
      </w:pPr>
      <w:r>
        <w:t xml:space="preserve">The AP Journal ID’s can now be keyed into the </w:t>
      </w:r>
      <w:r w:rsidRPr="0010238E">
        <w:rPr>
          <w:rStyle w:val="pseditboxdisponly"/>
          <w:b/>
        </w:rPr>
        <w:t>OCP_HE_789_AP_JRNL_DETL</w:t>
      </w:r>
      <w:r>
        <w:rPr>
          <w:rStyle w:val="pseditboxdisponly"/>
        </w:rPr>
        <w:t xml:space="preserve"> public query to determine the exact voucher that needs to be researched.  This query has prompts of Business Unit and Journal ID.  </w:t>
      </w:r>
    </w:p>
    <w:p w:rsidR="0047139D" w:rsidRDefault="0047139D" w:rsidP="009C02E3">
      <w:pPr>
        <w:pStyle w:val="NoSpacing"/>
        <w:rPr>
          <w:rStyle w:val="pseditboxdisponly"/>
        </w:rPr>
      </w:pPr>
    </w:p>
    <w:p w:rsidR="003D7761" w:rsidRDefault="0047139D" w:rsidP="009C02E3">
      <w:pPr>
        <w:pStyle w:val="NoSpacing"/>
        <w:rPr>
          <w:rStyle w:val="pseditboxdisponly"/>
        </w:rPr>
      </w:pPr>
      <w:r>
        <w:rPr>
          <w:rStyle w:val="pseditboxdisponly"/>
        </w:rPr>
        <w:t>Exhibit 9</w:t>
      </w:r>
    </w:p>
    <w:p w:rsidR="003D7761" w:rsidRDefault="0037654F" w:rsidP="009C02E3">
      <w:pPr>
        <w:pStyle w:val="NoSpacing"/>
        <w:rPr>
          <w:rStyle w:val="pseditboxdisponly"/>
        </w:rPr>
      </w:pPr>
      <w:r>
        <w:rPr>
          <w:noProof/>
        </w:rPr>
        <w:drawing>
          <wp:inline distT="0" distB="0" distL="0" distR="0" wp14:anchorId="7DB70A08" wp14:editId="7208C658">
            <wp:extent cx="4311650" cy="1007230"/>
            <wp:effectExtent l="19050" t="19050" r="12700" b="215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22912" cy="1009861"/>
                    </a:xfrm>
                    <a:prstGeom prst="rect">
                      <a:avLst/>
                    </a:prstGeom>
                    <a:ln w="3175">
                      <a:solidFill>
                        <a:schemeClr val="tx1"/>
                      </a:solidFill>
                    </a:ln>
                  </pic:spPr>
                </pic:pic>
              </a:graphicData>
            </a:graphic>
          </wp:inline>
        </w:drawing>
      </w:r>
    </w:p>
    <w:p w:rsidR="003D7761" w:rsidRDefault="003D7761" w:rsidP="009C02E3">
      <w:pPr>
        <w:pStyle w:val="NoSpacing"/>
        <w:rPr>
          <w:rStyle w:val="pseditboxdisponly"/>
        </w:rPr>
      </w:pPr>
    </w:p>
    <w:p w:rsidR="003D7761" w:rsidRDefault="003D7761" w:rsidP="009C02E3">
      <w:pPr>
        <w:pStyle w:val="NoSpacing"/>
        <w:rPr>
          <w:rStyle w:val="pseditboxdisponly"/>
        </w:rPr>
      </w:pPr>
    </w:p>
    <w:p w:rsidR="003D7761" w:rsidRDefault="003D7761" w:rsidP="009C02E3">
      <w:pPr>
        <w:pStyle w:val="NoSpacing"/>
        <w:rPr>
          <w:rStyle w:val="pseditboxdisponly"/>
        </w:rPr>
      </w:pPr>
    </w:p>
    <w:p w:rsidR="003D7761" w:rsidRDefault="003D7761" w:rsidP="009C02E3">
      <w:pPr>
        <w:pStyle w:val="NoSpacing"/>
        <w:rPr>
          <w:rStyle w:val="pseditboxdisponly"/>
        </w:rPr>
      </w:pPr>
    </w:p>
    <w:p w:rsidR="003D7761" w:rsidRDefault="003D7761" w:rsidP="009C02E3">
      <w:pPr>
        <w:pStyle w:val="NoSpacing"/>
        <w:rPr>
          <w:rStyle w:val="pseditboxdisponly"/>
        </w:rPr>
      </w:pPr>
    </w:p>
    <w:p w:rsidR="003D7761" w:rsidRDefault="003D7761" w:rsidP="00123409">
      <w:pPr>
        <w:pStyle w:val="NoSpacing"/>
        <w:numPr>
          <w:ilvl w:val="0"/>
          <w:numId w:val="6"/>
        </w:numPr>
        <w:rPr>
          <w:rStyle w:val="pseditboxdisponly"/>
        </w:rPr>
      </w:pPr>
      <w:r>
        <w:rPr>
          <w:rStyle w:val="pseditboxdisponly"/>
        </w:rPr>
        <w:t>The results are as follows:</w:t>
      </w:r>
    </w:p>
    <w:p w:rsidR="0047139D" w:rsidRDefault="0047139D" w:rsidP="009C02E3">
      <w:pPr>
        <w:pStyle w:val="NoSpacing"/>
        <w:rPr>
          <w:rStyle w:val="pseditboxdisponly"/>
        </w:rPr>
      </w:pPr>
    </w:p>
    <w:p w:rsidR="003D7761" w:rsidRDefault="0047139D" w:rsidP="009C02E3">
      <w:pPr>
        <w:pStyle w:val="NoSpacing"/>
        <w:rPr>
          <w:rStyle w:val="pseditboxdisponly"/>
        </w:rPr>
      </w:pPr>
      <w:r>
        <w:rPr>
          <w:rStyle w:val="pseditboxdisponly"/>
        </w:rPr>
        <w:t>Exhibit 10</w:t>
      </w:r>
    </w:p>
    <w:p w:rsidR="003D7761" w:rsidRDefault="0037654F" w:rsidP="009C02E3">
      <w:pPr>
        <w:pStyle w:val="NoSpacing"/>
        <w:rPr>
          <w:rStyle w:val="pseditboxdisponly"/>
        </w:rPr>
      </w:pPr>
      <w:r>
        <w:rPr>
          <w:noProof/>
        </w:rPr>
        <w:drawing>
          <wp:inline distT="0" distB="0" distL="0" distR="0" wp14:anchorId="0A62AA8D" wp14:editId="521994BB">
            <wp:extent cx="9113954" cy="889000"/>
            <wp:effectExtent l="19050" t="19050" r="11430" b="254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144000" cy="891931"/>
                    </a:xfrm>
                    <a:prstGeom prst="rect">
                      <a:avLst/>
                    </a:prstGeom>
                    <a:ln w="3175">
                      <a:solidFill>
                        <a:schemeClr val="tx1"/>
                      </a:solidFill>
                    </a:ln>
                  </pic:spPr>
                </pic:pic>
              </a:graphicData>
            </a:graphic>
          </wp:inline>
        </w:drawing>
      </w:r>
    </w:p>
    <w:p w:rsidR="003D7761" w:rsidRDefault="003D7761" w:rsidP="009C02E3">
      <w:pPr>
        <w:pStyle w:val="NoSpacing"/>
        <w:rPr>
          <w:rStyle w:val="pseditboxdisponly"/>
        </w:rPr>
      </w:pPr>
    </w:p>
    <w:p w:rsidR="003D7761" w:rsidRDefault="0037654F" w:rsidP="009C02E3">
      <w:pPr>
        <w:pStyle w:val="NoSpacing"/>
        <w:rPr>
          <w:rStyle w:val="pseditboxdisponly"/>
        </w:rPr>
      </w:pPr>
      <w:r>
        <w:rPr>
          <w:noProof/>
        </w:rPr>
        <w:drawing>
          <wp:inline distT="0" distB="0" distL="0" distR="0" wp14:anchorId="618DE7FC" wp14:editId="36C4987D">
            <wp:extent cx="9168603" cy="1092200"/>
            <wp:effectExtent l="19050" t="19050" r="1397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168603" cy="1092200"/>
                    </a:xfrm>
                    <a:prstGeom prst="rect">
                      <a:avLst/>
                    </a:prstGeom>
                    <a:ln w="3175">
                      <a:solidFill>
                        <a:schemeClr val="tx1"/>
                      </a:solidFill>
                    </a:ln>
                  </pic:spPr>
                </pic:pic>
              </a:graphicData>
            </a:graphic>
          </wp:inline>
        </w:drawing>
      </w:r>
    </w:p>
    <w:p w:rsidR="003D7761" w:rsidRDefault="003D7761" w:rsidP="009C02E3">
      <w:pPr>
        <w:pStyle w:val="NoSpacing"/>
        <w:rPr>
          <w:rStyle w:val="pseditboxdisponly"/>
        </w:rPr>
      </w:pPr>
    </w:p>
    <w:p w:rsidR="003D7761" w:rsidRDefault="003D7761" w:rsidP="00123409">
      <w:pPr>
        <w:pStyle w:val="NoSpacing"/>
        <w:numPr>
          <w:ilvl w:val="0"/>
          <w:numId w:val="6"/>
        </w:numPr>
        <w:rPr>
          <w:rStyle w:val="pseditboxdisponly"/>
        </w:rPr>
      </w:pPr>
      <w:r>
        <w:rPr>
          <w:rStyle w:val="pseditboxdisponly"/>
        </w:rPr>
        <w:t xml:space="preserve">If you notice, </w:t>
      </w:r>
      <w:r w:rsidR="0037654F">
        <w:rPr>
          <w:rStyle w:val="pseditboxdisponly"/>
        </w:rPr>
        <w:t xml:space="preserve">all </w:t>
      </w:r>
      <w:r>
        <w:rPr>
          <w:rStyle w:val="pseditboxdisponly"/>
        </w:rPr>
        <w:t>Voucher ID</w:t>
      </w:r>
      <w:r w:rsidR="0037654F">
        <w:rPr>
          <w:rStyle w:val="pseditboxdisponly"/>
        </w:rPr>
        <w:t xml:space="preserve">s are shaded in blue.  This </w:t>
      </w:r>
      <w:r w:rsidR="004B08BA">
        <w:rPr>
          <w:rStyle w:val="pseditboxdisponly"/>
        </w:rPr>
        <w:t>query contains drilling urls which allow</w:t>
      </w:r>
      <w:r w:rsidR="0037654F">
        <w:rPr>
          <w:rStyle w:val="pseditboxdisponly"/>
        </w:rPr>
        <w:t xml:space="preserve"> the user to click directly on the Voucher ID and the system will take you to the Accounts Payable voucher screen for further research.  In this case, the 3 cent difference is a result of Vouchers 1293 and 1299 which would need to be researched.</w:t>
      </w:r>
    </w:p>
    <w:p w:rsidR="0037654F" w:rsidRDefault="0037654F" w:rsidP="009C02E3">
      <w:pPr>
        <w:pStyle w:val="NoSpacing"/>
        <w:rPr>
          <w:rStyle w:val="pseditboxdisponly"/>
        </w:rPr>
      </w:pPr>
    </w:p>
    <w:p w:rsidR="00ED6FFB" w:rsidRDefault="00ED6FFB" w:rsidP="009C02E3">
      <w:pPr>
        <w:pStyle w:val="NoSpacing"/>
        <w:rPr>
          <w:rStyle w:val="pseditboxdisponly"/>
        </w:rPr>
      </w:pPr>
      <w:r>
        <w:rPr>
          <w:rStyle w:val="pseditboxdisponly"/>
        </w:rPr>
        <w:t xml:space="preserve">If you have $0 for all account numbers you are reconciled.  In this case above, once the 3 cents is resolved and the voucher is posted for the $4481 amount in Account 85390, this Business Unit will be balances through 1/29/2016.  The next time the reconciliation is run, they would no longer need to look at transactions prior to 1/29/2016.  They can make their journal date be 2/1/2016 to present on the </w:t>
      </w:r>
      <w:r w:rsidRPr="00C86049">
        <w:rPr>
          <w:rStyle w:val="pseditboxdisponly"/>
          <w:b/>
        </w:rPr>
        <w:t>OCP_HE_789_PR_WH_ACCT_DETL</w:t>
      </w:r>
      <w:r>
        <w:rPr>
          <w:rStyle w:val="pseditboxdisponly"/>
        </w:rPr>
        <w:t xml:space="preserve"> query. </w:t>
      </w:r>
    </w:p>
    <w:p w:rsidR="0037654F" w:rsidRDefault="0037654F" w:rsidP="009C02E3">
      <w:pPr>
        <w:pStyle w:val="NoSpacing"/>
        <w:rPr>
          <w:rStyle w:val="pseditboxdisponly"/>
        </w:rPr>
      </w:pPr>
    </w:p>
    <w:p w:rsidR="003D7761" w:rsidRDefault="003D7761" w:rsidP="009C02E3">
      <w:pPr>
        <w:pStyle w:val="NoSpacing"/>
        <w:rPr>
          <w:rStyle w:val="pseditboxdisponly"/>
        </w:rPr>
      </w:pPr>
    </w:p>
    <w:p w:rsidR="003D7761" w:rsidRDefault="003D7761" w:rsidP="009C02E3">
      <w:pPr>
        <w:pStyle w:val="NoSpacing"/>
      </w:pPr>
    </w:p>
    <w:sectPr w:rsidR="003D7761" w:rsidSect="00413871">
      <w:foot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71" w:rsidRDefault="00391571" w:rsidP="00391571">
      <w:pPr>
        <w:spacing w:after="0" w:line="240" w:lineRule="auto"/>
      </w:pPr>
      <w:r>
        <w:separator/>
      </w:r>
    </w:p>
  </w:endnote>
  <w:endnote w:type="continuationSeparator" w:id="0">
    <w:p w:rsidR="00391571" w:rsidRDefault="00391571" w:rsidP="0039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302657"/>
      <w:docPartObj>
        <w:docPartGallery w:val="Page Numbers (Bottom of Page)"/>
        <w:docPartUnique/>
      </w:docPartObj>
    </w:sdtPr>
    <w:sdtEndPr>
      <w:rPr>
        <w:noProof/>
      </w:rPr>
    </w:sdtEndPr>
    <w:sdtContent>
      <w:p w:rsidR="00391571" w:rsidRDefault="00391571">
        <w:pPr>
          <w:pStyle w:val="Footer"/>
          <w:jc w:val="right"/>
        </w:pPr>
        <w:r>
          <w:fldChar w:fldCharType="begin"/>
        </w:r>
        <w:r>
          <w:instrText xml:space="preserve"> PAGE   \* MERGEFORMAT </w:instrText>
        </w:r>
        <w:r>
          <w:fldChar w:fldCharType="separate"/>
        </w:r>
        <w:r w:rsidR="00135EC5">
          <w:rPr>
            <w:noProof/>
          </w:rPr>
          <w:t>2</w:t>
        </w:r>
        <w:r>
          <w:rPr>
            <w:noProof/>
          </w:rPr>
          <w:fldChar w:fldCharType="end"/>
        </w:r>
      </w:p>
    </w:sdtContent>
  </w:sdt>
  <w:p w:rsidR="00391571" w:rsidRDefault="00391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71" w:rsidRDefault="00391571" w:rsidP="00391571">
      <w:pPr>
        <w:spacing w:after="0" w:line="240" w:lineRule="auto"/>
      </w:pPr>
      <w:r>
        <w:separator/>
      </w:r>
    </w:p>
  </w:footnote>
  <w:footnote w:type="continuationSeparator" w:id="0">
    <w:p w:rsidR="00391571" w:rsidRDefault="00391571" w:rsidP="00391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DF3"/>
    <w:multiLevelType w:val="hybridMultilevel"/>
    <w:tmpl w:val="EFB48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9047A"/>
    <w:multiLevelType w:val="hybridMultilevel"/>
    <w:tmpl w:val="B31A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B58F5"/>
    <w:multiLevelType w:val="hybridMultilevel"/>
    <w:tmpl w:val="0A42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70DD0"/>
    <w:multiLevelType w:val="hybridMultilevel"/>
    <w:tmpl w:val="3FFA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C619C"/>
    <w:multiLevelType w:val="hybridMultilevel"/>
    <w:tmpl w:val="D33C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0484B"/>
    <w:multiLevelType w:val="hybridMultilevel"/>
    <w:tmpl w:val="2516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71"/>
    <w:rsid w:val="00012F3B"/>
    <w:rsid w:val="0010184E"/>
    <w:rsid w:val="0010238E"/>
    <w:rsid w:val="00123409"/>
    <w:rsid w:val="00135EC5"/>
    <w:rsid w:val="001E7DF5"/>
    <w:rsid w:val="00266E1F"/>
    <w:rsid w:val="0037654F"/>
    <w:rsid w:val="00391571"/>
    <w:rsid w:val="003D52E0"/>
    <w:rsid w:val="003D7761"/>
    <w:rsid w:val="00413871"/>
    <w:rsid w:val="0047139D"/>
    <w:rsid w:val="004829AF"/>
    <w:rsid w:val="00482AE7"/>
    <w:rsid w:val="004B08BA"/>
    <w:rsid w:val="005C7042"/>
    <w:rsid w:val="00606CAE"/>
    <w:rsid w:val="00637809"/>
    <w:rsid w:val="00651E05"/>
    <w:rsid w:val="006B727D"/>
    <w:rsid w:val="008133AA"/>
    <w:rsid w:val="00862D02"/>
    <w:rsid w:val="00865779"/>
    <w:rsid w:val="009C02E3"/>
    <w:rsid w:val="00A13425"/>
    <w:rsid w:val="00A41511"/>
    <w:rsid w:val="00B5571C"/>
    <w:rsid w:val="00BD5FAD"/>
    <w:rsid w:val="00BE3BAE"/>
    <w:rsid w:val="00C01888"/>
    <w:rsid w:val="00C61D37"/>
    <w:rsid w:val="00C776B8"/>
    <w:rsid w:val="00C86049"/>
    <w:rsid w:val="00CA5371"/>
    <w:rsid w:val="00D3308F"/>
    <w:rsid w:val="00ED6FFB"/>
    <w:rsid w:val="00F1798B"/>
    <w:rsid w:val="00FD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D1F0E-6A77-432A-85B9-AE6A30A3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editboxdisponly">
    <w:name w:val="pseditbox_disponly"/>
    <w:basedOn w:val="DefaultParagraphFont"/>
    <w:rsid w:val="00CA5371"/>
  </w:style>
  <w:style w:type="paragraph" w:styleId="BalloonText">
    <w:name w:val="Balloon Text"/>
    <w:basedOn w:val="Normal"/>
    <w:link w:val="BalloonTextChar"/>
    <w:uiPriority w:val="99"/>
    <w:semiHidden/>
    <w:unhideWhenUsed/>
    <w:rsid w:val="00D33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8F"/>
    <w:rPr>
      <w:rFonts w:ascii="Tahoma" w:hAnsi="Tahoma" w:cs="Tahoma"/>
      <w:sz w:val="16"/>
      <w:szCs w:val="16"/>
    </w:rPr>
  </w:style>
  <w:style w:type="table" w:styleId="TableGrid">
    <w:name w:val="Table Grid"/>
    <w:basedOn w:val="TableNormal"/>
    <w:uiPriority w:val="59"/>
    <w:rsid w:val="00413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779"/>
    <w:pPr>
      <w:ind w:left="720"/>
      <w:contextualSpacing/>
    </w:pPr>
  </w:style>
  <w:style w:type="paragraph" w:styleId="NoSpacing">
    <w:name w:val="No Spacing"/>
    <w:uiPriority w:val="1"/>
    <w:qFormat/>
    <w:rsid w:val="00865779"/>
    <w:pPr>
      <w:spacing w:after="0" w:line="240" w:lineRule="auto"/>
    </w:pPr>
  </w:style>
  <w:style w:type="paragraph" w:styleId="Header">
    <w:name w:val="header"/>
    <w:basedOn w:val="Normal"/>
    <w:link w:val="HeaderChar"/>
    <w:uiPriority w:val="99"/>
    <w:unhideWhenUsed/>
    <w:rsid w:val="00391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571"/>
  </w:style>
  <w:style w:type="paragraph" w:styleId="Footer">
    <w:name w:val="footer"/>
    <w:basedOn w:val="Normal"/>
    <w:link w:val="FooterChar"/>
    <w:uiPriority w:val="99"/>
    <w:unhideWhenUsed/>
    <w:rsid w:val="00391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1071</Words>
  <Characters>6110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Class 789 Reconciliation Tips</vt:lpstr>
    </vt:vector>
  </TitlesOfParts>
  <Company>State of Oklahoma</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789 Reconciliation Tips</dc:title>
  <dc:subject>Tips on reconciling class 789 for higher education.</dc:subject>
  <dc:creator>Stefani Hovarter</dc:creator>
  <cp:keywords>class, 789, reconciliation, tip</cp:keywords>
  <cp:lastModifiedBy>John Lowrey</cp:lastModifiedBy>
  <cp:revision>2</cp:revision>
  <cp:lastPrinted>2016-02-21T21:21:00Z</cp:lastPrinted>
  <dcterms:created xsi:type="dcterms:W3CDTF">2016-02-24T20:08:00Z</dcterms:created>
  <dcterms:modified xsi:type="dcterms:W3CDTF">2016-02-24T20:08:00Z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