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13374FA7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4E30AE">
        <w:rPr>
          <w:rFonts w:eastAsia="Times New Roman"/>
        </w:rPr>
        <w:t>April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03347347" w:rsidR="00F30539" w:rsidRDefault="004E30AE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0B64D79" w14:textId="6DF2B735" w:rsidR="00E2536C" w:rsidRDefault="00E2536C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AGENCY BUSINESS SERVICES</w:t>
      </w:r>
    </w:p>
    <w:p w14:paraId="2763FDBF" w14:textId="3C84DD04" w:rsidR="004E30AE" w:rsidRDefault="004E30AE" w:rsidP="004E30AE">
      <w:r>
        <w:t>Kayla Beier, Accounts Receivable Accountant.</w:t>
      </w:r>
    </w:p>
    <w:p w14:paraId="3824728A" w14:textId="3A17889A" w:rsidR="00BF44FF" w:rsidRDefault="004E30AE" w:rsidP="004E30AE">
      <w:r>
        <w:t>Lori Judkins, Accounts Payable Accountant.</w:t>
      </w:r>
    </w:p>
    <w:p w14:paraId="1D5119DA" w14:textId="4EDABA2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241CC40A" w14:textId="7D68075E" w:rsidR="00BF44FF" w:rsidRPr="00BF44FF" w:rsidRDefault="004E30AE" w:rsidP="00BF44FF">
      <w:r w:rsidRPr="004E30AE">
        <w:t>Jeoffrey Brown,</w:t>
      </w:r>
      <w:r>
        <w:t xml:space="preserve"> </w:t>
      </w:r>
      <w:r w:rsidRPr="004E30AE">
        <w:t>Maintenance Technician II</w:t>
      </w:r>
      <w:r>
        <w:t>.</w:t>
      </w:r>
    </w:p>
    <w:p w14:paraId="3684ECB3" w14:textId="0C322FCD" w:rsidR="00C82CD0" w:rsidRDefault="00C82CD0" w:rsidP="00BF44FF">
      <w:pPr>
        <w:pStyle w:val="Heading3"/>
      </w:pPr>
      <w:r>
        <w:t>CENTRAL ACCOUNTING AND REPORTING</w:t>
      </w:r>
    </w:p>
    <w:p w14:paraId="57FB691F" w14:textId="4542AA65" w:rsidR="004E30AE" w:rsidRDefault="004E30AE" w:rsidP="004E30AE">
      <w:r>
        <w:t>Alexander Coleman, Payroll Specialist.</w:t>
      </w:r>
    </w:p>
    <w:p w14:paraId="255B9B56" w14:textId="0BFD2887" w:rsidR="00E2536C" w:rsidRDefault="004E30AE" w:rsidP="004E30AE">
      <w:r>
        <w:t>Amber Shawareb, Payroll Specialist.</w:t>
      </w:r>
    </w:p>
    <w:p w14:paraId="1315C706" w14:textId="5217CF34" w:rsidR="00E2536C" w:rsidRDefault="00E2536C" w:rsidP="00C82CD0">
      <w:pPr>
        <w:pStyle w:val="Heading3"/>
      </w:pPr>
      <w:r>
        <w:t>CENTRAL PURCHASING</w:t>
      </w:r>
    </w:p>
    <w:p w14:paraId="5FD106C0" w14:textId="63AB4B50" w:rsidR="00BF44FF" w:rsidRDefault="004E30AE" w:rsidP="00BF44FF">
      <w:r w:rsidRPr="004E30AE">
        <w:t>Samantha Fox,</w:t>
      </w:r>
      <w:r>
        <w:t xml:space="preserve"> </w:t>
      </w:r>
      <w:r w:rsidRPr="004E30AE">
        <w:t>Procurement Specialist</w:t>
      </w:r>
      <w:r>
        <w:t>.</w:t>
      </w:r>
    </w:p>
    <w:p w14:paraId="2731B384" w14:textId="09381528" w:rsidR="00E2536C" w:rsidRDefault="00E2536C" w:rsidP="00E2536C">
      <w:pPr>
        <w:pStyle w:val="Heading3"/>
      </w:pPr>
      <w:r>
        <w:t>HUMAN CAPITAL MANAGEMENT</w:t>
      </w:r>
    </w:p>
    <w:p w14:paraId="000BC082" w14:textId="0C728384" w:rsidR="00E2536C" w:rsidRDefault="004E30AE" w:rsidP="00E2536C">
      <w:r w:rsidRPr="004E30AE">
        <w:t>Robin Gagel,</w:t>
      </w:r>
      <w:r>
        <w:t xml:space="preserve"> </w:t>
      </w:r>
      <w:r w:rsidRPr="004E30AE">
        <w:t>Human Resources Business Partner</w:t>
      </w:r>
      <w:r w:rsidR="00E2536C">
        <w:t>.</w:t>
      </w:r>
    </w:p>
    <w:p w14:paraId="6D51D8C4" w14:textId="7E656ED2" w:rsidR="0063534B" w:rsidRDefault="0063534B" w:rsidP="00C82CD0">
      <w:pPr>
        <w:pStyle w:val="Heading3"/>
      </w:pPr>
      <w:r>
        <w:t>INFORMATION SERVICES</w:t>
      </w:r>
    </w:p>
    <w:p w14:paraId="4C6C8139" w14:textId="335381CF" w:rsidR="004E30AE" w:rsidRDefault="004E30AE" w:rsidP="004E30AE">
      <w:r>
        <w:t>Adam Arnold, Computer Support Technician.</w:t>
      </w:r>
    </w:p>
    <w:p w14:paraId="79A63E8C" w14:textId="2D02B308" w:rsidR="004E30AE" w:rsidRDefault="004E30AE" w:rsidP="004E30AE">
      <w:r>
        <w:t>Avery Wilson, UI/UX Designer.</w:t>
      </w:r>
    </w:p>
    <w:p w14:paraId="79BA6EB3" w14:textId="678515BB" w:rsidR="004E30AE" w:rsidRDefault="004E30AE" w:rsidP="004E30AE">
      <w:r>
        <w:t>Billy Wagner, Senior .NET Developer.</w:t>
      </w:r>
    </w:p>
    <w:p w14:paraId="0035D453" w14:textId="0CFAFB83" w:rsidR="004E30AE" w:rsidRDefault="004E30AE" w:rsidP="004E30AE">
      <w:r>
        <w:t>J</w:t>
      </w:r>
      <w:r w:rsidR="00834998">
        <w:t>im</w:t>
      </w:r>
      <w:r>
        <w:t xml:space="preserve"> Norton, Computer Support Technician.</w:t>
      </w:r>
    </w:p>
    <w:p w14:paraId="5372D07A" w14:textId="77777777" w:rsidR="004E30AE" w:rsidRDefault="004E30AE" w:rsidP="004E30AE">
      <w:r w:rsidRPr="004E30AE">
        <w:t>Josh Dowdy, Network Technician.</w:t>
      </w:r>
    </w:p>
    <w:p w14:paraId="2C1F1B0B" w14:textId="7D829C10" w:rsidR="004E30AE" w:rsidRDefault="004E30AE" w:rsidP="004E30AE">
      <w:r>
        <w:t>Josh Slaughter, Service Desk Specialist.</w:t>
      </w:r>
    </w:p>
    <w:p w14:paraId="5276180A" w14:textId="6EE7E667" w:rsidR="004E30AE" w:rsidRDefault="004E30AE" w:rsidP="004E30AE">
      <w:r>
        <w:t>Patrick Mayfield, Applications Developer.</w:t>
      </w:r>
    </w:p>
    <w:p w14:paraId="17850EDA" w14:textId="0C4B172D" w:rsidR="004E30AE" w:rsidRDefault="004E30AE" w:rsidP="004E30AE">
      <w:r>
        <w:t>Paul Little, Program Manager.</w:t>
      </w:r>
    </w:p>
    <w:p w14:paraId="40331E65" w14:textId="607C4149" w:rsidR="00BF44FF" w:rsidRDefault="004E30AE" w:rsidP="004E30AE">
      <w:r>
        <w:t>Shar</w:t>
      </w:r>
      <w:r w:rsidR="00834998">
        <w:t>i</w:t>
      </w:r>
      <w:r>
        <w:t xml:space="preserve"> Wile, Systems Analyst.</w:t>
      </w:r>
    </w:p>
    <w:p w14:paraId="12F5E04F" w14:textId="2303B6D5" w:rsidR="00F30539" w:rsidRDefault="004E30AE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874D470" w14:textId="35DE52FA" w:rsidR="004E30AE" w:rsidRDefault="004E30AE" w:rsidP="004E30AE">
      <w:r>
        <w:t>Jeffery Martin, Maintenance Technician II to Construction/Maintenance Administrator II, Capital Assets Management.</w:t>
      </w:r>
    </w:p>
    <w:p w14:paraId="5FF6C914" w14:textId="34A0CB13" w:rsidR="00BF44FF" w:rsidRDefault="004E30AE" w:rsidP="004E30AE">
      <w:r>
        <w:t>Wednesday Shafer, Procurement Compliance Specialist to Compliance Supervisor, Central Purchasing.</w:t>
      </w:r>
    </w:p>
    <w:p w14:paraId="2359EFC6" w14:textId="6BC31C4D" w:rsidR="00F30539" w:rsidRPr="00E94D2B" w:rsidRDefault="004E30AE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61DE82B0" w14:textId="7771E5C8" w:rsidR="004E30AE" w:rsidRDefault="004E30AE" w:rsidP="004E30AE">
      <w:r>
        <w:t>Charlyn Neal, 49 years of service.</w:t>
      </w:r>
    </w:p>
    <w:p w14:paraId="30488E74" w14:textId="4E04F0A1" w:rsidR="004E30AE" w:rsidRDefault="004E30AE" w:rsidP="004E30AE">
      <w:r>
        <w:t>Michael Bailey, 38 years of service.</w:t>
      </w:r>
    </w:p>
    <w:p w14:paraId="6A8DBCEC" w14:textId="5E008936" w:rsidR="004E30AE" w:rsidRDefault="004E30AE" w:rsidP="004E30AE">
      <w:r>
        <w:t>Sherri Henderson, 37 years of service.</w:t>
      </w:r>
    </w:p>
    <w:p w14:paraId="5A95A032" w14:textId="78806560" w:rsidR="004E30AE" w:rsidRDefault="004E30AE" w:rsidP="004E30AE">
      <w:r>
        <w:t>Marquisette Johnson, 35 years of service.</w:t>
      </w:r>
    </w:p>
    <w:p w14:paraId="6E1B6486" w14:textId="1ABCADF5" w:rsidR="004E30AE" w:rsidRDefault="004E30AE" w:rsidP="004E30AE">
      <w:r>
        <w:t>Eric Taylor, 25 years of service.</w:t>
      </w:r>
    </w:p>
    <w:p w14:paraId="24363DD1" w14:textId="28FADE09" w:rsidR="004E30AE" w:rsidRDefault="004E30AE" w:rsidP="004E30AE">
      <w:r>
        <w:lastRenderedPageBreak/>
        <w:t>Darren Garvin, 10 years of service.</w:t>
      </w:r>
    </w:p>
    <w:p w14:paraId="4FEE4E18" w14:textId="4D997D97" w:rsidR="004E30AE" w:rsidRDefault="004E30AE" w:rsidP="004E30AE">
      <w:r>
        <w:t>Vidya Karri, 10 years of service.</w:t>
      </w:r>
    </w:p>
    <w:p w14:paraId="0436E064" w14:textId="69C47049" w:rsidR="004E30AE" w:rsidRDefault="004E30AE" w:rsidP="004E30AE">
      <w:r>
        <w:t>Lisa Kirk, 10 years of service.</w:t>
      </w:r>
    </w:p>
    <w:p w14:paraId="484AFE7F" w14:textId="358BDA3D" w:rsidR="004E30AE" w:rsidRDefault="004E30AE" w:rsidP="004E30AE">
      <w:r>
        <w:t>Jesse Leveritt, 10 years of service.</w:t>
      </w:r>
    </w:p>
    <w:p w14:paraId="00122163" w14:textId="62CF3880" w:rsidR="004E30AE" w:rsidRDefault="004E30AE" w:rsidP="004E30AE">
      <w:r>
        <w:t>Aaron Martin, 10 years of service.</w:t>
      </w:r>
    </w:p>
    <w:p w14:paraId="52977EDF" w14:textId="6F95E4C8" w:rsidR="004E30AE" w:rsidRDefault="004E30AE" w:rsidP="004E30AE">
      <w:r>
        <w:t>Megan Meers, 10 years of service.</w:t>
      </w:r>
    </w:p>
    <w:p w14:paraId="504F6BC2" w14:textId="472D40B1" w:rsidR="00BF44FF" w:rsidRDefault="004E30AE" w:rsidP="004E30AE">
      <w:r>
        <w:t>Samantha Castro, 5 years of service.</w:t>
      </w:r>
    </w:p>
    <w:p w14:paraId="3C530027" w14:textId="250AEFCD" w:rsidR="00BF44FF" w:rsidRPr="00E94D2B" w:rsidRDefault="004E30AE" w:rsidP="00BF44FF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BF44FF">
        <w:rPr>
          <w:rFonts w:eastAsia="Times New Roman"/>
        </w:rPr>
        <w:t xml:space="preserve"> retirements</w:t>
      </w:r>
      <w:r w:rsidR="00BF44FF" w:rsidRPr="00E94D2B">
        <w:rPr>
          <w:rFonts w:eastAsia="Times New Roman"/>
        </w:rPr>
        <w:t xml:space="preserve"> – </w:t>
      </w:r>
      <w:r w:rsidR="00BF44FF">
        <w:rPr>
          <w:rFonts w:eastAsia="Times New Roman"/>
        </w:rPr>
        <w:t>Best of luck!</w:t>
      </w:r>
      <w:r w:rsidR="00BF44FF" w:rsidRPr="00E94D2B">
        <w:rPr>
          <w:rFonts w:eastAsia="Times New Roman"/>
        </w:rPr>
        <w:t xml:space="preserve"> </w:t>
      </w:r>
      <w:r w:rsidR="00BF44FF">
        <w:rPr>
          <w:rFonts w:eastAsia="Times New Roman"/>
        </w:rPr>
        <w:t>We will miss you</w:t>
      </w:r>
      <w:r w:rsidR="00BF44FF" w:rsidRPr="00E94D2B">
        <w:rPr>
          <w:rFonts w:eastAsia="Times New Roman"/>
        </w:rPr>
        <w:t>.</w:t>
      </w:r>
    </w:p>
    <w:p w14:paraId="22EDCCE4" w14:textId="2CBE5BC4" w:rsidR="00BF44FF" w:rsidRDefault="004E30AE" w:rsidP="00BF44FF">
      <w:r w:rsidRPr="004E30AE">
        <w:t>Cynthia Shackelford,</w:t>
      </w:r>
      <w:r>
        <w:t xml:space="preserve"> </w:t>
      </w:r>
      <w:r w:rsidRPr="004E30AE">
        <w:t>Enterprise Programs Manager,</w:t>
      </w:r>
      <w:r>
        <w:t xml:space="preserve"> </w:t>
      </w:r>
      <w:r w:rsidRPr="004E30AE">
        <w:t>Information Services,</w:t>
      </w:r>
      <w:r>
        <w:t xml:space="preserve"> </w:t>
      </w:r>
      <w:r w:rsidRPr="004E30AE">
        <w:t>42 years of service.</w:t>
      </w:r>
    </w:p>
    <w:sectPr w:rsidR="00BF44FF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240E033A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</w:t>
    </w:r>
    <w:r w:rsidR="008C00E8">
      <w:rPr>
        <w:rFonts w:eastAsia="MS Mincho" w:cs="Arial"/>
        <w:color w:val="000000"/>
        <w:spacing w:val="3"/>
        <w:sz w:val="12"/>
        <w:szCs w:val="12"/>
      </w:rPr>
      <w:t>1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16C74"/>
    <w:rsid w:val="00144072"/>
    <w:rsid w:val="00145116"/>
    <w:rsid w:val="00155971"/>
    <w:rsid w:val="00156D89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0D4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5BBE"/>
    <w:rsid w:val="00246EA2"/>
    <w:rsid w:val="0025750A"/>
    <w:rsid w:val="002576B9"/>
    <w:rsid w:val="0026714E"/>
    <w:rsid w:val="00267FF1"/>
    <w:rsid w:val="00281717"/>
    <w:rsid w:val="00285C50"/>
    <w:rsid w:val="0028788B"/>
    <w:rsid w:val="002926CE"/>
    <w:rsid w:val="00295F03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3C33"/>
    <w:rsid w:val="002F5854"/>
    <w:rsid w:val="003014F8"/>
    <w:rsid w:val="00317658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09BF"/>
    <w:rsid w:val="003B6F10"/>
    <w:rsid w:val="003C3FC3"/>
    <w:rsid w:val="003D56CE"/>
    <w:rsid w:val="003D75B1"/>
    <w:rsid w:val="003E0345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E29DB"/>
    <w:rsid w:val="004E30AE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7756C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20C11"/>
    <w:rsid w:val="00622AA2"/>
    <w:rsid w:val="00622CE0"/>
    <w:rsid w:val="006239AC"/>
    <w:rsid w:val="00632EC9"/>
    <w:rsid w:val="006337C1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C22A1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34998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00E8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60DAF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32CD6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44FF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2CD0"/>
    <w:rsid w:val="00C876E2"/>
    <w:rsid w:val="00C914EE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5F36"/>
    <w:rsid w:val="00DE6796"/>
    <w:rsid w:val="00DF0B2E"/>
    <w:rsid w:val="00DF5D67"/>
    <w:rsid w:val="00E11558"/>
    <w:rsid w:val="00E21C58"/>
    <w:rsid w:val="00E23668"/>
    <w:rsid w:val="00E2536C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0344"/>
    <w:rsid w:val="00F273C6"/>
    <w:rsid w:val="00F27779"/>
    <w:rsid w:val="00F30539"/>
    <w:rsid w:val="00F3171B"/>
    <w:rsid w:val="00F369E2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80B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  <w:style w:type="character" w:customStyle="1" w:styleId="s1ppyq">
    <w:name w:val="s1ppyq"/>
    <w:basedOn w:val="DefaultParagraphFont"/>
    <w:rsid w:val="004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E91AE-B27C-41B2-9035-2FD1EF8326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549eee08-3a22-4ece-9e61-7c71b57a6d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April 2023</vt:lpstr>
    </vt:vector>
  </TitlesOfParts>
  <Company>State of Oklahoma Office of Management and Enterprise Services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April 2023</dc:title>
  <dc:subject>March new hires, positions changes and longevity, and May retirements</dc:subject>
  <dc:creator>Christa Helfrey</dc:creator>
  <cp:keywords>hire, position, change, longevity, retirement, recognition, employee, april</cp:keywords>
  <dc:description/>
  <cp:lastModifiedBy>Christa Helfrey</cp:lastModifiedBy>
  <cp:revision>3</cp:revision>
  <cp:lastPrinted>2021-12-14T20:03:00Z</cp:lastPrinted>
  <dcterms:created xsi:type="dcterms:W3CDTF">2023-04-28T15:04:00Z</dcterms:created>
  <dcterms:modified xsi:type="dcterms:W3CDTF">2023-04-28T15:12:00Z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