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5316" w:val="left" w:leader="none"/>
        </w:tabs>
        <w:spacing w:before="86"/>
        <w:ind w:left="120" w:right="116" w:firstLine="0"/>
        <w:jc w:val="both"/>
        <w:rPr>
          <w:b/>
          <w:sz w:val="24"/>
        </w:rPr>
      </w:pPr>
      <w:r>
        <w:rPr/>
        <w:pict>
          <v:rect style="position:absolute;margin-left:220.919998pt;margin-top:31.943151pt;width:108.12pt;height:13.8pt;mso-position-horizontal-relative:page;mso-position-vertical-relative:paragraph;z-index:-8296" filled="true" fillcolor="#ffff00" stroked="false">
            <v:fill type="solid"/>
            <w10:wrap type="none"/>
          </v:rect>
        </w:pict>
      </w:r>
      <w:r>
        <w:rPr>
          <w:b/>
          <w:sz w:val="24"/>
        </w:rPr>
        <w:t>BUSINESS ASSOCIATE AGREEMENT BETWEEN THE OFFICE OF MANAGEMENT AND ENTERPRISE SERVICES EMPLOYEES GROUP INSURANCE DIVISION (COVERED</w:t>
      </w:r>
      <w:r>
        <w:rPr>
          <w:b/>
          <w:spacing w:val="-3"/>
          <w:sz w:val="24"/>
        </w:rPr>
        <w:t> </w:t>
      </w:r>
      <w:r>
        <w:rPr>
          <w:b/>
          <w:sz w:val="24"/>
        </w:rPr>
        <w:t>ENTITY)</w:t>
      </w:r>
      <w:r>
        <w:rPr>
          <w:b/>
          <w:spacing w:val="-3"/>
          <w:sz w:val="24"/>
        </w:rPr>
        <w:t> </w:t>
      </w:r>
      <w:r>
        <w:rPr>
          <w:b/>
          <w:sz w:val="24"/>
        </w:rPr>
        <w:t>AND</w:t>
      </w:r>
      <w:r>
        <w:rPr>
          <w:b/>
          <w:sz w:val="24"/>
          <w:u w:val="single"/>
        </w:rPr>
        <w:t> </w:t>
        <w:tab/>
      </w:r>
      <w:r>
        <w:rPr>
          <w:b/>
          <w:sz w:val="24"/>
        </w:rPr>
        <w:t>(BUSINESS ASSOCIATE)</w:t>
      </w:r>
    </w:p>
    <w:p>
      <w:pPr>
        <w:pStyle w:val="BodyText"/>
        <w:rPr>
          <w:b/>
          <w:sz w:val="24"/>
        </w:rPr>
      </w:pPr>
    </w:p>
    <w:p>
      <w:pPr>
        <w:pStyle w:val="Heading1"/>
      </w:pPr>
      <w:r>
        <w:rPr/>
        <w:t>Definitions</w:t>
      </w:r>
    </w:p>
    <w:p>
      <w:pPr>
        <w:pStyle w:val="BodyText"/>
        <w:spacing w:before="7"/>
        <w:rPr>
          <w:b/>
          <w:sz w:val="21"/>
        </w:rPr>
      </w:pPr>
    </w:p>
    <w:p>
      <w:pPr>
        <w:pStyle w:val="BodyText"/>
        <w:ind w:left="120"/>
      </w:pPr>
      <w:r>
        <w:rPr/>
        <w:t>Catch-all definitions:</w:t>
      </w:r>
    </w:p>
    <w:p>
      <w:pPr>
        <w:pStyle w:val="BodyText"/>
      </w:pPr>
    </w:p>
    <w:p>
      <w:pPr>
        <w:pStyle w:val="BodyText"/>
        <w:spacing w:before="1"/>
        <w:ind w:left="119" w:right="117"/>
        <w:jc w:val="both"/>
      </w:pPr>
      <w:r>
        <w:rPr/>
        <w:t>The following terms used in this Agreement shall have the same meaning as those terms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pPr>
        <w:pStyle w:val="BodyText"/>
        <w:spacing w:before="11"/>
        <w:rPr>
          <w:sz w:val="21"/>
        </w:rPr>
      </w:pPr>
    </w:p>
    <w:p>
      <w:pPr>
        <w:pStyle w:val="BodyText"/>
        <w:ind w:left="119"/>
      </w:pPr>
      <w:r>
        <w:rPr>
          <w:u w:val="single"/>
        </w:rPr>
        <w:t>Specific definitions</w:t>
      </w:r>
      <w:r>
        <w:rPr/>
        <w:t>:</w:t>
      </w:r>
    </w:p>
    <w:p>
      <w:pPr>
        <w:pStyle w:val="BodyText"/>
        <w:spacing w:before="9"/>
        <w:rPr>
          <w:sz w:val="21"/>
        </w:rPr>
      </w:pPr>
    </w:p>
    <w:p>
      <w:pPr>
        <w:pStyle w:val="ListParagraph"/>
        <w:numPr>
          <w:ilvl w:val="0"/>
          <w:numId w:val="1"/>
        </w:numPr>
        <w:tabs>
          <w:tab w:pos="416" w:val="left" w:leader="none"/>
        </w:tabs>
        <w:spacing w:line="240" w:lineRule="auto" w:before="1" w:after="0"/>
        <w:ind w:left="120" w:right="114" w:firstLine="0"/>
        <w:jc w:val="both"/>
        <w:rPr>
          <w:sz w:val="22"/>
        </w:rPr>
      </w:pPr>
      <w:r>
        <w:rPr>
          <w:sz w:val="22"/>
          <w:u w:val="single"/>
        </w:rPr>
        <w:t>Business Associate</w:t>
      </w:r>
      <w:r>
        <w:rPr>
          <w:sz w:val="22"/>
        </w:rPr>
        <w:t>. “Business Associate” shall generally have the same meaning as the term “business associate”</w:t>
      </w:r>
      <w:r>
        <w:rPr>
          <w:spacing w:val="40"/>
          <w:sz w:val="22"/>
        </w:rPr>
        <w:t> </w:t>
      </w:r>
      <w:r>
        <w:rPr>
          <w:sz w:val="22"/>
        </w:rPr>
        <w:t>at</w:t>
      </w:r>
      <w:r>
        <w:rPr>
          <w:spacing w:val="44"/>
          <w:sz w:val="22"/>
        </w:rPr>
        <w:t> </w:t>
      </w:r>
      <w:r>
        <w:rPr>
          <w:sz w:val="22"/>
        </w:rPr>
        <w:t>45</w:t>
      </w:r>
      <w:r>
        <w:rPr>
          <w:spacing w:val="41"/>
          <w:sz w:val="22"/>
        </w:rPr>
        <w:t> </w:t>
      </w:r>
      <w:r>
        <w:rPr>
          <w:sz w:val="22"/>
        </w:rPr>
        <w:t>CFR</w:t>
      </w:r>
      <w:r>
        <w:rPr>
          <w:spacing w:val="41"/>
          <w:sz w:val="22"/>
        </w:rPr>
        <w:t> </w:t>
      </w:r>
      <w:r>
        <w:rPr>
          <w:sz w:val="22"/>
        </w:rPr>
        <w:t>160.103,</w:t>
      </w:r>
      <w:r>
        <w:rPr>
          <w:spacing w:val="41"/>
          <w:sz w:val="22"/>
        </w:rPr>
        <w:t> </w:t>
      </w:r>
      <w:r>
        <w:rPr>
          <w:sz w:val="22"/>
        </w:rPr>
        <w:t>and</w:t>
      </w:r>
      <w:r>
        <w:rPr>
          <w:spacing w:val="41"/>
          <w:sz w:val="22"/>
        </w:rPr>
        <w:t> </w:t>
      </w:r>
      <w:r>
        <w:rPr>
          <w:sz w:val="22"/>
        </w:rPr>
        <w:t>in</w:t>
      </w:r>
      <w:r>
        <w:rPr>
          <w:spacing w:val="40"/>
          <w:sz w:val="22"/>
        </w:rPr>
        <w:t> </w:t>
      </w:r>
      <w:r>
        <w:rPr>
          <w:sz w:val="22"/>
        </w:rPr>
        <w:t>reference</w:t>
      </w:r>
      <w:r>
        <w:rPr>
          <w:spacing w:val="41"/>
          <w:sz w:val="22"/>
        </w:rPr>
        <w:t> </w:t>
      </w:r>
      <w:r>
        <w:rPr>
          <w:sz w:val="22"/>
        </w:rPr>
        <w:t>to</w:t>
      </w:r>
      <w:r>
        <w:rPr>
          <w:spacing w:val="41"/>
          <w:sz w:val="22"/>
        </w:rPr>
        <w:t> </w:t>
      </w:r>
      <w:r>
        <w:rPr>
          <w:sz w:val="22"/>
        </w:rPr>
        <w:t>the</w:t>
      </w:r>
      <w:r>
        <w:rPr>
          <w:spacing w:val="41"/>
          <w:sz w:val="22"/>
        </w:rPr>
        <w:t> </w:t>
      </w:r>
      <w:r>
        <w:rPr>
          <w:sz w:val="22"/>
        </w:rPr>
        <w:t>party</w:t>
      </w:r>
      <w:r>
        <w:rPr>
          <w:spacing w:val="40"/>
          <w:sz w:val="22"/>
        </w:rPr>
        <w:t> </w:t>
      </w:r>
      <w:r>
        <w:rPr>
          <w:sz w:val="22"/>
        </w:rPr>
        <w:t>to</w:t>
      </w:r>
      <w:r>
        <w:rPr>
          <w:spacing w:val="41"/>
          <w:sz w:val="22"/>
        </w:rPr>
        <w:t> </w:t>
      </w:r>
      <w:r>
        <w:rPr>
          <w:sz w:val="22"/>
        </w:rPr>
        <w:t>this</w:t>
      </w:r>
      <w:r>
        <w:rPr>
          <w:spacing w:val="39"/>
          <w:sz w:val="22"/>
        </w:rPr>
        <w:t> </w:t>
      </w:r>
      <w:r>
        <w:rPr>
          <w:sz w:val="22"/>
        </w:rPr>
        <w:t>Agreement,</w:t>
      </w:r>
      <w:r>
        <w:rPr>
          <w:spacing w:val="42"/>
          <w:sz w:val="22"/>
        </w:rPr>
        <w:t> </w:t>
      </w:r>
      <w:r>
        <w:rPr>
          <w:sz w:val="22"/>
        </w:rPr>
        <w:t>shall</w:t>
      </w:r>
      <w:r>
        <w:rPr>
          <w:spacing w:val="44"/>
          <w:sz w:val="22"/>
        </w:rPr>
        <w:t> </w:t>
      </w:r>
      <w:r>
        <w:rPr>
          <w:sz w:val="22"/>
        </w:rPr>
        <w:t>mean</w:t>
      </w:r>
    </w:p>
    <w:p>
      <w:pPr>
        <w:pStyle w:val="BodyText"/>
        <w:tabs>
          <w:tab w:pos="4958" w:val="left" w:leader="none"/>
        </w:tabs>
        <w:ind w:left="120"/>
      </w:pPr>
      <w:r>
        <w:rPr/>
        <w:pict>
          <v:rect style="position:absolute;margin-left:72pt;margin-top:.309534pt;width:241.92pt;height:12.72pt;mso-position-horizontal-relative:page;mso-position-vertical-relative:paragraph;z-index:-8272" filled="true" fillcolor="#ffff00" stroked="false">
            <v:fill type="solid"/>
            <w10:wrap type="none"/>
          </v:rect>
        </w:pict>
      </w:r>
      <w:r>
        <w:rPr>
          <w:w w:val="100"/>
          <w:u w:val="single"/>
        </w:rPr>
        <w:t> </w:t>
      </w:r>
      <w:r>
        <w:rPr>
          <w:u w:val="single"/>
        </w:rPr>
        <w:tab/>
      </w:r>
      <w:r>
        <w:rPr/>
        <w:t>.</w:t>
      </w:r>
    </w:p>
    <w:p>
      <w:pPr>
        <w:pStyle w:val="BodyText"/>
      </w:pPr>
    </w:p>
    <w:p>
      <w:pPr>
        <w:pStyle w:val="ListParagraph"/>
        <w:numPr>
          <w:ilvl w:val="0"/>
          <w:numId w:val="1"/>
        </w:numPr>
        <w:tabs>
          <w:tab w:pos="435" w:val="left" w:leader="none"/>
        </w:tabs>
        <w:spacing w:line="240" w:lineRule="auto" w:before="0" w:after="0"/>
        <w:ind w:left="120" w:right="114" w:firstLine="0"/>
        <w:jc w:val="both"/>
        <w:rPr>
          <w:sz w:val="22"/>
        </w:rPr>
      </w:pPr>
      <w:r>
        <w:rPr>
          <w:sz w:val="22"/>
          <w:u w:val="single"/>
        </w:rPr>
        <w:t>Covered Entity</w:t>
      </w:r>
      <w:r>
        <w:rPr>
          <w:sz w:val="22"/>
        </w:rPr>
        <w:t>. “Covered Entity” shall generally have the same meaning as the term “covered entity” at 45 CFR 160.103, and in reference to the party to this Agreement, shall mean the Oklahoma </w:t>
      </w:r>
      <w:r>
        <w:rPr>
          <w:b/>
          <w:sz w:val="22"/>
        </w:rPr>
        <w:t>Office of Management and Enterprise Services Employees Group Insurance</w:t>
      </w:r>
      <w:r>
        <w:rPr>
          <w:b/>
          <w:spacing w:val="-8"/>
          <w:sz w:val="22"/>
        </w:rPr>
        <w:t> </w:t>
      </w:r>
      <w:r>
        <w:rPr>
          <w:b/>
          <w:sz w:val="22"/>
        </w:rPr>
        <w:t>Division</w:t>
      </w:r>
      <w:r>
        <w:rPr>
          <w:sz w:val="22"/>
        </w:rPr>
        <w:t>.</w:t>
      </w:r>
    </w:p>
    <w:p>
      <w:pPr>
        <w:pStyle w:val="BodyText"/>
        <w:spacing w:before="1"/>
      </w:pPr>
    </w:p>
    <w:p>
      <w:pPr>
        <w:pStyle w:val="ListParagraph"/>
        <w:numPr>
          <w:ilvl w:val="0"/>
          <w:numId w:val="1"/>
        </w:numPr>
        <w:tabs>
          <w:tab w:pos="411" w:val="left" w:leader="none"/>
        </w:tabs>
        <w:spacing w:line="240" w:lineRule="auto" w:before="0" w:after="0"/>
        <w:ind w:left="120" w:right="115" w:firstLine="0"/>
        <w:jc w:val="both"/>
        <w:rPr>
          <w:sz w:val="22"/>
        </w:rPr>
      </w:pPr>
      <w:r>
        <w:rPr>
          <w:sz w:val="22"/>
          <w:u w:val="single"/>
        </w:rPr>
        <w:t>HIPAA</w:t>
      </w:r>
      <w:r>
        <w:rPr>
          <w:spacing w:val="-11"/>
          <w:sz w:val="22"/>
          <w:u w:val="single"/>
        </w:rPr>
        <w:t> </w:t>
      </w:r>
      <w:r>
        <w:rPr>
          <w:sz w:val="22"/>
          <w:u w:val="single"/>
        </w:rPr>
        <w:t>Rules</w:t>
      </w:r>
      <w:r>
        <w:rPr>
          <w:sz w:val="22"/>
        </w:rPr>
        <w:t>.</w:t>
      </w:r>
      <w:r>
        <w:rPr>
          <w:spacing w:val="33"/>
          <w:sz w:val="22"/>
        </w:rPr>
        <w:t> </w:t>
      </w:r>
      <w:r>
        <w:rPr>
          <w:sz w:val="22"/>
        </w:rPr>
        <w:t>“HIPAA</w:t>
      </w:r>
      <w:r>
        <w:rPr>
          <w:spacing w:val="-10"/>
          <w:sz w:val="22"/>
        </w:rPr>
        <w:t> </w:t>
      </w:r>
      <w:r>
        <w:rPr>
          <w:sz w:val="22"/>
        </w:rPr>
        <w:t>Rules”</w:t>
      </w:r>
      <w:r>
        <w:rPr>
          <w:spacing w:val="-10"/>
          <w:sz w:val="22"/>
        </w:rPr>
        <w:t> </w:t>
      </w:r>
      <w:r>
        <w:rPr>
          <w:sz w:val="22"/>
        </w:rPr>
        <w:t>shall</w:t>
      </w:r>
      <w:r>
        <w:rPr>
          <w:spacing w:val="-11"/>
          <w:sz w:val="22"/>
        </w:rPr>
        <w:t> </w:t>
      </w:r>
      <w:r>
        <w:rPr>
          <w:sz w:val="22"/>
        </w:rPr>
        <w:t>mean</w:t>
      </w:r>
      <w:r>
        <w:rPr>
          <w:spacing w:val="-12"/>
          <w:sz w:val="22"/>
        </w:rPr>
        <w:t> </w:t>
      </w:r>
      <w:r>
        <w:rPr>
          <w:sz w:val="22"/>
        </w:rPr>
        <w:t>the</w:t>
      </w:r>
      <w:r>
        <w:rPr>
          <w:spacing w:val="-10"/>
          <w:sz w:val="22"/>
        </w:rPr>
        <w:t> </w:t>
      </w:r>
      <w:r>
        <w:rPr>
          <w:sz w:val="22"/>
        </w:rPr>
        <w:t>Privacy,</w:t>
      </w:r>
      <w:r>
        <w:rPr>
          <w:spacing w:val="-12"/>
          <w:sz w:val="22"/>
        </w:rPr>
        <w:t> </w:t>
      </w:r>
      <w:r>
        <w:rPr>
          <w:sz w:val="22"/>
        </w:rPr>
        <w:t>Security,</w:t>
      </w:r>
      <w:r>
        <w:rPr>
          <w:spacing w:val="-11"/>
          <w:sz w:val="22"/>
        </w:rPr>
        <w:t> </w:t>
      </w:r>
      <w:r>
        <w:rPr>
          <w:sz w:val="22"/>
        </w:rPr>
        <w:t>Breach</w:t>
      </w:r>
      <w:r>
        <w:rPr>
          <w:spacing w:val="-12"/>
          <w:sz w:val="22"/>
        </w:rPr>
        <w:t> </w:t>
      </w:r>
      <w:r>
        <w:rPr>
          <w:sz w:val="22"/>
        </w:rPr>
        <w:t>Notification,</w:t>
      </w:r>
      <w:r>
        <w:rPr>
          <w:spacing w:val="-11"/>
          <w:sz w:val="22"/>
        </w:rPr>
        <w:t> </w:t>
      </w:r>
      <w:r>
        <w:rPr>
          <w:sz w:val="22"/>
        </w:rPr>
        <w:t>and</w:t>
      </w:r>
      <w:r>
        <w:rPr>
          <w:spacing w:val="-12"/>
          <w:sz w:val="22"/>
        </w:rPr>
        <w:t> </w:t>
      </w:r>
      <w:r>
        <w:rPr>
          <w:sz w:val="22"/>
        </w:rPr>
        <w:t>Enforcement Rules at 45 CFR Part 160 and Part</w:t>
      </w:r>
      <w:r>
        <w:rPr>
          <w:spacing w:val="-4"/>
          <w:sz w:val="22"/>
        </w:rPr>
        <w:t> </w:t>
      </w:r>
      <w:r>
        <w:rPr>
          <w:sz w:val="22"/>
        </w:rPr>
        <w:t>164.</w:t>
      </w:r>
    </w:p>
    <w:p>
      <w:pPr>
        <w:pStyle w:val="BodyText"/>
        <w:spacing w:before="4"/>
      </w:pPr>
    </w:p>
    <w:p>
      <w:pPr>
        <w:pStyle w:val="Heading1"/>
        <w:spacing w:before="1"/>
      </w:pPr>
      <w:r>
        <w:rPr/>
        <w:t>Obligations and Activities of Business Associate</w:t>
      </w:r>
    </w:p>
    <w:p>
      <w:pPr>
        <w:pStyle w:val="BodyText"/>
        <w:spacing w:before="7"/>
        <w:rPr>
          <w:b/>
          <w:sz w:val="21"/>
        </w:rPr>
      </w:pPr>
    </w:p>
    <w:p>
      <w:pPr>
        <w:pStyle w:val="BodyText"/>
        <w:ind w:left="120"/>
      </w:pPr>
      <w:r>
        <w:rPr/>
        <w:t>Business Associate agrees to:</w:t>
      </w:r>
    </w:p>
    <w:p>
      <w:pPr>
        <w:pStyle w:val="BodyText"/>
      </w:pPr>
    </w:p>
    <w:p>
      <w:pPr>
        <w:pStyle w:val="ListParagraph"/>
        <w:numPr>
          <w:ilvl w:val="0"/>
          <w:numId w:val="2"/>
        </w:numPr>
        <w:tabs>
          <w:tab w:pos="425" w:val="left" w:leader="none"/>
        </w:tabs>
        <w:spacing w:line="240" w:lineRule="auto" w:before="0" w:after="0"/>
        <w:ind w:left="120" w:right="118" w:firstLine="0"/>
        <w:jc w:val="both"/>
        <w:rPr>
          <w:sz w:val="22"/>
        </w:rPr>
      </w:pPr>
      <w:r>
        <w:rPr>
          <w:sz w:val="22"/>
        </w:rPr>
        <w:t>Not use or disclose protected health information other than as permitted or required by this Agreement or as required by</w:t>
      </w:r>
      <w:r>
        <w:rPr>
          <w:spacing w:val="-5"/>
          <w:sz w:val="22"/>
        </w:rPr>
        <w:t> </w:t>
      </w:r>
      <w:r>
        <w:rPr>
          <w:sz w:val="22"/>
        </w:rPr>
        <w:t>law;</w:t>
      </w:r>
    </w:p>
    <w:p>
      <w:pPr>
        <w:pStyle w:val="BodyText"/>
        <w:spacing w:before="11"/>
        <w:rPr>
          <w:sz w:val="21"/>
        </w:rPr>
      </w:pPr>
    </w:p>
    <w:p>
      <w:pPr>
        <w:pStyle w:val="ListParagraph"/>
        <w:numPr>
          <w:ilvl w:val="0"/>
          <w:numId w:val="2"/>
        </w:numPr>
        <w:tabs>
          <w:tab w:pos="440" w:val="left" w:leader="none"/>
        </w:tabs>
        <w:spacing w:line="240" w:lineRule="auto" w:before="0" w:after="0"/>
        <w:ind w:left="120" w:right="116" w:firstLine="0"/>
        <w:jc w:val="both"/>
        <w:rPr>
          <w:sz w:val="22"/>
        </w:rPr>
      </w:pPr>
      <w:r>
        <w:rPr>
          <w:sz w:val="22"/>
        </w:rPr>
        <w:t>Use appropriate safeguards, and comply with Subpart C of 45 CFR Part 164 with respect to electronic protected health information, to prevent use or disclosure of protected health information other than as provided for by this</w:t>
      </w:r>
      <w:r>
        <w:rPr>
          <w:spacing w:val="-9"/>
          <w:sz w:val="22"/>
        </w:rPr>
        <w:t> </w:t>
      </w:r>
      <w:r>
        <w:rPr>
          <w:sz w:val="22"/>
        </w:rPr>
        <w:t>Agreement;</w:t>
      </w:r>
    </w:p>
    <w:p>
      <w:pPr>
        <w:pStyle w:val="BodyText"/>
        <w:spacing w:before="9"/>
        <w:rPr>
          <w:sz w:val="21"/>
        </w:rPr>
      </w:pPr>
    </w:p>
    <w:p>
      <w:pPr>
        <w:pStyle w:val="ListParagraph"/>
        <w:numPr>
          <w:ilvl w:val="0"/>
          <w:numId w:val="2"/>
        </w:numPr>
        <w:tabs>
          <w:tab w:pos="423" w:val="left" w:leader="none"/>
        </w:tabs>
        <w:spacing w:line="240" w:lineRule="auto" w:before="1" w:after="0"/>
        <w:ind w:left="120" w:right="115" w:firstLine="0"/>
        <w:jc w:val="both"/>
        <w:rPr>
          <w:sz w:val="22"/>
        </w:rPr>
      </w:pPr>
      <w:r>
        <w:rPr>
          <w:sz w:val="22"/>
        </w:rPr>
        <w:t>Report to Covered Entity any use or disclosure of protected health information not provided for by this Agreement of which it becomes aware, including breaches of unsecured protected health information as required at 45 CFR 164.410, and any security incident of which it becomes aware, provided however that Business Associate shall not be required to report any routine unsuccessful attempts to access, modify or destroy electronic data, or to interfere with an electronic date system, such as “pings” or other broadcast attacks</w:t>
      </w:r>
      <w:r>
        <w:rPr>
          <w:spacing w:val="-9"/>
          <w:sz w:val="22"/>
        </w:rPr>
        <w:t> </w:t>
      </w:r>
      <w:r>
        <w:rPr>
          <w:sz w:val="22"/>
        </w:rPr>
        <w:t>on</w:t>
      </w:r>
      <w:r>
        <w:rPr>
          <w:spacing w:val="-9"/>
          <w:sz w:val="22"/>
        </w:rPr>
        <w:t> </w:t>
      </w:r>
      <w:r>
        <w:rPr>
          <w:sz w:val="22"/>
        </w:rPr>
        <w:t>a</w:t>
      </w:r>
      <w:r>
        <w:rPr>
          <w:spacing w:val="-10"/>
          <w:sz w:val="22"/>
        </w:rPr>
        <w:t> </w:t>
      </w:r>
      <w:r>
        <w:rPr>
          <w:sz w:val="22"/>
        </w:rPr>
        <w:t>firewall,</w:t>
      </w:r>
      <w:r>
        <w:rPr>
          <w:spacing w:val="-12"/>
          <w:sz w:val="22"/>
        </w:rPr>
        <w:t> </w:t>
      </w:r>
      <w:r>
        <w:rPr>
          <w:sz w:val="22"/>
        </w:rPr>
        <w:t>port</w:t>
      </w:r>
      <w:r>
        <w:rPr>
          <w:spacing w:val="-8"/>
          <w:sz w:val="22"/>
        </w:rPr>
        <w:t> </w:t>
      </w:r>
      <w:r>
        <w:rPr>
          <w:sz w:val="22"/>
        </w:rPr>
        <w:t>scans,</w:t>
      </w:r>
      <w:r>
        <w:rPr>
          <w:spacing w:val="-9"/>
          <w:sz w:val="22"/>
        </w:rPr>
        <w:t> </w:t>
      </w:r>
      <w:r>
        <w:rPr>
          <w:sz w:val="22"/>
        </w:rPr>
        <w:t>routine</w:t>
      </w:r>
      <w:r>
        <w:rPr>
          <w:spacing w:val="-10"/>
          <w:sz w:val="22"/>
        </w:rPr>
        <w:t> </w:t>
      </w:r>
      <w:r>
        <w:rPr>
          <w:sz w:val="22"/>
        </w:rPr>
        <w:t>unsuccessful</w:t>
      </w:r>
      <w:r>
        <w:rPr>
          <w:spacing w:val="-11"/>
          <w:sz w:val="22"/>
        </w:rPr>
        <w:t> </w:t>
      </w:r>
      <w:r>
        <w:rPr>
          <w:sz w:val="22"/>
        </w:rPr>
        <w:t>log-on</w:t>
      </w:r>
      <w:r>
        <w:rPr>
          <w:spacing w:val="-9"/>
          <w:sz w:val="22"/>
        </w:rPr>
        <w:t> </w:t>
      </w:r>
      <w:r>
        <w:rPr>
          <w:sz w:val="22"/>
        </w:rPr>
        <w:t>attempts,</w:t>
      </w:r>
      <w:r>
        <w:rPr>
          <w:spacing w:val="-9"/>
          <w:sz w:val="22"/>
        </w:rPr>
        <w:t> </w:t>
      </w:r>
      <w:r>
        <w:rPr>
          <w:sz w:val="22"/>
        </w:rPr>
        <w:t>or</w:t>
      </w:r>
      <w:r>
        <w:rPr>
          <w:spacing w:val="-10"/>
          <w:sz w:val="22"/>
        </w:rPr>
        <w:t> </w:t>
      </w:r>
      <w:r>
        <w:rPr>
          <w:sz w:val="22"/>
        </w:rPr>
        <w:t>denial</w:t>
      </w:r>
      <w:r>
        <w:rPr>
          <w:spacing w:val="-11"/>
          <w:sz w:val="22"/>
        </w:rPr>
        <w:t> </w:t>
      </w:r>
      <w:r>
        <w:rPr>
          <w:sz w:val="22"/>
        </w:rPr>
        <w:t>of</w:t>
      </w:r>
      <w:r>
        <w:rPr>
          <w:spacing w:val="-10"/>
          <w:sz w:val="22"/>
        </w:rPr>
        <w:t> </w:t>
      </w:r>
      <w:r>
        <w:rPr>
          <w:sz w:val="22"/>
        </w:rPr>
        <w:t>service</w:t>
      </w:r>
      <w:r>
        <w:rPr>
          <w:spacing w:val="-10"/>
          <w:sz w:val="22"/>
        </w:rPr>
        <w:t> </w:t>
      </w:r>
      <w:r>
        <w:rPr>
          <w:sz w:val="22"/>
        </w:rPr>
        <w:t>attacks;</w:t>
      </w:r>
      <w:r>
        <w:rPr>
          <w:spacing w:val="-8"/>
          <w:sz w:val="22"/>
        </w:rPr>
        <w:t> </w:t>
      </w:r>
      <w:r>
        <w:rPr>
          <w:sz w:val="22"/>
        </w:rPr>
        <w:t>breaches involving</w:t>
      </w:r>
      <w:r>
        <w:rPr>
          <w:spacing w:val="-13"/>
          <w:sz w:val="22"/>
        </w:rPr>
        <w:t> </w:t>
      </w:r>
      <w:r>
        <w:rPr>
          <w:sz w:val="22"/>
        </w:rPr>
        <w:t>100</w:t>
      </w:r>
      <w:r>
        <w:rPr>
          <w:spacing w:val="-11"/>
          <w:sz w:val="22"/>
        </w:rPr>
        <w:t> </w:t>
      </w:r>
      <w:r>
        <w:rPr>
          <w:sz w:val="22"/>
        </w:rPr>
        <w:t>or</w:t>
      </w:r>
      <w:r>
        <w:rPr>
          <w:spacing w:val="-10"/>
          <w:sz w:val="22"/>
        </w:rPr>
        <w:t> </w:t>
      </w:r>
      <w:r>
        <w:rPr>
          <w:sz w:val="22"/>
        </w:rPr>
        <w:t>more</w:t>
      </w:r>
      <w:r>
        <w:rPr>
          <w:spacing w:val="-10"/>
          <w:sz w:val="22"/>
        </w:rPr>
        <w:t> </w:t>
      </w:r>
      <w:r>
        <w:rPr>
          <w:sz w:val="22"/>
        </w:rPr>
        <w:t>affected</w:t>
      </w:r>
      <w:r>
        <w:rPr>
          <w:spacing w:val="-13"/>
          <w:sz w:val="22"/>
        </w:rPr>
        <w:t> </w:t>
      </w:r>
      <w:r>
        <w:rPr>
          <w:sz w:val="22"/>
        </w:rPr>
        <w:t>individuals</w:t>
      </w:r>
      <w:r>
        <w:rPr>
          <w:spacing w:val="-10"/>
          <w:sz w:val="22"/>
        </w:rPr>
        <w:t> </w:t>
      </w:r>
      <w:r>
        <w:rPr>
          <w:sz w:val="22"/>
        </w:rPr>
        <w:t>shall</w:t>
      </w:r>
      <w:r>
        <w:rPr>
          <w:spacing w:val="-9"/>
          <w:sz w:val="22"/>
        </w:rPr>
        <w:t> </w:t>
      </w:r>
      <w:r>
        <w:rPr>
          <w:sz w:val="22"/>
        </w:rPr>
        <w:t>be</w:t>
      </w:r>
      <w:r>
        <w:rPr>
          <w:spacing w:val="-13"/>
          <w:sz w:val="22"/>
        </w:rPr>
        <w:t> </w:t>
      </w:r>
      <w:r>
        <w:rPr>
          <w:sz w:val="22"/>
        </w:rPr>
        <w:t>reported</w:t>
      </w:r>
      <w:r>
        <w:rPr>
          <w:spacing w:val="-13"/>
          <w:sz w:val="22"/>
        </w:rPr>
        <w:t> </w:t>
      </w:r>
      <w:r>
        <w:rPr>
          <w:sz w:val="22"/>
        </w:rPr>
        <w:t>within</w:t>
      </w:r>
      <w:r>
        <w:rPr>
          <w:spacing w:val="-13"/>
          <w:sz w:val="22"/>
        </w:rPr>
        <w:t> </w:t>
      </w:r>
      <w:r>
        <w:rPr>
          <w:sz w:val="22"/>
        </w:rPr>
        <w:t>ten</w:t>
      </w:r>
      <w:r>
        <w:rPr>
          <w:spacing w:val="-12"/>
          <w:sz w:val="22"/>
        </w:rPr>
        <w:t> </w:t>
      </w:r>
      <w:r>
        <w:rPr>
          <w:sz w:val="22"/>
        </w:rPr>
        <w:t>(10)</w:t>
      </w:r>
      <w:r>
        <w:rPr>
          <w:spacing w:val="-10"/>
          <w:sz w:val="22"/>
        </w:rPr>
        <w:t> </w:t>
      </w:r>
      <w:r>
        <w:rPr>
          <w:sz w:val="22"/>
        </w:rPr>
        <w:t>days</w:t>
      </w:r>
      <w:r>
        <w:rPr>
          <w:spacing w:val="-10"/>
          <w:sz w:val="22"/>
        </w:rPr>
        <w:t> </w:t>
      </w:r>
      <w:r>
        <w:rPr>
          <w:sz w:val="22"/>
        </w:rPr>
        <w:t>of</w:t>
      </w:r>
      <w:r>
        <w:rPr>
          <w:spacing w:val="-11"/>
          <w:sz w:val="22"/>
        </w:rPr>
        <w:t> </w:t>
      </w:r>
      <w:r>
        <w:rPr>
          <w:sz w:val="22"/>
        </w:rPr>
        <w:t>discovery,</w:t>
      </w:r>
      <w:r>
        <w:rPr>
          <w:spacing w:val="-11"/>
          <w:sz w:val="22"/>
        </w:rPr>
        <w:t> </w:t>
      </w:r>
      <w:r>
        <w:rPr>
          <w:sz w:val="22"/>
        </w:rPr>
        <w:t>and</w:t>
      </w:r>
      <w:r>
        <w:rPr>
          <w:spacing w:val="-13"/>
          <w:sz w:val="22"/>
        </w:rPr>
        <w:t> </w:t>
      </w:r>
      <w:r>
        <w:rPr>
          <w:sz w:val="22"/>
        </w:rPr>
        <w:t>breaches involving</w:t>
      </w:r>
      <w:r>
        <w:rPr>
          <w:spacing w:val="-10"/>
          <w:sz w:val="22"/>
        </w:rPr>
        <w:t> </w:t>
      </w:r>
      <w:r>
        <w:rPr>
          <w:sz w:val="22"/>
        </w:rPr>
        <w:t>less</w:t>
      </w:r>
      <w:r>
        <w:rPr>
          <w:spacing w:val="-9"/>
          <w:sz w:val="22"/>
        </w:rPr>
        <w:t> </w:t>
      </w:r>
      <w:r>
        <w:rPr>
          <w:sz w:val="22"/>
        </w:rPr>
        <w:t>than</w:t>
      </w:r>
      <w:r>
        <w:rPr>
          <w:spacing w:val="-6"/>
          <w:sz w:val="22"/>
        </w:rPr>
        <w:t> </w:t>
      </w:r>
      <w:r>
        <w:rPr>
          <w:sz w:val="22"/>
        </w:rPr>
        <w:t>100</w:t>
      </w:r>
      <w:r>
        <w:rPr>
          <w:spacing w:val="-7"/>
          <w:sz w:val="22"/>
        </w:rPr>
        <w:t> </w:t>
      </w:r>
      <w:r>
        <w:rPr>
          <w:sz w:val="22"/>
        </w:rPr>
        <w:t>affected</w:t>
      </w:r>
      <w:r>
        <w:rPr>
          <w:spacing w:val="-10"/>
          <w:sz w:val="22"/>
        </w:rPr>
        <w:t> </w:t>
      </w:r>
      <w:r>
        <w:rPr>
          <w:sz w:val="22"/>
        </w:rPr>
        <w:t>individuals</w:t>
      </w:r>
      <w:r>
        <w:rPr>
          <w:spacing w:val="-8"/>
          <w:sz w:val="22"/>
        </w:rPr>
        <w:t> </w:t>
      </w:r>
      <w:r>
        <w:rPr>
          <w:sz w:val="22"/>
        </w:rPr>
        <w:t>shall</w:t>
      </w:r>
      <w:r>
        <w:rPr>
          <w:spacing w:val="-8"/>
          <w:sz w:val="22"/>
        </w:rPr>
        <w:t> </w:t>
      </w:r>
      <w:r>
        <w:rPr>
          <w:sz w:val="22"/>
        </w:rPr>
        <w:t>be</w:t>
      </w:r>
      <w:r>
        <w:rPr>
          <w:spacing w:val="-8"/>
          <w:sz w:val="22"/>
        </w:rPr>
        <w:t> </w:t>
      </w:r>
      <w:r>
        <w:rPr>
          <w:sz w:val="22"/>
        </w:rPr>
        <w:t>reported</w:t>
      </w:r>
      <w:r>
        <w:rPr>
          <w:spacing w:val="-7"/>
          <w:sz w:val="22"/>
        </w:rPr>
        <w:t> </w:t>
      </w:r>
      <w:r>
        <w:rPr>
          <w:sz w:val="22"/>
        </w:rPr>
        <w:t>within</w:t>
      </w:r>
      <w:r>
        <w:rPr>
          <w:spacing w:val="-7"/>
          <w:sz w:val="22"/>
        </w:rPr>
        <w:t> </w:t>
      </w:r>
      <w:r>
        <w:rPr>
          <w:sz w:val="22"/>
        </w:rPr>
        <w:t>thirty</w:t>
      </w:r>
      <w:r>
        <w:rPr>
          <w:spacing w:val="-9"/>
          <w:sz w:val="22"/>
        </w:rPr>
        <w:t> </w:t>
      </w:r>
      <w:r>
        <w:rPr>
          <w:sz w:val="22"/>
        </w:rPr>
        <w:t>(30)</w:t>
      </w:r>
      <w:r>
        <w:rPr>
          <w:spacing w:val="-6"/>
          <w:sz w:val="22"/>
        </w:rPr>
        <w:t> </w:t>
      </w:r>
      <w:r>
        <w:rPr>
          <w:sz w:val="22"/>
        </w:rPr>
        <w:t>days</w:t>
      </w:r>
      <w:r>
        <w:rPr>
          <w:spacing w:val="-7"/>
          <w:sz w:val="22"/>
        </w:rPr>
        <w:t> </w:t>
      </w:r>
      <w:r>
        <w:rPr>
          <w:sz w:val="22"/>
        </w:rPr>
        <w:t>of</w:t>
      </w:r>
      <w:r>
        <w:rPr>
          <w:spacing w:val="-8"/>
          <w:sz w:val="22"/>
        </w:rPr>
        <w:t> </w:t>
      </w:r>
      <w:r>
        <w:rPr>
          <w:sz w:val="22"/>
        </w:rPr>
        <w:t>discovery;</w:t>
      </w:r>
      <w:r>
        <w:rPr>
          <w:spacing w:val="-6"/>
          <w:sz w:val="22"/>
        </w:rPr>
        <w:t> </w:t>
      </w:r>
      <w:r>
        <w:rPr>
          <w:sz w:val="22"/>
        </w:rPr>
        <w:t>Business Associate shall provide Covered Entity with information regarding the nature and extent of the improper use or disclosure and any additional information Covered Entity may reasonably</w:t>
      </w:r>
      <w:r>
        <w:rPr>
          <w:spacing w:val="-17"/>
          <w:sz w:val="22"/>
        </w:rPr>
        <w:t> </w:t>
      </w:r>
      <w:r>
        <w:rPr>
          <w:sz w:val="22"/>
        </w:rPr>
        <w:t>request;</w:t>
      </w:r>
    </w:p>
    <w:p>
      <w:pPr>
        <w:spacing w:after="0" w:line="240" w:lineRule="auto"/>
        <w:jc w:val="both"/>
        <w:rPr>
          <w:sz w:val="22"/>
        </w:rPr>
        <w:sectPr>
          <w:headerReference w:type="default" r:id="rId5"/>
          <w:type w:val="continuous"/>
          <w:pgSz w:w="12240" w:h="15840"/>
          <w:pgMar w:header="763" w:top="1340" w:bottom="280" w:left="1320" w:right="1320"/>
        </w:sectPr>
      </w:pPr>
    </w:p>
    <w:p>
      <w:pPr>
        <w:pStyle w:val="ListParagraph"/>
        <w:numPr>
          <w:ilvl w:val="0"/>
          <w:numId w:val="2"/>
        </w:numPr>
        <w:tabs>
          <w:tab w:pos="442" w:val="left" w:leader="none"/>
        </w:tabs>
        <w:spacing w:line="240" w:lineRule="auto" w:before="81" w:after="0"/>
        <w:ind w:left="120" w:right="116" w:firstLine="0"/>
        <w:jc w:val="both"/>
        <w:rPr>
          <w:sz w:val="22"/>
        </w:rPr>
      </w:pPr>
      <w:r>
        <w:rPr>
          <w:sz w:val="22"/>
        </w:rPr>
        <w:t>Mitigate, to the extent practicable, any harmful effect that is known to Business Associate of a use </w:t>
      </w:r>
      <w:r>
        <w:rPr>
          <w:spacing w:val="-3"/>
          <w:sz w:val="22"/>
        </w:rPr>
        <w:t>or </w:t>
      </w:r>
      <w:r>
        <w:rPr>
          <w:sz w:val="22"/>
        </w:rPr>
        <w:t>disclosure of Protected Health Information by Business Associate in violation of the requirements of this Agreement;</w:t>
      </w:r>
    </w:p>
    <w:p>
      <w:pPr>
        <w:pStyle w:val="BodyText"/>
        <w:spacing w:before="1"/>
      </w:pPr>
    </w:p>
    <w:p>
      <w:pPr>
        <w:pStyle w:val="ListParagraph"/>
        <w:numPr>
          <w:ilvl w:val="0"/>
          <w:numId w:val="2"/>
        </w:numPr>
        <w:tabs>
          <w:tab w:pos="483" w:val="left" w:leader="none"/>
        </w:tabs>
        <w:spacing w:line="240" w:lineRule="auto" w:before="0" w:after="0"/>
        <w:ind w:left="120" w:right="115" w:firstLine="0"/>
        <w:jc w:val="both"/>
        <w:rPr>
          <w:sz w:val="22"/>
        </w:rPr>
      </w:pPr>
      <w:r>
        <w:rPr>
          <w:sz w:val="22"/>
        </w:rPr>
        <w:t>In accordance with 45 CFR 164.502(e)(1)(ii) and 164.308(b)(2), if applicable, ensure that any subcontractors that create, receive, maintain, or transmit protected health information on behalf of the Business Associate agree to the same restrictions, conditions, and requirements that apply to the Business Associate with respect to such</w:t>
      </w:r>
      <w:r>
        <w:rPr>
          <w:spacing w:val="-3"/>
          <w:sz w:val="22"/>
        </w:rPr>
        <w:t> </w:t>
      </w:r>
      <w:r>
        <w:rPr>
          <w:sz w:val="22"/>
        </w:rPr>
        <w:t>information;</w:t>
      </w:r>
    </w:p>
    <w:p>
      <w:pPr>
        <w:pStyle w:val="BodyText"/>
        <w:spacing w:before="11"/>
        <w:rPr>
          <w:sz w:val="21"/>
        </w:rPr>
      </w:pPr>
    </w:p>
    <w:p>
      <w:pPr>
        <w:pStyle w:val="ListParagraph"/>
        <w:numPr>
          <w:ilvl w:val="0"/>
          <w:numId w:val="2"/>
        </w:numPr>
        <w:tabs>
          <w:tab w:pos="505" w:val="left" w:leader="none"/>
        </w:tabs>
        <w:spacing w:line="240" w:lineRule="auto" w:before="0" w:after="0"/>
        <w:ind w:left="120" w:right="116" w:firstLine="0"/>
        <w:jc w:val="both"/>
        <w:rPr>
          <w:sz w:val="22"/>
        </w:rPr>
      </w:pPr>
      <w:r>
        <w:rPr>
          <w:sz w:val="22"/>
        </w:rPr>
        <w:t>In accordance with 45 CFR 164.514(d)(3), only request, use and disclose the minimum amount of protected health information necessary to accomplish the purpose of the request, use or</w:t>
      </w:r>
      <w:r>
        <w:rPr>
          <w:spacing w:val="-24"/>
          <w:sz w:val="22"/>
        </w:rPr>
        <w:t> </w:t>
      </w:r>
      <w:r>
        <w:rPr>
          <w:sz w:val="22"/>
        </w:rPr>
        <w:t>disclosure;</w:t>
      </w:r>
    </w:p>
    <w:p>
      <w:pPr>
        <w:pStyle w:val="BodyText"/>
        <w:spacing w:before="10"/>
        <w:rPr>
          <w:sz w:val="21"/>
        </w:rPr>
      </w:pPr>
    </w:p>
    <w:p>
      <w:pPr>
        <w:pStyle w:val="ListParagraph"/>
        <w:numPr>
          <w:ilvl w:val="0"/>
          <w:numId w:val="2"/>
        </w:numPr>
        <w:tabs>
          <w:tab w:pos="485" w:val="left" w:leader="none"/>
        </w:tabs>
        <w:spacing w:line="240" w:lineRule="auto" w:before="1" w:after="0"/>
        <w:ind w:left="120" w:right="117" w:firstLine="0"/>
        <w:jc w:val="both"/>
        <w:rPr>
          <w:sz w:val="22"/>
        </w:rPr>
      </w:pPr>
      <w:r>
        <w:rPr>
          <w:sz w:val="22"/>
        </w:rPr>
        <w:t>Make available protected health information in a designated record set to the individual or the individual’s designee as necessary to satisfy Covered Entity’s obligations under 45 CFR</w:t>
      </w:r>
      <w:r>
        <w:rPr>
          <w:spacing w:val="-18"/>
          <w:sz w:val="22"/>
        </w:rPr>
        <w:t> </w:t>
      </w:r>
      <w:r>
        <w:rPr>
          <w:sz w:val="22"/>
        </w:rPr>
        <w:t>164.524;</w:t>
      </w:r>
    </w:p>
    <w:p>
      <w:pPr>
        <w:pStyle w:val="BodyText"/>
        <w:spacing w:before="10"/>
        <w:rPr>
          <w:sz w:val="21"/>
        </w:rPr>
      </w:pPr>
    </w:p>
    <w:p>
      <w:pPr>
        <w:pStyle w:val="ListParagraph"/>
        <w:numPr>
          <w:ilvl w:val="0"/>
          <w:numId w:val="2"/>
        </w:numPr>
        <w:tabs>
          <w:tab w:pos="435" w:val="left" w:leader="none"/>
        </w:tabs>
        <w:spacing w:line="240" w:lineRule="auto" w:before="0" w:after="0"/>
        <w:ind w:left="119" w:right="115" w:firstLine="0"/>
        <w:jc w:val="both"/>
        <w:rPr>
          <w:sz w:val="22"/>
        </w:rPr>
      </w:pPr>
      <w:r>
        <w:rPr>
          <w:sz w:val="22"/>
        </w:rPr>
        <w:t>Provide access, at the request of Covered Entity and during normal business hours, to Protected Health Information</w:t>
      </w:r>
      <w:r>
        <w:rPr>
          <w:spacing w:val="-16"/>
          <w:sz w:val="22"/>
        </w:rPr>
        <w:t> </w:t>
      </w:r>
      <w:r>
        <w:rPr>
          <w:sz w:val="22"/>
        </w:rPr>
        <w:t>in</w:t>
      </w:r>
      <w:r>
        <w:rPr>
          <w:spacing w:val="-15"/>
          <w:sz w:val="22"/>
        </w:rPr>
        <w:t> </w:t>
      </w:r>
      <w:r>
        <w:rPr>
          <w:sz w:val="22"/>
        </w:rPr>
        <w:t>a</w:t>
      </w:r>
      <w:r>
        <w:rPr>
          <w:spacing w:val="-14"/>
          <w:sz w:val="22"/>
        </w:rPr>
        <w:t> </w:t>
      </w:r>
      <w:r>
        <w:rPr>
          <w:sz w:val="22"/>
        </w:rPr>
        <w:t>Designated</w:t>
      </w:r>
      <w:r>
        <w:rPr>
          <w:spacing w:val="-18"/>
          <w:sz w:val="22"/>
        </w:rPr>
        <w:t> </w:t>
      </w:r>
      <w:r>
        <w:rPr>
          <w:sz w:val="22"/>
        </w:rPr>
        <w:t>Record</w:t>
      </w:r>
      <w:r>
        <w:rPr>
          <w:spacing w:val="-15"/>
          <w:sz w:val="22"/>
        </w:rPr>
        <w:t> </w:t>
      </w:r>
      <w:r>
        <w:rPr>
          <w:sz w:val="22"/>
        </w:rPr>
        <w:t>Set</w:t>
      </w:r>
      <w:r>
        <w:rPr>
          <w:spacing w:val="-16"/>
          <w:sz w:val="22"/>
        </w:rPr>
        <w:t> </w:t>
      </w:r>
      <w:r>
        <w:rPr>
          <w:sz w:val="22"/>
        </w:rPr>
        <w:t>to</w:t>
      </w:r>
      <w:r>
        <w:rPr>
          <w:spacing w:val="-15"/>
          <w:sz w:val="22"/>
        </w:rPr>
        <w:t> </w:t>
      </w:r>
      <w:r>
        <w:rPr>
          <w:sz w:val="22"/>
        </w:rPr>
        <w:t>Covered</w:t>
      </w:r>
      <w:r>
        <w:rPr>
          <w:spacing w:val="-16"/>
          <w:sz w:val="22"/>
        </w:rPr>
        <w:t> </w:t>
      </w:r>
      <w:r>
        <w:rPr>
          <w:sz w:val="22"/>
        </w:rPr>
        <w:t>Entity</w:t>
      </w:r>
      <w:r>
        <w:rPr>
          <w:spacing w:val="-17"/>
          <w:sz w:val="22"/>
        </w:rPr>
        <w:t> </w:t>
      </w:r>
      <w:r>
        <w:rPr>
          <w:sz w:val="22"/>
        </w:rPr>
        <w:t>or,</w:t>
      </w:r>
      <w:r>
        <w:rPr>
          <w:spacing w:val="-15"/>
          <w:sz w:val="22"/>
        </w:rPr>
        <w:t> </w:t>
      </w:r>
      <w:r>
        <w:rPr>
          <w:sz w:val="22"/>
        </w:rPr>
        <w:t>as</w:t>
      </w:r>
      <w:r>
        <w:rPr>
          <w:spacing w:val="-14"/>
          <w:sz w:val="22"/>
        </w:rPr>
        <w:t> </w:t>
      </w:r>
      <w:r>
        <w:rPr>
          <w:sz w:val="22"/>
        </w:rPr>
        <w:t>directed</w:t>
      </w:r>
      <w:r>
        <w:rPr>
          <w:spacing w:val="-16"/>
          <w:sz w:val="22"/>
        </w:rPr>
        <w:t> </w:t>
      </w:r>
      <w:r>
        <w:rPr>
          <w:sz w:val="22"/>
        </w:rPr>
        <w:t>by</w:t>
      </w:r>
      <w:r>
        <w:rPr>
          <w:spacing w:val="-17"/>
          <w:sz w:val="22"/>
        </w:rPr>
        <w:t> </w:t>
      </w:r>
      <w:r>
        <w:rPr>
          <w:sz w:val="22"/>
        </w:rPr>
        <w:t>Covered</w:t>
      </w:r>
      <w:r>
        <w:rPr>
          <w:spacing w:val="-15"/>
          <w:sz w:val="22"/>
        </w:rPr>
        <w:t> </w:t>
      </w:r>
      <w:r>
        <w:rPr>
          <w:sz w:val="22"/>
        </w:rPr>
        <w:t>Entity,</w:t>
      </w:r>
      <w:r>
        <w:rPr>
          <w:spacing w:val="-15"/>
          <w:sz w:val="22"/>
        </w:rPr>
        <w:t> </w:t>
      </w:r>
      <w:r>
        <w:rPr>
          <w:sz w:val="22"/>
        </w:rPr>
        <w:t>to</w:t>
      </w:r>
      <w:r>
        <w:rPr>
          <w:spacing w:val="-16"/>
          <w:sz w:val="22"/>
        </w:rPr>
        <w:t> </w:t>
      </w:r>
      <w:r>
        <w:rPr>
          <w:sz w:val="22"/>
        </w:rPr>
        <w:t>an</w:t>
      </w:r>
      <w:r>
        <w:rPr>
          <w:spacing w:val="-12"/>
          <w:sz w:val="22"/>
        </w:rPr>
        <w:t> </w:t>
      </w:r>
      <w:r>
        <w:rPr>
          <w:sz w:val="22"/>
        </w:rPr>
        <w:t>Individual in order to meet the requirements under 45 CFR §164.524, provided that Covered Entity delivers to Business Associate a written notice at least five (5) business days in advance of requesting such access. This provision does not apply if Business Associate and its employees, subcontractors and agents have no Protected Health Information in a Designated Record Set of Covered</w:t>
      </w:r>
      <w:r>
        <w:rPr>
          <w:spacing w:val="-7"/>
          <w:sz w:val="22"/>
        </w:rPr>
        <w:t> </w:t>
      </w:r>
      <w:r>
        <w:rPr>
          <w:sz w:val="22"/>
        </w:rPr>
        <w:t>Entity;</w:t>
      </w:r>
    </w:p>
    <w:p>
      <w:pPr>
        <w:pStyle w:val="BodyText"/>
      </w:pPr>
    </w:p>
    <w:p>
      <w:pPr>
        <w:pStyle w:val="ListParagraph"/>
        <w:numPr>
          <w:ilvl w:val="0"/>
          <w:numId w:val="2"/>
        </w:numPr>
        <w:tabs>
          <w:tab w:pos="392" w:val="left" w:leader="none"/>
        </w:tabs>
        <w:spacing w:line="240" w:lineRule="auto" w:before="0" w:after="0"/>
        <w:ind w:left="120" w:right="113" w:hanging="1"/>
        <w:jc w:val="both"/>
        <w:rPr>
          <w:sz w:val="22"/>
        </w:rPr>
      </w:pPr>
      <w:r>
        <w:rPr>
          <w:sz w:val="22"/>
        </w:rPr>
        <w:t>Make any amendment(s) to Protected Health Information in a Designated Record Set that the Covered Entity directs or agrees to pursuant to 45 CFR §164.526, at the request of Covered Entity or an Individual. This provision does not apply if Business Associate and its employees, subcontractors and agents have no Protected Health Information from a Designated Record Set of Covered</w:t>
      </w:r>
      <w:r>
        <w:rPr>
          <w:spacing w:val="-7"/>
          <w:sz w:val="22"/>
        </w:rPr>
        <w:t> </w:t>
      </w:r>
      <w:r>
        <w:rPr>
          <w:sz w:val="22"/>
        </w:rPr>
        <w:t>Entity;</w:t>
      </w:r>
    </w:p>
    <w:p>
      <w:pPr>
        <w:pStyle w:val="BodyText"/>
      </w:pPr>
    </w:p>
    <w:p>
      <w:pPr>
        <w:pStyle w:val="ListParagraph"/>
        <w:numPr>
          <w:ilvl w:val="0"/>
          <w:numId w:val="2"/>
        </w:numPr>
        <w:tabs>
          <w:tab w:pos="404" w:val="left" w:leader="none"/>
        </w:tabs>
        <w:spacing w:line="240" w:lineRule="auto" w:before="0" w:after="0"/>
        <w:ind w:left="120" w:right="116" w:firstLine="0"/>
        <w:jc w:val="both"/>
        <w:rPr>
          <w:sz w:val="22"/>
        </w:rPr>
      </w:pPr>
      <w:r>
        <w:rPr>
          <w:sz w:val="22"/>
        </w:rPr>
        <w:t>Maintain and make available the information required to provide an accounting of disclosures to the individual as necessary to satisfy Covered Entity’s obligations under 45 CFR</w:t>
      </w:r>
      <w:r>
        <w:rPr>
          <w:spacing w:val="-12"/>
          <w:sz w:val="22"/>
        </w:rPr>
        <w:t> </w:t>
      </w:r>
      <w:r>
        <w:rPr>
          <w:sz w:val="22"/>
        </w:rPr>
        <w:t>164.528;</w:t>
      </w:r>
    </w:p>
    <w:p>
      <w:pPr>
        <w:pStyle w:val="BodyText"/>
        <w:spacing w:before="11"/>
        <w:rPr>
          <w:sz w:val="21"/>
        </w:rPr>
      </w:pPr>
    </w:p>
    <w:p>
      <w:pPr>
        <w:pStyle w:val="ListParagraph"/>
        <w:numPr>
          <w:ilvl w:val="0"/>
          <w:numId w:val="2"/>
        </w:numPr>
        <w:tabs>
          <w:tab w:pos="421" w:val="left" w:leader="none"/>
        </w:tabs>
        <w:spacing w:line="240" w:lineRule="auto" w:before="0" w:after="0"/>
        <w:ind w:left="120" w:right="113" w:firstLine="0"/>
        <w:jc w:val="both"/>
        <w:rPr>
          <w:sz w:val="22"/>
        </w:rPr>
      </w:pPr>
      <w:r>
        <w:rPr>
          <w:sz w:val="22"/>
        </w:rPr>
        <w:t>Unless</w:t>
      </w:r>
      <w:r>
        <w:rPr>
          <w:spacing w:val="-15"/>
          <w:sz w:val="22"/>
        </w:rPr>
        <w:t> </w:t>
      </w:r>
      <w:r>
        <w:rPr>
          <w:sz w:val="22"/>
        </w:rPr>
        <w:t>otherwise</w:t>
      </w:r>
      <w:r>
        <w:rPr>
          <w:spacing w:val="-14"/>
          <w:sz w:val="22"/>
        </w:rPr>
        <w:t> </w:t>
      </w:r>
      <w:r>
        <w:rPr>
          <w:sz w:val="22"/>
        </w:rPr>
        <w:t>protected</w:t>
      </w:r>
      <w:r>
        <w:rPr>
          <w:spacing w:val="-14"/>
          <w:sz w:val="22"/>
        </w:rPr>
        <w:t> </w:t>
      </w:r>
      <w:r>
        <w:rPr>
          <w:sz w:val="22"/>
        </w:rPr>
        <w:t>or</w:t>
      </w:r>
      <w:r>
        <w:rPr>
          <w:spacing w:val="-16"/>
          <w:sz w:val="22"/>
        </w:rPr>
        <w:t> </w:t>
      </w:r>
      <w:r>
        <w:rPr>
          <w:sz w:val="22"/>
        </w:rPr>
        <w:t>prohibited</w:t>
      </w:r>
      <w:r>
        <w:rPr>
          <w:spacing w:val="-17"/>
          <w:sz w:val="22"/>
        </w:rPr>
        <w:t> </w:t>
      </w:r>
      <w:r>
        <w:rPr>
          <w:sz w:val="22"/>
        </w:rPr>
        <w:t>from</w:t>
      </w:r>
      <w:r>
        <w:rPr>
          <w:spacing w:val="-18"/>
          <w:sz w:val="22"/>
        </w:rPr>
        <w:t> </w:t>
      </w:r>
      <w:r>
        <w:rPr>
          <w:sz w:val="22"/>
        </w:rPr>
        <w:t>discovery</w:t>
      </w:r>
      <w:r>
        <w:rPr>
          <w:spacing w:val="-17"/>
          <w:sz w:val="22"/>
        </w:rPr>
        <w:t> </w:t>
      </w:r>
      <w:r>
        <w:rPr>
          <w:sz w:val="22"/>
        </w:rPr>
        <w:t>or</w:t>
      </w:r>
      <w:r>
        <w:rPr>
          <w:spacing w:val="-13"/>
          <w:sz w:val="22"/>
        </w:rPr>
        <w:t> </w:t>
      </w:r>
      <w:r>
        <w:rPr>
          <w:sz w:val="22"/>
        </w:rPr>
        <w:t>disclosure</w:t>
      </w:r>
      <w:r>
        <w:rPr>
          <w:spacing w:val="-14"/>
          <w:sz w:val="22"/>
        </w:rPr>
        <w:t> </w:t>
      </w:r>
      <w:r>
        <w:rPr>
          <w:sz w:val="22"/>
        </w:rPr>
        <w:t>by</w:t>
      </w:r>
      <w:r>
        <w:rPr>
          <w:spacing w:val="-18"/>
          <w:sz w:val="22"/>
        </w:rPr>
        <w:t> </w:t>
      </w:r>
      <w:r>
        <w:rPr>
          <w:sz w:val="22"/>
        </w:rPr>
        <w:t>law,</w:t>
      </w:r>
      <w:r>
        <w:rPr>
          <w:spacing w:val="-14"/>
          <w:sz w:val="22"/>
        </w:rPr>
        <w:t> </w:t>
      </w:r>
      <w:r>
        <w:rPr>
          <w:sz w:val="22"/>
        </w:rPr>
        <w:t>Business</w:t>
      </w:r>
      <w:r>
        <w:rPr>
          <w:spacing w:val="-14"/>
          <w:sz w:val="22"/>
        </w:rPr>
        <w:t> </w:t>
      </w:r>
      <w:r>
        <w:rPr>
          <w:sz w:val="22"/>
        </w:rPr>
        <w:t>Associate</w:t>
      </w:r>
      <w:r>
        <w:rPr>
          <w:spacing w:val="-16"/>
          <w:sz w:val="22"/>
        </w:rPr>
        <w:t> </w:t>
      </w:r>
      <w:r>
        <w:rPr>
          <w:sz w:val="22"/>
        </w:rPr>
        <w:t>agrees to make internal practices, books, and records, including policies and procedures, relating to the use or disclosure of Protected Health Information received from, or created or received by Business Associate</w:t>
      </w:r>
      <w:r>
        <w:rPr>
          <w:spacing w:val="-36"/>
          <w:sz w:val="22"/>
        </w:rPr>
        <w:t> </w:t>
      </w:r>
      <w:r>
        <w:rPr>
          <w:sz w:val="22"/>
        </w:rPr>
        <w:t>on behalf of, Covered Entity, available to the Covered Entity or to the Secretary for purposes of the Secretary determining</w:t>
      </w:r>
      <w:r>
        <w:rPr>
          <w:spacing w:val="-6"/>
          <w:sz w:val="22"/>
        </w:rPr>
        <w:t> </w:t>
      </w:r>
      <w:r>
        <w:rPr>
          <w:sz w:val="22"/>
        </w:rPr>
        <w:t>Covered</w:t>
      </w:r>
      <w:r>
        <w:rPr>
          <w:spacing w:val="-4"/>
          <w:sz w:val="22"/>
        </w:rPr>
        <w:t> </w:t>
      </w:r>
      <w:r>
        <w:rPr>
          <w:sz w:val="22"/>
        </w:rPr>
        <w:t>Entity's</w:t>
      </w:r>
      <w:r>
        <w:rPr>
          <w:spacing w:val="-3"/>
          <w:sz w:val="22"/>
        </w:rPr>
        <w:t> </w:t>
      </w:r>
      <w:r>
        <w:rPr>
          <w:sz w:val="22"/>
        </w:rPr>
        <w:t>compliance</w:t>
      </w:r>
      <w:r>
        <w:rPr>
          <w:spacing w:val="-3"/>
          <w:sz w:val="22"/>
        </w:rPr>
        <w:t> </w:t>
      </w:r>
      <w:r>
        <w:rPr>
          <w:sz w:val="22"/>
        </w:rPr>
        <w:t>with</w:t>
      </w:r>
      <w:r>
        <w:rPr>
          <w:spacing w:val="-6"/>
          <w:sz w:val="22"/>
        </w:rPr>
        <w:t> </w:t>
      </w:r>
      <w:r>
        <w:rPr>
          <w:sz w:val="22"/>
        </w:rPr>
        <w:t>the</w:t>
      </w:r>
      <w:r>
        <w:rPr>
          <w:spacing w:val="-3"/>
          <w:sz w:val="22"/>
        </w:rPr>
        <w:t> </w:t>
      </w:r>
      <w:r>
        <w:rPr>
          <w:sz w:val="22"/>
        </w:rPr>
        <w:t>Privacy</w:t>
      </w:r>
      <w:r>
        <w:rPr>
          <w:spacing w:val="-6"/>
          <w:sz w:val="22"/>
        </w:rPr>
        <w:t> </w:t>
      </w:r>
      <w:r>
        <w:rPr>
          <w:sz w:val="22"/>
        </w:rPr>
        <w:t>Rule</w:t>
      </w:r>
      <w:r>
        <w:rPr>
          <w:spacing w:val="-3"/>
          <w:sz w:val="22"/>
        </w:rPr>
        <w:t> </w:t>
      </w:r>
      <w:r>
        <w:rPr>
          <w:sz w:val="22"/>
        </w:rPr>
        <w:t>or</w:t>
      </w:r>
      <w:r>
        <w:rPr>
          <w:spacing w:val="-3"/>
          <w:sz w:val="22"/>
        </w:rPr>
        <w:t> </w:t>
      </w:r>
      <w:r>
        <w:rPr>
          <w:sz w:val="22"/>
        </w:rPr>
        <w:t>Security</w:t>
      </w:r>
      <w:r>
        <w:rPr>
          <w:spacing w:val="-6"/>
          <w:sz w:val="22"/>
        </w:rPr>
        <w:t> </w:t>
      </w:r>
      <w:r>
        <w:rPr>
          <w:sz w:val="22"/>
        </w:rPr>
        <w:t>Rule.</w:t>
      </w:r>
      <w:r>
        <w:rPr>
          <w:spacing w:val="-6"/>
          <w:sz w:val="22"/>
        </w:rPr>
        <w:t> </w:t>
      </w:r>
      <w:r>
        <w:rPr>
          <w:sz w:val="22"/>
        </w:rPr>
        <w:t>Business</w:t>
      </w:r>
      <w:r>
        <w:rPr>
          <w:spacing w:val="-3"/>
          <w:sz w:val="22"/>
        </w:rPr>
        <w:t> </w:t>
      </w:r>
      <w:r>
        <w:rPr>
          <w:sz w:val="22"/>
        </w:rPr>
        <w:t>Associate</w:t>
      </w:r>
      <w:r>
        <w:rPr>
          <w:spacing w:val="-3"/>
          <w:sz w:val="22"/>
        </w:rPr>
        <w:t> </w:t>
      </w:r>
      <w:r>
        <w:rPr>
          <w:sz w:val="22"/>
        </w:rPr>
        <w:t>shall have</w:t>
      </w:r>
      <w:r>
        <w:rPr>
          <w:spacing w:val="-4"/>
          <w:sz w:val="22"/>
        </w:rPr>
        <w:t> </w:t>
      </w:r>
      <w:r>
        <w:rPr>
          <w:sz w:val="22"/>
        </w:rPr>
        <w:t>a</w:t>
      </w:r>
      <w:r>
        <w:rPr>
          <w:spacing w:val="-6"/>
          <w:sz w:val="22"/>
        </w:rPr>
        <w:t> </w:t>
      </w:r>
      <w:r>
        <w:rPr>
          <w:sz w:val="22"/>
        </w:rPr>
        <w:t>reasonable</w:t>
      </w:r>
      <w:r>
        <w:rPr>
          <w:spacing w:val="-6"/>
          <w:sz w:val="22"/>
        </w:rPr>
        <w:t> </w:t>
      </w:r>
      <w:r>
        <w:rPr>
          <w:sz w:val="22"/>
        </w:rPr>
        <w:t>time</w:t>
      </w:r>
      <w:r>
        <w:rPr>
          <w:spacing w:val="-4"/>
          <w:sz w:val="22"/>
        </w:rPr>
        <w:t> </w:t>
      </w:r>
      <w:r>
        <w:rPr>
          <w:sz w:val="22"/>
        </w:rPr>
        <w:t>within</w:t>
      </w:r>
      <w:r>
        <w:rPr>
          <w:spacing w:val="-4"/>
          <w:sz w:val="22"/>
        </w:rPr>
        <w:t> </w:t>
      </w:r>
      <w:r>
        <w:rPr>
          <w:sz w:val="22"/>
        </w:rPr>
        <w:t>which</w:t>
      </w:r>
      <w:r>
        <w:rPr>
          <w:spacing w:val="-6"/>
          <w:sz w:val="22"/>
        </w:rPr>
        <w:t> </w:t>
      </w:r>
      <w:r>
        <w:rPr>
          <w:sz w:val="22"/>
        </w:rPr>
        <w:t>to</w:t>
      </w:r>
      <w:r>
        <w:rPr>
          <w:spacing w:val="-6"/>
          <w:sz w:val="22"/>
        </w:rPr>
        <w:t> </w:t>
      </w:r>
      <w:r>
        <w:rPr>
          <w:sz w:val="22"/>
        </w:rPr>
        <w:t>comply</w:t>
      </w:r>
      <w:r>
        <w:rPr>
          <w:spacing w:val="-7"/>
          <w:sz w:val="22"/>
        </w:rPr>
        <w:t> </w:t>
      </w:r>
      <w:r>
        <w:rPr>
          <w:sz w:val="22"/>
        </w:rPr>
        <w:t>with</w:t>
      </w:r>
      <w:r>
        <w:rPr>
          <w:spacing w:val="-6"/>
          <w:sz w:val="22"/>
        </w:rPr>
        <w:t> </w:t>
      </w:r>
      <w:r>
        <w:rPr>
          <w:sz w:val="22"/>
        </w:rPr>
        <w:t>requests</w:t>
      </w:r>
      <w:r>
        <w:rPr>
          <w:spacing w:val="-6"/>
          <w:sz w:val="22"/>
        </w:rPr>
        <w:t> </w:t>
      </w:r>
      <w:r>
        <w:rPr>
          <w:sz w:val="22"/>
        </w:rPr>
        <w:t>for</w:t>
      </w:r>
      <w:r>
        <w:rPr>
          <w:spacing w:val="-5"/>
          <w:sz w:val="22"/>
        </w:rPr>
        <w:t> </w:t>
      </w:r>
      <w:r>
        <w:rPr>
          <w:sz w:val="22"/>
        </w:rPr>
        <w:t>such</w:t>
      </w:r>
      <w:r>
        <w:rPr>
          <w:spacing w:val="-7"/>
          <w:sz w:val="22"/>
        </w:rPr>
        <w:t> </w:t>
      </w:r>
      <w:r>
        <w:rPr>
          <w:sz w:val="22"/>
        </w:rPr>
        <w:t>access</w:t>
      </w:r>
      <w:r>
        <w:rPr>
          <w:spacing w:val="-6"/>
          <w:sz w:val="22"/>
        </w:rPr>
        <w:t> </w:t>
      </w:r>
      <w:r>
        <w:rPr>
          <w:sz w:val="22"/>
        </w:rPr>
        <w:t>and</w:t>
      </w:r>
      <w:r>
        <w:rPr>
          <w:spacing w:val="-6"/>
          <w:sz w:val="22"/>
        </w:rPr>
        <w:t> </w:t>
      </w:r>
      <w:r>
        <w:rPr>
          <w:sz w:val="22"/>
        </w:rPr>
        <w:t>in</w:t>
      </w:r>
      <w:r>
        <w:rPr>
          <w:spacing w:val="-4"/>
          <w:sz w:val="22"/>
        </w:rPr>
        <w:t> </w:t>
      </w:r>
      <w:r>
        <w:rPr>
          <w:sz w:val="22"/>
        </w:rPr>
        <w:t>no</w:t>
      </w:r>
      <w:r>
        <w:rPr>
          <w:spacing w:val="-7"/>
          <w:sz w:val="22"/>
        </w:rPr>
        <w:t> </w:t>
      </w:r>
      <w:r>
        <w:rPr>
          <w:sz w:val="22"/>
        </w:rPr>
        <w:t>case</w:t>
      </w:r>
      <w:r>
        <w:rPr>
          <w:spacing w:val="-6"/>
          <w:sz w:val="22"/>
        </w:rPr>
        <w:t> </w:t>
      </w:r>
      <w:r>
        <w:rPr>
          <w:sz w:val="22"/>
        </w:rPr>
        <w:t>shall</w:t>
      </w:r>
      <w:r>
        <w:rPr>
          <w:spacing w:val="-5"/>
          <w:sz w:val="22"/>
        </w:rPr>
        <w:t> </w:t>
      </w:r>
      <w:r>
        <w:rPr>
          <w:sz w:val="22"/>
        </w:rPr>
        <w:t>access</w:t>
      </w:r>
      <w:r>
        <w:rPr>
          <w:spacing w:val="-3"/>
          <w:sz w:val="22"/>
        </w:rPr>
        <w:t> </w:t>
      </w:r>
      <w:r>
        <w:rPr>
          <w:sz w:val="22"/>
        </w:rPr>
        <w:t>be required in less than five (5) business days after Business Associate's receipt of such request, unless otherwise designated by the</w:t>
      </w:r>
      <w:r>
        <w:rPr>
          <w:spacing w:val="-6"/>
          <w:sz w:val="22"/>
        </w:rPr>
        <w:t> </w:t>
      </w:r>
      <w:r>
        <w:rPr>
          <w:sz w:val="22"/>
        </w:rPr>
        <w:t>Secretary;</w:t>
      </w:r>
    </w:p>
    <w:p>
      <w:pPr>
        <w:pStyle w:val="BodyText"/>
      </w:pPr>
    </w:p>
    <w:p>
      <w:pPr>
        <w:pStyle w:val="ListParagraph"/>
        <w:numPr>
          <w:ilvl w:val="0"/>
          <w:numId w:val="2"/>
        </w:numPr>
        <w:tabs>
          <w:tab w:pos="430" w:val="left" w:leader="none"/>
        </w:tabs>
        <w:spacing w:line="240" w:lineRule="auto" w:before="0" w:after="0"/>
        <w:ind w:left="120" w:right="111" w:firstLine="0"/>
        <w:jc w:val="both"/>
        <w:rPr>
          <w:sz w:val="22"/>
        </w:rPr>
      </w:pPr>
      <w:r>
        <w:rPr>
          <w:sz w:val="22"/>
        </w:rPr>
        <w:t>To</w:t>
      </w:r>
      <w:r>
        <w:rPr>
          <w:spacing w:val="-6"/>
          <w:sz w:val="22"/>
        </w:rPr>
        <w:t> </w:t>
      </w:r>
      <w:r>
        <w:rPr>
          <w:sz w:val="22"/>
        </w:rPr>
        <w:t>the</w:t>
      </w:r>
      <w:r>
        <w:rPr>
          <w:spacing w:val="-5"/>
          <w:sz w:val="22"/>
        </w:rPr>
        <w:t> </w:t>
      </w:r>
      <w:r>
        <w:rPr>
          <w:sz w:val="22"/>
        </w:rPr>
        <w:t>extent</w:t>
      </w:r>
      <w:r>
        <w:rPr>
          <w:spacing w:val="-5"/>
          <w:sz w:val="22"/>
        </w:rPr>
        <w:t> </w:t>
      </w:r>
      <w:r>
        <w:rPr>
          <w:sz w:val="22"/>
        </w:rPr>
        <w:t>the</w:t>
      </w:r>
      <w:r>
        <w:rPr>
          <w:spacing w:val="-5"/>
          <w:sz w:val="22"/>
        </w:rPr>
        <w:t> </w:t>
      </w:r>
      <w:r>
        <w:rPr>
          <w:sz w:val="22"/>
        </w:rPr>
        <w:t>Business</w:t>
      </w:r>
      <w:r>
        <w:rPr>
          <w:spacing w:val="-5"/>
          <w:sz w:val="22"/>
        </w:rPr>
        <w:t> </w:t>
      </w:r>
      <w:r>
        <w:rPr>
          <w:sz w:val="22"/>
        </w:rPr>
        <w:t>Associate</w:t>
      </w:r>
      <w:r>
        <w:rPr>
          <w:spacing w:val="-5"/>
          <w:sz w:val="22"/>
        </w:rPr>
        <w:t> </w:t>
      </w:r>
      <w:r>
        <w:rPr>
          <w:sz w:val="22"/>
        </w:rPr>
        <w:t>is</w:t>
      </w:r>
      <w:r>
        <w:rPr>
          <w:spacing w:val="-7"/>
          <w:sz w:val="22"/>
        </w:rPr>
        <w:t> </w:t>
      </w:r>
      <w:r>
        <w:rPr>
          <w:sz w:val="22"/>
        </w:rPr>
        <w:t>to</w:t>
      </w:r>
      <w:r>
        <w:rPr>
          <w:spacing w:val="-6"/>
          <w:sz w:val="22"/>
        </w:rPr>
        <w:t> </w:t>
      </w:r>
      <w:r>
        <w:rPr>
          <w:sz w:val="22"/>
        </w:rPr>
        <w:t>carry</w:t>
      </w:r>
      <w:r>
        <w:rPr>
          <w:spacing w:val="-8"/>
          <w:sz w:val="22"/>
        </w:rPr>
        <w:t> </w:t>
      </w:r>
      <w:r>
        <w:rPr>
          <w:sz w:val="22"/>
        </w:rPr>
        <w:t>out</w:t>
      </w:r>
      <w:r>
        <w:rPr>
          <w:spacing w:val="-5"/>
          <w:sz w:val="22"/>
        </w:rPr>
        <w:t> </w:t>
      </w:r>
      <w:r>
        <w:rPr>
          <w:sz w:val="22"/>
        </w:rPr>
        <w:t>one</w:t>
      </w:r>
      <w:r>
        <w:rPr>
          <w:spacing w:val="-5"/>
          <w:sz w:val="22"/>
        </w:rPr>
        <w:t> </w:t>
      </w:r>
      <w:r>
        <w:rPr>
          <w:sz w:val="22"/>
        </w:rPr>
        <w:t>or</w:t>
      </w:r>
      <w:r>
        <w:rPr>
          <w:spacing w:val="-5"/>
          <w:sz w:val="22"/>
        </w:rPr>
        <w:t> </w:t>
      </w:r>
      <w:r>
        <w:rPr>
          <w:sz w:val="22"/>
        </w:rPr>
        <w:t>more</w:t>
      </w:r>
      <w:r>
        <w:rPr>
          <w:spacing w:val="-5"/>
          <w:sz w:val="22"/>
        </w:rPr>
        <w:t> </w:t>
      </w:r>
      <w:r>
        <w:rPr>
          <w:sz w:val="22"/>
        </w:rPr>
        <w:t>of</w:t>
      </w:r>
      <w:r>
        <w:rPr>
          <w:spacing w:val="-4"/>
          <w:sz w:val="22"/>
        </w:rPr>
        <w:t> </w:t>
      </w:r>
      <w:r>
        <w:rPr>
          <w:sz w:val="22"/>
        </w:rPr>
        <w:t>Covered</w:t>
      </w:r>
      <w:r>
        <w:rPr>
          <w:spacing w:val="-6"/>
          <w:sz w:val="22"/>
        </w:rPr>
        <w:t> </w:t>
      </w:r>
      <w:r>
        <w:rPr>
          <w:sz w:val="22"/>
        </w:rPr>
        <w:t>Entity's</w:t>
      </w:r>
      <w:r>
        <w:rPr>
          <w:spacing w:val="-5"/>
          <w:sz w:val="22"/>
        </w:rPr>
        <w:t> </w:t>
      </w:r>
      <w:r>
        <w:rPr>
          <w:sz w:val="22"/>
        </w:rPr>
        <w:t>obligation(s)</w:t>
      </w:r>
      <w:r>
        <w:rPr>
          <w:spacing w:val="-5"/>
          <w:sz w:val="22"/>
        </w:rPr>
        <w:t> </w:t>
      </w:r>
      <w:r>
        <w:rPr>
          <w:sz w:val="22"/>
        </w:rPr>
        <w:t>under Subpart</w:t>
      </w:r>
      <w:r>
        <w:rPr>
          <w:spacing w:val="-4"/>
          <w:sz w:val="22"/>
        </w:rPr>
        <w:t> </w:t>
      </w:r>
      <w:r>
        <w:rPr>
          <w:sz w:val="22"/>
        </w:rPr>
        <w:t>E</w:t>
      </w:r>
      <w:r>
        <w:rPr>
          <w:spacing w:val="-6"/>
          <w:sz w:val="22"/>
        </w:rPr>
        <w:t> </w:t>
      </w:r>
      <w:r>
        <w:rPr>
          <w:sz w:val="22"/>
        </w:rPr>
        <w:t>of</w:t>
      </w:r>
      <w:r>
        <w:rPr>
          <w:spacing w:val="-4"/>
          <w:sz w:val="22"/>
        </w:rPr>
        <w:t> </w:t>
      </w:r>
      <w:r>
        <w:rPr>
          <w:sz w:val="22"/>
        </w:rPr>
        <w:t>45</w:t>
      </w:r>
      <w:r>
        <w:rPr>
          <w:spacing w:val="-5"/>
          <w:sz w:val="22"/>
        </w:rPr>
        <w:t> </w:t>
      </w:r>
      <w:r>
        <w:rPr>
          <w:sz w:val="22"/>
        </w:rPr>
        <w:t>CFR</w:t>
      </w:r>
      <w:r>
        <w:rPr>
          <w:spacing w:val="-6"/>
          <w:sz w:val="22"/>
        </w:rPr>
        <w:t> </w:t>
      </w:r>
      <w:r>
        <w:rPr>
          <w:sz w:val="22"/>
        </w:rPr>
        <w:t>Part</w:t>
      </w:r>
      <w:r>
        <w:rPr>
          <w:spacing w:val="-4"/>
          <w:sz w:val="22"/>
        </w:rPr>
        <w:t> </w:t>
      </w:r>
      <w:r>
        <w:rPr>
          <w:sz w:val="22"/>
        </w:rPr>
        <w:t>164,</w:t>
      </w:r>
      <w:r>
        <w:rPr>
          <w:spacing w:val="-5"/>
          <w:sz w:val="22"/>
        </w:rPr>
        <w:t> </w:t>
      </w:r>
      <w:r>
        <w:rPr>
          <w:sz w:val="22"/>
        </w:rPr>
        <w:t>comply</w:t>
      </w:r>
      <w:r>
        <w:rPr>
          <w:spacing w:val="-8"/>
          <w:sz w:val="22"/>
        </w:rPr>
        <w:t> </w:t>
      </w:r>
      <w:r>
        <w:rPr>
          <w:sz w:val="22"/>
        </w:rPr>
        <w:t>with</w:t>
      </w:r>
      <w:r>
        <w:rPr>
          <w:spacing w:val="-4"/>
          <w:sz w:val="22"/>
        </w:rPr>
        <w:t> </w:t>
      </w:r>
      <w:r>
        <w:rPr>
          <w:sz w:val="22"/>
        </w:rPr>
        <w:t>the</w:t>
      </w:r>
      <w:r>
        <w:rPr>
          <w:spacing w:val="-5"/>
          <w:sz w:val="22"/>
        </w:rPr>
        <w:t> </w:t>
      </w:r>
      <w:r>
        <w:rPr>
          <w:sz w:val="22"/>
        </w:rPr>
        <w:t>requirements</w:t>
      </w:r>
      <w:r>
        <w:rPr>
          <w:spacing w:val="-5"/>
          <w:sz w:val="22"/>
        </w:rPr>
        <w:t> </w:t>
      </w:r>
      <w:r>
        <w:rPr>
          <w:sz w:val="22"/>
        </w:rPr>
        <w:t>of</w:t>
      </w:r>
      <w:r>
        <w:rPr>
          <w:spacing w:val="-4"/>
          <w:sz w:val="22"/>
        </w:rPr>
        <w:t> </w:t>
      </w:r>
      <w:r>
        <w:rPr>
          <w:sz w:val="22"/>
        </w:rPr>
        <w:t>Subpart</w:t>
      </w:r>
      <w:r>
        <w:rPr>
          <w:spacing w:val="-4"/>
          <w:sz w:val="22"/>
        </w:rPr>
        <w:t> </w:t>
      </w:r>
      <w:r>
        <w:rPr>
          <w:sz w:val="22"/>
        </w:rPr>
        <w:t>E</w:t>
      </w:r>
      <w:r>
        <w:rPr>
          <w:spacing w:val="-6"/>
          <w:sz w:val="22"/>
        </w:rPr>
        <w:t> </w:t>
      </w:r>
      <w:r>
        <w:rPr>
          <w:sz w:val="22"/>
        </w:rPr>
        <w:t>that</w:t>
      </w:r>
      <w:r>
        <w:rPr>
          <w:spacing w:val="-4"/>
          <w:sz w:val="22"/>
        </w:rPr>
        <w:t> </w:t>
      </w:r>
      <w:r>
        <w:rPr>
          <w:sz w:val="22"/>
        </w:rPr>
        <w:t>apply</w:t>
      </w:r>
      <w:r>
        <w:rPr>
          <w:spacing w:val="-8"/>
          <w:sz w:val="22"/>
        </w:rPr>
        <w:t> </w:t>
      </w:r>
      <w:r>
        <w:rPr>
          <w:sz w:val="22"/>
        </w:rPr>
        <w:t>to</w:t>
      </w:r>
      <w:r>
        <w:rPr>
          <w:spacing w:val="-5"/>
          <w:sz w:val="22"/>
        </w:rPr>
        <w:t> </w:t>
      </w:r>
      <w:r>
        <w:rPr>
          <w:sz w:val="22"/>
        </w:rPr>
        <w:t>the</w:t>
      </w:r>
      <w:r>
        <w:rPr>
          <w:spacing w:val="-4"/>
          <w:sz w:val="22"/>
        </w:rPr>
        <w:t> </w:t>
      </w:r>
      <w:r>
        <w:rPr>
          <w:sz w:val="22"/>
        </w:rPr>
        <w:t>Covered</w:t>
      </w:r>
      <w:r>
        <w:rPr>
          <w:spacing w:val="-5"/>
          <w:sz w:val="22"/>
        </w:rPr>
        <w:t> </w:t>
      </w:r>
      <w:r>
        <w:rPr>
          <w:sz w:val="22"/>
        </w:rPr>
        <w:t>Entity in the performance of such obligation(s);</w:t>
      </w:r>
      <w:r>
        <w:rPr>
          <w:spacing w:val="-7"/>
          <w:sz w:val="22"/>
        </w:rPr>
        <w:t> </w:t>
      </w:r>
      <w:r>
        <w:rPr>
          <w:sz w:val="22"/>
        </w:rPr>
        <w:t>and</w:t>
      </w:r>
    </w:p>
    <w:p>
      <w:pPr>
        <w:pStyle w:val="BodyText"/>
        <w:spacing w:before="1"/>
      </w:pPr>
    </w:p>
    <w:p>
      <w:pPr>
        <w:pStyle w:val="ListParagraph"/>
        <w:numPr>
          <w:ilvl w:val="0"/>
          <w:numId w:val="2"/>
        </w:numPr>
        <w:tabs>
          <w:tab w:pos="500" w:val="left" w:leader="none"/>
        </w:tabs>
        <w:spacing w:line="240" w:lineRule="auto" w:before="0" w:after="0"/>
        <w:ind w:left="120" w:right="111" w:firstLine="0"/>
        <w:jc w:val="both"/>
        <w:rPr>
          <w:sz w:val="22"/>
        </w:rPr>
      </w:pPr>
      <w:r>
        <w:rPr>
          <w:sz w:val="22"/>
        </w:rPr>
        <w:t>Make its internal practices, books, and records available to the Secretary for purposes of determining compliance with the HIPAA</w:t>
      </w:r>
      <w:r>
        <w:rPr>
          <w:spacing w:val="-4"/>
          <w:sz w:val="22"/>
        </w:rPr>
        <w:t> </w:t>
      </w:r>
      <w:r>
        <w:rPr>
          <w:sz w:val="22"/>
        </w:rPr>
        <w:t>Rules.</w:t>
      </w:r>
    </w:p>
    <w:p>
      <w:pPr>
        <w:pStyle w:val="BodyText"/>
        <w:spacing w:before="4"/>
      </w:pPr>
    </w:p>
    <w:p>
      <w:pPr>
        <w:pStyle w:val="Heading1"/>
        <w:ind w:left="175"/>
        <w:jc w:val="both"/>
      </w:pPr>
      <w:r>
        <w:rPr/>
        <w:t>Permitted Uses and Disclosures by Business Associate</w:t>
      </w:r>
    </w:p>
    <w:p>
      <w:pPr>
        <w:pStyle w:val="BodyText"/>
        <w:spacing w:before="7"/>
        <w:rPr>
          <w:b/>
          <w:sz w:val="21"/>
        </w:rPr>
      </w:pPr>
    </w:p>
    <w:p>
      <w:pPr>
        <w:pStyle w:val="ListParagraph"/>
        <w:numPr>
          <w:ilvl w:val="0"/>
          <w:numId w:val="3"/>
        </w:numPr>
        <w:tabs>
          <w:tab w:pos="421" w:val="left" w:leader="none"/>
        </w:tabs>
        <w:spacing w:line="240" w:lineRule="auto" w:before="0" w:after="0"/>
        <w:ind w:left="120" w:right="111" w:firstLine="0"/>
        <w:jc w:val="both"/>
        <w:rPr>
          <w:sz w:val="22"/>
        </w:rPr>
      </w:pPr>
      <w:r>
        <w:rPr>
          <w:sz w:val="22"/>
        </w:rPr>
        <w:t>Except</w:t>
      </w:r>
      <w:r>
        <w:rPr>
          <w:spacing w:val="-5"/>
          <w:sz w:val="22"/>
        </w:rPr>
        <w:t> </w:t>
      </w:r>
      <w:r>
        <w:rPr>
          <w:sz w:val="22"/>
        </w:rPr>
        <w:t>as</w:t>
      </w:r>
      <w:r>
        <w:rPr>
          <w:spacing w:val="-4"/>
          <w:sz w:val="22"/>
        </w:rPr>
        <w:t> </w:t>
      </w:r>
      <w:r>
        <w:rPr>
          <w:sz w:val="22"/>
        </w:rPr>
        <w:t>otherwise</w:t>
      </w:r>
      <w:r>
        <w:rPr>
          <w:spacing w:val="-7"/>
          <w:sz w:val="22"/>
        </w:rPr>
        <w:t> </w:t>
      </w:r>
      <w:r>
        <w:rPr>
          <w:sz w:val="22"/>
        </w:rPr>
        <w:t>limited</w:t>
      </w:r>
      <w:r>
        <w:rPr>
          <w:spacing w:val="-5"/>
          <w:sz w:val="22"/>
        </w:rPr>
        <w:t> </w:t>
      </w:r>
      <w:r>
        <w:rPr>
          <w:sz w:val="22"/>
        </w:rPr>
        <w:t>by</w:t>
      </w:r>
      <w:r>
        <w:rPr>
          <w:spacing w:val="-7"/>
          <w:sz w:val="22"/>
        </w:rPr>
        <w:t> </w:t>
      </w:r>
      <w:r>
        <w:rPr>
          <w:sz w:val="22"/>
        </w:rPr>
        <w:t>this</w:t>
      </w:r>
      <w:r>
        <w:rPr>
          <w:spacing w:val="-4"/>
          <w:sz w:val="22"/>
        </w:rPr>
        <w:t> </w:t>
      </w:r>
      <w:r>
        <w:rPr>
          <w:sz w:val="22"/>
        </w:rPr>
        <w:t>Agreement,</w:t>
      </w:r>
      <w:r>
        <w:rPr>
          <w:spacing w:val="-5"/>
          <w:sz w:val="22"/>
        </w:rPr>
        <w:t> </w:t>
      </w:r>
      <w:r>
        <w:rPr>
          <w:sz w:val="22"/>
        </w:rPr>
        <w:t>Business</w:t>
      </w:r>
      <w:r>
        <w:rPr>
          <w:spacing w:val="-4"/>
          <w:sz w:val="22"/>
        </w:rPr>
        <w:t> </w:t>
      </w:r>
      <w:r>
        <w:rPr>
          <w:sz w:val="22"/>
        </w:rPr>
        <w:t>Associate</w:t>
      </w:r>
      <w:r>
        <w:rPr>
          <w:spacing w:val="-4"/>
          <w:sz w:val="22"/>
        </w:rPr>
        <w:t> </w:t>
      </w:r>
      <w:r>
        <w:rPr>
          <w:sz w:val="22"/>
        </w:rPr>
        <w:t>may</w:t>
      </w:r>
      <w:r>
        <w:rPr>
          <w:spacing w:val="-5"/>
          <w:sz w:val="22"/>
        </w:rPr>
        <w:t> </w:t>
      </w:r>
      <w:r>
        <w:rPr>
          <w:sz w:val="22"/>
        </w:rPr>
        <w:t>make</w:t>
      </w:r>
      <w:r>
        <w:rPr>
          <w:spacing w:val="-2"/>
          <w:sz w:val="22"/>
        </w:rPr>
        <w:t> </w:t>
      </w:r>
      <w:r>
        <w:rPr>
          <w:sz w:val="22"/>
        </w:rPr>
        <w:t>any</w:t>
      </w:r>
      <w:r>
        <w:rPr>
          <w:spacing w:val="-7"/>
          <w:sz w:val="22"/>
        </w:rPr>
        <w:t> </w:t>
      </w:r>
      <w:r>
        <w:rPr>
          <w:sz w:val="22"/>
        </w:rPr>
        <w:t>uses</w:t>
      </w:r>
      <w:r>
        <w:rPr>
          <w:spacing w:val="-4"/>
          <w:sz w:val="22"/>
        </w:rPr>
        <w:t> </w:t>
      </w:r>
      <w:r>
        <w:rPr>
          <w:sz w:val="22"/>
        </w:rPr>
        <w:t>and</w:t>
      </w:r>
      <w:r>
        <w:rPr>
          <w:spacing w:val="-5"/>
          <w:sz w:val="22"/>
        </w:rPr>
        <w:t> </w:t>
      </w:r>
      <w:r>
        <w:rPr>
          <w:sz w:val="22"/>
        </w:rPr>
        <w:t>disclosures of</w:t>
      </w:r>
      <w:r>
        <w:rPr>
          <w:spacing w:val="-4"/>
          <w:sz w:val="22"/>
        </w:rPr>
        <w:t> </w:t>
      </w:r>
      <w:r>
        <w:rPr>
          <w:sz w:val="22"/>
        </w:rPr>
        <w:t>Protected</w:t>
      </w:r>
      <w:r>
        <w:rPr>
          <w:spacing w:val="-4"/>
          <w:sz w:val="22"/>
        </w:rPr>
        <w:t> </w:t>
      </w:r>
      <w:r>
        <w:rPr>
          <w:sz w:val="22"/>
        </w:rPr>
        <w:t>Health</w:t>
      </w:r>
      <w:r>
        <w:rPr>
          <w:spacing w:val="-5"/>
          <w:sz w:val="22"/>
        </w:rPr>
        <w:t> </w:t>
      </w:r>
      <w:r>
        <w:rPr>
          <w:sz w:val="22"/>
        </w:rPr>
        <w:t>Information</w:t>
      </w:r>
      <w:r>
        <w:rPr>
          <w:spacing w:val="-4"/>
          <w:sz w:val="22"/>
        </w:rPr>
        <w:t> </w:t>
      </w:r>
      <w:r>
        <w:rPr>
          <w:sz w:val="22"/>
        </w:rPr>
        <w:t>necessary</w:t>
      </w:r>
      <w:r>
        <w:rPr>
          <w:spacing w:val="-6"/>
          <w:sz w:val="22"/>
        </w:rPr>
        <w:t> </w:t>
      </w:r>
      <w:r>
        <w:rPr>
          <w:sz w:val="22"/>
        </w:rPr>
        <w:t>to</w:t>
      </w:r>
      <w:r>
        <w:rPr>
          <w:spacing w:val="-5"/>
          <w:sz w:val="22"/>
        </w:rPr>
        <w:t> </w:t>
      </w:r>
      <w:r>
        <w:rPr>
          <w:sz w:val="22"/>
        </w:rPr>
        <w:t>perform</w:t>
      </w:r>
      <w:r>
        <w:rPr>
          <w:spacing w:val="-7"/>
          <w:sz w:val="22"/>
        </w:rPr>
        <w:t> </w:t>
      </w:r>
      <w:r>
        <w:rPr>
          <w:sz w:val="22"/>
        </w:rPr>
        <w:t>its</w:t>
      </w:r>
      <w:r>
        <w:rPr>
          <w:spacing w:val="-4"/>
          <w:sz w:val="22"/>
        </w:rPr>
        <w:t> </w:t>
      </w:r>
      <w:r>
        <w:rPr>
          <w:sz w:val="22"/>
        </w:rPr>
        <w:t>services</w:t>
      </w:r>
      <w:r>
        <w:rPr>
          <w:spacing w:val="-3"/>
          <w:sz w:val="22"/>
        </w:rPr>
        <w:t> </w:t>
      </w:r>
      <w:r>
        <w:rPr>
          <w:sz w:val="22"/>
        </w:rPr>
        <w:t>to</w:t>
      </w:r>
      <w:r>
        <w:rPr>
          <w:spacing w:val="-4"/>
          <w:sz w:val="22"/>
        </w:rPr>
        <w:t> </w:t>
      </w:r>
      <w:r>
        <w:rPr>
          <w:sz w:val="22"/>
        </w:rPr>
        <w:t>Covered</w:t>
      </w:r>
      <w:r>
        <w:rPr>
          <w:spacing w:val="-5"/>
          <w:sz w:val="22"/>
        </w:rPr>
        <w:t> </w:t>
      </w:r>
      <w:r>
        <w:rPr>
          <w:sz w:val="22"/>
        </w:rPr>
        <w:t>Entity</w:t>
      </w:r>
      <w:r>
        <w:rPr>
          <w:spacing w:val="-6"/>
          <w:sz w:val="22"/>
        </w:rPr>
        <w:t> </w:t>
      </w:r>
      <w:r>
        <w:rPr>
          <w:sz w:val="22"/>
        </w:rPr>
        <w:t>and</w:t>
      </w:r>
      <w:r>
        <w:rPr>
          <w:spacing w:val="-5"/>
          <w:sz w:val="22"/>
        </w:rPr>
        <w:t> </w:t>
      </w:r>
      <w:r>
        <w:rPr>
          <w:sz w:val="22"/>
        </w:rPr>
        <w:t>otherwise</w:t>
      </w:r>
      <w:r>
        <w:rPr>
          <w:spacing w:val="-3"/>
          <w:sz w:val="22"/>
        </w:rPr>
        <w:t> </w:t>
      </w:r>
      <w:r>
        <w:rPr>
          <w:sz w:val="22"/>
        </w:rPr>
        <w:t>meet</w:t>
      </w:r>
      <w:r>
        <w:rPr>
          <w:spacing w:val="-3"/>
          <w:sz w:val="22"/>
        </w:rPr>
        <w:t> </w:t>
      </w:r>
      <w:r>
        <w:rPr>
          <w:sz w:val="22"/>
        </w:rPr>
        <w:t>its obligations</w:t>
      </w:r>
      <w:r>
        <w:rPr>
          <w:spacing w:val="6"/>
          <w:sz w:val="22"/>
        </w:rPr>
        <w:t> </w:t>
      </w:r>
      <w:r>
        <w:rPr>
          <w:sz w:val="22"/>
        </w:rPr>
        <w:t>under</w:t>
      </w:r>
      <w:r>
        <w:rPr>
          <w:spacing w:val="4"/>
          <w:sz w:val="22"/>
        </w:rPr>
        <w:t> </w:t>
      </w:r>
      <w:r>
        <w:rPr>
          <w:sz w:val="22"/>
        </w:rPr>
        <w:t>this</w:t>
      </w:r>
      <w:r>
        <w:rPr>
          <w:spacing w:val="6"/>
          <w:sz w:val="22"/>
        </w:rPr>
        <w:t> </w:t>
      </w:r>
      <w:r>
        <w:rPr>
          <w:sz w:val="22"/>
        </w:rPr>
        <w:t>Agreement,</w:t>
      </w:r>
      <w:r>
        <w:rPr>
          <w:spacing w:val="6"/>
          <w:sz w:val="22"/>
        </w:rPr>
        <w:t> </w:t>
      </w:r>
      <w:r>
        <w:rPr>
          <w:sz w:val="22"/>
        </w:rPr>
        <w:t>if</w:t>
      </w:r>
      <w:r>
        <w:rPr>
          <w:spacing w:val="4"/>
          <w:sz w:val="22"/>
        </w:rPr>
        <w:t> </w:t>
      </w:r>
      <w:r>
        <w:rPr>
          <w:sz w:val="22"/>
        </w:rPr>
        <w:t>such</w:t>
      </w:r>
      <w:r>
        <w:rPr>
          <w:spacing w:val="4"/>
          <w:sz w:val="22"/>
        </w:rPr>
        <w:t> </w:t>
      </w:r>
      <w:r>
        <w:rPr>
          <w:sz w:val="22"/>
        </w:rPr>
        <w:t>use</w:t>
      </w:r>
      <w:r>
        <w:rPr>
          <w:spacing w:val="6"/>
          <w:sz w:val="22"/>
        </w:rPr>
        <w:t> </w:t>
      </w:r>
      <w:r>
        <w:rPr>
          <w:sz w:val="22"/>
        </w:rPr>
        <w:t>or</w:t>
      </w:r>
      <w:r>
        <w:rPr>
          <w:spacing w:val="7"/>
          <w:sz w:val="22"/>
        </w:rPr>
        <w:t> </w:t>
      </w:r>
      <w:r>
        <w:rPr>
          <w:sz w:val="22"/>
        </w:rPr>
        <w:t>disclosure</w:t>
      </w:r>
      <w:r>
        <w:rPr>
          <w:spacing w:val="6"/>
          <w:sz w:val="22"/>
        </w:rPr>
        <w:t> </w:t>
      </w:r>
      <w:r>
        <w:rPr>
          <w:sz w:val="22"/>
        </w:rPr>
        <w:t>would</w:t>
      </w:r>
      <w:r>
        <w:rPr>
          <w:spacing w:val="6"/>
          <w:sz w:val="22"/>
        </w:rPr>
        <w:t> </w:t>
      </w:r>
      <w:r>
        <w:rPr>
          <w:sz w:val="22"/>
        </w:rPr>
        <w:t>not</w:t>
      </w:r>
      <w:r>
        <w:rPr>
          <w:spacing w:val="7"/>
          <w:sz w:val="22"/>
        </w:rPr>
        <w:t> </w:t>
      </w:r>
      <w:r>
        <w:rPr>
          <w:sz w:val="22"/>
        </w:rPr>
        <w:t>violate</w:t>
      </w:r>
      <w:r>
        <w:rPr>
          <w:spacing w:val="6"/>
          <w:sz w:val="22"/>
        </w:rPr>
        <w:t> </w:t>
      </w:r>
      <w:r>
        <w:rPr>
          <w:sz w:val="22"/>
        </w:rPr>
        <w:t>the</w:t>
      </w:r>
      <w:r>
        <w:rPr>
          <w:spacing w:val="5"/>
          <w:sz w:val="22"/>
        </w:rPr>
        <w:t> </w:t>
      </w:r>
      <w:r>
        <w:rPr>
          <w:sz w:val="22"/>
        </w:rPr>
        <w:t>Privacy</w:t>
      </w:r>
      <w:r>
        <w:rPr>
          <w:spacing w:val="4"/>
          <w:sz w:val="22"/>
        </w:rPr>
        <w:t> </w:t>
      </w:r>
      <w:r>
        <w:rPr>
          <w:sz w:val="22"/>
        </w:rPr>
        <w:t>Rule</w:t>
      </w:r>
      <w:r>
        <w:rPr>
          <w:spacing w:val="4"/>
          <w:sz w:val="22"/>
        </w:rPr>
        <w:t> </w:t>
      </w:r>
      <w:r>
        <w:rPr>
          <w:sz w:val="22"/>
        </w:rPr>
        <w:t>if</w:t>
      </w:r>
      <w:r>
        <w:rPr>
          <w:spacing w:val="7"/>
          <w:sz w:val="22"/>
        </w:rPr>
        <w:t> </w:t>
      </w:r>
      <w:r>
        <w:rPr>
          <w:sz w:val="22"/>
        </w:rPr>
        <w:t>done</w:t>
      </w:r>
      <w:r>
        <w:rPr>
          <w:spacing w:val="6"/>
          <w:sz w:val="22"/>
        </w:rPr>
        <w:t> </w:t>
      </w:r>
      <w:r>
        <w:rPr>
          <w:sz w:val="22"/>
        </w:rPr>
        <w:t>by</w:t>
      </w:r>
    </w:p>
    <w:p>
      <w:pPr>
        <w:spacing w:after="0" w:line="240" w:lineRule="auto"/>
        <w:jc w:val="both"/>
        <w:rPr>
          <w:sz w:val="22"/>
        </w:rPr>
        <w:sectPr>
          <w:footerReference w:type="default" r:id="rId6"/>
          <w:pgSz w:w="12240" w:h="15840"/>
          <w:pgMar w:footer="1014" w:header="763" w:top="1340" w:bottom="1200" w:left="1320" w:right="1320"/>
          <w:pgNumType w:start="2"/>
        </w:sectPr>
      </w:pPr>
    </w:p>
    <w:p>
      <w:pPr>
        <w:pStyle w:val="BodyText"/>
        <w:spacing w:before="81"/>
        <w:ind w:left="120" w:right="116"/>
        <w:jc w:val="both"/>
      </w:pPr>
      <w:r>
        <w:rPr/>
        <w:t>Covered Entity. All other uses or disclosures by Business Associate not authorized by this Agreement or by specific instruction of Covered Entity are prohibited.</w:t>
      </w:r>
    </w:p>
    <w:p>
      <w:pPr>
        <w:pStyle w:val="BodyText"/>
        <w:spacing w:before="11"/>
        <w:rPr>
          <w:sz w:val="21"/>
        </w:rPr>
      </w:pPr>
    </w:p>
    <w:p>
      <w:pPr>
        <w:pStyle w:val="ListParagraph"/>
        <w:numPr>
          <w:ilvl w:val="0"/>
          <w:numId w:val="3"/>
        </w:numPr>
        <w:tabs>
          <w:tab w:pos="435" w:val="left" w:leader="none"/>
        </w:tabs>
        <w:spacing w:line="240" w:lineRule="auto" w:before="0" w:after="0"/>
        <w:ind w:left="434" w:right="0" w:hanging="314"/>
        <w:jc w:val="both"/>
        <w:rPr>
          <w:sz w:val="22"/>
        </w:rPr>
      </w:pPr>
      <w:r>
        <w:rPr>
          <w:sz w:val="22"/>
        </w:rPr>
        <w:t>Business Associate may use or disclose protected health information as required by</w:t>
      </w:r>
      <w:r>
        <w:rPr>
          <w:spacing w:val="-17"/>
          <w:sz w:val="22"/>
        </w:rPr>
        <w:t> </w:t>
      </w:r>
      <w:r>
        <w:rPr>
          <w:sz w:val="22"/>
        </w:rPr>
        <w:t>law.</w:t>
      </w:r>
    </w:p>
    <w:p>
      <w:pPr>
        <w:pStyle w:val="BodyText"/>
      </w:pPr>
    </w:p>
    <w:p>
      <w:pPr>
        <w:pStyle w:val="ListParagraph"/>
        <w:numPr>
          <w:ilvl w:val="0"/>
          <w:numId w:val="3"/>
        </w:numPr>
        <w:tabs>
          <w:tab w:pos="423" w:val="left" w:leader="none"/>
        </w:tabs>
        <w:spacing w:line="240" w:lineRule="auto" w:before="0" w:after="0"/>
        <w:ind w:left="120" w:right="247" w:firstLine="0"/>
        <w:jc w:val="left"/>
        <w:rPr>
          <w:sz w:val="22"/>
        </w:rPr>
      </w:pPr>
      <w:r>
        <w:rPr>
          <w:sz w:val="22"/>
        </w:rPr>
        <w:t>Business Associate agrees to make uses and disclosures and requests for protected health information consistent with the minimum necessary policies and procedures of the HIPAA</w:t>
      </w:r>
      <w:r>
        <w:rPr>
          <w:spacing w:val="-17"/>
          <w:sz w:val="22"/>
        </w:rPr>
        <w:t> </w:t>
      </w:r>
      <w:r>
        <w:rPr>
          <w:sz w:val="22"/>
        </w:rPr>
        <w:t>Rules.</w:t>
      </w:r>
    </w:p>
    <w:p>
      <w:pPr>
        <w:pStyle w:val="BodyText"/>
        <w:spacing w:before="11"/>
        <w:rPr>
          <w:sz w:val="21"/>
        </w:rPr>
      </w:pPr>
    </w:p>
    <w:p>
      <w:pPr>
        <w:pStyle w:val="ListParagraph"/>
        <w:numPr>
          <w:ilvl w:val="0"/>
          <w:numId w:val="3"/>
        </w:numPr>
        <w:tabs>
          <w:tab w:pos="430" w:val="left" w:leader="none"/>
        </w:tabs>
        <w:spacing w:line="240" w:lineRule="auto" w:before="0" w:after="0"/>
        <w:ind w:left="120" w:right="117" w:firstLine="0"/>
        <w:jc w:val="both"/>
        <w:rPr>
          <w:sz w:val="22"/>
        </w:rPr>
      </w:pPr>
      <w:r>
        <w:rPr>
          <w:sz w:val="22"/>
        </w:rPr>
        <w:t>Business</w:t>
      </w:r>
      <w:r>
        <w:rPr>
          <w:spacing w:val="-6"/>
          <w:sz w:val="22"/>
        </w:rPr>
        <w:t> </w:t>
      </w:r>
      <w:r>
        <w:rPr>
          <w:sz w:val="22"/>
        </w:rPr>
        <w:t>Associate</w:t>
      </w:r>
      <w:r>
        <w:rPr>
          <w:spacing w:val="-6"/>
          <w:sz w:val="22"/>
        </w:rPr>
        <w:t> </w:t>
      </w:r>
      <w:r>
        <w:rPr>
          <w:sz w:val="22"/>
        </w:rPr>
        <w:t>may</w:t>
      </w:r>
      <w:r>
        <w:rPr>
          <w:spacing w:val="-6"/>
          <w:sz w:val="22"/>
        </w:rPr>
        <w:t> </w:t>
      </w:r>
      <w:r>
        <w:rPr>
          <w:sz w:val="22"/>
        </w:rPr>
        <w:t>not</w:t>
      </w:r>
      <w:r>
        <w:rPr>
          <w:spacing w:val="-5"/>
          <w:sz w:val="22"/>
        </w:rPr>
        <w:t> </w:t>
      </w:r>
      <w:r>
        <w:rPr>
          <w:sz w:val="22"/>
        </w:rPr>
        <w:t>use</w:t>
      </w:r>
      <w:r>
        <w:rPr>
          <w:spacing w:val="-6"/>
          <w:sz w:val="22"/>
        </w:rPr>
        <w:t> </w:t>
      </w:r>
      <w:r>
        <w:rPr>
          <w:sz w:val="22"/>
        </w:rPr>
        <w:t>or</w:t>
      </w:r>
      <w:r>
        <w:rPr>
          <w:spacing w:val="-5"/>
          <w:sz w:val="22"/>
        </w:rPr>
        <w:t> </w:t>
      </w:r>
      <w:r>
        <w:rPr>
          <w:sz w:val="22"/>
        </w:rPr>
        <w:t>disclose</w:t>
      </w:r>
      <w:r>
        <w:rPr>
          <w:spacing w:val="-6"/>
          <w:sz w:val="22"/>
        </w:rPr>
        <w:t> </w:t>
      </w:r>
      <w:r>
        <w:rPr>
          <w:sz w:val="22"/>
        </w:rPr>
        <w:t>protected</w:t>
      </w:r>
      <w:r>
        <w:rPr>
          <w:spacing w:val="-6"/>
          <w:sz w:val="22"/>
        </w:rPr>
        <w:t> </w:t>
      </w:r>
      <w:r>
        <w:rPr>
          <w:sz w:val="22"/>
        </w:rPr>
        <w:t>health</w:t>
      </w:r>
      <w:r>
        <w:rPr>
          <w:spacing w:val="-6"/>
          <w:sz w:val="22"/>
        </w:rPr>
        <w:t> </w:t>
      </w:r>
      <w:r>
        <w:rPr>
          <w:sz w:val="22"/>
        </w:rPr>
        <w:t>information</w:t>
      </w:r>
      <w:r>
        <w:rPr>
          <w:spacing w:val="-6"/>
          <w:sz w:val="22"/>
        </w:rPr>
        <w:t> </w:t>
      </w:r>
      <w:r>
        <w:rPr>
          <w:sz w:val="22"/>
        </w:rPr>
        <w:t>in</w:t>
      </w:r>
      <w:r>
        <w:rPr>
          <w:spacing w:val="-6"/>
          <w:sz w:val="22"/>
        </w:rPr>
        <w:t> </w:t>
      </w:r>
      <w:r>
        <w:rPr>
          <w:sz w:val="22"/>
        </w:rPr>
        <w:t>a</w:t>
      </w:r>
      <w:r>
        <w:rPr>
          <w:spacing w:val="-5"/>
          <w:sz w:val="22"/>
        </w:rPr>
        <w:t> </w:t>
      </w:r>
      <w:r>
        <w:rPr>
          <w:sz w:val="22"/>
        </w:rPr>
        <w:t>manner</w:t>
      </w:r>
      <w:r>
        <w:rPr>
          <w:spacing w:val="-8"/>
          <w:sz w:val="22"/>
        </w:rPr>
        <w:t> </w:t>
      </w:r>
      <w:r>
        <w:rPr>
          <w:sz w:val="22"/>
        </w:rPr>
        <w:t>that</w:t>
      </w:r>
      <w:r>
        <w:rPr>
          <w:spacing w:val="-5"/>
          <w:sz w:val="22"/>
        </w:rPr>
        <w:t> </w:t>
      </w:r>
      <w:r>
        <w:rPr>
          <w:sz w:val="22"/>
        </w:rPr>
        <w:t>would</w:t>
      </w:r>
      <w:r>
        <w:rPr>
          <w:spacing w:val="-6"/>
          <w:sz w:val="22"/>
        </w:rPr>
        <w:t> </w:t>
      </w:r>
      <w:r>
        <w:rPr>
          <w:sz w:val="22"/>
        </w:rPr>
        <w:t>violate Subpart E of 45 CFR Part 164 if done by Covered</w:t>
      </w:r>
      <w:r>
        <w:rPr>
          <w:spacing w:val="-8"/>
          <w:sz w:val="22"/>
        </w:rPr>
        <w:t> </w:t>
      </w:r>
      <w:r>
        <w:rPr>
          <w:sz w:val="22"/>
        </w:rPr>
        <w:t>Entity.</w:t>
      </w:r>
    </w:p>
    <w:p>
      <w:pPr>
        <w:pStyle w:val="BodyText"/>
        <w:spacing w:before="11"/>
        <w:rPr>
          <w:sz w:val="21"/>
        </w:rPr>
      </w:pPr>
    </w:p>
    <w:p>
      <w:pPr>
        <w:pStyle w:val="ListParagraph"/>
        <w:numPr>
          <w:ilvl w:val="0"/>
          <w:numId w:val="3"/>
        </w:numPr>
        <w:tabs>
          <w:tab w:pos="488" w:val="left" w:leader="none"/>
        </w:tabs>
        <w:spacing w:line="240" w:lineRule="auto" w:before="0" w:after="0"/>
        <w:ind w:left="120" w:right="114" w:firstLine="0"/>
        <w:jc w:val="both"/>
        <w:rPr>
          <w:sz w:val="22"/>
        </w:rPr>
      </w:pPr>
      <w:r>
        <w:rPr>
          <w:sz w:val="22"/>
        </w:rPr>
        <w:t>Business Associate may disclose protected health information for the proper management and administration of Business Associate or to carry out the legal responsibilities of the Business Associate, provided</w:t>
      </w:r>
      <w:r>
        <w:rPr>
          <w:spacing w:val="-9"/>
          <w:sz w:val="22"/>
        </w:rPr>
        <w:t> </w:t>
      </w:r>
      <w:r>
        <w:rPr>
          <w:sz w:val="22"/>
        </w:rPr>
        <w:t>the</w:t>
      </w:r>
      <w:r>
        <w:rPr>
          <w:spacing w:val="-6"/>
          <w:sz w:val="22"/>
        </w:rPr>
        <w:t> </w:t>
      </w:r>
      <w:r>
        <w:rPr>
          <w:sz w:val="22"/>
        </w:rPr>
        <w:t>disclosures</w:t>
      </w:r>
      <w:r>
        <w:rPr>
          <w:spacing w:val="-6"/>
          <w:sz w:val="22"/>
        </w:rPr>
        <w:t> </w:t>
      </w:r>
      <w:r>
        <w:rPr>
          <w:sz w:val="22"/>
        </w:rPr>
        <w:t>are</w:t>
      </w:r>
      <w:r>
        <w:rPr>
          <w:spacing w:val="-9"/>
          <w:sz w:val="22"/>
        </w:rPr>
        <w:t> </w:t>
      </w:r>
      <w:r>
        <w:rPr>
          <w:sz w:val="22"/>
        </w:rPr>
        <w:t>required</w:t>
      </w:r>
      <w:r>
        <w:rPr>
          <w:spacing w:val="-6"/>
          <w:sz w:val="22"/>
        </w:rPr>
        <w:t> </w:t>
      </w:r>
      <w:r>
        <w:rPr>
          <w:sz w:val="22"/>
        </w:rPr>
        <w:t>by</w:t>
      </w:r>
      <w:r>
        <w:rPr>
          <w:spacing w:val="-9"/>
          <w:sz w:val="22"/>
        </w:rPr>
        <w:t> </w:t>
      </w:r>
      <w:r>
        <w:rPr>
          <w:sz w:val="22"/>
        </w:rPr>
        <w:t>law,</w:t>
      </w:r>
      <w:r>
        <w:rPr>
          <w:spacing w:val="-6"/>
          <w:sz w:val="22"/>
        </w:rPr>
        <w:t> </w:t>
      </w:r>
      <w:r>
        <w:rPr>
          <w:sz w:val="22"/>
        </w:rPr>
        <w:t>or</w:t>
      </w:r>
      <w:r>
        <w:rPr>
          <w:spacing w:val="-6"/>
          <w:sz w:val="22"/>
        </w:rPr>
        <w:t> </w:t>
      </w:r>
      <w:r>
        <w:rPr>
          <w:sz w:val="22"/>
        </w:rPr>
        <w:t>Business</w:t>
      </w:r>
      <w:r>
        <w:rPr>
          <w:spacing w:val="-5"/>
          <w:sz w:val="22"/>
        </w:rPr>
        <w:t> </w:t>
      </w:r>
      <w:r>
        <w:rPr>
          <w:sz w:val="22"/>
        </w:rPr>
        <w:t>Associate</w:t>
      </w:r>
      <w:r>
        <w:rPr>
          <w:spacing w:val="-8"/>
          <w:sz w:val="22"/>
        </w:rPr>
        <w:t> </w:t>
      </w:r>
      <w:r>
        <w:rPr>
          <w:sz w:val="22"/>
        </w:rPr>
        <w:t>obtains</w:t>
      </w:r>
      <w:r>
        <w:rPr>
          <w:spacing w:val="-7"/>
          <w:sz w:val="22"/>
        </w:rPr>
        <w:t> </w:t>
      </w:r>
      <w:r>
        <w:rPr>
          <w:sz w:val="22"/>
        </w:rPr>
        <w:t>reasonable</w:t>
      </w:r>
      <w:r>
        <w:rPr>
          <w:spacing w:val="-8"/>
          <w:sz w:val="22"/>
        </w:rPr>
        <w:t> </w:t>
      </w:r>
      <w:r>
        <w:rPr>
          <w:sz w:val="22"/>
        </w:rPr>
        <w:t>assurances</w:t>
      </w:r>
      <w:r>
        <w:rPr>
          <w:spacing w:val="-8"/>
          <w:sz w:val="22"/>
        </w:rPr>
        <w:t> </w:t>
      </w:r>
      <w:r>
        <w:rPr>
          <w:sz w:val="22"/>
        </w:rPr>
        <w:t>from</w:t>
      </w:r>
      <w:r>
        <w:rPr>
          <w:spacing w:val="-10"/>
          <w:sz w:val="22"/>
        </w:rPr>
        <w:t> </w:t>
      </w:r>
      <w:r>
        <w:rPr>
          <w:sz w:val="22"/>
        </w:rPr>
        <w:t>the person to whom the information is disclosed that the information will remain confidential and used or further disclosed only as required by law or for the purposes for which it was disclosed to the person, and the person notifies Business Associate of any instances of which it is aware in which the confidentiality of the information has been</w:t>
      </w:r>
      <w:r>
        <w:rPr>
          <w:spacing w:val="-6"/>
          <w:sz w:val="22"/>
        </w:rPr>
        <w:t> </w:t>
      </w:r>
      <w:r>
        <w:rPr>
          <w:sz w:val="22"/>
        </w:rPr>
        <w:t>breached.</w:t>
      </w:r>
    </w:p>
    <w:p>
      <w:pPr>
        <w:pStyle w:val="BodyText"/>
        <w:spacing w:before="1"/>
      </w:pPr>
    </w:p>
    <w:p>
      <w:pPr>
        <w:pStyle w:val="ListParagraph"/>
        <w:numPr>
          <w:ilvl w:val="0"/>
          <w:numId w:val="3"/>
        </w:numPr>
        <w:tabs>
          <w:tab w:pos="406" w:val="left" w:leader="none"/>
        </w:tabs>
        <w:spacing w:line="240" w:lineRule="auto" w:before="0" w:after="0"/>
        <w:ind w:left="120" w:right="115" w:firstLine="0"/>
        <w:jc w:val="both"/>
        <w:rPr>
          <w:sz w:val="22"/>
        </w:rPr>
      </w:pPr>
      <w:r>
        <w:rPr>
          <w:sz w:val="22"/>
        </w:rPr>
        <w:t>Business Associate may provide data aggregation services relating to the health care operations of the Covered</w:t>
      </w:r>
      <w:r>
        <w:rPr>
          <w:spacing w:val="-1"/>
          <w:sz w:val="22"/>
        </w:rPr>
        <w:t> </w:t>
      </w:r>
      <w:r>
        <w:rPr>
          <w:sz w:val="22"/>
        </w:rPr>
        <w:t>Entity.</w:t>
      </w:r>
    </w:p>
    <w:p>
      <w:pPr>
        <w:pStyle w:val="BodyText"/>
        <w:spacing w:before="4"/>
      </w:pPr>
    </w:p>
    <w:p>
      <w:pPr>
        <w:pStyle w:val="Heading1"/>
        <w:jc w:val="both"/>
      </w:pPr>
      <w:r>
        <w:rPr/>
        <w:t>Provisions for Covered Entity to Inform Business Associate of Privacy Practices and Restrictions</w:t>
      </w:r>
    </w:p>
    <w:p>
      <w:pPr>
        <w:pStyle w:val="BodyText"/>
        <w:spacing w:before="7"/>
        <w:rPr>
          <w:b/>
          <w:sz w:val="21"/>
        </w:rPr>
      </w:pPr>
    </w:p>
    <w:p>
      <w:pPr>
        <w:pStyle w:val="ListParagraph"/>
        <w:numPr>
          <w:ilvl w:val="0"/>
          <w:numId w:val="4"/>
        </w:numPr>
        <w:tabs>
          <w:tab w:pos="423" w:val="left" w:leader="none"/>
        </w:tabs>
        <w:spacing w:line="240" w:lineRule="auto" w:before="0" w:after="0"/>
        <w:ind w:left="120" w:right="115" w:firstLine="0"/>
        <w:jc w:val="both"/>
        <w:rPr>
          <w:sz w:val="22"/>
        </w:rPr>
      </w:pPr>
      <w:r>
        <w:rPr>
          <w:sz w:val="22"/>
        </w:rPr>
        <w:t>Covered Entity shall notify Business Associate of any limitation(s) in the notice of privacy practices of Covered Entity under 45 CFR 164.520, to the extent that such limitation may affect Business Associate’s use or disclosure of protected health information.</w:t>
      </w:r>
    </w:p>
    <w:p>
      <w:pPr>
        <w:pStyle w:val="BodyText"/>
        <w:spacing w:before="10"/>
        <w:rPr>
          <w:sz w:val="21"/>
        </w:rPr>
      </w:pPr>
    </w:p>
    <w:p>
      <w:pPr>
        <w:pStyle w:val="ListParagraph"/>
        <w:numPr>
          <w:ilvl w:val="0"/>
          <w:numId w:val="4"/>
        </w:numPr>
        <w:tabs>
          <w:tab w:pos="442" w:val="left" w:leader="none"/>
        </w:tabs>
        <w:spacing w:line="240" w:lineRule="auto" w:before="0" w:after="0"/>
        <w:ind w:left="119" w:right="115" w:firstLine="1"/>
        <w:jc w:val="both"/>
        <w:rPr>
          <w:sz w:val="22"/>
        </w:rPr>
      </w:pPr>
      <w:r>
        <w:rPr>
          <w:sz w:val="22"/>
        </w:rPr>
        <w:t>Covered Entity shall notify Business Associate of any changes in, or revocation of, the permission by an</w:t>
      </w:r>
      <w:r>
        <w:rPr>
          <w:spacing w:val="-4"/>
          <w:sz w:val="22"/>
        </w:rPr>
        <w:t> </w:t>
      </w:r>
      <w:r>
        <w:rPr>
          <w:sz w:val="22"/>
        </w:rPr>
        <w:t>individual</w:t>
      </w:r>
      <w:r>
        <w:rPr>
          <w:spacing w:val="-5"/>
          <w:sz w:val="22"/>
        </w:rPr>
        <w:t> </w:t>
      </w:r>
      <w:r>
        <w:rPr>
          <w:sz w:val="22"/>
        </w:rPr>
        <w:t>to</w:t>
      </w:r>
      <w:r>
        <w:rPr>
          <w:spacing w:val="-6"/>
          <w:sz w:val="22"/>
        </w:rPr>
        <w:t> </w:t>
      </w:r>
      <w:r>
        <w:rPr>
          <w:sz w:val="22"/>
        </w:rPr>
        <w:t>use</w:t>
      </w:r>
      <w:r>
        <w:rPr>
          <w:spacing w:val="-6"/>
          <w:sz w:val="22"/>
        </w:rPr>
        <w:t> </w:t>
      </w:r>
      <w:r>
        <w:rPr>
          <w:sz w:val="22"/>
        </w:rPr>
        <w:t>or</w:t>
      </w:r>
      <w:r>
        <w:rPr>
          <w:spacing w:val="-5"/>
          <w:sz w:val="22"/>
        </w:rPr>
        <w:t> </w:t>
      </w:r>
      <w:r>
        <w:rPr>
          <w:sz w:val="22"/>
        </w:rPr>
        <w:t>disclose</w:t>
      </w:r>
      <w:r>
        <w:rPr>
          <w:spacing w:val="-2"/>
          <w:sz w:val="22"/>
        </w:rPr>
        <w:t> </w:t>
      </w:r>
      <w:r>
        <w:rPr>
          <w:sz w:val="22"/>
        </w:rPr>
        <w:t>his</w:t>
      </w:r>
      <w:r>
        <w:rPr>
          <w:spacing w:val="-6"/>
          <w:sz w:val="22"/>
        </w:rPr>
        <w:t> </w:t>
      </w:r>
      <w:r>
        <w:rPr>
          <w:sz w:val="22"/>
        </w:rPr>
        <w:t>or</w:t>
      </w:r>
      <w:r>
        <w:rPr>
          <w:spacing w:val="-5"/>
          <w:sz w:val="22"/>
        </w:rPr>
        <w:t> </w:t>
      </w:r>
      <w:r>
        <w:rPr>
          <w:sz w:val="22"/>
        </w:rPr>
        <w:t>her</w:t>
      </w:r>
      <w:r>
        <w:rPr>
          <w:spacing w:val="-5"/>
          <w:sz w:val="22"/>
        </w:rPr>
        <w:t> </w:t>
      </w:r>
      <w:r>
        <w:rPr>
          <w:sz w:val="22"/>
        </w:rPr>
        <w:t>protected</w:t>
      </w:r>
      <w:r>
        <w:rPr>
          <w:spacing w:val="-4"/>
          <w:sz w:val="22"/>
        </w:rPr>
        <w:t> </w:t>
      </w:r>
      <w:r>
        <w:rPr>
          <w:sz w:val="22"/>
        </w:rPr>
        <w:t>health</w:t>
      </w:r>
      <w:r>
        <w:rPr>
          <w:spacing w:val="-6"/>
          <w:sz w:val="22"/>
        </w:rPr>
        <w:t> </w:t>
      </w:r>
      <w:r>
        <w:rPr>
          <w:sz w:val="22"/>
        </w:rPr>
        <w:t>information,</w:t>
      </w:r>
      <w:r>
        <w:rPr>
          <w:spacing w:val="-5"/>
          <w:sz w:val="22"/>
        </w:rPr>
        <w:t> </w:t>
      </w:r>
      <w:r>
        <w:rPr>
          <w:sz w:val="22"/>
        </w:rPr>
        <w:t>to</w:t>
      </w:r>
      <w:r>
        <w:rPr>
          <w:spacing w:val="-6"/>
          <w:sz w:val="22"/>
        </w:rPr>
        <w:t> </w:t>
      </w:r>
      <w:r>
        <w:rPr>
          <w:sz w:val="22"/>
        </w:rPr>
        <w:t>the</w:t>
      </w:r>
      <w:r>
        <w:rPr>
          <w:spacing w:val="-6"/>
          <w:sz w:val="22"/>
        </w:rPr>
        <w:t> </w:t>
      </w:r>
      <w:r>
        <w:rPr>
          <w:sz w:val="22"/>
        </w:rPr>
        <w:t>extent</w:t>
      </w:r>
      <w:r>
        <w:rPr>
          <w:spacing w:val="-3"/>
          <w:sz w:val="22"/>
        </w:rPr>
        <w:t> </w:t>
      </w:r>
      <w:r>
        <w:rPr>
          <w:sz w:val="22"/>
        </w:rPr>
        <w:t>that</w:t>
      </w:r>
      <w:r>
        <w:rPr>
          <w:spacing w:val="-5"/>
          <w:sz w:val="22"/>
        </w:rPr>
        <w:t> </w:t>
      </w:r>
      <w:r>
        <w:rPr>
          <w:sz w:val="22"/>
        </w:rPr>
        <w:t>such</w:t>
      </w:r>
      <w:r>
        <w:rPr>
          <w:spacing w:val="-4"/>
          <w:sz w:val="22"/>
        </w:rPr>
        <w:t> </w:t>
      </w:r>
      <w:r>
        <w:rPr>
          <w:sz w:val="22"/>
        </w:rPr>
        <w:t>changes</w:t>
      </w:r>
      <w:r>
        <w:rPr>
          <w:spacing w:val="-2"/>
          <w:sz w:val="22"/>
        </w:rPr>
        <w:t> </w:t>
      </w:r>
      <w:r>
        <w:rPr>
          <w:sz w:val="22"/>
        </w:rPr>
        <w:t>may affect Business Associate’s use or disclosure of protected health</w:t>
      </w:r>
      <w:r>
        <w:rPr>
          <w:spacing w:val="-5"/>
          <w:sz w:val="22"/>
        </w:rPr>
        <w:t> </w:t>
      </w:r>
      <w:r>
        <w:rPr>
          <w:sz w:val="22"/>
        </w:rPr>
        <w:t>information.</w:t>
      </w:r>
    </w:p>
    <w:p>
      <w:pPr>
        <w:pStyle w:val="BodyText"/>
        <w:spacing w:before="1"/>
      </w:pPr>
    </w:p>
    <w:p>
      <w:pPr>
        <w:pStyle w:val="ListParagraph"/>
        <w:numPr>
          <w:ilvl w:val="0"/>
          <w:numId w:val="4"/>
        </w:numPr>
        <w:tabs>
          <w:tab w:pos="430" w:val="left" w:leader="none"/>
        </w:tabs>
        <w:spacing w:line="240" w:lineRule="auto" w:before="0" w:after="0"/>
        <w:ind w:left="119" w:right="114" w:firstLine="0"/>
        <w:jc w:val="both"/>
        <w:rPr>
          <w:sz w:val="22"/>
        </w:rPr>
      </w:pPr>
      <w:r>
        <w:rPr>
          <w:sz w:val="22"/>
        </w:rPr>
        <w:t>Covered Entity shall notify Business Associate of any restriction on the use or disclosure of protected health information that Covered Entity has agreed to or is required to abide by under 45 CFR 164.522, to the extent that such restriction may affect Business Associate’s use or disclosure of protected health information.</w:t>
      </w:r>
    </w:p>
    <w:p>
      <w:pPr>
        <w:pStyle w:val="BodyText"/>
        <w:spacing w:before="4"/>
      </w:pPr>
    </w:p>
    <w:p>
      <w:pPr>
        <w:pStyle w:val="Heading1"/>
        <w:ind w:left="119"/>
        <w:jc w:val="both"/>
      </w:pPr>
      <w:r>
        <w:rPr/>
        <w:t>Indemnification</w:t>
      </w:r>
    </w:p>
    <w:p>
      <w:pPr>
        <w:pStyle w:val="BodyText"/>
        <w:spacing w:before="7"/>
        <w:rPr>
          <w:b/>
          <w:sz w:val="21"/>
        </w:rPr>
      </w:pPr>
    </w:p>
    <w:p>
      <w:pPr>
        <w:pStyle w:val="BodyText"/>
        <w:ind w:left="119" w:right="113"/>
        <w:jc w:val="both"/>
      </w:pPr>
      <w:r>
        <w:rPr/>
        <w:t>Business</w:t>
      </w:r>
      <w:r>
        <w:rPr>
          <w:spacing w:val="-9"/>
        </w:rPr>
        <w:t> </w:t>
      </w:r>
      <w:r>
        <w:rPr/>
        <w:t>Associate</w:t>
      </w:r>
      <w:r>
        <w:rPr>
          <w:spacing w:val="-8"/>
        </w:rPr>
        <w:t> </w:t>
      </w:r>
      <w:r>
        <w:rPr/>
        <w:t>will</w:t>
      </w:r>
      <w:r>
        <w:rPr>
          <w:spacing w:val="-9"/>
        </w:rPr>
        <w:t> </w:t>
      </w:r>
      <w:r>
        <w:rPr/>
        <w:t>indemnify,</w:t>
      </w:r>
      <w:r>
        <w:rPr>
          <w:spacing w:val="-9"/>
        </w:rPr>
        <w:t> </w:t>
      </w:r>
      <w:r>
        <w:rPr/>
        <w:t>defend</w:t>
      </w:r>
      <w:r>
        <w:rPr>
          <w:spacing w:val="-9"/>
        </w:rPr>
        <w:t> </w:t>
      </w:r>
      <w:r>
        <w:rPr/>
        <w:t>and</w:t>
      </w:r>
      <w:r>
        <w:rPr>
          <w:spacing w:val="-10"/>
        </w:rPr>
        <w:t> </w:t>
      </w:r>
      <w:r>
        <w:rPr/>
        <w:t>hold</w:t>
      </w:r>
      <w:r>
        <w:rPr>
          <w:spacing w:val="-8"/>
        </w:rPr>
        <w:t> </w:t>
      </w:r>
      <w:r>
        <w:rPr/>
        <w:t>harmless</w:t>
      </w:r>
      <w:r>
        <w:rPr>
          <w:spacing w:val="-8"/>
        </w:rPr>
        <w:t> </w:t>
      </w:r>
      <w:r>
        <w:rPr/>
        <w:t>Covered</w:t>
      </w:r>
      <w:r>
        <w:rPr>
          <w:spacing w:val="-9"/>
        </w:rPr>
        <w:t> </w:t>
      </w:r>
      <w:r>
        <w:rPr/>
        <w:t>Entity</w:t>
      </w:r>
      <w:r>
        <w:rPr>
          <w:spacing w:val="-11"/>
        </w:rPr>
        <w:t> </w:t>
      </w:r>
      <w:r>
        <w:rPr/>
        <w:t>and</w:t>
      </w:r>
      <w:r>
        <w:rPr>
          <w:spacing w:val="-9"/>
        </w:rPr>
        <w:t> </w:t>
      </w:r>
      <w:r>
        <w:rPr/>
        <w:t>its</w:t>
      </w:r>
      <w:r>
        <w:rPr>
          <w:spacing w:val="-9"/>
        </w:rPr>
        <w:t> </w:t>
      </w:r>
      <w:r>
        <w:rPr/>
        <w:t>respective</w:t>
      </w:r>
      <w:r>
        <w:rPr>
          <w:spacing w:val="-8"/>
        </w:rPr>
        <w:t> </w:t>
      </w:r>
      <w:r>
        <w:rPr/>
        <w:t>employees, directors, officers, subcontractors, agents and affiliates from and against all claims, actions, damages, losses, liabilities, fines, penalties, costs or expenses (including without limitation reasonable attorneys’ fees) suffered by Covered Entity arising from or in connection with any breach of this Agreement, or any negligent</w:t>
      </w:r>
      <w:r>
        <w:rPr>
          <w:spacing w:val="-6"/>
        </w:rPr>
        <w:t> </w:t>
      </w:r>
      <w:r>
        <w:rPr/>
        <w:t>or</w:t>
      </w:r>
      <w:r>
        <w:rPr>
          <w:spacing w:val="-5"/>
        </w:rPr>
        <w:t> </w:t>
      </w:r>
      <w:r>
        <w:rPr/>
        <w:t>wrongful</w:t>
      </w:r>
      <w:r>
        <w:rPr>
          <w:spacing w:val="-5"/>
        </w:rPr>
        <w:t> </w:t>
      </w:r>
      <w:r>
        <w:rPr/>
        <w:t>acts</w:t>
      </w:r>
      <w:r>
        <w:rPr>
          <w:spacing w:val="-10"/>
        </w:rPr>
        <w:t> </w:t>
      </w:r>
      <w:r>
        <w:rPr/>
        <w:t>or</w:t>
      </w:r>
      <w:r>
        <w:rPr>
          <w:spacing w:val="-6"/>
        </w:rPr>
        <w:t> </w:t>
      </w:r>
      <w:r>
        <w:rPr/>
        <w:t>omissions</w:t>
      </w:r>
      <w:r>
        <w:rPr>
          <w:spacing w:val="-8"/>
        </w:rPr>
        <w:t> </w:t>
      </w:r>
      <w:r>
        <w:rPr/>
        <w:t>in</w:t>
      </w:r>
      <w:r>
        <w:rPr>
          <w:spacing w:val="-6"/>
        </w:rPr>
        <w:t> </w:t>
      </w:r>
      <w:r>
        <w:rPr/>
        <w:t>connection</w:t>
      </w:r>
      <w:r>
        <w:rPr>
          <w:spacing w:val="-8"/>
        </w:rPr>
        <w:t> </w:t>
      </w:r>
      <w:r>
        <w:rPr/>
        <w:t>with</w:t>
      </w:r>
      <w:r>
        <w:rPr>
          <w:spacing w:val="-8"/>
        </w:rPr>
        <w:t> </w:t>
      </w:r>
      <w:r>
        <w:rPr/>
        <w:t>this</w:t>
      </w:r>
      <w:r>
        <w:rPr>
          <w:spacing w:val="-6"/>
        </w:rPr>
        <w:t> </w:t>
      </w:r>
      <w:r>
        <w:rPr/>
        <w:t>Agreement,</w:t>
      </w:r>
      <w:r>
        <w:rPr>
          <w:spacing w:val="-6"/>
        </w:rPr>
        <w:t> </w:t>
      </w:r>
      <w:r>
        <w:rPr/>
        <w:t>by</w:t>
      </w:r>
      <w:r>
        <w:rPr>
          <w:spacing w:val="-9"/>
        </w:rPr>
        <w:t> </w:t>
      </w:r>
      <w:r>
        <w:rPr/>
        <w:t>Business</w:t>
      </w:r>
      <w:r>
        <w:rPr>
          <w:spacing w:val="-5"/>
        </w:rPr>
        <w:t> </w:t>
      </w:r>
      <w:r>
        <w:rPr/>
        <w:t>Associate</w:t>
      </w:r>
      <w:r>
        <w:rPr>
          <w:spacing w:val="-7"/>
        </w:rPr>
        <w:t> </w:t>
      </w:r>
      <w:r>
        <w:rPr/>
        <w:t>or</w:t>
      </w:r>
      <w:r>
        <w:rPr>
          <w:spacing w:val="-5"/>
        </w:rPr>
        <w:t> </w:t>
      </w:r>
      <w:r>
        <w:rPr/>
        <w:t>by</w:t>
      </w:r>
      <w:r>
        <w:rPr>
          <w:spacing w:val="-9"/>
        </w:rPr>
        <w:t> </w:t>
      </w:r>
      <w:r>
        <w:rPr/>
        <w:t>its employees, directors, officers, subcontractors, or agents. Notwithstanding the foregoing, the Business Associate shall not be responsible or liable for following Covered Entity’s instructions with regard to the protected health and/or confidential information or from and to the extent of any breach of contract or negligent actions or omissions by the Covered Entity.</w:t>
      </w:r>
      <w:r>
        <w:rPr>
          <w:spacing w:val="10"/>
        </w:rPr>
        <w:t> </w:t>
      </w:r>
      <w:r>
        <w:rPr/>
        <w:t>No person or entity is to be considered a third-party beneficiary under the agreement, nor shall any third party have any rights as a result of the</w:t>
      </w:r>
      <w:r>
        <w:rPr>
          <w:spacing w:val="-30"/>
        </w:rPr>
        <w:t> </w:t>
      </w:r>
      <w:r>
        <w:rPr/>
        <w:t>agreement.</w:t>
      </w:r>
    </w:p>
    <w:p>
      <w:pPr>
        <w:spacing w:after="0"/>
        <w:jc w:val="both"/>
        <w:sectPr>
          <w:pgSz w:w="12240" w:h="15840"/>
          <w:pgMar w:header="763" w:footer="1014" w:top="1340" w:bottom="1200" w:left="1320" w:right="1320"/>
        </w:sectPr>
      </w:pPr>
    </w:p>
    <w:p>
      <w:pPr>
        <w:pStyle w:val="BodyText"/>
        <w:rPr>
          <w:sz w:val="20"/>
        </w:rPr>
      </w:pPr>
    </w:p>
    <w:p>
      <w:pPr>
        <w:pStyle w:val="BodyText"/>
        <w:spacing w:before="6"/>
        <w:rPr>
          <w:sz w:val="23"/>
        </w:rPr>
      </w:pPr>
    </w:p>
    <w:p>
      <w:pPr>
        <w:pStyle w:val="Heading1"/>
        <w:spacing w:before="92"/>
      </w:pPr>
      <w:r>
        <w:rPr/>
        <w:t>Term and Termination</w:t>
      </w:r>
    </w:p>
    <w:p>
      <w:pPr>
        <w:pStyle w:val="BodyText"/>
        <w:spacing w:before="7"/>
        <w:rPr>
          <w:b/>
          <w:sz w:val="21"/>
        </w:rPr>
      </w:pPr>
    </w:p>
    <w:p>
      <w:pPr>
        <w:pStyle w:val="ListParagraph"/>
        <w:numPr>
          <w:ilvl w:val="0"/>
          <w:numId w:val="5"/>
        </w:numPr>
        <w:tabs>
          <w:tab w:pos="468" w:val="left" w:leader="none"/>
        </w:tabs>
        <w:spacing w:line="240" w:lineRule="auto" w:before="0" w:after="0"/>
        <w:ind w:left="120" w:right="116" w:firstLine="0"/>
        <w:jc w:val="both"/>
        <w:rPr>
          <w:sz w:val="22"/>
        </w:rPr>
      </w:pPr>
      <w:r>
        <w:rPr>
          <w:sz w:val="22"/>
          <w:u w:val="single"/>
        </w:rPr>
        <w:t>Term</w:t>
      </w:r>
      <w:r>
        <w:rPr>
          <w:sz w:val="22"/>
        </w:rPr>
        <w:t>. This agreement shall be effective upon execution by both parties and will continue until terminated by either party for any reason with a written notice of 30 days, or on the date Covered Entity terminates for cause as authorized in paragraph (b) of this Section, whichever is</w:t>
      </w:r>
      <w:r>
        <w:rPr>
          <w:spacing w:val="-18"/>
          <w:sz w:val="22"/>
        </w:rPr>
        <w:t> </w:t>
      </w:r>
      <w:r>
        <w:rPr>
          <w:sz w:val="22"/>
        </w:rPr>
        <w:t>sooner.</w:t>
      </w:r>
    </w:p>
    <w:p>
      <w:pPr>
        <w:pStyle w:val="BodyText"/>
        <w:spacing w:before="10"/>
        <w:rPr>
          <w:sz w:val="21"/>
        </w:rPr>
      </w:pPr>
    </w:p>
    <w:p>
      <w:pPr>
        <w:pStyle w:val="ListParagraph"/>
        <w:numPr>
          <w:ilvl w:val="0"/>
          <w:numId w:val="5"/>
        </w:numPr>
        <w:tabs>
          <w:tab w:pos="435" w:val="left" w:leader="none"/>
        </w:tabs>
        <w:spacing w:line="240" w:lineRule="auto" w:before="0" w:after="0"/>
        <w:ind w:left="120" w:right="114" w:firstLine="0"/>
        <w:jc w:val="both"/>
        <w:rPr>
          <w:sz w:val="22"/>
        </w:rPr>
      </w:pPr>
      <w:r>
        <w:rPr>
          <w:sz w:val="22"/>
          <w:u w:val="single"/>
        </w:rPr>
        <w:t>Termination for Cause</w:t>
      </w:r>
      <w:r>
        <w:rPr>
          <w:sz w:val="22"/>
        </w:rPr>
        <w:t>. Upon Covered Entity's knowledge of a material breach by Business Associate, Covered Entity shall give Business Associate written notice of such breach and provide reasonable opportunity for Business Associate to cure the breach or end the violation. Covered Entity may terminate this Agreement, and Business Associate agrees to such termination, if Business Associate has breached a material term of this Agreement and does not cure the breach or cure is not</w:t>
      </w:r>
      <w:r>
        <w:rPr>
          <w:spacing w:val="-13"/>
          <w:sz w:val="22"/>
        </w:rPr>
        <w:t> </w:t>
      </w:r>
      <w:r>
        <w:rPr>
          <w:sz w:val="22"/>
        </w:rPr>
        <w:t>possible.</w:t>
      </w:r>
    </w:p>
    <w:p>
      <w:pPr>
        <w:pStyle w:val="BodyText"/>
        <w:spacing w:before="1"/>
      </w:pPr>
    </w:p>
    <w:p>
      <w:pPr>
        <w:pStyle w:val="ListParagraph"/>
        <w:numPr>
          <w:ilvl w:val="0"/>
          <w:numId w:val="5"/>
        </w:numPr>
        <w:tabs>
          <w:tab w:pos="421" w:val="left" w:leader="none"/>
        </w:tabs>
        <w:spacing w:line="240" w:lineRule="auto" w:before="0" w:after="0"/>
        <w:ind w:left="420" w:right="0" w:hanging="300"/>
        <w:jc w:val="both"/>
        <w:rPr>
          <w:sz w:val="22"/>
        </w:rPr>
      </w:pPr>
      <w:r>
        <w:rPr>
          <w:sz w:val="22"/>
          <w:u w:val="single"/>
        </w:rPr>
        <w:t>Obligations of Business Associate Upon</w:t>
      </w:r>
      <w:r>
        <w:rPr>
          <w:spacing w:val="-4"/>
          <w:sz w:val="22"/>
          <w:u w:val="single"/>
        </w:rPr>
        <w:t> </w:t>
      </w:r>
      <w:r>
        <w:rPr>
          <w:sz w:val="22"/>
          <w:u w:val="single"/>
        </w:rPr>
        <w:t>Termination</w:t>
      </w:r>
      <w:r>
        <w:rPr>
          <w:sz w:val="22"/>
        </w:rPr>
        <w:t>.</w:t>
      </w:r>
    </w:p>
    <w:p>
      <w:pPr>
        <w:pStyle w:val="BodyText"/>
        <w:spacing w:before="1"/>
        <w:rPr>
          <w:sz w:val="14"/>
        </w:rPr>
      </w:pPr>
    </w:p>
    <w:p>
      <w:pPr>
        <w:pStyle w:val="BodyText"/>
        <w:spacing w:before="92"/>
        <w:ind w:left="119" w:right="115"/>
        <w:jc w:val="both"/>
      </w:pPr>
      <w:r>
        <w:rPr/>
        <w:t>Upon termination of this Agreement for any reason, at the option of Covered Entity, Business Associate shall do one or more of the following: 1) return all protected health information to Covered Entity, 2) transmit the protected health information to another business associate of the Covered Entity, and/or, 3) destroy all protected health information received from Covered Entity, or created, maintained, or received by Business Associate on behalf of Covered Entity. Business Associate and its subcontractors shall retain no copies of the protected health information.</w:t>
      </w:r>
    </w:p>
    <w:p>
      <w:pPr>
        <w:pStyle w:val="BodyText"/>
        <w:spacing w:before="2"/>
      </w:pPr>
    </w:p>
    <w:p>
      <w:pPr>
        <w:pStyle w:val="Heading1"/>
        <w:jc w:val="both"/>
      </w:pPr>
      <w:r>
        <w:rPr/>
        <w:t>Miscellaneous</w:t>
      </w:r>
    </w:p>
    <w:p>
      <w:pPr>
        <w:pStyle w:val="BodyText"/>
        <w:spacing w:before="7"/>
        <w:rPr>
          <w:b/>
          <w:sz w:val="21"/>
        </w:rPr>
      </w:pPr>
    </w:p>
    <w:p>
      <w:pPr>
        <w:pStyle w:val="ListParagraph"/>
        <w:numPr>
          <w:ilvl w:val="0"/>
          <w:numId w:val="6"/>
        </w:numPr>
        <w:tabs>
          <w:tab w:pos="416" w:val="left" w:leader="none"/>
        </w:tabs>
        <w:spacing w:line="240" w:lineRule="auto" w:before="1" w:after="0"/>
        <w:ind w:left="120" w:right="115" w:firstLine="0"/>
        <w:jc w:val="both"/>
        <w:rPr>
          <w:sz w:val="22"/>
        </w:rPr>
      </w:pPr>
      <w:r>
        <w:rPr>
          <w:sz w:val="22"/>
          <w:u w:val="single"/>
        </w:rPr>
        <w:t>Assignment</w:t>
      </w:r>
      <w:r>
        <w:rPr>
          <w:sz w:val="22"/>
        </w:rPr>
        <w:t>. The Parties will not sublicense or assign this Agreement or any right or interest hereunder without prior written consent, and any attempted sublicense or assignment without such consent will be void. Subject to the foregoing restriction, this Agreement will bind and benefit the parties and their respective successors and</w:t>
      </w:r>
      <w:r>
        <w:rPr>
          <w:spacing w:val="-4"/>
          <w:sz w:val="22"/>
        </w:rPr>
        <w:t> </w:t>
      </w:r>
      <w:r>
        <w:rPr>
          <w:sz w:val="22"/>
        </w:rPr>
        <w:t>assigns.</w:t>
      </w:r>
    </w:p>
    <w:p>
      <w:pPr>
        <w:pStyle w:val="BodyText"/>
        <w:spacing w:before="11"/>
        <w:rPr>
          <w:sz w:val="21"/>
        </w:rPr>
      </w:pPr>
    </w:p>
    <w:p>
      <w:pPr>
        <w:pStyle w:val="ListParagraph"/>
        <w:numPr>
          <w:ilvl w:val="0"/>
          <w:numId w:val="6"/>
        </w:numPr>
        <w:tabs>
          <w:tab w:pos="437" w:val="left" w:leader="none"/>
        </w:tabs>
        <w:spacing w:line="240" w:lineRule="auto" w:before="0" w:after="0"/>
        <w:ind w:left="120" w:right="114" w:firstLine="0"/>
        <w:jc w:val="both"/>
        <w:rPr>
          <w:sz w:val="22"/>
        </w:rPr>
      </w:pPr>
      <w:r>
        <w:rPr>
          <w:sz w:val="22"/>
          <w:u w:val="single"/>
        </w:rPr>
        <w:t>Governing law; Severability</w:t>
      </w:r>
      <w:r>
        <w:rPr>
          <w:sz w:val="22"/>
        </w:rPr>
        <w:t>. Except as preempted by federal law, this Agreement will be interpreted, construed</w:t>
      </w:r>
      <w:r>
        <w:rPr>
          <w:spacing w:val="-10"/>
          <w:sz w:val="22"/>
        </w:rPr>
        <w:t> </w:t>
      </w:r>
      <w:r>
        <w:rPr>
          <w:sz w:val="22"/>
        </w:rPr>
        <w:t>and</w:t>
      </w:r>
      <w:r>
        <w:rPr>
          <w:spacing w:val="-11"/>
          <w:sz w:val="22"/>
        </w:rPr>
        <w:t> </w:t>
      </w:r>
      <w:r>
        <w:rPr>
          <w:sz w:val="22"/>
        </w:rPr>
        <w:t>enforced</w:t>
      </w:r>
      <w:r>
        <w:rPr>
          <w:spacing w:val="-9"/>
          <w:sz w:val="22"/>
        </w:rPr>
        <w:t> </w:t>
      </w:r>
      <w:r>
        <w:rPr>
          <w:sz w:val="22"/>
        </w:rPr>
        <w:t>in</w:t>
      </w:r>
      <w:r>
        <w:rPr>
          <w:spacing w:val="-12"/>
          <w:sz w:val="22"/>
        </w:rPr>
        <w:t> </w:t>
      </w:r>
      <w:r>
        <w:rPr>
          <w:sz w:val="22"/>
        </w:rPr>
        <w:t>all</w:t>
      </w:r>
      <w:r>
        <w:rPr>
          <w:spacing w:val="-10"/>
          <w:sz w:val="22"/>
        </w:rPr>
        <w:t> </w:t>
      </w:r>
      <w:r>
        <w:rPr>
          <w:sz w:val="22"/>
        </w:rPr>
        <w:t>respects</w:t>
      </w:r>
      <w:r>
        <w:rPr>
          <w:spacing w:val="-8"/>
          <w:sz w:val="22"/>
        </w:rPr>
        <w:t> </w:t>
      </w:r>
      <w:r>
        <w:rPr>
          <w:sz w:val="22"/>
        </w:rPr>
        <w:t>in</w:t>
      </w:r>
      <w:r>
        <w:rPr>
          <w:spacing w:val="-9"/>
          <w:sz w:val="22"/>
        </w:rPr>
        <w:t> </w:t>
      </w:r>
      <w:r>
        <w:rPr>
          <w:sz w:val="22"/>
        </w:rPr>
        <w:t>accordance</w:t>
      </w:r>
      <w:r>
        <w:rPr>
          <w:spacing w:val="-9"/>
          <w:sz w:val="22"/>
        </w:rPr>
        <w:t> </w:t>
      </w:r>
      <w:r>
        <w:rPr>
          <w:sz w:val="22"/>
        </w:rPr>
        <w:t>with</w:t>
      </w:r>
      <w:r>
        <w:rPr>
          <w:spacing w:val="-9"/>
          <w:sz w:val="22"/>
        </w:rPr>
        <w:t> </w:t>
      </w:r>
      <w:r>
        <w:rPr>
          <w:sz w:val="22"/>
        </w:rPr>
        <w:t>the</w:t>
      </w:r>
      <w:r>
        <w:rPr>
          <w:spacing w:val="-8"/>
          <w:sz w:val="22"/>
        </w:rPr>
        <w:t> </w:t>
      </w:r>
      <w:r>
        <w:rPr>
          <w:sz w:val="22"/>
        </w:rPr>
        <w:t>laws</w:t>
      </w:r>
      <w:r>
        <w:rPr>
          <w:spacing w:val="-9"/>
          <w:sz w:val="22"/>
        </w:rPr>
        <w:t> </w:t>
      </w:r>
      <w:r>
        <w:rPr>
          <w:sz w:val="22"/>
        </w:rPr>
        <w:t>of</w:t>
      </w:r>
      <w:r>
        <w:rPr>
          <w:spacing w:val="-10"/>
          <w:sz w:val="22"/>
        </w:rPr>
        <w:t> </w:t>
      </w:r>
      <w:r>
        <w:rPr>
          <w:sz w:val="22"/>
        </w:rPr>
        <w:t>the</w:t>
      </w:r>
      <w:r>
        <w:rPr>
          <w:spacing w:val="-8"/>
          <w:sz w:val="22"/>
        </w:rPr>
        <w:t> </w:t>
      </w:r>
      <w:r>
        <w:rPr>
          <w:sz w:val="22"/>
        </w:rPr>
        <w:t>State</w:t>
      </w:r>
      <w:r>
        <w:rPr>
          <w:spacing w:val="-12"/>
          <w:sz w:val="22"/>
        </w:rPr>
        <w:t> </w:t>
      </w:r>
      <w:r>
        <w:rPr>
          <w:sz w:val="22"/>
        </w:rPr>
        <w:t>of</w:t>
      </w:r>
      <w:r>
        <w:rPr>
          <w:spacing w:val="-8"/>
          <w:sz w:val="22"/>
        </w:rPr>
        <w:t> </w:t>
      </w:r>
      <w:r>
        <w:rPr>
          <w:sz w:val="22"/>
        </w:rPr>
        <w:t>Oklahoma,</w:t>
      </w:r>
      <w:r>
        <w:rPr>
          <w:spacing w:val="-9"/>
          <w:sz w:val="22"/>
        </w:rPr>
        <w:t> </w:t>
      </w:r>
      <w:r>
        <w:rPr>
          <w:sz w:val="22"/>
        </w:rPr>
        <w:t>without</w:t>
      </w:r>
      <w:r>
        <w:rPr>
          <w:spacing w:val="-8"/>
          <w:sz w:val="22"/>
        </w:rPr>
        <w:t> </w:t>
      </w:r>
      <w:r>
        <w:rPr>
          <w:sz w:val="22"/>
        </w:rPr>
        <w:t>giving effect to its principles of conflict of laws. If any provision of this Agreement is determined to be invalid to any</w:t>
      </w:r>
      <w:r>
        <w:rPr>
          <w:spacing w:val="-4"/>
          <w:sz w:val="22"/>
        </w:rPr>
        <w:t> </w:t>
      </w:r>
      <w:r>
        <w:rPr>
          <w:sz w:val="22"/>
        </w:rPr>
        <w:t>extent</w:t>
      </w:r>
      <w:r>
        <w:rPr>
          <w:spacing w:val="-3"/>
          <w:sz w:val="22"/>
        </w:rPr>
        <w:t> </w:t>
      </w:r>
      <w:r>
        <w:rPr>
          <w:sz w:val="22"/>
        </w:rPr>
        <w:t>or</w:t>
      </w:r>
      <w:r>
        <w:rPr>
          <w:spacing w:val="-4"/>
          <w:sz w:val="22"/>
        </w:rPr>
        <w:t> </w:t>
      </w:r>
      <w:r>
        <w:rPr>
          <w:sz w:val="22"/>
        </w:rPr>
        <w:t>in</w:t>
      </w:r>
      <w:r>
        <w:rPr>
          <w:spacing w:val="-4"/>
          <w:sz w:val="22"/>
        </w:rPr>
        <w:t> </w:t>
      </w:r>
      <w:r>
        <w:rPr>
          <w:sz w:val="22"/>
        </w:rPr>
        <w:t>any</w:t>
      </w:r>
      <w:r>
        <w:rPr>
          <w:spacing w:val="-3"/>
          <w:sz w:val="22"/>
        </w:rPr>
        <w:t> </w:t>
      </w:r>
      <w:r>
        <w:rPr>
          <w:sz w:val="22"/>
        </w:rPr>
        <w:t>context,</w:t>
      </w:r>
      <w:r>
        <w:rPr>
          <w:spacing w:val="-1"/>
          <w:sz w:val="22"/>
        </w:rPr>
        <w:t> </w:t>
      </w:r>
      <w:r>
        <w:rPr>
          <w:sz w:val="22"/>
        </w:rPr>
        <w:t>such provision</w:t>
      </w:r>
      <w:r>
        <w:rPr>
          <w:spacing w:val="-1"/>
          <w:sz w:val="22"/>
        </w:rPr>
        <w:t> </w:t>
      </w:r>
      <w:r>
        <w:rPr>
          <w:sz w:val="22"/>
        </w:rPr>
        <w:t>will</w:t>
      </w:r>
      <w:r>
        <w:rPr>
          <w:spacing w:val="-2"/>
          <w:sz w:val="22"/>
        </w:rPr>
        <w:t> </w:t>
      </w:r>
      <w:r>
        <w:rPr>
          <w:sz w:val="22"/>
        </w:rPr>
        <w:t>be</w:t>
      </w:r>
      <w:r>
        <w:rPr>
          <w:spacing w:val="-3"/>
          <w:sz w:val="22"/>
        </w:rPr>
        <w:t> </w:t>
      </w:r>
      <w:r>
        <w:rPr>
          <w:sz w:val="22"/>
        </w:rPr>
        <w:t>enforced</w:t>
      </w:r>
      <w:r>
        <w:rPr>
          <w:spacing w:val="-5"/>
          <w:sz w:val="22"/>
        </w:rPr>
        <w:t> </w:t>
      </w:r>
      <w:r>
        <w:rPr>
          <w:sz w:val="22"/>
        </w:rPr>
        <w:t>to</w:t>
      </w:r>
      <w:r>
        <w:rPr>
          <w:spacing w:val="-4"/>
          <w:sz w:val="22"/>
        </w:rPr>
        <w:t> </w:t>
      </w:r>
      <w:r>
        <w:rPr>
          <w:sz w:val="22"/>
        </w:rPr>
        <w:t>the</w:t>
      </w:r>
      <w:r>
        <w:rPr>
          <w:spacing w:val="-2"/>
          <w:sz w:val="22"/>
        </w:rPr>
        <w:t> </w:t>
      </w:r>
      <w:r>
        <w:rPr>
          <w:sz w:val="22"/>
        </w:rPr>
        <w:t>extent</w:t>
      </w:r>
      <w:r>
        <w:rPr>
          <w:spacing w:val="-3"/>
          <w:sz w:val="22"/>
        </w:rPr>
        <w:t> </w:t>
      </w:r>
      <w:r>
        <w:rPr>
          <w:sz w:val="22"/>
        </w:rPr>
        <w:t>and</w:t>
      </w:r>
      <w:r>
        <w:rPr>
          <w:spacing w:val="-3"/>
          <w:sz w:val="22"/>
        </w:rPr>
        <w:t> </w:t>
      </w:r>
      <w:r>
        <w:rPr>
          <w:sz w:val="22"/>
        </w:rPr>
        <w:t>in</w:t>
      </w:r>
      <w:r>
        <w:rPr>
          <w:spacing w:val="-4"/>
          <w:sz w:val="22"/>
        </w:rPr>
        <w:t> </w:t>
      </w:r>
      <w:r>
        <w:rPr>
          <w:sz w:val="22"/>
        </w:rPr>
        <w:t>the contexts</w:t>
      </w:r>
      <w:r>
        <w:rPr>
          <w:spacing w:val="-3"/>
          <w:sz w:val="22"/>
        </w:rPr>
        <w:t> </w:t>
      </w:r>
      <w:r>
        <w:rPr>
          <w:sz w:val="22"/>
        </w:rPr>
        <w:t>in which</w:t>
      </w:r>
      <w:r>
        <w:rPr>
          <w:spacing w:val="-4"/>
          <w:sz w:val="22"/>
        </w:rPr>
        <w:t> </w:t>
      </w:r>
      <w:r>
        <w:rPr>
          <w:sz w:val="22"/>
        </w:rPr>
        <w:t>it</w:t>
      </w:r>
      <w:r>
        <w:rPr>
          <w:spacing w:val="-2"/>
          <w:sz w:val="22"/>
        </w:rPr>
        <w:t> </w:t>
      </w:r>
      <w:r>
        <w:rPr>
          <w:sz w:val="22"/>
        </w:rPr>
        <w:t>is valid, and the remaining provisions are severable and will not be affected by any such determination of invalidity.</w:t>
      </w:r>
    </w:p>
    <w:p>
      <w:pPr>
        <w:pStyle w:val="BodyText"/>
      </w:pPr>
    </w:p>
    <w:p>
      <w:pPr>
        <w:pStyle w:val="ListParagraph"/>
        <w:numPr>
          <w:ilvl w:val="0"/>
          <w:numId w:val="6"/>
        </w:numPr>
        <w:tabs>
          <w:tab w:pos="435" w:val="left" w:leader="none"/>
        </w:tabs>
        <w:spacing w:line="240" w:lineRule="auto" w:before="0" w:after="0"/>
        <w:ind w:left="120" w:right="116" w:firstLine="0"/>
        <w:jc w:val="both"/>
        <w:rPr>
          <w:sz w:val="22"/>
        </w:rPr>
      </w:pPr>
      <w:r>
        <w:rPr>
          <w:sz w:val="22"/>
          <w:u w:val="single"/>
        </w:rPr>
        <w:t>Entire Agreement</w:t>
      </w:r>
      <w:r>
        <w:rPr>
          <w:sz w:val="22"/>
        </w:rPr>
        <w:t>. This Agreement sets forth the entire agreement, and supersedes any and all prior agreements, of the Parties with respect to the subject matter hereof. No amendment of this Agreement will be</w:t>
      </w:r>
      <w:r>
        <w:rPr>
          <w:spacing w:val="-3"/>
          <w:sz w:val="22"/>
        </w:rPr>
        <w:t> </w:t>
      </w:r>
      <w:r>
        <w:rPr>
          <w:sz w:val="22"/>
        </w:rPr>
        <w:t>valid</w:t>
      </w:r>
      <w:r>
        <w:rPr>
          <w:spacing w:val="-5"/>
          <w:sz w:val="22"/>
        </w:rPr>
        <w:t> </w:t>
      </w:r>
      <w:r>
        <w:rPr>
          <w:sz w:val="22"/>
        </w:rPr>
        <w:t>unless</w:t>
      </w:r>
      <w:r>
        <w:rPr>
          <w:spacing w:val="-5"/>
          <w:sz w:val="22"/>
        </w:rPr>
        <w:t> </w:t>
      </w:r>
      <w:r>
        <w:rPr>
          <w:sz w:val="22"/>
        </w:rPr>
        <w:t>set</w:t>
      </w:r>
      <w:r>
        <w:rPr>
          <w:spacing w:val="-5"/>
          <w:sz w:val="22"/>
        </w:rPr>
        <w:t> </w:t>
      </w:r>
      <w:r>
        <w:rPr>
          <w:sz w:val="22"/>
        </w:rPr>
        <w:t>forth</w:t>
      </w:r>
      <w:r>
        <w:rPr>
          <w:spacing w:val="-5"/>
          <w:sz w:val="22"/>
        </w:rPr>
        <w:t> </w:t>
      </w:r>
      <w:r>
        <w:rPr>
          <w:sz w:val="22"/>
        </w:rPr>
        <w:t>in</w:t>
      </w:r>
      <w:r>
        <w:rPr>
          <w:spacing w:val="-3"/>
          <w:sz w:val="22"/>
        </w:rPr>
        <w:t> </w:t>
      </w:r>
      <w:r>
        <w:rPr>
          <w:sz w:val="22"/>
        </w:rPr>
        <w:t>a</w:t>
      </w:r>
      <w:r>
        <w:rPr>
          <w:spacing w:val="-6"/>
          <w:sz w:val="22"/>
        </w:rPr>
        <w:t> </w:t>
      </w:r>
      <w:r>
        <w:rPr>
          <w:sz w:val="22"/>
        </w:rPr>
        <w:t>writing</w:t>
      </w:r>
      <w:r>
        <w:rPr>
          <w:spacing w:val="-5"/>
          <w:sz w:val="22"/>
        </w:rPr>
        <w:t> </w:t>
      </w:r>
      <w:r>
        <w:rPr>
          <w:sz w:val="22"/>
        </w:rPr>
        <w:t>signed</w:t>
      </w:r>
      <w:r>
        <w:rPr>
          <w:spacing w:val="-3"/>
          <w:sz w:val="22"/>
        </w:rPr>
        <w:t> </w:t>
      </w:r>
      <w:r>
        <w:rPr>
          <w:sz w:val="22"/>
        </w:rPr>
        <w:t>by</w:t>
      </w:r>
      <w:r>
        <w:rPr>
          <w:spacing w:val="-5"/>
          <w:sz w:val="22"/>
        </w:rPr>
        <w:t> </w:t>
      </w:r>
      <w:r>
        <w:rPr>
          <w:sz w:val="22"/>
        </w:rPr>
        <w:t>both</w:t>
      </w:r>
      <w:r>
        <w:rPr>
          <w:spacing w:val="-4"/>
          <w:sz w:val="22"/>
        </w:rPr>
        <w:t> </w:t>
      </w:r>
      <w:r>
        <w:rPr>
          <w:sz w:val="22"/>
        </w:rPr>
        <w:t>Parties.</w:t>
      </w:r>
      <w:r>
        <w:rPr>
          <w:spacing w:val="-3"/>
          <w:sz w:val="22"/>
        </w:rPr>
        <w:t> </w:t>
      </w:r>
      <w:r>
        <w:rPr>
          <w:sz w:val="22"/>
        </w:rPr>
        <w:t>No</w:t>
      </w:r>
      <w:r>
        <w:rPr>
          <w:spacing w:val="-5"/>
          <w:sz w:val="22"/>
        </w:rPr>
        <w:t> </w:t>
      </w:r>
      <w:r>
        <w:rPr>
          <w:sz w:val="22"/>
        </w:rPr>
        <w:t>waiver</w:t>
      </w:r>
      <w:r>
        <w:rPr>
          <w:spacing w:val="-5"/>
          <w:sz w:val="22"/>
        </w:rPr>
        <w:t> </w:t>
      </w:r>
      <w:r>
        <w:rPr>
          <w:sz w:val="22"/>
        </w:rPr>
        <w:t>will</w:t>
      </w:r>
      <w:r>
        <w:rPr>
          <w:spacing w:val="-2"/>
          <w:sz w:val="22"/>
        </w:rPr>
        <w:t> </w:t>
      </w:r>
      <w:r>
        <w:rPr>
          <w:sz w:val="22"/>
        </w:rPr>
        <w:t>be</w:t>
      </w:r>
      <w:r>
        <w:rPr>
          <w:spacing w:val="-2"/>
          <w:sz w:val="22"/>
        </w:rPr>
        <w:t> </w:t>
      </w:r>
      <w:r>
        <w:rPr>
          <w:sz w:val="22"/>
        </w:rPr>
        <w:t>binding</w:t>
      </w:r>
      <w:r>
        <w:rPr>
          <w:spacing w:val="-6"/>
          <w:sz w:val="22"/>
        </w:rPr>
        <w:t> </w:t>
      </w:r>
      <w:r>
        <w:rPr>
          <w:sz w:val="22"/>
        </w:rPr>
        <w:t>unless</w:t>
      </w:r>
      <w:r>
        <w:rPr>
          <w:spacing w:val="-5"/>
          <w:sz w:val="22"/>
        </w:rPr>
        <w:t> </w:t>
      </w:r>
      <w:r>
        <w:rPr>
          <w:sz w:val="22"/>
        </w:rPr>
        <w:t>signed</w:t>
      </w:r>
      <w:r>
        <w:rPr>
          <w:spacing w:val="-5"/>
          <w:sz w:val="22"/>
        </w:rPr>
        <w:t> </w:t>
      </w:r>
      <w:r>
        <w:rPr>
          <w:sz w:val="22"/>
        </w:rPr>
        <w:t>by</w:t>
      </w:r>
      <w:r>
        <w:rPr>
          <w:spacing w:val="-6"/>
          <w:sz w:val="22"/>
        </w:rPr>
        <w:t> </w:t>
      </w:r>
      <w:r>
        <w:rPr>
          <w:sz w:val="22"/>
        </w:rPr>
        <w:t>the party to be</w:t>
      </w:r>
      <w:r>
        <w:rPr>
          <w:spacing w:val="-6"/>
          <w:sz w:val="22"/>
        </w:rPr>
        <w:t> </w:t>
      </w:r>
      <w:r>
        <w:rPr>
          <w:sz w:val="22"/>
        </w:rPr>
        <w:t>bound.</w:t>
      </w:r>
    </w:p>
    <w:p>
      <w:pPr>
        <w:pStyle w:val="BodyText"/>
      </w:pPr>
    </w:p>
    <w:p>
      <w:pPr>
        <w:pStyle w:val="ListParagraph"/>
        <w:numPr>
          <w:ilvl w:val="0"/>
          <w:numId w:val="6"/>
        </w:numPr>
        <w:tabs>
          <w:tab w:pos="459" w:val="left" w:leader="none"/>
        </w:tabs>
        <w:spacing w:line="240" w:lineRule="auto" w:before="0" w:after="0"/>
        <w:ind w:left="120" w:right="115" w:firstLine="0"/>
        <w:jc w:val="both"/>
        <w:rPr>
          <w:sz w:val="22"/>
        </w:rPr>
      </w:pPr>
      <w:r>
        <w:rPr>
          <w:sz w:val="22"/>
          <w:u w:val="single"/>
        </w:rPr>
        <w:t>Regulatory References</w:t>
      </w:r>
      <w:r>
        <w:rPr>
          <w:sz w:val="22"/>
        </w:rPr>
        <w:t>. A reference in this Agreement to a section in the HIPAA Rules means the section as in effect or as</w:t>
      </w:r>
      <w:r>
        <w:rPr>
          <w:spacing w:val="-7"/>
          <w:sz w:val="22"/>
        </w:rPr>
        <w:t> </w:t>
      </w:r>
      <w:r>
        <w:rPr>
          <w:sz w:val="22"/>
        </w:rPr>
        <w:t>amended.</w:t>
      </w:r>
    </w:p>
    <w:p>
      <w:pPr>
        <w:pStyle w:val="BodyText"/>
      </w:pPr>
    </w:p>
    <w:p>
      <w:pPr>
        <w:pStyle w:val="ListParagraph"/>
        <w:numPr>
          <w:ilvl w:val="0"/>
          <w:numId w:val="6"/>
        </w:numPr>
        <w:tabs>
          <w:tab w:pos="478" w:val="left" w:leader="none"/>
        </w:tabs>
        <w:spacing w:line="240" w:lineRule="auto" w:before="0" w:after="0"/>
        <w:ind w:left="120" w:right="116" w:firstLine="0"/>
        <w:jc w:val="both"/>
        <w:rPr>
          <w:sz w:val="22"/>
        </w:rPr>
      </w:pPr>
      <w:r>
        <w:rPr>
          <w:sz w:val="22"/>
          <w:u w:val="single"/>
        </w:rPr>
        <w:t>Amendment</w:t>
      </w:r>
      <w:r>
        <w:rPr>
          <w:sz w:val="22"/>
        </w:rPr>
        <w:t>. The Parties agree to take such action as is necessary to amend this Agreement from time to</w:t>
      </w:r>
      <w:r>
        <w:rPr>
          <w:spacing w:val="-5"/>
          <w:sz w:val="22"/>
        </w:rPr>
        <w:t> </w:t>
      </w:r>
      <w:r>
        <w:rPr>
          <w:sz w:val="22"/>
        </w:rPr>
        <w:t>time</w:t>
      </w:r>
      <w:r>
        <w:rPr>
          <w:spacing w:val="-1"/>
          <w:sz w:val="22"/>
        </w:rPr>
        <w:t> </w:t>
      </w:r>
      <w:r>
        <w:rPr>
          <w:sz w:val="22"/>
        </w:rPr>
        <w:t>as</w:t>
      </w:r>
      <w:r>
        <w:rPr>
          <w:spacing w:val="-4"/>
          <w:sz w:val="22"/>
        </w:rPr>
        <w:t> </w:t>
      </w:r>
      <w:r>
        <w:rPr>
          <w:sz w:val="22"/>
        </w:rPr>
        <w:t>is</w:t>
      </w:r>
      <w:r>
        <w:rPr>
          <w:spacing w:val="-1"/>
          <w:sz w:val="22"/>
        </w:rPr>
        <w:t> </w:t>
      </w:r>
      <w:r>
        <w:rPr>
          <w:sz w:val="22"/>
        </w:rPr>
        <w:t>necessary</w:t>
      </w:r>
      <w:r>
        <w:rPr>
          <w:spacing w:val="-4"/>
          <w:sz w:val="22"/>
        </w:rPr>
        <w:t> </w:t>
      </w:r>
      <w:r>
        <w:rPr>
          <w:sz w:val="22"/>
        </w:rPr>
        <w:t>for</w:t>
      </w:r>
      <w:r>
        <w:rPr>
          <w:spacing w:val="-1"/>
          <w:sz w:val="22"/>
        </w:rPr>
        <w:t> </w:t>
      </w:r>
      <w:r>
        <w:rPr>
          <w:sz w:val="22"/>
        </w:rPr>
        <w:t>compliance</w:t>
      </w:r>
      <w:r>
        <w:rPr>
          <w:spacing w:val="-3"/>
          <w:sz w:val="22"/>
        </w:rPr>
        <w:t> </w:t>
      </w:r>
      <w:r>
        <w:rPr>
          <w:sz w:val="22"/>
        </w:rPr>
        <w:t>with</w:t>
      </w:r>
      <w:r>
        <w:rPr>
          <w:spacing w:val="-5"/>
          <w:sz w:val="22"/>
        </w:rPr>
        <w:t> </w:t>
      </w:r>
      <w:r>
        <w:rPr>
          <w:sz w:val="22"/>
        </w:rPr>
        <w:t>the</w:t>
      </w:r>
      <w:r>
        <w:rPr>
          <w:spacing w:val="-3"/>
          <w:sz w:val="22"/>
        </w:rPr>
        <w:t> </w:t>
      </w:r>
      <w:r>
        <w:rPr>
          <w:sz w:val="22"/>
        </w:rPr>
        <w:t>requirements</w:t>
      </w:r>
      <w:r>
        <w:rPr>
          <w:spacing w:val="-2"/>
          <w:sz w:val="22"/>
        </w:rPr>
        <w:t> </w:t>
      </w:r>
      <w:r>
        <w:rPr>
          <w:sz w:val="22"/>
        </w:rPr>
        <w:t>of</w:t>
      </w:r>
      <w:r>
        <w:rPr>
          <w:spacing w:val="-3"/>
          <w:sz w:val="22"/>
        </w:rPr>
        <w:t> </w:t>
      </w:r>
      <w:r>
        <w:rPr>
          <w:sz w:val="22"/>
        </w:rPr>
        <w:t>the</w:t>
      </w:r>
      <w:r>
        <w:rPr>
          <w:spacing w:val="-1"/>
          <w:sz w:val="22"/>
        </w:rPr>
        <w:t> </w:t>
      </w:r>
      <w:r>
        <w:rPr>
          <w:sz w:val="22"/>
        </w:rPr>
        <w:t>HIPAA</w:t>
      </w:r>
      <w:r>
        <w:rPr>
          <w:spacing w:val="-3"/>
          <w:sz w:val="22"/>
        </w:rPr>
        <w:t> </w:t>
      </w:r>
      <w:r>
        <w:rPr>
          <w:sz w:val="22"/>
        </w:rPr>
        <w:t>Rules</w:t>
      </w:r>
      <w:r>
        <w:rPr>
          <w:spacing w:val="-3"/>
          <w:sz w:val="22"/>
        </w:rPr>
        <w:t> </w:t>
      </w:r>
      <w:r>
        <w:rPr>
          <w:sz w:val="22"/>
        </w:rPr>
        <w:t>and</w:t>
      </w:r>
      <w:r>
        <w:rPr>
          <w:spacing w:val="-2"/>
          <w:sz w:val="22"/>
        </w:rPr>
        <w:t> </w:t>
      </w:r>
      <w:r>
        <w:rPr>
          <w:sz w:val="22"/>
        </w:rPr>
        <w:t>any</w:t>
      </w:r>
      <w:r>
        <w:rPr>
          <w:spacing w:val="-4"/>
          <w:sz w:val="22"/>
        </w:rPr>
        <w:t> </w:t>
      </w:r>
      <w:r>
        <w:rPr>
          <w:sz w:val="22"/>
        </w:rPr>
        <w:t>other</w:t>
      </w:r>
      <w:r>
        <w:rPr>
          <w:spacing w:val="-3"/>
          <w:sz w:val="22"/>
        </w:rPr>
        <w:t> </w:t>
      </w:r>
      <w:r>
        <w:rPr>
          <w:sz w:val="22"/>
        </w:rPr>
        <w:t>applicable law.</w:t>
      </w:r>
    </w:p>
    <w:p>
      <w:pPr>
        <w:pStyle w:val="BodyText"/>
      </w:pPr>
    </w:p>
    <w:p>
      <w:pPr>
        <w:pStyle w:val="ListParagraph"/>
        <w:numPr>
          <w:ilvl w:val="0"/>
          <w:numId w:val="6"/>
        </w:numPr>
        <w:tabs>
          <w:tab w:pos="495" w:val="left" w:leader="none"/>
        </w:tabs>
        <w:spacing w:line="240" w:lineRule="auto" w:before="1" w:after="0"/>
        <w:ind w:left="120" w:right="116" w:firstLine="0"/>
        <w:jc w:val="both"/>
        <w:rPr>
          <w:sz w:val="22"/>
        </w:rPr>
      </w:pPr>
      <w:r>
        <w:rPr>
          <w:sz w:val="22"/>
          <w:u w:val="single"/>
        </w:rPr>
        <w:t>Interpretation</w:t>
      </w:r>
      <w:r>
        <w:rPr>
          <w:sz w:val="22"/>
        </w:rPr>
        <w:t>. Any ambiguity in this Agreement shall be interpreted to permit compliance with the HIPAA</w:t>
      </w:r>
      <w:r>
        <w:rPr>
          <w:spacing w:val="-2"/>
          <w:sz w:val="22"/>
        </w:rPr>
        <w:t> </w:t>
      </w:r>
      <w:r>
        <w:rPr>
          <w:sz w:val="22"/>
        </w:rPr>
        <w:t>Rules.</w:t>
      </w:r>
    </w:p>
    <w:p>
      <w:pPr>
        <w:spacing w:after="0" w:line="240" w:lineRule="auto"/>
        <w:jc w:val="both"/>
        <w:rPr>
          <w:sz w:val="22"/>
        </w:rPr>
        <w:sectPr>
          <w:pgSz w:w="12240" w:h="15840"/>
          <w:pgMar w:header="763" w:footer="1014" w:top="1340" w:bottom="1200" w:left="1320" w:right="1320"/>
        </w:sectPr>
      </w:pPr>
    </w:p>
    <w:p>
      <w:pPr>
        <w:pStyle w:val="BodyText"/>
        <w:rPr>
          <w:sz w:val="21"/>
        </w:rPr>
      </w:pPr>
    </w:p>
    <w:p>
      <w:pPr>
        <w:pStyle w:val="ListParagraph"/>
        <w:numPr>
          <w:ilvl w:val="0"/>
          <w:numId w:val="6"/>
        </w:numPr>
        <w:tabs>
          <w:tab w:pos="504" w:val="left" w:leader="none"/>
        </w:tabs>
        <w:spacing w:line="240" w:lineRule="auto" w:before="92" w:after="0"/>
        <w:ind w:left="120" w:right="115" w:firstLine="0"/>
        <w:jc w:val="both"/>
        <w:rPr>
          <w:sz w:val="22"/>
        </w:rPr>
      </w:pPr>
      <w:r>
        <w:rPr>
          <w:sz w:val="22"/>
          <w:u w:val="single"/>
        </w:rPr>
        <w:t>No Third-Party Beneficiaries</w:t>
      </w:r>
      <w:r>
        <w:rPr>
          <w:sz w:val="22"/>
        </w:rPr>
        <w:t>. Nothing express or implied in the PBM Agreement or in this Business Associate Agreement is intended to confer, nor shall anything herein confer, upon any person other than the parties and the respective successors or assigns of the parties, any rights, remedies, obligations or liabilities</w:t>
      </w:r>
      <w:r>
        <w:rPr>
          <w:spacing w:val="-1"/>
          <w:sz w:val="22"/>
        </w:rPr>
        <w:t> </w:t>
      </w:r>
      <w:r>
        <w:rPr>
          <w:sz w:val="22"/>
        </w:rPr>
        <w:t>whatsoever.</w:t>
      </w:r>
    </w:p>
    <w:p>
      <w:pPr>
        <w:pStyle w:val="BodyText"/>
        <w:spacing w:before="11"/>
        <w:rPr>
          <w:sz w:val="21"/>
        </w:rPr>
      </w:pPr>
    </w:p>
    <w:p>
      <w:pPr>
        <w:pStyle w:val="ListParagraph"/>
        <w:numPr>
          <w:ilvl w:val="0"/>
          <w:numId w:val="6"/>
        </w:numPr>
        <w:tabs>
          <w:tab w:pos="497" w:val="left" w:leader="none"/>
        </w:tabs>
        <w:spacing w:line="240" w:lineRule="auto" w:before="0" w:after="0"/>
        <w:ind w:left="120" w:right="112" w:firstLine="0"/>
        <w:jc w:val="both"/>
        <w:rPr>
          <w:sz w:val="22"/>
        </w:rPr>
      </w:pPr>
      <w:r>
        <w:rPr>
          <w:sz w:val="22"/>
          <w:u w:val="single"/>
        </w:rPr>
        <w:t>Notices</w:t>
      </w:r>
      <w:r>
        <w:rPr>
          <w:sz w:val="22"/>
        </w:rPr>
        <w:t>. Any notices pertaining to this Agreement shall be given in writing and shall be deemed duly given when personally delivered to a Party or a Party's authorized representative as listed below or sent by means</w:t>
      </w:r>
      <w:r>
        <w:rPr>
          <w:spacing w:val="-4"/>
          <w:sz w:val="22"/>
        </w:rPr>
        <w:t> </w:t>
      </w:r>
      <w:r>
        <w:rPr>
          <w:sz w:val="22"/>
        </w:rPr>
        <w:t>of</w:t>
      </w:r>
      <w:r>
        <w:rPr>
          <w:spacing w:val="-4"/>
          <w:sz w:val="22"/>
        </w:rPr>
        <w:t> </w:t>
      </w:r>
      <w:r>
        <w:rPr>
          <w:sz w:val="22"/>
        </w:rPr>
        <w:t>a</w:t>
      </w:r>
      <w:r>
        <w:rPr>
          <w:spacing w:val="-3"/>
          <w:sz w:val="22"/>
        </w:rPr>
        <w:t> </w:t>
      </w:r>
      <w:r>
        <w:rPr>
          <w:sz w:val="22"/>
        </w:rPr>
        <w:t>reputable</w:t>
      </w:r>
      <w:r>
        <w:rPr>
          <w:spacing w:val="-4"/>
          <w:sz w:val="22"/>
        </w:rPr>
        <w:t> </w:t>
      </w:r>
      <w:r>
        <w:rPr>
          <w:sz w:val="22"/>
        </w:rPr>
        <w:t>overnight</w:t>
      </w:r>
      <w:r>
        <w:rPr>
          <w:spacing w:val="-3"/>
          <w:sz w:val="22"/>
        </w:rPr>
        <w:t> </w:t>
      </w:r>
      <w:r>
        <w:rPr>
          <w:sz w:val="22"/>
        </w:rPr>
        <w:t>carrier,</w:t>
      </w:r>
      <w:r>
        <w:rPr>
          <w:spacing w:val="-5"/>
          <w:sz w:val="22"/>
        </w:rPr>
        <w:t> </w:t>
      </w:r>
      <w:r>
        <w:rPr>
          <w:sz w:val="22"/>
        </w:rPr>
        <w:t>or</w:t>
      </w:r>
      <w:r>
        <w:rPr>
          <w:spacing w:val="-3"/>
          <w:sz w:val="22"/>
        </w:rPr>
        <w:t> </w:t>
      </w:r>
      <w:r>
        <w:rPr>
          <w:sz w:val="22"/>
        </w:rPr>
        <w:t>sent</w:t>
      </w:r>
      <w:r>
        <w:rPr>
          <w:spacing w:val="-4"/>
          <w:sz w:val="22"/>
        </w:rPr>
        <w:t> </w:t>
      </w:r>
      <w:r>
        <w:rPr>
          <w:sz w:val="22"/>
        </w:rPr>
        <w:t>by</w:t>
      </w:r>
      <w:r>
        <w:rPr>
          <w:spacing w:val="-6"/>
          <w:sz w:val="22"/>
        </w:rPr>
        <w:t> </w:t>
      </w:r>
      <w:r>
        <w:rPr>
          <w:sz w:val="22"/>
        </w:rPr>
        <w:t>means</w:t>
      </w:r>
      <w:r>
        <w:rPr>
          <w:spacing w:val="-4"/>
          <w:sz w:val="22"/>
        </w:rPr>
        <w:t> </w:t>
      </w:r>
      <w:r>
        <w:rPr>
          <w:sz w:val="22"/>
        </w:rPr>
        <w:t>of</w:t>
      </w:r>
      <w:r>
        <w:rPr>
          <w:spacing w:val="-3"/>
          <w:sz w:val="22"/>
        </w:rPr>
        <w:t> </w:t>
      </w:r>
      <w:r>
        <w:rPr>
          <w:sz w:val="22"/>
        </w:rPr>
        <w:t>certified</w:t>
      </w:r>
      <w:r>
        <w:rPr>
          <w:spacing w:val="-5"/>
          <w:sz w:val="22"/>
        </w:rPr>
        <w:t> </w:t>
      </w:r>
      <w:r>
        <w:rPr>
          <w:sz w:val="22"/>
        </w:rPr>
        <w:t>mail,</w:t>
      </w:r>
      <w:r>
        <w:rPr>
          <w:spacing w:val="-6"/>
          <w:sz w:val="22"/>
        </w:rPr>
        <w:t> </w:t>
      </w:r>
      <w:r>
        <w:rPr>
          <w:sz w:val="22"/>
        </w:rPr>
        <w:t>return</w:t>
      </w:r>
      <w:r>
        <w:rPr>
          <w:spacing w:val="-4"/>
          <w:sz w:val="22"/>
        </w:rPr>
        <w:t> </w:t>
      </w:r>
      <w:r>
        <w:rPr>
          <w:sz w:val="22"/>
        </w:rPr>
        <w:t>receipt</w:t>
      </w:r>
      <w:r>
        <w:rPr>
          <w:spacing w:val="-4"/>
          <w:sz w:val="22"/>
        </w:rPr>
        <w:t> </w:t>
      </w:r>
      <w:r>
        <w:rPr>
          <w:sz w:val="22"/>
        </w:rPr>
        <w:t>requested,</w:t>
      </w:r>
      <w:r>
        <w:rPr>
          <w:spacing w:val="-4"/>
          <w:sz w:val="22"/>
        </w:rPr>
        <w:t> </w:t>
      </w:r>
      <w:r>
        <w:rPr>
          <w:sz w:val="22"/>
        </w:rPr>
        <w:t>postage prepaid. A notice sent by certified mail shall be deemed given on the date of receipt or refusal of receipt. All notices shall be addressed to the appropriate Party as</w:t>
      </w:r>
      <w:r>
        <w:rPr>
          <w:spacing w:val="-12"/>
          <w:sz w:val="22"/>
        </w:rPr>
        <w:t> </w:t>
      </w:r>
      <w:r>
        <w:rPr>
          <w:sz w:val="22"/>
        </w:rPr>
        <w:t>follows:</w:t>
      </w:r>
    </w:p>
    <w:p>
      <w:pPr>
        <w:pStyle w:val="BodyText"/>
        <w:spacing w:before="1"/>
      </w:pPr>
    </w:p>
    <w:p>
      <w:pPr>
        <w:pStyle w:val="BodyText"/>
        <w:ind w:left="120"/>
      </w:pPr>
      <w:r>
        <w:rPr/>
        <w:t>If to Covered Entity:</w:t>
      </w:r>
    </w:p>
    <w:p>
      <w:pPr>
        <w:pStyle w:val="BodyText"/>
        <w:spacing w:before="1"/>
      </w:pPr>
    </w:p>
    <w:p>
      <w:pPr>
        <w:pStyle w:val="BodyText"/>
        <w:spacing w:line="252" w:lineRule="exact"/>
        <w:ind w:left="120"/>
      </w:pPr>
      <w:r>
        <w:rPr/>
        <w:t>First Point of Contact:</w:t>
      </w:r>
    </w:p>
    <w:p>
      <w:pPr>
        <w:pStyle w:val="BodyText"/>
        <w:tabs>
          <w:tab w:pos="1559" w:val="left" w:leader="none"/>
        </w:tabs>
        <w:ind w:left="119" w:right="2386"/>
      </w:pPr>
      <w:r>
        <w:rPr/>
        <w:t>Title:</w:t>
        <w:tab/>
        <w:t>OMES Privacy Officer/HealthChoice Chief Compliance Officer Name:</w:t>
        <w:tab/>
        <w:t>Paul</w:t>
      </w:r>
      <w:r>
        <w:rPr>
          <w:spacing w:val="-2"/>
        </w:rPr>
        <w:t> </w:t>
      </w:r>
      <w:r>
        <w:rPr/>
        <w:t>King</w:t>
      </w:r>
    </w:p>
    <w:p>
      <w:pPr>
        <w:pStyle w:val="BodyText"/>
        <w:tabs>
          <w:tab w:pos="1559" w:val="left" w:leader="none"/>
        </w:tabs>
        <w:spacing w:line="253" w:lineRule="exact"/>
        <w:ind w:left="119"/>
        <w:jc w:val="both"/>
      </w:pPr>
      <w:r>
        <w:rPr/>
        <w:t>Address:</w:t>
        <w:tab/>
        <w:t>3545 N.W.58</w:t>
      </w:r>
      <w:r>
        <w:rPr>
          <w:position w:val="8"/>
          <w:sz w:val="14"/>
        </w:rPr>
        <w:t>th </w:t>
      </w:r>
      <w:r>
        <w:rPr/>
        <w:t>Street, Suite</w:t>
      </w:r>
      <w:r>
        <w:rPr>
          <w:spacing w:val="-23"/>
        </w:rPr>
        <w:t> </w:t>
      </w:r>
      <w:r>
        <w:rPr/>
        <w:t>600</w:t>
      </w:r>
    </w:p>
    <w:p>
      <w:pPr>
        <w:pStyle w:val="BodyText"/>
        <w:tabs>
          <w:tab w:pos="2805" w:val="right" w:leader="none"/>
        </w:tabs>
        <w:ind w:left="120" w:right="5597" w:firstLine="1440"/>
      </w:pPr>
      <w:r>
        <w:rPr/>
        <w:t>Oklahoma City, OK </w:t>
      </w:r>
      <w:r>
        <w:rPr>
          <w:spacing w:val="-3"/>
        </w:rPr>
        <w:t>73112 </w:t>
      </w:r>
      <w:r>
        <w:rPr/>
        <w:t>Telephone:</w:t>
        <w:tab/>
        <w:t>405-717-8880</w:t>
      </w:r>
    </w:p>
    <w:p>
      <w:pPr>
        <w:pStyle w:val="BodyText"/>
        <w:tabs>
          <w:tab w:pos="2805" w:val="right" w:leader="none"/>
        </w:tabs>
        <w:ind w:left="119"/>
      </w:pPr>
      <w:r>
        <w:rPr/>
        <w:t>Fax:</w:t>
        <w:tab/>
        <w:t>405-717-8609</w:t>
      </w:r>
    </w:p>
    <w:p>
      <w:pPr>
        <w:pStyle w:val="BodyText"/>
        <w:tabs>
          <w:tab w:pos="1559" w:val="left" w:leader="none"/>
        </w:tabs>
        <w:ind w:left="119"/>
      </w:pPr>
      <w:r>
        <w:rPr/>
        <w:t>Email:</w:t>
        <w:tab/>
      </w:r>
      <w:hyperlink r:id="rId7">
        <w:r>
          <w:rPr/>
          <w:t>Paul.King@omes.ok.gov</w:t>
        </w:r>
      </w:hyperlink>
    </w:p>
    <w:p>
      <w:pPr>
        <w:pStyle w:val="BodyText"/>
        <w:spacing w:before="10"/>
        <w:rPr>
          <w:sz w:val="21"/>
        </w:rPr>
      </w:pPr>
    </w:p>
    <w:p>
      <w:pPr>
        <w:pStyle w:val="BodyText"/>
        <w:ind w:left="119"/>
      </w:pPr>
      <w:r>
        <w:rPr/>
        <w:t>Second Point of Contact:</w:t>
      </w:r>
    </w:p>
    <w:p>
      <w:pPr>
        <w:pStyle w:val="BodyText"/>
        <w:tabs>
          <w:tab w:pos="1559" w:val="left" w:leader="none"/>
        </w:tabs>
        <w:spacing w:before="1"/>
        <w:ind w:left="119" w:right="4316"/>
      </w:pPr>
      <w:r>
        <w:rPr/>
        <w:t>Title:</w:t>
        <w:tab/>
        <w:t>HealthChoice Deputy Compliance Officer Name:</w:t>
        <w:tab/>
        <w:t>Lori Baer</w:t>
      </w:r>
    </w:p>
    <w:p>
      <w:pPr>
        <w:pStyle w:val="BodyText"/>
        <w:tabs>
          <w:tab w:pos="1559" w:val="left" w:leader="none"/>
        </w:tabs>
        <w:spacing w:line="252" w:lineRule="exact" w:before="1"/>
        <w:ind w:left="119"/>
        <w:jc w:val="both"/>
      </w:pPr>
      <w:r>
        <w:rPr/>
        <w:t>Address:</w:t>
        <w:tab/>
        <w:t>3545 N.W.58th Street, Suite</w:t>
      </w:r>
      <w:r>
        <w:rPr>
          <w:spacing w:val="-1"/>
        </w:rPr>
        <w:t> </w:t>
      </w:r>
      <w:r>
        <w:rPr/>
        <w:t>600</w:t>
      </w:r>
    </w:p>
    <w:p>
      <w:pPr>
        <w:pStyle w:val="BodyText"/>
        <w:tabs>
          <w:tab w:pos="2804" w:val="right" w:leader="none"/>
        </w:tabs>
        <w:ind w:left="119" w:right="5597" w:firstLine="1440"/>
      </w:pPr>
      <w:r>
        <w:rPr/>
        <w:t>Oklahoma City, OK </w:t>
      </w:r>
      <w:r>
        <w:rPr>
          <w:spacing w:val="-3"/>
        </w:rPr>
        <w:t>73112 </w:t>
      </w:r>
      <w:r>
        <w:rPr/>
        <w:t>Telephone:</w:t>
        <w:tab/>
        <w:t>405-717-8809</w:t>
      </w:r>
    </w:p>
    <w:p>
      <w:pPr>
        <w:pStyle w:val="BodyText"/>
        <w:tabs>
          <w:tab w:pos="2805" w:val="right" w:leader="none"/>
        </w:tabs>
        <w:spacing w:line="252" w:lineRule="exact"/>
        <w:ind w:left="119"/>
      </w:pPr>
      <w:r>
        <w:rPr/>
        <w:t>Fax:</w:t>
        <w:tab/>
        <w:t>405-717-8609</w:t>
      </w:r>
    </w:p>
    <w:p>
      <w:pPr>
        <w:pStyle w:val="BodyText"/>
        <w:tabs>
          <w:tab w:pos="1559" w:val="left" w:leader="none"/>
        </w:tabs>
        <w:spacing w:line="480" w:lineRule="auto"/>
        <w:ind w:left="119" w:right="5861"/>
      </w:pPr>
      <w:r>
        <w:rPr/>
        <w:t>Email:</w:t>
        <w:tab/>
      </w:r>
      <w:hyperlink r:id="rId8">
        <w:r>
          <w:rPr>
            <w:spacing w:val="-1"/>
          </w:rPr>
          <w:t>Lori.Baer@omes.ok.gov</w:t>
        </w:r>
      </w:hyperlink>
      <w:r>
        <w:rPr>
          <w:spacing w:val="-1"/>
        </w:rPr>
        <w:t> </w:t>
      </w:r>
      <w:r>
        <w:rPr/>
        <w:t>Website</w:t>
      </w:r>
      <w:r>
        <w:rPr>
          <w:spacing w:val="-1"/>
        </w:rPr>
        <w:t> </w:t>
      </w:r>
      <w:r>
        <w:rPr/>
        <w:t>URL</w:t>
        <w:tab/>
        <w:t>https:</w:t>
      </w:r>
      <w:hyperlink r:id="rId9">
        <w:r>
          <w:rPr/>
          <w:t>//w</w:t>
        </w:r>
      </w:hyperlink>
      <w:r>
        <w:rPr/>
        <w:t>ww</w:t>
      </w:r>
      <w:hyperlink r:id="rId9">
        <w:r>
          <w:rPr/>
          <w:t>.ok.gov/sib</w:t>
        </w:r>
      </w:hyperlink>
    </w:p>
    <w:p>
      <w:pPr>
        <w:pStyle w:val="BodyText"/>
        <w:spacing w:before="10"/>
        <w:rPr>
          <w:sz w:val="21"/>
        </w:rPr>
      </w:pPr>
    </w:p>
    <w:p>
      <w:pPr>
        <w:pStyle w:val="BodyText"/>
        <w:ind w:left="119"/>
      </w:pPr>
      <w:r>
        <w:rPr/>
        <w:t>If to Business Associate:</w:t>
      </w:r>
    </w:p>
    <w:p>
      <w:pPr>
        <w:pStyle w:val="BodyText"/>
      </w:pPr>
    </w:p>
    <w:p>
      <w:pPr>
        <w:pStyle w:val="BodyText"/>
        <w:ind w:left="120" w:right="7499" w:hanging="1"/>
      </w:pPr>
      <w:r>
        <w:rPr/>
        <w:pict>
          <v:shape style="position:absolute;margin-left:144pt;margin-top:12.965235pt;width:165pt;height:101.3pt;mso-position-horizontal-relative:page;mso-position-vertical-relative:paragraph;z-index:107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0"/>
                  </w:tblGrid>
                  <w:tr>
                    <w:trPr>
                      <w:trHeight w:val="998" w:hRule="atLeast"/>
                    </w:trPr>
                    <w:tc>
                      <w:tcPr>
                        <w:tcW w:w="3300" w:type="dxa"/>
                        <w:tcBorders>
                          <w:bottom w:val="single" w:sz="4" w:space="0" w:color="000000"/>
                        </w:tcBorders>
                        <w:shd w:val="clear" w:color="auto" w:fill="FFFF00"/>
                      </w:tcPr>
                      <w:p>
                        <w:pPr>
                          <w:pStyle w:val="TableParagraph"/>
                          <w:tabs>
                            <w:tab w:pos="3302" w:val="left" w:leader="none"/>
                          </w:tabs>
                          <w:spacing w:line="247" w:lineRule="exact"/>
                          <w:rPr>
                            <w:sz w:val="22"/>
                            <w:u w:val="none"/>
                          </w:rPr>
                        </w:pPr>
                        <w:r>
                          <w:rPr>
                            <w:w w:val="100"/>
                            <w:sz w:val="22"/>
                            <w:u w:val="single"/>
                          </w:rPr>
                          <w:t> </w:t>
                        </w:r>
                        <w:r>
                          <w:rPr>
                            <w:sz w:val="22"/>
                            <w:u w:val="single"/>
                          </w:rPr>
                          <w:tab/>
                        </w:r>
                      </w:p>
                      <w:p>
                        <w:pPr>
                          <w:pStyle w:val="TableParagraph"/>
                          <w:tabs>
                            <w:tab w:pos="3302" w:val="left" w:leader="none"/>
                          </w:tabs>
                          <w:spacing w:before="1"/>
                          <w:rPr>
                            <w:sz w:val="22"/>
                            <w:u w:val="none"/>
                          </w:rPr>
                        </w:pPr>
                        <w:r>
                          <w:rPr>
                            <w:w w:val="100"/>
                            <w:sz w:val="22"/>
                            <w:u w:val="single"/>
                          </w:rPr>
                          <w:t> </w:t>
                        </w:r>
                        <w:r>
                          <w:rPr>
                            <w:sz w:val="22"/>
                            <w:u w:val="single"/>
                          </w:rPr>
                          <w:tab/>
                        </w:r>
                      </w:p>
                      <w:p>
                        <w:pPr>
                          <w:pStyle w:val="TableParagraph"/>
                          <w:tabs>
                            <w:tab w:pos="3302" w:val="left" w:leader="none"/>
                          </w:tabs>
                          <w:ind w:left="-1"/>
                          <w:rPr>
                            <w:sz w:val="22"/>
                            <w:u w:val="none"/>
                          </w:rPr>
                        </w:pPr>
                        <w:r>
                          <w:rPr>
                            <w:w w:val="100"/>
                            <w:sz w:val="22"/>
                            <w:u w:val="single"/>
                          </w:rPr>
                          <w:t> </w:t>
                        </w:r>
                        <w:r>
                          <w:rPr>
                            <w:sz w:val="22"/>
                            <w:u w:val="single"/>
                          </w:rPr>
                          <w:tab/>
                        </w:r>
                      </w:p>
                    </w:tc>
                  </w:tr>
                  <w:tr>
                    <w:trPr>
                      <w:trHeight w:val="241" w:hRule="atLeast"/>
                    </w:trPr>
                    <w:tc>
                      <w:tcPr>
                        <w:tcW w:w="3300" w:type="dxa"/>
                        <w:tcBorders>
                          <w:top w:val="single" w:sz="4" w:space="0" w:color="000000"/>
                          <w:bottom w:val="single" w:sz="4" w:space="0" w:color="000000"/>
                        </w:tcBorders>
                        <w:shd w:val="clear" w:color="auto" w:fill="FFFF00"/>
                      </w:tcPr>
                      <w:p>
                        <w:pPr>
                          <w:pStyle w:val="TableParagraph"/>
                          <w:spacing w:line="240" w:lineRule="auto"/>
                          <w:ind w:right="0"/>
                          <w:rPr>
                            <w:sz w:val="16"/>
                            <w:u w:val="none"/>
                          </w:rPr>
                        </w:pPr>
                      </w:p>
                    </w:tc>
                  </w:tr>
                  <w:tr>
                    <w:trPr>
                      <w:trHeight w:val="765" w:hRule="atLeast"/>
                    </w:trPr>
                    <w:tc>
                      <w:tcPr>
                        <w:tcW w:w="3300" w:type="dxa"/>
                        <w:tcBorders>
                          <w:top w:val="single" w:sz="4" w:space="0" w:color="000000"/>
                        </w:tcBorders>
                        <w:shd w:val="clear" w:color="auto" w:fill="FFFF00"/>
                      </w:tcPr>
                      <w:p>
                        <w:pPr>
                          <w:pStyle w:val="TableParagraph"/>
                          <w:tabs>
                            <w:tab w:pos="3302" w:val="left" w:leader="none"/>
                          </w:tabs>
                          <w:ind w:left="-1"/>
                          <w:rPr>
                            <w:sz w:val="22"/>
                            <w:u w:val="none"/>
                          </w:rPr>
                        </w:pPr>
                        <w:r>
                          <w:rPr>
                            <w:w w:val="100"/>
                            <w:sz w:val="22"/>
                            <w:u w:val="single"/>
                          </w:rPr>
                          <w:t> </w:t>
                        </w:r>
                        <w:r>
                          <w:rPr>
                            <w:sz w:val="22"/>
                            <w:u w:val="single"/>
                          </w:rPr>
                          <w:tab/>
                        </w:r>
                      </w:p>
                      <w:p>
                        <w:pPr>
                          <w:pStyle w:val="TableParagraph"/>
                          <w:tabs>
                            <w:tab w:pos="3302" w:val="left" w:leader="none"/>
                          </w:tabs>
                          <w:rPr>
                            <w:sz w:val="22"/>
                            <w:u w:val="none"/>
                          </w:rPr>
                        </w:pPr>
                        <w:r>
                          <w:rPr>
                            <w:w w:val="100"/>
                            <w:sz w:val="22"/>
                            <w:u w:val="single"/>
                          </w:rPr>
                          <w:t> </w:t>
                        </w:r>
                        <w:r>
                          <w:rPr>
                            <w:sz w:val="22"/>
                            <w:u w:val="single"/>
                          </w:rPr>
                          <w:tab/>
                        </w:r>
                      </w:p>
                      <w:p>
                        <w:pPr>
                          <w:pStyle w:val="TableParagraph"/>
                          <w:tabs>
                            <w:tab w:pos="3302" w:val="left" w:leader="none"/>
                          </w:tabs>
                          <w:spacing w:line="240" w:lineRule="exact"/>
                          <w:rPr>
                            <w:sz w:val="22"/>
                            <w:u w:val="none"/>
                          </w:rPr>
                        </w:pPr>
                        <w:r>
                          <w:rPr>
                            <w:w w:val="100"/>
                            <w:sz w:val="22"/>
                            <w:u w:val="single"/>
                          </w:rPr>
                          <w:t> </w:t>
                        </w:r>
                        <w:r>
                          <w:rPr>
                            <w:sz w:val="22"/>
                            <w:u w:val="single"/>
                          </w:rPr>
                          <w:tab/>
                        </w:r>
                      </w:p>
                    </w:tc>
                  </w:tr>
                </w:tbl>
                <w:p>
                  <w:pPr>
                    <w:pStyle w:val="BodyText"/>
                  </w:pPr>
                </w:p>
              </w:txbxContent>
            </v:textbox>
            <w10:wrap type="none"/>
          </v:shape>
        </w:pict>
      </w:r>
      <w:r>
        <w:rPr/>
        <w:t>First Point of Contact: Title:</w:t>
      </w:r>
    </w:p>
    <w:p>
      <w:pPr>
        <w:pStyle w:val="BodyText"/>
        <w:spacing w:line="252" w:lineRule="exact" w:before="2"/>
        <w:ind w:left="120"/>
        <w:jc w:val="both"/>
      </w:pPr>
      <w:r>
        <w:rPr/>
        <w:t>Name:</w:t>
      </w:r>
    </w:p>
    <w:p>
      <w:pPr>
        <w:pStyle w:val="BodyText"/>
        <w:spacing w:line="252" w:lineRule="exact"/>
        <w:ind w:left="120"/>
        <w:jc w:val="both"/>
      </w:pPr>
      <w:r>
        <w:rPr/>
        <w:t>Address:</w:t>
      </w:r>
    </w:p>
    <w:p>
      <w:pPr>
        <w:pStyle w:val="BodyText"/>
        <w:rPr>
          <w:sz w:val="24"/>
        </w:rPr>
      </w:pPr>
    </w:p>
    <w:p>
      <w:pPr>
        <w:pStyle w:val="BodyText"/>
        <w:spacing w:before="1"/>
        <w:rPr>
          <w:sz w:val="20"/>
        </w:rPr>
      </w:pPr>
    </w:p>
    <w:p>
      <w:pPr>
        <w:pStyle w:val="BodyText"/>
        <w:spacing w:line="252" w:lineRule="exact" w:before="1"/>
        <w:ind w:left="120"/>
        <w:jc w:val="both"/>
      </w:pPr>
      <w:r>
        <w:rPr/>
        <w:t>Telephone:</w:t>
      </w:r>
    </w:p>
    <w:p>
      <w:pPr>
        <w:pStyle w:val="BodyText"/>
        <w:spacing w:line="252" w:lineRule="exact"/>
        <w:ind w:left="120"/>
        <w:jc w:val="both"/>
      </w:pPr>
      <w:r>
        <w:rPr/>
        <w:t>Fax:</w:t>
      </w:r>
    </w:p>
    <w:p>
      <w:pPr>
        <w:pStyle w:val="BodyText"/>
        <w:spacing w:line="252" w:lineRule="exact"/>
        <w:ind w:left="120"/>
        <w:jc w:val="both"/>
      </w:pPr>
      <w:r>
        <w:rPr/>
        <w:t>Email:</w:t>
      </w:r>
    </w:p>
    <w:p>
      <w:pPr>
        <w:pStyle w:val="BodyText"/>
        <w:rPr>
          <w:sz w:val="24"/>
        </w:rPr>
      </w:pPr>
    </w:p>
    <w:p>
      <w:pPr>
        <w:pStyle w:val="BodyText"/>
        <w:rPr>
          <w:sz w:val="24"/>
        </w:rPr>
      </w:pPr>
    </w:p>
    <w:p>
      <w:pPr>
        <w:pStyle w:val="BodyText"/>
        <w:spacing w:before="207"/>
        <w:ind w:left="120" w:right="7254"/>
      </w:pPr>
      <w:r>
        <w:rPr/>
        <w:pict>
          <v:shape style="position:absolute;margin-left:144pt;margin-top:23.268127pt;width:165pt;height:12.75pt;mso-position-horizontal-relative:page;mso-position-vertical-relative:paragraph;z-index:109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0"/>
                  </w:tblGrid>
                  <w:tr>
                    <w:trPr>
                      <w:trHeight w:val="254" w:hRule="atLeast"/>
                    </w:trPr>
                    <w:tc>
                      <w:tcPr>
                        <w:tcW w:w="3300" w:type="dxa"/>
                        <w:shd w:val="clear" w:color="auto" w:fill="FFFF00"/>
                      </w:tcPr>
                      <w:p>
                        <w:pPr>
                          <w:pStyle w:val="TableParagraph"/>
                          <w:tabs>
                            <w:tab w:pos="3302" w:val="left" w:leader="none"/>
                          </w:tabs>
                          <w:spacing w:line="234" w:lineRule="exact"/>
                          <w:rPr>
                            <w:sz w:val="22"/>
                            <w:u w:val="none"/>
                          </w:rPr>
                        </w:pPr>
                        <w:r>
                          <w:rPr>
                            <w:w w:val="100"/>
                            <w:sz w:val="22"/>
                            <w:u w:val="single"/>
                          </w:rPr>
                          <w:t> </w:t>
                        </w:r>
                        <w:r>
                          <w:rPr>
                            <w:sz w:val="22"/>
                            <w:u w:val="single"/>
                          </w:rPr>
                          <w:tab/>
                        </w:r>
                      </w:p>
                    </w:tc>
                  </w:tr>
                </w:tbl>
                <w:p>
                  <w:pPr>
                    <w:pStyle w:val="BodyText"/>
                  </w:pPr>
                </w:p>
              </w:txbxContent>
            </v:textbox>
            <w10:wrap type="none"/>
          </v:shape>
        </w:pict>
      </w:r>
      <w:r>
        <w:rPr/>
        <w:t>Second Point of Contact: Title:</w:t>
      </w:r>
    </w:p>
    <w:p>
      <w:pPr>
        <w:spacing w:after="0"/>
        <w:sectPr>
          <w:pgSz w:w="12240" w:h="15840"/>
          <w:pgMar w:header="763" w:footer="1014" w:top="1340" w:bottom="1200" w:left="1320" w:right="1320"/>
        </w:sectPr>
      </w:pPr>
    </w:p>
    <w:p>
      <w:pPr>
        <w:pStyle w:val="BodyText"/>
        <w:spacing w:before="81"/>
        <w:ind w:left="120" w:right="8694"/>
      </w:pPr>
      <w:r>
        <w:rPr/>
        <w:pict>
          <v:shape style="position:absolute;margin-left:144pt;margin-top:4.359509pt;width:165pt;height:88.6pt;mso-position-horizontal-relative:page;mso-position-vertical-relative:paragraph;z-index:128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0"/>
                  </w:tblGrid>
                  <w:tr>
                    <w:trPr>
                      <w:trHeight w:val="743" w:hRule="atLeast"/>
                    </w:trPr>
                    <w:tc>
                      <w:tcPr>
                        <w:tcW w:w="3300" w:type="dxa"/>
                        <w:tcBorders>
                          <w:bottom w:val="single" w:sz="4" w:space="0" w:color="000000"/>
                        </w:tcBorders>
                        <w:shd w:val="clear" w:color="auto" w:fill="FFFF00"/>
                      </w:tcPr>
                      <w:p>
                        <w:pPr>
                          <w:pStyle w:val="TableParagraph"/>
                          <w:tabs>
                            <w:tab w:pos="3302" w:val="left" w:leader="none"/>
                          </w:tabs>
                          <w:spacing w:line="246" w:lineRule="exact"/>
                          <w:rPr>
                            <w:sz w:val="22"/>
                            <w:u w:val="none"/>
                          </w:rPr>
                        </w:pPr>
                        <w:r>
                          <w:rPr>
                            <w:w w:val="100"/>
                            <w:sz w:val="22"/>
                            <w:u w:val="single"/>
                          </w:rPr>
                          <w:t> </w:t>
                        </w:r>
                        <w:r>
                          <w:rPr>
                            <w:sz w:val="22"/>
                            <w:u w:val="single"/>
                          </w:rPr>
                          <w:tab/>
                        </w:r>
                      </w:p>
                      <w:p>
                        <w:pPr>
                          <w:pStyle w:val="TableParagraph"/>
                          <w:tabs>
                            <w:tab w:pos="3302" w:val="left" w:leader="none"/>
                          </w:tabs>
                          <w:ind w:left="-1"/>
                          <w:rPr>
                            <w:sz w:val="22"/>
                            <w:u w:val="none"/>
                          </w:rPr>
                        </w:pPr>
                        <w:r>
                          <w:rPr>
                            <w:w w:val="100"/>
                            <w:sz w:val="22"/>
                            <w:u w:val="single"/>
                          </w:rPr>
                          <w:t> </w:t>
                        </w:r>
                        <w:r>
                          <w:rPr>
                            <w:sz w:val="22"/>
                            <w:u w:val="single"/>
                          </w:rPr>
                          <w:tab/>
                        </w:r>
                      </w:p>
                    </w:tc>
                  </w:tr>
                  <w:tr>
                    <w:trPr>
                      <w:trHeight w:val="241" w:hRule="atLeast"/>
                    </w:trPr>
                    <w:tc>
                      <w:tcPr>
                        <w:tcW w:w="3300" w:type="dxa"/>
                        <w:tcBorders>
                          <w:top w:val="single" w:sz="4" w:space="0" w:color="000000"/>
                          <w:bottom w:val="single" w:sz="4" w:space="0" w:color="000000"/>
                        </w:tcBorders>
                        <w:shd w:val="clear" w:color="auto" w:fill="FFFF00"/>
                      </w:tcPr>
                      <w:p>
                        <w:pPr>
                          <w:pStyle w:val="TableParagraph"/>
                          <w:spacing w:line="240" w:lineRule="auto"/>
                          <w:ind w:right="0"/>
                          <w:rPr>
                            <w:sz w:val="16"/>
                            <w:u w:val="none"/>
                          </w:rPr>
                        </w:pPr>
                      </w:p>
                    </w:tc>
                  </w:tr>
                  <w:tr>
                    <w:trPr>
                      <w:trHeight w:val="765" w:hRule="atLeast"/>
                    </w:trPr>
                    <w:tc>
                      <w:tcPr>
                        <w:tcW w:w="3300" w:type="dxa"/>
                        <w:tcBorders>
                          <w:top w:val="single" w:sz="4" w:space="0" w:color="000000"/>
                        </w:tcBorders>
                        <w:shd w:val="clear" w:color="auto" w:fill="FFFF00"/>
                      </w:tcPr>
                      <w:p>
                        <w:pPr>
                          <w:pStyle w:val="TableParagraph"/>
                          <w:tabs>
                            <w:tab w:pos="3302" w:val="left" w:leader="none"/>
                          </w:tabs>
                          <w:ind w:left="-1"/>
                          <w:rPr>
                            <w:sz w:val="22"/>
                            <w:u w:val="none"/>
                          </w:rPr>
                        </w:pPr>
                        <w:r>
                          <w:rPr>
                            <w:w w:val="100"/>
                            <w:sz w:val="22"/>
                            <w:u w:val="single"/>
                          </w:rPr>
                          <w:t> </w:t>
                        </w:r>
                        <w:r>
                          <w:rPr>
                            <w:sz w:val="22"/>
                            <w:u w:val="single"/>
                          </w:rPr>
                          <w:tab/>
                        </w:r>
                      </w:p>
                      <w:p>
                        <w:pPr>
                          <w:pStyle w:val="TableParagraph"/>
                          <w:tabs>
                            <w:tab w:pos="3302" w:val="left" w:leader="none"/>
                          </w:tabs>
                          <w:rPr>
                            <w:sz w:val="22"/>
                            <w:u w:val="none"/>
                          </w:rPr>
                        </w:pPr>
                        <w:r>
                          <w:rPr>
                            <w:w w:val="100"/>
                            <w:sz w:val="22"/>
                            <w:u w:val="single"/>
                          </w:rPr>
                          <w:t> </w:t>
                        </w:r>
                        <w:r>
                          <w:rPr>
                            <w:sz w:val="22"/>
                            <w:u w:val="single"/>
                          </w:rPr>
                          <w:tab/>
                        </w:r>
                      </w:p>
                      <w:p>
                        <w:pPr>
                          <w:pStyle w:val="TableParagraph"/>
                          <w:tabs>
                            <w:tab w:pos="3302" w:val="left" w:leader="none"/>
                          </w:tabs>
                          <w:spacing w:line="240" w:lineRule="exact"/>
                          <w:rPr>
                            <w:sz w:val="22"/>
                            <w:u w:val="none"/>
                          </w:rPr>
                        </w:pPr>
                        <w:r>
                          <w:rPr>
                            <w:w w:val="100"/>
                            <w:sz w:val="22"/>
                            <w:u w:val="single"/>
                          </w:rPr>
                          <w:t> </w:t>
                        </w:r>
                        <w:r>
                          <w:rPr>
                            <w:sz w:val="22"/>
                            <w:u w:val="single"/>
                          </w:rPr>
                          <w:tab/>
                        </w:r>
                      </w:p>
                    </w:tc>
                  </w:tr>
                </w:tbl>
                <w:p>
                  <w:pPr>
                    <w:pStyle w:val="BodyText"/>
                  </w:pPr>
                </w:p>
              </w:txbxContent>
            </v:textbox>
            <w10:wrap type="none"/>
          </v:shape>
        </w:pict>
      </w:r>
      <w:r>
        <w:rPr/>
        <w:t>Name:</w:t>
      </w:r>
    </w:p>
    <w:p>
      <w:pPr>
        <w:pStyle w:val="BodyText"/>
        <w:ind w:left="120" w:right="8694"/>
      </w:pPr>
      <w:r>
        <w:rPr/>
        <w:t>Address:</w:t>
      </w:r>
    </w:p>
    <w:p>
      <w:pPr>
        <w:pStyle w:val="BodyText"/>
        <w:rPr>
          <w:sz w:val="24"/>
        </w:rPr>
      </w:pPr>
    </w:p>
    <w:p>
      <w:pPr>
        <w:pStyle w:val="BodyText"/>
        <w:spacing w:before="1"/>
        <w:rPr>
          <w:sz w:val="20"/>
        </w:rPr>
      </w:pPr>
    </w:p>
    <w:p>
      <w:pPr>
        <w:pStyle w:val="BodyText"/>
        <w:spacing w:line="252" w:lineRule="exact"/>
        <w:ind w:left="120"/>
      </w:pPr>
      <w:r>
        <w:rPr/>
        <w:t>Telephone:</w:t>
      </w:r>
    </w:p>
    <w:p>
      <w:pPr>
        <w:pStyle w:val="BodyText"/>
        <w:spacing w:line="252" w:lineRule="exact"/>
        <w:ind w:left="120"/>
      </w:pPr>
      <w:r>
        <w:rPr/>
        <w:t>Fax:</w:t>
      </w:r>
    </w:p>
    <w:p>
      <w:pPr>
        <w:pStyle w:val="BodyText"/>
        <w:ind w:left="120" w:right="8260"/>
      </w:pPr>
      <w:r>
        <w:rPr/>
        <w:t>Email:</w:t>
      </w:r>
    </w:p>
    <w:p>
      <w:pPr>
        <w:pStyle w:val="BodyText"/>
      </w:pPr>
    </w:p>
    <w:p>
      <w:pPr>
        <w:pStyle w:val="BodyText"/>
        <w:ind w:left="120" w:right="8260"/>
      </w:pPr>
      <w:r>
        <w:rPr/>
        <w:pict>
          <v:shape style="position:absolute;margin-left:144pt;margin-top:.309536pt;width:165pt;height:12.75pt;mso-position-horizontal-relative:page;mso-position-vertical-relative:paragraph;z-index:131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0"/>
                  </w:tblGrid>
                  <w:tr>
                    <w:trPr>
                      <w:trHeight w:val="254" w:hRule="atLeast"/>
                    </w:trPr>
                    <w:tc>
                      <w:tcPr>
                        <w:tcW w:w="3300" w:type="dxa"/>
                        <w:shd w:val="clear" w:color="auto" w:fill="FFFF00"/>
                      </w:tcPr>
                      <w:p>
                        <w:pPr>
                          <w:pStyle w:val="TableParagraph"/>
                          <w:tabs>
                            <w:tab w:pos="3302" w:val="left" w:leader="none"/>
                          </w:tabs>
                          <w:spacing w:line="234" w:lineRule="exact"/>
                          <w:rPr>
                            <w:sz w:val="22"/>
                            <w:u w:val="none"/>
                          </w:rPr>
                        </w:pPr>
                        <w:r>
                          <w:rPr>
                            <w:w w:val="100"/>
                            <w:sz w:val="22"/>
                            <w:u w:val="single"/>
                          </w:rPr>
                          <w:t> </w:t>
                        </w:r>
                        <w:r>
                          <w:rPr>
                            <w:sz w:val="22"/>
                            <w:u w:val="single"/>
                          </w:rPr>
                          <w:tab/>
                        </w:r>
                      </w:p>
                    </w:tc>
                  </w:tr>
                </w:tbl>
                <w:p>
                  <w:pPr>
                    <w:pStyle w:val="BodyText"/>
                  </w:pPr>
                </w:p>
              </w:txbxContent>
            </v:textbox>
            <w10:wrap type="none"/>
          </v:shape>
        </w:pict>
      </w:r>
      <w:r>
        <w:rPr/>
        <w:t>Website URL</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5"/>
        <w:rPr>
          <w:sz w:val="32"/>
        </w:rPr>
      </w:pPr>
    </w:p>
    <w:p>
      <w:pPr>
        <w:pStyle w:val="Heading1"/>
      </w:pPr>
      <w:r>
        <w:rPr/>
        <w:t>Agreed and Accepted</w:t>
      </w:r>
    </w:p>
    <w:p>
      <w:pPr>
        <w:pStyle w:val="BodyText"/>
        <w:spacing w:before="8"/>
        <w:rPr>
          <w:b/>
          <w:sz w:val="13"/>
        </w:rPr>
      </w:pPr>
    </w:p>
    <w:p>
      <w:pPr>
        <w:pStyle w:val="BodyText"/>
        <w:tabs>
          <w:tab w:pos="5160" w:val="left" w:leader="none"/>
        </w:tabs>
        <w:spacing w:before="92"/>
        <w:ind w:left="120" w:right="2002"/>
      </w:pPr>
      <w:r>
        <w:rPr/>
        <w:pict>
          <v:shape style="position:absolute;margin-left:448.440002pt;margin-top:4.909524pt;width:77.05pt;height:12.6pt;mso-position-horizontal-relative:page;mso-position-vertical-relative:paragraph;z-index:1264" type="#_x0000_t202" filled="true" fillcolor="#ffff00" stroked="false">
            <v:textbox inset="0,0,0,0">
              <w:txbxContent>
                <w:p>
                  <w:pPr>
                    <w:pStyle w:val="BodyText"/>
                    <w:tabs>
                      <w:tab w:pos="1543" w:val="left" w:leader="none"/>
                    </w:tabs>
                    <w:spacing w:line="247" w:lineRule="exact"/>
                    <w:ind w:right="-15"/>
                  </w:pPr>
                  <w:r>
                    <w:rPr>
                      <w:w w:val="100"/>
                      <w:u w:val="single"/>
                    </w:rPr>
                    <w:t> </w:t>
                  </w:r>
                  <w:r>
                    <w:rPr>
                      <w:u w:val="single"/>
                    </w:rPr>
                    <w:tab/>
                  </w:r>
                </w:p>
              </w:txbxContent>
            </v:textbox>
            <v:fill type="solid"/>
            <w10:wrap type="none"/>
          </v:shape>
        </w:pict>
      </w:r>
      <w:r>
        <w:rPr/>
        <w:t>COVERED ENTITY - The Office</w:t>
      </w:r>
      <w:r>
        <w:rPr>
          <w:spacing w:val="-13"/>
        </w:rPr>
        <w:t> </w:t>
      </w:r>
      <w:r>
        <w:rPr/>
        <w:t>of Management</w:t>
        <w:tab/>
        <w:t>BUSINESS ASSOCIATE - and Enterprise Services Employees</w:t>
      </w:r>
      <w:r>
        <w:rPr>
          <w:spacing w:val="-30"/>
        </w:rPr>
        <w:t> </w:t>
      </w:r>
      <w:r>
        <w:rPr/>
        <w:t>Group</w:t>
      </w:r>
    </w:p>
    <w:p>
      <w:pPr>
        <w:pStyle w:val="BodyText"/>
        <w:ind w:left="119"/>
      </w:pPr>
      <w:r>
        <w:rPr/>
        <w:t>Insurance Division</w:t>
      </w:r>
    </w:p>
    <w:p>
      <w:pPr>
        <w:pStyle w:val="BodyText"/>
        <w:spacing w:before="10"/>
        <w:rPr>
          <w:sz w:val="13"/>
        </w:rPr>
      </w:pPr>
    </w:p>
    <w:p>
      <w:pPr>
        <w:pStyle w:val="BodyText"/>
        <w:tabs>
          <w:tab w:pos="5159" w:val="left" w:leader="none"/>
        </w:tabs>
        <w:spacing w:before="92"/>
        <w:ind w:left="120"/>
      </w:pPr>
      <w:r>
        <w:rPr/>
        <w:pict>
          <v:shape style="position:absolute;margin-left:342.600006pt;margin-top:4.909535pt;width:181.6pt;height:12.75pt;mso-position-horizontal-relative:page;mso-position-vertical-relative:paragraph;z-index:1216" type="#_x0000_t202" filled="true" fillcolor="#ffff00" stroked="false">
            <v:textbox inset="0,0,0,0">
              <w:txbxContent>
                <w:p>
                  <w:pPr>
                    <w:pStyle w:val="BodyText"/>
                    <w:tabs>
                      <w:tab w:pos="3633" w:val="left" w:leader="none"/>
                    </w:tabs>
                    <w:spacing w:line="247" w:lineRule="exact"/>
                    <w:ind w:left="-1" w:right="-15"/>
                  </w:pPr>
                  <w:r>
                    <w:rPr>
                      <w:w w:val="100"/>
                      <w:u w:val="single"/>
                    </w:rPr>
                    <w:t> </w:t>
                  </w:r>
                  <w:r>
                    <w:rPr>
                      <w:u w:val="single"/>
                    </w:rPr>
                    <w:tab/>
                  </w:r>
                </w:p>
              </w:txbxContent>
            </v:textbox>
            <v:fill type="solid"/>
            <w10:wrap type="none"/>
          </v:shape>
        </w:pict>
      </w:r>
      <w:r>
        <w:rPr/>
        <w:pict>
          <v:shape style="position:absolute;margin-left:90.599998pt;margin-top:4.909535pt;width:181.6pt;height:12.75pt;mso-position-horizontal-relative:page;mso-position-vertical-relative:paragraph;z-index:-8080" type="#_x0000_t202" filled="true" fillcolor="#ffff00" stroked="false">
            <v:textbox inset="0,0,0,0">
              <w:txbxContent>
                <w:p>
                  <w:pPr>
                    <w:pStyle w:val="BodyText"/>
                    <w:tabs>
                      <w:tab w:pos="3633" w:val="left" w:leader="none"/>
                    </w:tabs>
                    <w:spacing w:line="247" w:lineRule="exact"/>
                    <w:ind w:left="-1" w:right="-15"/>
                  </w:pPr>
                  <w:r>
                    <w:rPr>
                      <w:w w:val="100"/>
                      <w:u w:val="single"/>
                    </w:rPr>
                    <w:t> </w:t>
                  </w:r>
                  <w:r>
                    <w:rPr>
                      <w:u w:val="single"/>
                    </w:rPr>
                    <w:tab/>
                  </w:r>
                </w:p>
              </w:txbxContent>
            </v:textbox>
            <v:fill type="solid"/>
            <w10:wrap type="none"/>
          </v:shape>
        </w:pict>
      </w:r>
      <w:r>
        <w:rPr/>
        <w:t>By:</w:t>
        <w:tab/>
      </w:r>
      <w:r>
        <w:rPr>
          <w:spacing w:val="-3"/>
        </w:rPr>
        <w:t>By:</w:t>
      </w:r>
    </w:p>
    <w:p>
      <w:pPr>
        <w:pStyle w:val="BodyText"/>
        <w:spacing w:before="1"/>
        <w:rPr>
          <w:sz w:val="14"/>
        </w:rPr>
      </w:pPr>
    </w:p>
    <w:p>
      <w:pPr>
        <w:pStyle w:val="BodyText"/>
        <w:tabs>
          <w:tab w:pos="5159" w:val="left" w:leader="none"/>
        </w:tabs>
        <w:spacing w:before="91"/>
        <w:ind w:left="120"/>
      </w:pPr>
      <w:r>
        <w:rPr/>
        <w:pict>
          <v:shape style="position:absolute;margin-left:390.720001pt;margin-top:4.859528pt;width:131.9pt;height:12.75pt;mso-position-horizontal-relative:page;mso-position-vertical-relative:paragraph;z-index:1192" type="#_x0000_t202" filled="true" fillcolor="#ffff00" stroked="false">
            <v:textbox inset="0,0,0,0">
              <w:txbxContent>
                <w:p>
                  <w:pPr>
                    <w:pStyle w:val="BodyText"/>
                    <w:tabs>
                      <w:tab w:pos="2640" w:val="left" w:leader="none"/>
                    </w:tabs>
                    <w:spacing w:line="247" w:lineRule="exact"/>
                    <w:ind w:right="-15"/>
                  </w:pPr>
                  <w:r>
                    <w:rPr>
                      <w:w w:val="100"/>
                      <w:u w:val="single"/>
                    </w:rPr>
                    <w:t> </w:t>
                  </w:r>
                  <w:r>
                    <w:rPr>
                      <w:u w:val="single"/>
                    </w:rPr>
                    <w:tab/>
                  </w:r>
                </w:p>
              </w:txbxContent>
            </v:textbox>
            <v:fill type="solid"/>
            <w10:wrap type="none"/>
          </v:shape>
        </w:pict>
      </w:r>
      <w:r>
        <w:rPr/>
        <w:t>Printed Name:</w:t>
      </w:r>
      <w:r>
        <w:rPr>
          <w:spacing w:val="53"/>
        </w:rPr>
        <w:t> </w:t>
      </w:r>
      <w:r>
        <w:rPr/>
        <w:t>Frank</w:t>
      </w:r>
      <w:r>
        <w:rPr>
          <w:spacing w:val="-4"/>
        </w:rPr>
        <w:t> </w:t>
      </w:r>
      <w:r>
        <w:rPr/>
        <w:t>Wilson</w:t>
        <w:tab/>
        <w:t>Printed Name:</w:t>
      </w:r>
    </w:p>
    <w:p>
      <w:pPr>
        <w:pStyle w:val="BodyText"/>
        <w:spacing w:before="1"/>
        <w:rPr>
          <w:sz w:val="14"/>
        </w:rPr>
      </w:pPr>
    </w:p>
    <w:p>
      <w:pPr>
        <w:pStyle w:val="BodyText"/>
        <w:tabs>
          <w:tab w:pos="5160" w:val="left" w:leader="none"/>
        </w:tabs>
        <w:spacing w:before="92"/>
        <w:ind w:left="120"/>
      </w:pPr>
      <w:r>
        <w:rPr/>
        <w:pict>
          <v:shape style="position:absolute;margin-left:350.640015pt;margin-top:4.909520pt;width:176.05pt;height:12.6pt;mso-position-horizontal-relative:page;mso-position-vertical-relative:paragraph;z-index:1168" type="#_x0000_t202" filled="true" fillcolor="#ffff00" stroked="false">
            <v:textbox inset="0,0,0,0">
              <w:txbxContent>
                <w:p>
                  <w:pPr>
                    <w:pStyle w:val="BodyText"/>
                    <w:tabs>
                      <w:tab w:pos="3523" w:val="left" w:leader="none"/>
                    </w:tabs>
                    <w:spacing w:line="247" w:lineRule="exact"/>
                    <w:ind w:right="-15"/>
                  </w:pPr>
                  <w:r>
                    <w:rPr>
                      <w:w w:val="100"/>
                      <w:u w:val="single"/>
                    </w:rPr>
                    <w:t> </w:t>
                  </w:r>
                  <w:r>
                    <w:rPr>
                      <w:u w:val="single"/>
                    </w:rPr>
                    <w:tab/>
                  </w:r>
                </w:p>
              </w:txbxContent>
            </v:textbox>
            <v:fill type="solid"/>
            <w10:wrap type="none"/>
          </v:shape>
        </w:pict>
      </w:r>
      <w:r>
        <w:rPr/>
        <w:t>Title:</w:t>
      </w:r>
      <w:r>
        <w:rPr>
          <w:spacing w:val="51"/>
        </w:rPr>
        <w:t> </w:t>
      </w:r>
      <w:r>
        <w:rPr/>
        <w:t>Administrator</w:t>
        <w:tab/>
        <w:t>Title:</w:t>
      </w:r>
    </w:p>
    <w:p>
      <w:pPr>
        <w:pStyle w:val="BodyText"/>
        <w:rPr>
          <w:sz w:val="14"/>
        </w:rPr>
      </w:pPr>
    </w:p>
    <w:p>
      <w:pPr>
        <w:pStyle w:val="BodyText"/>
        <w:tabs>
          <w:tab w:pos="5159" w:val="left" w:leader="none"/>
        </w:tabs>
        <w:spacing w:before="92"/>
        <w:ind w:left="120"/>
      </w:pPr>
      <w:r>
        <w:rPr/>
        <w:pict>
          <v:shape style="position:absolute;margin-left:384pt;margin-top:4.909544pt;width:142.950pt;height:12.6pt;mso-position-horizontal-relative:page;mso-position-vertical-relative:paragraph;z-index:1120" type="#_x0000_t202" filled="true" fillcolor="#ffff00" stroked="false">
            <v:textbox inset="0,0,0,0">
              <w:txbxContent>
                <w:p>
                  <w:pPr>
                    <w:pStyle w:val="BodyText"/>
                    <w:tabs>
                      <w:tab w:pos="2860" w:val="left" w:leader="none"/>
                    </w:tabs>
                    <w:spacing w:line="247" w:lineRule="exact"/>
                    <w:ind w:right="-15"/>
                  </w:pPr>
                  <w:r>
                    <w:rPr>
                      <w:w w:val="100"/>
                      <w:u w:val="single"/>
                    </w:rPr>
                    <w:t> </w:t>
                  </w:r>
                  <w:r>
                    <w:rPr>
                      <w:u w:val="single"/>
                    </w:rPr>
                    <w:tab/>
                  </w:r>
                </w:p>
              </w:txbxContent>
            </v:textbox>
            <v:fill type="solid"/>
            <w10:wrap type="none"/>
          </v:shape>
        </w:pict>
      </w:r>
      <w:r>
        <w:rPr/>
        <w:pict>
          <v:shape style="position:absolute;margin-left:132pt;margin-top:4.909544pt;width:142.950pt;height:12.6pt;mso-position-horizontal-relative:page;mso-position-vertical-relative:paragraph;z-index:-8176" type="#_x0000_t202" filled="true" fillcolor="#ffff00" stroked="false">
            <v:textbox inset="0,0,0,0">
              <w:txbxContent>
                <w:p>
                  <w:pPr>
                    <w:pStyle w:val="BodyText"/>
                    <w:tabs>
                      <w:tab w:pos="2860" w:val="left" w:leader="none"/>
                    </w:tabs>
                    <w:spacing w:line="247" w:lineRule="exact"/>
                    <w:ind w:right="-15"/>
                  </w:pPr>
                  <w:r>
                    <w:rPr>
                      <w:w w:val="100"/>
                      <w:u w:val="single"/>
                    </w:rPr>
                    <w:t> </w:t>
                  </w:r>
                  <w:r>
                    <w:rPr>
                      <w:u w:val="single"/>
                    </w:rPr>
                    <w:tab/>
                  </w:r>
                </w:p>
              </w:txbxContent>
            </v:textbox>
            <v:fill type="solid"/>
            <w10:wrap type="none"/>
          </v:shape>
        </w:pict>
      </w:r>
      <w:r>
        <w:rPr/>
        <w:t>Date</w:t>
      </w:r>
      <w:r>
        <w:rPr>
          <w:spacing w:val="-1"/>
        </w:rPr>
        <w:t> </w:t>
      </w:r>
      <w:r>
        <w:rPr/>
        <w:t>Signed:</w:t>
        <w:tab/>
        <w:t>Date Signed:</w:t>
      </w:r>
    </w:p>
    <w:sectPr>
      <w:pgSz w:w="12240" w:h="15840"/>
      <w:pgMar w:header="763" w:footer="1014" w:top="1340" w:bottom="120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243805pt;margin-top:730.284302pt;width:9.6pt;height:13.05pt;mso-position-horizontal-relative:page;mso-position-vertical-relative:page;z-index:-8272" type="#_x0000_t202" filled="false" stroked="false">
          <v:textbox inset="0,0,0,0">
            <w:txbxContent>
              <w:p>
                <w:pPr>
                  <w:pStyle w:val="BodyText"/>
                  <w:spacing w:line="245" w:lineRule="exact"/>
                  <w:ind w:left="40"/>
                  <w:rPr>
                    <w:rFonts w:ascii="Calibri"/>
                  </w:rPr>
                </w:pPr>
                <w:r>
                  <w:rPr/>
                  <w:fldChar w:fldCharType="begin"/>
                </w:r>
                <w:r>
                  <w:rPr>
                    <w:rFonts w:ascii="Calibri"/>
                    <w:w w:val="100"/>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7.160pt;width:67.650pt;height:13.05pt;mso-position-horizontal-relative:page;mso-position-vertical-relative:page;z-index:-8296" type="#_x0000_t202" filled="false" stroked="false">
          <v:textbox inset="0,0,0,0">
            <w:txbxContent>
              <w:p>
                <w:pPr>
                  <w:pStyle w:val="BodyText"/>
                  <w:spacing w:line="245" w:lineRule="exact"/>
                  <w:ind w:left="20"/>
                  <w:rPr>
                    <w:rFonts w:ascii="Calibri"/>
                  </w:rPr>
                </w:pPr>
                <w:r>
                  <w:rPr>
                    <w:rFonts w:ascii="Calibri"/>
                  </w:rPr>
                  <w:t>Attachment M</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120" w:hanging="296"/>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68" w:hanging="296"/>
      </w:pPr>
      <w:rPr>
        <w:rFonts w:hint="default"/>
        <w:lang w:val="en-us" w:eastAsia="en-us" w:bidi="en-us"/>
      </w:rPr>
    </w:lvl>
    <w:lvl w:ilvl="2">
      <w:start w:val="0"/>
      <w:numFmt w:val="bullet"/>
      <w:lvlText w:val="•"/>
      <w:lvlJc w:val="left"/>
      <w:pPr>
        <w:ind w:left="2016" w:hanging="296"/>
      </w:pPr>
      <w:rPr>
        <w:rFonts w:hint="default"/>
        <w:lang w:val="en-us" w:eastAsia="en-us" w:bidi="en-us"/>
      </w:rPr>
    </w:lvl>
    <w:lvl w:ilvl="3">
      <w:start w:val="0"/>
      <w:numFmt w:val="bullet"/>
      <w:lvlText w:val="•"/>
      <w:lvlJc w:val="left"/>
      <w:pPr>
        <w:ind w:left="2964" w:hanging="296"/>
      </w:pPr>
      <w:rPr>
        <w:rFonts w:hint="default"/>
        <w:lang w:val="en-us" w:eastAsia="en-us" w:bidi="en-us"/>
      </w:rPr>
    </w:lvl>
    <w:lvl w:ilvl="4">
      <w:start w:val="0"/>
      <w:numFmt w:val="bullet"/>
      <w:lvlText w:val="•"/>
      <w:lvlJc w:val="left"/>
      <w:pPr>
        <w:ind w:left="3912" w:hanging="296"/>
      </w:pPr>
      <w:rPr>
        <w:rFonts w:hint="default"/>
        <w:lang w:val="en-us" w:eastAsia="en-us" w:bidi="en-us"/>
      </w:rPr>
    </w:lvl>
    <w:lvl w:ilvl="5">
      <w:start w:val="0"/>
      <w:numFmt w:val="bullet"/>
      <w:lvlText w:val="•"/>
      <w:lvlJc w:val="left"/>
      <w:pPr>
        <w:ind w:left="4860" w:hanging="296"/>
      </w:pPr>
      <w:rPr>
        <w:rFonts w:hint="default"/>
        <w:lang w:val="en-us" w:eastAsia="en-us" w:bidi="en-us"/>
      </w:rPr>
    </w:lvl>
    <w:lvl w:ilvl="6">
      <w:start w:val="0"/>
      <w:numFmt w:val="bullet"/>
      <w:lvlText w:val="•"/>
      <w:lvlJc w:val="left"/>
      <w:pPr>
        <w:ind w:left="5808" w:hanging="296"/>
      </w:pPr>
      <w:rPr>
        <w:rFonts w:hint="default"/>
        <w:lang w:val="en-us" w:eastAsia="en-us" w:bidi="en-us"/>
      </w:rPr>
    </w:lvl>
    <w:lvl w:ilvl="7">
      <w:start w:val="0"/>
      <w:numFmt w:val="bullet"/>
      <w:lvlText w:val="•"/>
      <w:lvlJc w:val="left"/>
      <w:pPr>
        <w:ind w:left="6756" w:hanging="296"/>
      </w:pPr>
      <w:rPr>
        <w:rFonts w:hint="default"/>
        <w:lang w:val="en-us" w:eastAsia="en-us" w:bidi="en-us"/>
      </w:rPr>
    </w:lvl>
    <w:lvl w:ilvl="8">
      <w:start w:val="0"/>
      <w:numFmt w:val="bullet"/>
      <w:lvlText w:val="•"/>
      <w:lvlJc w:val="left"/>
      <w:pPr>
        <w:ind w:left="7704" w:hanging="296"/>
      </w:pPr>
      <w:rPr>
        <w:rFonts w:hint="default"/>
        <w:lang w:val="en-us" w:eastAsia="en-us" w:bidi="en-us"/>
      </w:rPr>
    </w:lvl>
  </w:abstractNum>
  <w:abstractNum w:abstractNumId="4">
    <w:multiLevelType w:val="hybridMultilevel"/>
    <w:lvl w:ilvl="0">
      <w:start w:val="1"/>
      <w:numFmt w:val="lowerLetter"/>
      <w:lvlText w:val="(%1)"/>
      <w:lvlJc w:val="left"/>
      <w:pPr>
        <w:ind w:left="120" w:hanging="348"/>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68" w:hanging="348"/>
      </w:pPr>
      <w:rPr>
        <w:rFonts w:hint="default"/>
        <w:lang w:val="en-us" w:eastAsia="en-us" w:bidi="en-us"/>
      </w:rPr>
    </w:lvl>
    <w:lvl w:ilvl="2">
      <w:start w:val="0"/>
      <w:numFmt w:val="bullet"/>
      <w:lvlText w:val="•"/>
      <w:lvlJc w:val="left"/>
      <w:pPr>
        <w:ind w:left="2016" w:hanging="348"/>
      </w:pPr>
      <w:rPr>
        <w:rFonts w:hint="default"/>
        <w:lang w:val="en-us" w:eastAsia="en-us" w:bidi="en-us"/>
      </w:rPr>
    </w:lvl>
    <w:lvl w:ilvl="3">
      <w:start w:val="0"/>
      <w:numFmt w:val="bullet"/>
      <w:lvlText w:val="•"/>
      <w:lvlJc w:val="left"/>
      <w:pPr>
        <w:ind w:left="2964" w:hanging="348"/>
      </w:pPr>
      <w:rPr>
        <w:rFonts w:hint="default"/>
        <w:lang w:val="en-us" w:eastAsia="en-us" w:bidi="en-us"/>
      </w:rPr>
    </w:lvl>
    <w:lvl w:ilvl="4">
      <w:start w:val="0"/>
      <w:numFmt w:val="bullet"/>
      <w:lvlText w:val="•"/>
      <w:lvlJc w:val="left"/>
      <w:pPr>
        <w:ind w:left="3912" w:hanging="348"/>
      </w:pPr>
      <w:rPr>
        <w:rFonts w:hint="default"/>
        <w:lang w:val="en-us" w:eastAsia="en-us" w:bidi="en-us"/>
      </w:rPr>
    </w:lvl>
    <w:lvl w:ilvl="5">
      <w:start w:val="0"/>
      <w:numFmt w:val="bullet"/>
      <w:lvlText w:val="•"/>
      <w:lvlJc w:val="left"/>
      <w:pPr>
        <w:ind w:left="4860" w:hanging="348"/>
      </w:pPr>
      <w:rPr>
        <w:rFonts w:hint="default"/>
        <w:lang w:val="en-us" w:eastAsia="en-us" w:bidi="en-us"/>
      </w:rPr>
    </w:lvl>
    <w:lvl w:ilvl="6">
      <w:start w:val="0"/>
      <w:numFmt w:val="bullet"/>
      <w:lvlText w:val="•"/>
      <w:lvlJc w:val="left"/>
      <w:pPr>
        <w:ind w:left="5808" w:hanging="348"/>
      </w:pPr>
      <w:rPr>
        <w:rFonts w:hint="default"/>
        <w:lang w:val="en-us" w:eastAsia="en-us" w:bidi="en-us"/>
      </w:rPr>
    </w:lvl>
    <w:lvl w:ilvl="7">
      <w:start w:val="0"/>
      <w:numFmt w:val="bullet"/>
      <w:lvlText w:val="•"/>
      <w:lvlJc w:val="left"/>
      <w:pPr>
        <w:ind w:left="6756" w:hanging="348"/>
      </w:pPr>
      <w:rPr>
        <w:rFonts w:hint="default"/>
        <w:lang w:val="en-us" w:eastAsia="en-us" w:bidi="en-us"/>
      </w:rPr>
    </w:lvl>
    <w:lvl w:ilvl="8">
      <w:start w:val="0"/>
      <w:numFmt w:val="bullet"/>
      <w:lvlText w:val="•"/>
      <w:lvlJc w:val="left"/>
      <w:pPr>
        <w:ind w:left="7704" w:hanging="348"/>
      </w:pPr>
      <w:rPr>
        <w:rFonts w:hint="default"/>
        <w:lang w:val="en-us" w:eastAsia="en-us" w:bidi="en-us"/>
      </w:rPr>
    </w:lvl>
  </w:abstractNum>
  <w:abstractNum w:abstractNumId="3">
    <w:multiLevelType w:val="hybridMultilevel"/>
    <w:lvl w:ilvl="0">
      <w:start w:val="1"/>
      <w:numFmt w:val="lowerLetter"/>
      <w:lvlText w:val="(%1)"/>
      <w:lvlJc w:val="left"/>
      <w:pPr>
        <w:ind w:left="120" w:hanging="303"/>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68" w:hanging="303"/>
      </w:pPr>
      <w:rPr>
        <w:rFonts w:hint="default"/>
        <w:lang w:val="en-us" w:eastAsia="en-us" w:bidi="en-us"/>
      </w:rPr>
    </w:lvl>
    <w:lvl w:ilvl="2">
      <w:start w:val="0"/>
      <w:numFmt w:val="bullet"/>
      <w:lvlText w:val="•"/>
      <w:lvlJc w:val="left"/>
      <w:pPr>
        <w:ind w:left="2016" w:hanging="303"/>
      </w:pPr>
      <w:rPr>
        <w:rFonts w:hint="default"/>
        <w:lang w:val="en-us" w:eastAsia="en-us" w:bidi="en-us"/>
      </w:rPr>
    </w:lvl>
    <w:lvl w:ilvl="3">
      <w:start w:val="0"/>
      <w:numFmt w:val="bullet"/>
      <w:lvlText w:val="•"/>
      <w:lvlJc w:val="left"/>
      <w:pPr>
        <w:ind w:left="2964" w:hanging="303"/>
      </w:pPr>
      <w:rPr>
        <w:rFonts w:hint="default"/>
        <w:lang w:val="en-us" w:eastAsia="en-us" w:bidi="en-us"/>
      </w:rPr>
    </w:lvl>
    <w:lvl w:ilvl="4">
      <w:start w:val="0"/>
      <w:numFmt w:val="bullet"/>
      <w:lvlText w:val="•"/>
      <w:lvlJc w:val="left"/>
      <w:pPr>
        <w:ind w:left="3912" w:hanging="303"/>
      </w:pPr>
      <w:rPr>
        <w:rFonts w:hint="default"/>
        <w:lang w:val="en-us" w:eastAsia="en-us" w:bidi="en-us"/>
      </w:rPr>
    </w:lvl>
    <w:lvl w:ilvl="5">
      <w:start w:val="0"/>
      <w:numFmt w:val="bullet"/>
      <w:lvlText w:val="•"/>
      <w:lvlJc w:val="left"/>
      <w:pPr>
        <w:ind w:left="4860" w:hanging="303"/>
      </w:pPr>
      <w:rPr>
        <w:rFonts w:hint="default"/>
        <w:lang w:val="en-us" w:eastAsia="en-us" w:bidi="en-us"/>
      </w:rPr>
    </w:lvl>
    <w:lvl w:ilvl="6">
      <w:start w:val="0"/>
      <w:numFmt w:val="bullet"/>
      <w:lvlText w:val="•"/>
      <w:lvlJc w:val="left"/>
      <w:pPr>
        <w:ind w:left="5808" w:hanging="303"/>
      </w:pPr>
      <w:rPr>
        <w:rFonts w:hint="default"/>
        <w:lang w:val="en-us" w:eastAsia="en-us" w:bidi="en-us"/>
      </w:rPr>
    </w:lvl>
    <w:lvl w:ilvl="7">
      <w:start w:val="0"/>
      <w:numFmt w:val="bullet"/>
      <w:lvlText w:val="•"/>
      <w:lvlJc w:val="left"/>
      <w:pPr>
        <w:ind w:left="6756" w:hanging="303"/>
      </w:pPr>
      <w:rPr>
        <w:rFonts w:hint="default"/>
        <w:lang w:val="en-us" w:eastAsia="en-us" w:bidi="en-us"/>
      </w:rPr>
    </w:lvl>
    <w:lvl w:ilvl="8">
      <w:start w:val="0"/>
      <w:numFmt w:val="bullet"/>
      <w:lvlText w:val="•"/>
      <w:lvlJc w:val="left"/>
      <w:pPr>
        <w:ind w:left="7704" w:hanging="303"/>
      </w:pPr>
      <w:rPr>
        <w:rFonts w:hint="default"/>
        <w:lang w:val="en-us" w:eastAsia="en-us" w:bidi="en-us"/>
      </w:rPr>
    </w:lvl>
  </w:abstractNum>
  <w:abstractNum w:abstractNumId="2">
    <w:multiLevelType w:val="hybridMultilevel"/>
    <w:lvl w:ilvl="0">
      <w:start w:val="1"/>
      <w:numFmt w:val="lowerLetter"/>
      <w:lvlText w:val="(%1)"/>
      <w:lvlJc w:val="left"/>
      <w:pPr>
        <w:ind w:left="120" w:hanging="301"/>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68" w:hanging="301"/>
      </w:pPr>
      <w:rPr>
        <w:rFonts w:hint="default"/>
        <w:lang w:val="en-us" w:eastAsia="en-us" w:bidi="en-us"/>
      </w:rPr>
    </w:lvl>
    <w:lvl w:ilvl="2">
      <w:start w:val="0"/>
      <w:numFmt w:val="bullet"/>
      <w:lvlText w:val="•"/>
      <w:lvlJc w:val="left"/>
      <w:pPr>
        <w:ind w:left="2016" w:hanging="301"/>
      </w:pPr>
      <w:rPr>
        <w:rFonts w:hint="default"/>
        <w:lang w:val="en-us" w:eastAsia="en-us" w:bidi="en-us"/>
      </w:rPr>
    </w:lvl>
    <w:lvl w:ilvl="3">
      <w:start w:val="0"/>
      <w:numFmt w:val="bullet"/>
      <w:lvlText w:val="•"/>
      <w:lvlJc w:val="left"/>
      <w:pPr>
        <w:ind w:left="2964" w:hanging="301"/>
      </w:pPr>
      <w:rPr>
        <w:rFonts w:hint="default"/>
        <w:lang w:val="en-us" w:eastAsia="en-us" w:bidi="en-us"/>
      </w:rPr>
    </w:lvl>
    <w:lvl w:ilvl="4">
      <w:start w:val="0"/>
      <w:numFmt w:val="bullet"/>
      <w:lvlText w:val="•"/>
      <w:lvlJc w:val="left"/>
      <w:pPr>
        <w:ind w:left="3912" w:hanging="301"/>
      </w:pPr>
      <w:rPr>
        <w:rFonts w:hint="default"/>
        <w:lang w:val="en-us" w:eastAsia="en-us" w:bidi="en-us"/>
      </w:rPr>
    </w:lvl>
    <w:lvl w:ilvl="5">
      <w:start w:val="0"/>
      <w:numFmt w:val="bullet"/>
      <w:lvlText w:val="•"/>
      <w:lvlJc w:val="left"/>
      <w:pPr>
        <w:ind w:left="4860" w:hanging="301"/>
      </w:pPr>
      <w:rPr>
        <w:rFonts w:hint="default"/>
        <w:lang w:val="en-us" w:eastAsia="en-us" w:bidi="en-us"/>
      </w:rPr>
    </w:lvl>
    <w:lvl w:ilvl="6">
      <w:start w:val="0"/>
      <w:numFmt w:val="bullet"/>
      <w:lvlText w:val="•"/>
      <w:lvlJc w:val="left"/>
      <w:pPr>
        <w:ind w:left="5808" w:hanging="301"/>
      </w:pPr>
      <w:rPr>
        <w:rFonts w:hint="default"/>
        <w:lang w:val="en-us" w:eastAsia="en-us" w:bidi="en-us"/>
      </w:rPr>
    </w:lvl>
    <w:lvl w:ilvl="7">
      <w:start w:val="0"/>
      <w:numFmt w:val="bullet"/>
      <w:lvlText w:val="•"/>
      <w:lvlJc w:val="left"/>
      <w:pPr>
        <w:ind w:left="6756" w:hanging="301"/>
      </w:pPr>
      <w:rPr>
        <w:rFonts w:hint="default"/>
        <w:lang w:val="en-us" w:eastAsia="en-us" w:bidi="en-us"/>
      </w:rPr>
    </w:lvl>
    <w:lvl w:ilvl="8">
      <w:start w:val="0"/>
      <w:numFmt w:val="bullet"/>
      <w:lvlText w:val="•"/>
      <w:lvlJc w:val="left"/>
      <w:pPr>
        <w:ind w:left="7704" w:hanging="301"/>
      </w:pPr>
      <w:rPr>
        <w:rFonts w:hint="default"/>
        <w:lang w:val="en-us" w:eastAsia="en-us" w:bidi="en-us"/>
      </w:rPr>
    </w:lvl>
  </w:abstractNum>
  <w:abstractNum w:abstractNumId="1">
    <w:multiLevelType w:val="hybridMultilevel"/>
    <w:lvl w:ilvl="0">
      <w:start w:val="1"/>
      <w:numFmt w:val="lowerLetter"/>
      <w:lvlText w:val="(%1)"/>
      <w:lvlJc w:val="left"/>
      <w:pPr>
        <w:ind w:left="120" w:hanging="305"/>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68" w:hanging="305"/>
      </w:pPr>
      <w:rPr>
        <w:rFonts w:hint="default"/>
        <w:lang w:val="en-us" w:eastAsia="en-us" w:bidi="en-us"/>
      </w:rPr>
    </w:lvl>
    <w:lvl w:ilvl="2">
      <w:start w:val="0"/>
      <w:numFmt w:val="bullet"/>
      <w:lvlText w:val="•"/>
      <w:lvlJc w:val="left"/>
      <w:pPr>
        <w:ind w:left="2016" w:hanging="305"/>
      </w:pPr>
      <w:rPr>
        <w:rFonts w:hint="default"/>
        <w:lang w:val="en-us" w:eastAsia="en-us" w:bidi="en-us"/>
      </w:rPr>
    </w:lvl>
    <w:lvl w:ilvl="3">
      <w:start w:val="0"/>
      <w:numFmt w:val="bullet"/>
      <w:lvlText w:val="•"/>
      <w:lvlJc w:val="left"/>
      <w:pPr>
        <w:ind w:left="2964" w:hanging="305"/>
      </w:pPr>
      <w:rPr>
        <w:rFonts w:hint="default"/>
        <w:lang w:val="en-us" w:eastAsia="en-us" w:bidi="en-us"/>
      </w:rPr>
    </w:lvl>
    <w:lvl w:ilvl="4">
      <w:start w:val="0"/>
      <w:numFmt w:val="bullet"/>
      <w:lvlText w:val="•"/>
      <w:lvlJc w:val="left"/>
      <w:pPr>
        <w:ind w:left="3912" w:hanging="305"/>
      </w:pPr>
      <w:rPr>
        <w:rFonts w:hint="default"/>
        <w:lang w:val="en-us" w:eastAsia="en-us" w:bidi="en-us"/>
      </w:rPr>
    </w:lvl>
    <w:lvl w:ilvl="5">
      <w:start w:val="0"/>
      <w:numFmt w:val="bullet"/>
      <w:lvlText w:val="•"/>
      <w:lvlJc w:val="left"/>
      <w:pPr>
        <w:ind w:left="4860" w:hanging="305"/>
      </w:pPr>
      <w:rPr>
        <w:rFonts w:hint="default"/>
        <w:lang w:val="en-us" w:eastAsia="en-us" w:bidi="en-us"/>
      </w:rPr>
    </w:lvl>
    <w:lvl w:ilvl="6">
      <w:start w:val="0"/>
      <w:numFmt w:val="bullet"/>
      <w:lvlText w:val="•"/>
      <w:lvlJc w:val="left"/>
      <w:pPr>
        <w:ind w:left="5808" w:hanging="305"/>
      </w:pPr>
      <w:rPr>
        <w:rFonts w:hint="default"/>
        <w:lang w:val="en-us" w:eastAsia="en-us" w:bidi="en-us"/>
      </w:rPr>
    </w:lvl>
    <w:lvl w:ilvl="7">
      <w:start w:val="0"/>
      <w:numFmt w:val="bullet"/>
      <w:lvlText w:val="•"/>
      <w:lvlJc w:val="left"/>
      <w:pPr>
        <w:ind w:left="6756" w:hanging="305"/>
      </w:pPr>
      <w:rPr>
        <w:rFonts w:hint="default"/>
        <w:lang w:val="en-us" w:eastAsia="en-us" w:bidi="en-us"/>
      </w:rPr>
    </w:lvl>
    <w:lvl w:ilvl="8">
      <w:start w:val="0"/>
      <w:numFmt w:val="bullet"/>
      <w:lvlText w:val="•"/>
      <w:lvlJc w:val="left"/>
      <w:pPr>
        <w:ind w:left="7704" w:hanging="305"/>
      </w:pPr>
      <w:rPr>
        <w:rFonts w:hint="default"/>
        <w:lang w:val="en-us" w:eastAsia="en-us" w:bidi="en-us"/>
      </w:rPr>
    </w:lvl>
  </w:abstractNum>
  <w:abstractNum w:abstractNumId="0">
    <w:multiLevelType w:val="hybridMultilevel"/>
    <w:lvl w:ilvl="0">
      <w:start w:val="1"/>
      <w:numFmt w:val="lowerLetter"/>
      <w:lvlText w:val="(%1)"/>
      <w:lvlJc w:val="left"/>
      <w:pPr>
        <w:ind w:left="120" w:hanging="296"/>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68" w:hanging="296"/>
      </w:pPr>
      <w:rPr>
        <w:rFonts w:hint="default"/>
        <w:lang w:val="en-us" w:eastAsia="en-us" w:bidi="en-us"/>
      </w:rPr>
    </w:lvl>
    <w:lvl w:ilvl="2">
      <w:start w:val="0"/>
      <w:numFmt w:val="bullet"/>
      <w:lvlText w:val="•"/>
      <w:lvlJc w:val="left"/>
      <w:pPr>
        <w:ind w:left="2016" w:hanging="296"/>
      </w:pPr>
      <w:rPr>
        <w:rFonts w:hint="default"/>
        <w:lang w:val="en-us" w:eastAsia="en-us" w:bidi="en-us"/>
      </w:rPr>
    </w:lvl>
    <w:lvl w:ilvl="3">
      <w:start w:val="0"/>
      <w:numFmt w:val="bullet"/>
      <w:lvlText w:val="•"/>
      <w:lvlJc w:val="left"/>
      <w:pPr>
        <w:ind w:left="2964" w:hanging="296"/>
      </w:pPr>
      <w:rPr>
        <w:rFonts w:hint="default"/>
        <w:lang w:val="en-us" w:eastAsia="en-us" w:bidi="en-us"/>
      </w:rPr>
    </w:lvl>
    <w:lvl w:ilvl="4">
      <w:start w:val="0"/>
      <w:numFmt w:val="bullet"/>
      <w:lvlText w:val="•"/>
      <w:lvlJc w:val="left"/>
      <w:pPr>
        <w:ind w:left="3912" w:hanging="296"/>
      </w:pPr>
      <w:rPr>
        <w:rFonts w:hint="default"/>
        <w:lang w:val="en-us" w:eastAsia="en-us" w:bidi="en-us"/>
      </w:rPr>
    </w:lvl>
    <w:lvl w:ilvl="5">
      <w:start w:val="0"/>
      <w:numFmt w:val="bullet"/>
      <w:lvlText w:val="•"/>
      <w:lvlJc w:val="left"/>
      <w:pPr>
        <w:ind w:left="4860" w:hanging="296"/>
      </w:pPr>
      <w:rPr>
        <w:rFonts w:hint="default"/>
        <w:lang w:val="en-us" w:eastAsia="en-us" w:bidi="en-us"/>
      </w:rPr>
    </w:lvl>
    <w:lvl w:ilvl="6">
      <w:start w:val="0"/>
      <w:numFmt w:val="bullet"/>
      <w:lvlText w:val="•"/>
      <w:lvlJc w:val="left"/>
      <w:pPr>
        <w:ind w:left="5808" w:hanging="296"/>
      </w:pPr>
      <w:rPr>
        <w:rFonts w:hint="default"/>
        <w:lang w:val="en-us" w:eastAsia="en-us" w:bidi="en-us"/>
      </w:rPr>
    </w:lvl>
    <w:lvl w:ilvl="7">
      <w:start w:val="0"/>
      <w:numFmt w:val="bullet"/>
      <w:lvlText w:val="•"/>
      <w:lvlJc w:val="left"/>
      <w:pPr>
        <w:ind w:left="6756" w:hanging="296"/>
      </w:pPr>
      <w:rPr>
        <w:rFonts w:hint="default"/>
        <w:lang w:val="en-us" w:eastAsia="en-us" w:bidi="en-us"/>
      </w:rPr>
    </w:lvl>
    <w:lvl w:ilvl="8">
      <w:start w:val="0"/>
      <w:numFmt w:val="bullet"/>
      <w:lvlText w:val="•"/>
      <w:lvlJc w:val="left"/>
      <w:pPr>
        <w:ind w:left="7704" w:hanging="296"/>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en-us"/>
    </w:rPr>
  </w:style>
  <w:style w:styleId="Heading1" w:type="paragraph">
    <w:name w:val="Heading 1"/>
    <w:basedOn w:val="Normal"/>
    <w:uiPriority w:val="1"/>
    <w:qFormat/>
    <w:pPr>
      <w:ind w:left="120"/>
      <w:outlineLvl w:val="1"/>
    </w:pPr>
    <w:rPr>
      <w:rFonts w:ascii="Times New Roman" w:hAnsi="Times New Roman" w:eastAsia="Times New Roman" w:cs="Times New Roman"/>
      <w:b/>
      <w:bCs/>
      <w:sz w:val="22"/>
      <w:szCs w:val="22"/>
      <w:lang w:val="en-us" w:eastAsia="en-us" w:bidi="en-us"/>
    </w:rPr>
  </w:style>
  <w:style w:styleId="ListParagraph" w:type="paragraph">
    <w:name w:val="List Paragraph"/>
    <w:basedOn w:val="Normal"/>
    <w:uiPriority w:val="1"/>
    <w:qFormat/>
    <w:pPr>
      <w:ind w:left="120" w:right="115"/>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line="252" w:lineRule="exact"/>
      <w:ind w:right="-15"/>
    </w:pPr>
    <w:rPr>
      <w:rFonts w:ascii="Times New Roman" w:hAnsi="Times New Roman" w:eastAsia="Times New Roman" w:cs="Times New Roman"/>
      <w:u w:val="single" w:color="000000"/>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aul.King@omes.ok.gov" TargetMode="External"/><Relationship Id="rId8" Type="http://schemas.openxmlformats.org/officeDocument/2006/relationships/hyperlink" Target="mailto:Lori.Baer@omes.ok.gov" TargetMode="External"/><Relationship Id="rId9" Type="http://schemas.openxmlformats.org/officeDocument/2006/relationships/hyperlink" Target="http://www.ok.gov/sib"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Boughton</dc:creator>
  <dcterms:created xsi:type="dcterms:W3CDTF">2018-11-20T14:18:57Z</dcterms:created>
  <dcterms:modified xsi:type="dcterms:W3CDTF">2018-11-20T14:18:57Z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2018-10-19T00:00:00Z</vt:filetime>
  </property>
  <property fmtid="{D5CDD505-2E9C-101B-9397-08002B2CF9AE}" pid="3" name="Creator">
    <vt:lpwstr>Acrobat PDFMaker 18 for Word</vt:lpwstr>
  </property>
  <property fmtid="{D5CDD505-2E9C-101B-9397-08002B2CF9AE}" pid="4" name="LastSaved">
    <vt:filetime>2018-11-20T00:00:00Z</vt:filetime>
  </property>
</Properties>
</file>