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D5" w:rsidRDefault="00654DD5" w:rsidP="00654DD5">
      <w:pPr>
        <w:pStyle w:val="Header"/>
        <w:pBdr>
          <w:bottom w:val="thickThinSmallGap" w:sz="24" w:space="1" w:color="622423"/>
        </w:pBdr>
        <w:jc w:val="center"/>
        <w:rPr>
          <w:rFonts w:ascii="Cambria" w:hAnsi="Cambria" w:cs="Times New Roman"/>
          <w:sz w:val="32"/>
          <w:szCs w:val="32"/>
        </w:rPr>
      </w:pPr>
      <w:bookmarkStart w:id="0" w:name="_GoBack"/>
      <w:bookmarkEnd w:id="0"/>
      <w:r>
        <w:rPr>
          <w:rFonts w:ascii="Cambria" w:hAnsi="Cambria" w:cs="Times New Roman"/>
          <w:sz w:val="32"/>
          <w:szCs w:val="32"/>
        </w:rPr>
        <w:t>Attachment F</w:t>
      </w:r>
    </w:p>
    <w:p w:rsidR="00654DD5" w:rsidRDefault="00654DD5" w:rsidP="00654DD5">
      <w:pPr>
        <w:pStyle w:val="Header"/>
        <w:pBdr>
          <w:bottom w:val="thickThinSmallGap" w:sz="24" w:space="1" w:color="622423"/>
        </w:pBdr>
        <w:jc w:val="center"/>
        <w:rPr>
          <w:rFonts w:ascii="Cambria" w:hAnsi="Cambria" w:cs="Times New Roman"/>
          <w:sz w:val="32"/>
          <w:szCs w:val="32"/>
        </w:rPr>
      </w:pPr>
      <w:r>
        <w:rPr>
          <w:rFonts w:ascii="Cambria" w:hAnsi="Cambria" w:cs="Times New Roman"/>
          <w:sz w:val="32"/>
          <w:szCs w:val="32"/>
        </w:rPr>
        <w:t>Risk Assessment Plan</w:t>
      </w:r>
    </w:p>
    <w:p w:rsidR="001509A2" w:rsidRPr="001509A2" w:rsidRDefault="001509A2" w:rsidP="001509A2">
      <w:pPr>
        <w:jc w:val="both"/>
        <w:rPr>
          <w:rFonts w:ascii="Times New Roman" w:hAnsi="Times New Roman"/>
          <w:sz w:val="20"/>
          <w:szCs w:val="20"/>
        </w:rPr>
      </w:pPr>
      <w:r w:rsidRPr="001509A2">
        <w:rPr>
          <w:rFonts w:ascii="Times New Roman" w:hAnsi="Times New Roman"/>
          <w:sz w:val="20"/>
          <w:szCs w:val="20"/>
        </w:rPr>
        <w:t xml:space="preserve">This template </w:t>
      </w:r>
      <w:r w:rsidRPr="001509A2">
        <w:rPr>
          <w:rFonts w:ascii="Times New Roman" w:hAnsi="Times New Roman"/>
          <w:sz w:val="20"/>
          <w:szCs w:val="20"/>
          <w:u w:val="single"/>
        </w:rPr>
        <w:t>should</w:t>
      </w:r>
      <w:r w:rsidRPr="001509A2">
        <w:rPr>
          <w:rFonts w:ascii="Times New Roman" w:hAnsi="Times New Roman"/>
          <w:sz w:val="20"/>
          <w:szCs w:val="20"/>
        </w:rPr>
        <w:t xml:space="preserve"> be used.  The Risk Assessment Plan should address the risks that the Respondent </w:t>
      </w:r>
      <w:r w:rsidRPr="001509A2">
        <w:rPr>
          <w:rFonts w:ascii="Times New Roman" w:hAnsi="Times New Roman"/>
          <w:b/>
          <w:sz w:val="20"/>
          <w:szCs w:val="20"/>
          <w:u w:val="single"/>
        </w:rPr>
        <w:t>does NOT control</w:t>
      </w:r>
      <w:r w:rsidRPr="001509A2">
        <w:rPr>
          <w:rFonts w:ascii="Times New Roman" w:hAnsi="Times New Roman"/>
          <w:sz w:val="20"/>
          <w:szCs w:val="20"/>
        </w:rPr>
        <w:t xml:space="preserve">.  The risks should be prioritized (list the greatest risks first).  The Respondent may add or delete Risk table templates, but do not exceed the </w:t>
      </w:r>
      <w:r w:rsidRPr="001509A2">
        <w:rPr>
          <w:rFonts w:ascii="Times New Roman" w:hAnsi="Times New Roman"/>
          <w:b/>
          <w:sz w:val="20"/>
          <w:szCs w:val="20"/>
          <w:u w:val="single"/>
        </w:rPr>
        <w:t>2-page</w:t>
      </w:r>
      <w:r w:rsidRPr="001509A2">
        <w:rPr>
          <w:rFonts w:ascii="Times New Roman" w:hAnsi="Times New Roman"/>
          <w:sz w:val="20"/>
          <w:szCs w:val="20"/>
        </w:rPr>
        <w:t xml:space="preserve"> limit for this section.  Do NOT include any identifying information in the Plan.  Information listed under the “Documented Performance” line may describe where the Respondent has used the approach or solution previously, and what the results were in terms of verifiable metrics.</w:t>
      </w:r>
    </w:p>
    <w:p w:rsidR="00654DD5" w:rsidRPr="00F70D47" w:rsidRDefault="00654DD5" w:rsidP="00654DD5">
      <w:pPr>
        <w:pStyle w:val="PlainText"/>
        <w:rPr>
          <w:i/>
        </w:rPr>
      </w:pPr>
      <w:r w:rsidRPr="00F70D47">
        <w:rPr>
          <w:i/>
          <w:sz w:val="22"/>
          <w:szCs w:val="22"/>
        </w:rPr>
        <w:t xml:space="preserve">Example </w:t>
      </w:r>
      <w:r w:rsidRPr="00F70D47">
        <w:rPr>
          <w:i/>
        </w:rPr>
        <w:t>(this example can be deleted to accommodate more claims)</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73"/>
        <w:gridCol w:w="7758"/>
        <w:gridCol w:w="1253"/>
      </w:tblGrid>
      <w:tr w:rsidR="00654DD5" w:rsidRPr="00FA2FC8" w:rsidTr="00654DD5">
        <w:trPr>
          <w:gridAfter w:val="1"/>
          <w:wAfter w:w="1253" w:type="dxa"/>
        </w:trPr>
        <w:tc>
          <w:tcPr>
            <w:tcW w:w="1745" w:type="dxa"/>
            <w:tcBorders>
              <w:top w:val="nil"/>
              <w:left w:val="nil"/>
              <w:bottom w:val="nil"/>
              <w:right w:val="nil"/>
            </w:tcBorders>
          </w:tcPr>
          <w:p w:rsidR="00654DD5" w:rsidRPr="00FA2FC8" w:rsidRDefault="00654DD5" w:rsidP="00D778D5">
            <w:pPr>
              <w:pStyle w:val="PlainText"/>
              <w:rPr>
                <w:b/>
                <w:bCs/>
              </w:rPr>
            </w:pPr>
            <w:r w:rsidRPr="00FA2FC8">
              <w:rPr>
                <w:b/>
                <w:bCs/>
              </w:rPr>
              <w:t>Risk Description:</w:t>
            </w:r>
          </w:p>
        </w:tc>
        <w:tc>
          <w:tcPr>
            <w:tcW w:w="7831" w:type="dxa"/>
            <w:gridSpan w:val="2"/>
            <w:tcBorders>
              <w:top w:val="nil"/>
              <w:left w:val="nil"/>
              <w:bottom w:val="single" w:sz="4" w:space="0" w:color="auto"/>
              <w:right w:val="nil"/>
            </w:tcBorders>
          </w:tcPr>
          <w:p w:rsidR="00654DD5" w:rsidRPr="00FA2FC8" w:rsidRDefault="00654DD5" w:rsidP="00D778D5">
            <w:pPr>
              <w:pStyle w:val="PlainText"/>
              <w:rPr>
                <w:bCs/>
                <w:i/>
              </w:rPr>
            </w:pPr>
            <w:r w:rsidRPr="00FA2FC8">
              <w:rPr>
                <w:bCs/>
                <w:i/>
              </w:rPr>
              <w:t>Risk that is not identified by client professional, competing vendors, or expert vendor will be identified and solved within 3 days maximum (unless more time is justified and requested).</w:t>
            </w:r>
          </w:p>
        </w:tc>
      </w:tr>
      <w:tr w:rsidR="00654DD5" w:rsidRPr="00FA2FC8" w:rsidTr="00654DD5">
        <w:trPr>
          <w:gridAfter w:val="1"/>
          <w:wAfter w:w="1253" w:type="dxa"/>
        </w:trPr>
        <w:tc>
          <w:tcPr>
            <w:tcW w:w="1745" w:type="dxa"/>
            <w:tcBorders>
              <w:top w:val="nil"/>
              <w:left w:val="nil"/>
              <w:bottom w:val="nil"/>
              <w:right w:val="nil"/>
            </w:tcBorders>
          </w:tcPr>
          <w:p w:rsidR="00654DD5" w:rsidRPr="00FA2FC8" w:rsidRDefault="00654DD5" w:rsidP="00D778D5">
            <w:pPr>
              <w:pStyle w:val="PlainText"/>
              <w:rPr>
                <w:b/>
                <w:bCs/>
              </w:rPr>
            </w:pPr>
            <w:r w:rsidRPr="00FA2FC8">
              <w:rPr>
                <w:b/>
                <w:bCs/>
              </w:rPr>
              <w:t>Risk Impact / Why is this a Risk?</w:t>
            </w:r>
          </w:p>
        </w:tc>
        <w:tc>
          <w:tcPr>
            <w:tcW w:w="7831" w:type="dxa"/>
            <w:gridSpan w:val="2"/>
            <w:tcBorders>
              <w:left w:val="nil"/>
              <w:right w:val="nil"/>
            </w:tcBorders>
          </w:tcPr>
          <w:p w:rsidR="00654DD5" w:rsidRPr="00FA2FC8" w:rsidRDefault="00654DD5" w:rsidP="00D778D5">
            <w:pPr>
              <w:pStyle w:val="PlainText"/>
              <w:rPr>
                <w:bCs/>
                <w:i/>
              </w:rPr>
            </w:pPr>
            <w:r w:rsidRPr="00FA2FC8">
              <w:rPr>
                <w:bCs/>
                <w:i/>
              </w:rPr>
              <w:t>Unforeseen circumstances/risks may cause a deviation to our planned baseline expectations.</w:t>
            </w:r>
          </w:p>
        </w:tc>
      </w:tr>
      <w:tr w:rsidR="00654DD5" w:rsidRPr="00FA2FC8" w:rsidTr="00654DD5">
        <w:trPr>
          <w:gridAfter w:val="1"/>
          <w:wAfter w:w="1253" w:type="dxa"/>
        </w:trPr>
        <w:tc>
          <w:tcPr>
            <w:tcW w:w="1745" w:type="dxa"/>
            <w:tcBorders>
              <w:top w:val="nil"/>
              <w:left w:val="nil"/>
              <w:bottom w:val="nil"/>
              <w:right w:val="nil"/>
            </w:tcBorders>
          </w:tcPr>
          <w:p w:rsidR="00654DD5" w:rsidRPr="00FA2FC8" w:rsidRDefault="00654DD5" w:rsidP="00D778D5">
            <w:pPr>
              <w:pStyle w:val="PlainText"/>
              <w:rPr>
                <w:b/>
                <w:bCs/>
              </w:rPr>
            </w:pPr>
          </w:p>
          <w:p w:rsidR="00654DD5" w:rsidRPr="00FA2FC8" w:rsidRDefault="00654DD5" w:rsidP="00D778D5">
            <w:pPr>
              <w:pStyle w:val="PlainText"/>
              <w:rPr>
                <w:b/>
                <w:bCs/>
              </w:rPr>
            </w:pPr>
            <w:r w:rsidRPr="00FA2FC8">
              <w:rPr>
                <w:b/>
                <w:bCs/>
              </w:rPr>
              <w:t>Solution:</w:t>
            </w:r>
          </w:p>
        </w:tc>
        <w:tc>
          <w:tcPr>
            <w:tcW w:w="7831" w:type="dxa"/>
            <w:gridSpan w:val="2"/>
            <w:tcBorders>
              <w:left w:val="nil"/>
              <w:right w:val="nil"/>
            </w:tcBorders>
          </w:tcPr>
          <w:p w:rsidR="00654DD5" w:rsidRPr="00FA2FC8" w:rsidRDefault="00654DD5" w:rsidP="00D778D5">
            <w:pPr>
              <w:pStyle w:val="PlainText"/>
              <w:rPr>
                <w:bCs/>
                <w:i/>
              </w:rPr>
            </w:pPr>
            <w:r w:rsidRPr="00FA2FC8">
              <w:rPr>
                <w:bCs/>
                <w:i/>
              </w:rPr>
              <w:t>Once we are notified of a change, we will take the following action:</w:t>
            </w:r>
          </w:p>
          <w:p w:rsidR="00654DD5" w:rsidRPr="00FA2FC8" w:rsidRDefault="00654DD5" w:rsidP="00654DD5">
            <w:pPr>
              <w:pStyle w:val="PlainText"/>
              <w:numPr>
                <w:ilvl w:val="0"/>
                <w:numId w:val="1"/>
              </w:numPr>
              <w:rPr>
                <w:bCs/>
                <w:i/>
              </w:rPr>
            </w:pPr>
            <w:r w:rsidRPr="00FA2FC8">
              <w:rPr>
                <w:bCs/>
                <w:i/>
              </w:rPr>
              <w:t xml:space="preserve"> Vendor shall immediately notify the State the same day as discovery of potential cost and time impact.</w:t>
            </w:r>
          </w:p>
          <w:p w:rsidR="00654DD5" w:rsidRPr="00FA2FC8" w:rsidRDefault="00654DD5" w:rsidP="00654DD5">
            <w:pPr>
              <w:pStyle w:val="PlainText"/>
              <w:numPr>
                <w:ilvl w:val="0"/>
                <w:numId w:val="1"/>
              </w:numPr>
              <w:rPr>
                <w:bCs/>
                <w:i/>
              </w:rPr>
            </w:pPr>
            <w:r w:rsidRPr="00FA2FC8">
              <w:rPr>
                <w:bCs/>
                <w:i/>
              </w:rPr>
              <w:t>Vendor shall find best possible options to minimize risk, with accompanying cost and time.</w:t>
            </w:r>
          </w:p>
          <w:p w:rsidR="00654DD5" w:rsidRPr="00FA2FC8" w:rsidRDefault="00654DD5" w:rsidP="00654DD5">
            <w:pPr>
              <w:pStyle w:val="PlainText"/>
              <w:numPr>
                <w:ilvl w:val="0"/>
                <w:numId w:val="1"/>
              </w:numPr>
              <w:rPr>
                <w:bCs/>
                <w:i/>
              </w:rPr>
            </w:pPr>
            <w:r w:rsidRPr="00FA2FC8">
              <w:rPr>
                <w:bCs/>
                <w:i/>
              </w:rPr>
              <w:t>Vendor will then present to State with justification as to why the best.</w:t>
            </w:r>
          </w:p>
        </w:tc>
      </w:tr>
      <w:tr w:rsidR="00654DD5" w:rsidRPr="00FA2FC8" w:rsidTr="00654DD5">
        <w:trPr>
          <w:gridAfter w:val="1"/>
          <w:wAfter w:w="1253" w:type="dxa"/>
        </w:trPr>
        <w:tc>
          <w:tcPr>
            <w:tcW w:w="1745" w:type="dxa"/>
            <w:tcBorders>
              <w:top w:val="nil"/>
              <w:left w:val="nil"/>
              <w:bottom w:val="nil"/>
              <w:right w:val="nil"/>
            </w:tcBorders>
          </w:tcPr>
          <w:p w:rsidR="00654DD5" w:rsidRPr="00FA2FC8" w:rsidRDefault="00654DD5" w:rsidP="00D778D5">
            <w:pPr>
              <w:pStyle w:val="PlainText"/>
              <w:rPr>
                <w:b/>
                <w:bCs/>
              </w:rPr>
            </w:pPr>
            <w:r w:rsidRPr="00FA2FC8">
              <w:rPr>
                <w:b/>
                <w:bCs/>
              </w:rPr>
              <w:t>Documented Performance:</w:t>
            </w:r>
          </w:p>
        </w:tc>
        <w:tc>
          <w:tcPr>
            <w:tcW w:w="7831" w:type="dxa"/>
            <w:gridSpan w:val="2"/>
            <w:tcBorders>
              <w:left w:val="nil"/>
              <w:right w:val="nil"/>
            </w:tcBorders>
          </w:tcPr>
          <w:p w:rsidR="00654DD5" w:rsidRPr="00FA2FC8" w:rsidRDefault="00654DD5" w:rsidP="00D778D5">
            <w:pPr>
              <w:pStyle w:val="PlainText"/>
              <w:rPr>
                <w:bCs/>
                <w:i/>
              </w:rPr>
            </w:pPr>
            <w:r w:rsidRPr="00FA2FC8">
              <w:rPr>
                <w:bCs/>
                <w:i/>
              </w:rPr>
              <w:t>We use this approach as part of every project we complete. We have had to use the approach 15 times over the past 3 years. Our solution resulted in less than 1% change orders, and 100% of the clients on these 15 projects rated our performance 10 out of 10.</w:t>
            </w:r>
          </w:p>
        </w:tc>
      </w:tr>
      <w:tr w:rsidR="00654DD5" w:rsidRPr="00FA2FC8" w:rsidTr="00654DD5">
        <w:tc>
          <w:tcPr>
            <w:tcW w:w="1818" w:type="dxa"/>
            <w:gridSpan w:val="2"/>
            <w:tcBorders>
              <w:top w:val="nil"/>
              <w:left w:val="nil"/>
              <w:bottom w:val="nil"/>
              <w:right w:val="nil"/>
            </w:tcBorders>
          </w:tcPr>
          <w:p w:rsidR="00654DD5" w:rsidRPr="00FA2FC8" w:rsidRDefault="00654DD5" w:rsidP="00D778D5">
            <w:pPr>
              <w:pStyle w:val="PlainText"/>
              <w:rPr>
                <w:b/>
                <w:bCs/>
              </w:rPr>
            </w:pPr>
            <w:r w:rsidRPr="00FA2FC8">
              <w:rPr>
                <w:b/>
                <w:bCs/>
              </w:rPr>
              <w:t>Risk Description #1:</w:t>
            </w:r>
          </w:p>
        </w:tc>
        <w:tc>
          <w:tcPr>
            <w:tcW w:w="9011" w:type="dxa"/>
            <w:gridSpan w:val="2"/>
            <w:tcBorders>
              <w:top w:val="nil"/>
              <w:left w:val="nil"/>
              <w:bottom w:val="single" w:sz="4" w:space="0" w:color="auto"/>
              <w:right w:val="nil"/>
            </w:tcBorders>
          </w:tcPr>
          <w:p w:rsidR="00654DD5" w:rsidRPr="00FA2FC8" w:rsidRDefault="00654DD5" w:rsidP="00D778D5">
            <w:pPr>
              <w:pStyle w:val="PlainText"/>
              <w:rPr>
                <w:bCs/>
              </w:rPr>
            </w:pPr>
          </w:p>
        </w:tc>
      </w:tr>
      <w:tr w:rsidR="00654DD5" w:rsidRPr="00FA2FC8" w:rsidTr="00654DD5">
        <w:tc>
          <w:tcPr>
            <w:tcW w:w="1818" w:type="dxa"/>
            <w:gridSpan w:val="2"/>
            <w:tcBorders>
              <w:top w:val="nil"/>
              <w:left w:val="nil"/>
              <w:bottom w:val="nil"/>
              <w:right w:val="nil"/>
            </w:tcBorders>
          </w:tcPr>
          <w:p w:rsidR="00654DD5" w:rsidRPr="00FA2FC8" w:rsidRDefault="00654DD5" w:rsidP="00D778D5">
            <w:pPr>
              <w:pStyle w:val="PlainText"/>
              <w:rPr>
                <w:b/>
                <w:bCs/>
              </w:rPr>
            </w:pPr>
            <w:r w:rsidRPr="00FA2FC8">
              <w:rPr>
                <w:b/>
                <w:bCs/>
              </w:rPr>
              <w:t>Risk Impact / Why is this a Risk?</w:t>
            </w:r>
          </w:p>
        </w:tc>
        <w:tc>
          <w:tcPr>
            <w:tcW w:w="9011" w:type="dxa"/>
            <w:gridSpan w:val="2"/>
            <w:tcBorders>
              <w:left w:val="nil"/>
              <w:right w:val="nil"/>
            </w:tcBorders>
          </w:tcPr>
          <w:p w:rsidR="00654DD5" w:rsidRPr="00FA2FC8" w:rsidRDefault="00654DD5" w:rsidP="00D778D5">
            <w:pPr>
              <w:pStyle w:val="PlainText"/>
              <w:rPr>
                <w:bCs/>
              </w:rPr>
            </w:pPr>
          </w:p>
        </w:tc>
      </w:tr>
      <w:tr w:rsidR="00654DD5" w:rsidRPr="00FA2FC8" w:rsidTr="00654DD5">
        <w:tc>
          <w:tcPr>
            <w:tcW w:w="1818" w:type="dxa"/>
            <w:gridSpan w:val="2"/>
            <w:tcBorders>
              <w:top w:val="nil"/>
              <w:left w:val="nil"/>
              <w:bottom w:val="nil"/>
              <w:right w:val="nil"/>
            </w:tcBorders>
          </w:tcPr>
          <w:p w:rsidR="00654DD5" w:rsidRPr="00FA2FC8" w:rsidRDefault="00654DD5" w:rsidP="00D778D5">
            <w:pPr>
              <w:pStyle w:val="PlainText"/>
              <w:rPr>
                <w:b/>
                <w:bCs/>
              </w:rPr>
            </w:pPr>
            <w:r w:rsidRPr="00FA2FC8">
              <w:rPr>
                <w:b/>
                <w:bCs/>
              </w:rPr>
              <w:t>Solution:</w:t>
            </w:r>
          </w:p>
        </w:tc>
        <w:tc>
          <w:tcPr>
            <w:tcW w:w="9011" w:type="dxa"/>
            <w:gridSpan w:val="2"/>
            <w:tcBorders>
              <w:left w:val="nil"/>
              <w:right w:val="nil"/>
            </w:tcBorders>
          </w:tcPr>
          <w:p w:rsidR="00654DD5" w:rsidRPr="00FA2FC8" w:rsidRDefault="00654DD5" w:rsidP="00D778D5">
            <w:pPr>
              <w:pStyle w:val="PlainText"/>
              <w:rPr>
                <w:bCs/>
              </w:rPr>
            </w:pPr>
          </w:p>
        </w:tc>
      </w:tr>
      <w:tr w:rsidR="00654DD5" w:rsidRPr="00FA2FC8" w:rsidTr="00654DD5">
        <w:tc>
          <w:tcPr>
            <w:tcW w:w="1818" w:type="dxa"/>
            <w:gridSpan w:val="2"/>
            <w:tcBorders>
              <w:top w:val="nil"/>
              <w:left w:val="nil"/>
              <w:bottom w:val="nil"/>
              <w:right w:val="nil"/>
            </w:tcBorders>
          </w:tcPr>
          <w:p w:rsidR="00654DD5" w:rsidRPr="00FA2FC8" w:rsidRDefault="00654DD5" w:rsidP="00D778D5">
            <w:pPr>
              <w:pStyle w:val="PlainText"/>
              <w:rPr>
                <w:b/>
                <w:bCs/>
              </w:rPr>
            </w:pPr>
            <w:r w:rsidRPr="00FA2FC8">
              <w:rPr>
                <w:b/>
                <w:bCs/>
              </w:rPr>
              <w:t>Documented Performance:</w:t>
            </w:r>
          </w:p>
        </w:tc>
        <w:tc>
          <w:tcPr>
            <w:tcW w:w="9011" w:type="dxa"/>
            <w:gridSpan w:val="2"/>
            <w:tcBorders>
              <w:left w:val="nil"/>
              <w:right w:val="nil"/>
            </w:tcBorders>
          </w:tcPr>
          <w:p w:rsidR="00654DD5" w:rsidRPr="00FA2FC8" w:rsidRDefault="00654DD5" w:rsidP="00D778D5">
            <w:pPr>
              <w:pStyle w:val="PlainText"/>
              <w:rPr>
                <w:bCs/>
              </w:rPr>
            </w:pPr>
          </w:p>
        </w:tc>
      </w:tr>
    </w:tbl>
    <w:p w:rsidR="00654DD5" w:rsidRDefault="00654DD5" w:rsidP="00654DD5">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612"/>
      </w:tblGrid>
      <w:tr w:rsidR="00654DD5" w:rsidRPr="00FA2FC8" w:rsidTr="001509A2">
        <w:tc>
          <w:tcPr>
            <w:tcW w:w="1758" w:type="dxa"/>
            <w:tcBorders>
              <w:top w:val="nil"/>
              <w:left w:val="nil"/>
              <w:bottom w:val="nil"/>
              <w:right w:val="nil"/>
            </w:tcBorders>
          </w:tcPr>
          <w:p w:rsidR="00654DD5" w:rsidRPr="00FA2FC8" w:rsidRDefault="00654DD5" w:rsidP="00D778D5">
            <w:pPr>
              <w:pStyle w:val="PlainText"/>
              <w:rPr>
                <w:b/>
                <w:bCs/>
              </w:rPr>
            </w:pPr>
            <w:r w:rsidRPr="00FA2FC8">
              <w:rPr>
                <w:b/>
                <w:bCs/>
              </w:rPr>
              <w:t>Risk Description #2:</w:t>
            </w:r>
          </w:p>
        </w:tc>
        <w:tc>
          <w:tcPr>
            <w:tcW w:w="7818" w:type="dxa"/>
            <w:tcBorders>
              <w:top w:val="nil"/>
              <w:left w:val="nil"/>
              <w:bottom w:val="single" w:sz="4" w:space="0" w:color="auto"/>
              <w:right w:val="nil"/>
            </w:tcBorders>
          </w:tcPr>
          <w:p w:rsidR="00654DD5" w:rsidRPr="00FA2FC8" w:rsidRDefault="00654DD5" w:rsidP="00D778D5">
            <w:pPr>
              <w:pStyle w:val="PlainText"/>
              <w:rPr>
                <w:bCs/>
              </w:rPr>
            </w:pPr>
          </w:p>
        </w:tc>
      </w:tr>
      <w:tr w:rsidR="00654DD5" w:rsidRPr="00FA2FC8" w:rsidTr="001509A2">
        <w:tc>
          <w:tcPr>
            <w:tcW w:w="1758" w:type="dxa"/>
            <w:tcBorders>
              <w:top w:val="nil"/>
              <w:left w:val="nil"/>
              <w:bottom w:val="nil"/>
              <w:right w:val="nil"/>
            </w:tcBorders>
          </w:tcPr>
          <w:p w:rsidR="00654DD5" w:rsidRPr="00FA2FC8" w:rsidRDefault="00654DD5" w:rsidP="00D778D5">
            <w:pPr>
              <w:pStyle w:val="PlainText"/>
              <w:rPr>
                <w:b/>
                <w:bCs/>
              </w:rPr>
            </w:pPr>
            <w:r w:rsidRPr="00FA2FC8">
              <w:rPr>
                <w:b/>
                <w:bCs/>
              </w:rPr>
              <w:t>Risk Impact / Why is this a Risk?</w:t>
            </w:r>
          </w:p>
        </w:tc>
        <w:tc>
          <w:tcPr>
            <w:tcW w:w="7818" w:type="dxa"/>
            <w:tcBorders>
              <w:left w:val="nil"/>
              <w:right w:val="nil"/>
            </w:tcBorders>
          </w:tcPr>
          <w:p w:rsidR="00654DD5" w:rsidRPr="00FA2FC8" w:rsidRDefault="00654DD5" w:rsidP="00D778D5">
            <w:pPr>
              <w:pStyle w:val="PlainText"/>
              <w:rPr>
                <w:bCs/>
              </w:rPr>
            </w:pPr>
          </w:p>
        </w:tc>
      </w:tr>
      <w:tr w:rsidR="00654DD5" w:rsidRPr="00FA2FC8" w:rsidTr="001509A2">
        <w:tc>
          <w:tcPr>
            <w:tcW w:w="1758" w:type="dxa"/>
            <w:tcBorders>
              <w:top w:val="nil"/>
              <w:left w:val="nil"/>
              <w:bottom w:val="nil"/>
              <w:right w:val="nil"/>
            </w:tcBorders>
          </w:tcPr>
          <w:p w:rsidR="00654DD5" w:rsidRPr="00FA2FC8" w:rsidRDefault="00654DD5" w:rsidP="00D778D5">
            <w:pPr>
              <w:pStyle w:val="PlainText"/>
              <w:rPr>
                <w:b/>
                <w:bCs/>
              </w:rPr>
            </w:pPr>
            <w:r w:rsidRPr="00FA2FC8">
              <w:rPr>
                <w:b/>
                <w:bCs/>
              </w:rPr>
              <w:t>Solution:</w:t>
            </w:r>
          </w:p>
        </w:tc>
        <w:tc>
          <w:tcPr>
            <w:tcW w:w="7818" w:type="dxa"/>
            <w:tcBorders>
              <w:left w:val="nil"/>
              <w:right w:val="nil"/>
            </w:tcBorders>
          </w:tcPr>
          <w:p w:rsidR="00654DD5" w:rsidRPr="00FA2FC8" w:rsidRDefault="00654DD5" w:rsidP="00D778D5">
            <w:pPr>
              <w:pStyle w:val="PlainText"/>
              <w:rPr>
                <w:bCs/>
              </w:rPr>
            </w:pPr>
          </w:p>
        </w:tc>
      </w:tr>
      <w:tr w:rsidR="00654DD5" w:rsidRPr="00FA2FC8" w:rsidTr="001509A2">
        <w:tc>
          <w:tcPr>
            <w:tcW w:w="1758" w:type="dxa"/>
            <w:tcBorders>
              <w:top w:val="nil"/>
              <w:left w:val="nil"/>
              <w:bottom w:val="nil"/>
              <w:right w:val="nil"/>
            </w:tcBorders>
          </w:tcPr>
          <w:p w:rsidR="00654DD5" w:rsidRPr="00FA2FC8" w:rsidRDefault="00654DD5" w:rsidP="00D778D5">
            <w:pPr>
              <w:pStyle w:val="PlainText"/>
              <w:rPr>
                <w:b/>
                <w:bCs/>
              </w:rPr>
            </w:pPr>
            <w:r w:rsidRPr="00FA2FC8">
              <w:rPr>
                <w:b/>
                <w:bCs/>
              </w:rPr>
              <w:t>Documented Performance:</w:t>
            </w:r>
          </w:p>
        </w:tc>
        <w:tc>
          <w:tcPr>
            <w:tcW w:w="7818" w:type="dxa"/>
            <w:tcBorders>
              <w:left w:val="nil"/>
              <w:right w:val="nil"/>
            </w:tcBorders>
          </w:tcPr>
          <w:p w:rsidR="00654DD5" w:rsidRPr="00FA2FC8" w:rsidRDefault="00654DD5" w:rsidP="00D778D5">
            <w:pPr>
              <w:pStyle w:val="PlainText"/>
              <w:rPr>
                <w:bCs/>
              </w:rPr>
            </w:pPr>
          </w:p>
        </w:tc>
      </w:tr>
      <w:tr w:rsidR="00654DD5" w:rsidRPr="00FA2FC8" w:rsidTr="001509A2">
        <w:tc>
          <w:tcPr>
            <w:tcW w:w="1758" w:type="dxa"/>
            <w:tcBorders>
              <w:top w:val="nil"/>
              <w:left w:val="nil"/>
              <w:bottom w:val="nil"/>
              <w:right w:val="nil"/>
            </w:tcBorders>
          </w:tcPr>
          <w:p w:rsidR="001509A2" w:rsidRDefault="001509A2" w:rsidP="00D778D5">
            <w:pPr>
              <w:pStyle w:val="PlainText"/>
              <w:rPr>
                <w:b/>
                <w:bCs/>
              </w:rPr>
            </w:pPr>
          </w:p>
          <w:p w:rsidR="00654DD5" w:rsidRPr="00FA2FC8" w:rsidRDefault="00654DD5" w:rsidP="00D778D5">
            <w:pPr>
              <w:pStyle w:val="PlainText"/>
              <w:rPr>
                <w:b/>
                <w:bCs/>
              </w:rPr>
            </w:pPr>
            <w:r w:rsidRPr="00FA2FC8">
              <w:rPr>
                <w:b/>
                <w:bCs/>
              </w:rPr>
              <w:t>Risk Description #3:</w:t>
            </w:r>
          </w:p>
        </w:tc>
        <w:tc>
          <w:tcPr>
            <w:tcW w:w="7818" w:type="dxa"/>
            <w:tcBorders>
              <w:top w:val="nil"/>
              <w:left w:val="nil"/>
              <w:bottom w:val="single" w:sz="4" w:space="0" w:color="auto"/>
              <w:right w:val="nil"/>
            </w:tcBorders>
          </w:tcPr>
          <w:p w:rsidR="00654DD5" w:rsidRPr="00FA2FC8" w:rsidRDefault="00654DD5" w:rsidP="00D778D5">
            <w:pPr>
              <w:pStyle w:val="PlainText"/>
              <w:rPr>
                <w:bCs/>
              </w:rPr>
            </w:pPr>
          </w:p>
        </w:tc>
      </w:tr>
      <w:tr w:rsidR="00654DD5" w:rsidRPr="00FA2FC8" w:rsidTr="001509A2">
        <w:tc>
          <w:tcPr>
            <w:tcW w:w="1758" w:type="dxa"/>
            <w:tcBorders>
              <w:top w:val="nil"/>
              <w:left w:val="nil"/>
              <w:bottom w:val="nil"/>
              <w:right w:val="nil"/>
            </w:tcBorders>
          </w:tcPr>
          <w:p w:rsidR="00654DD5" w:rsidRPr="00FA2FC8" w:rsidRDefault="00654DD5" w:rsidP="00D778D5">
            <w:pPr>
              <w:pStyle w:val="PlainText"/>
              <w:rPr>
                <w:b/>
                <w:bCs/>
              </w:rPr>
            </w:pPr>
            <w:r w:rsidRPr="00FA2FC8">
              <w:rPr>
                <w:b/>
                <w:bCs/>
              </w:rPr>
              <w:t>Risk Impact / Why is this a Risk?</w:t>
            </w:r>
          </w:p>
        </w:tc>
        <w:tc>
          <w:tcPr>
            <w:tcW w:w="7818" w:type="dxa"/>
            <w:tcBorders>
              <w:left w:val="nil"/>
              <w:right w:val="nil"/>
            </w:tcBorders>
          </w:tcPr>
          <w:p w:rsidR="00654DD5" w:rsidRPr="00FA2FC8" w:rsidRDefault="00654DD5" w:rsidP="00D778D5">
            <w:pPr>
              <w:pStyle w:val="PlainText"/>
              <w:rPr>
                <w:bCs/>
              </w:rPr>
            </w:pPr>
          </w:p>
        </w:tc>
      </w:tr>
      <w:tr w:rsidR="00654DD5" w:rsidRPr="00FA2FC8" w:rsidTr="001509A2">
        <w:tc>
          <w:tcPr>
            <w:tcW w:w="1758" w:type="dxa"/>
            <w:tcBorders>
              <w:top w:val="nil"/>
              <w:left w:val="nil"/>
              <w:bottom w:val="nil"/>
              <w:right w:val="nil"/>
            </w:tcBorders>
          </w:tcPr>
          <w:p w:rsidR="00654DD5" w:rsidRPr="00FA2FC8" w:rsidRDefault="00654DD5" w:rsidP="00D778D5">
            <w:pPr>
              <w:pStyle w:val="PlainText"/>
              <w:rPr>
                <w:b/>
                <w:bCs/>
              </w:rPr>
            </w:pPr>
            <w:r w:rsidRPr="00FA2FC8">
              <w:rPr>
                <w:b/>
                <w:bCs/>
              </w:rPr>
              <w:t>Solution:</w:t>
            </w:r>
          </w:p>
        </w:tc>
        <w:tc>
          <w:tcPr>
            <w:tcW w:w="7818" w:type="dxa"/>
            <w:tcBorders>
              <w:left w:val="nil"/>
              <w:right w:val="nil"/>
            </w:tcBorders>
          </w:tcPr>
          <w:p w:rsidR="00654DD5" w:rsidRPr="00FA2FC8" w:rsidRDefault="00654DD5" w:rsidP="00D778D5">
            <w:pPr>
              <w:pStyle w:val="PlainText"/>
              <w:rPr>
                <w:bCs/>
              </w:rPr>
            </w:pPr>
          </w:p>
        </w:tc>
      </w:tr>
      <w:tr w:rsidR="00654DD5" w:rsidRPr="00FA2FC8" w:rsidTr="001509A2">
        <w:tc>
          <w:tcPr>
            <w:tcW w:w="1758" w:type="dxa"/>
            <w:tcBorders>
              <w:top w:val="nil"/>
              <w:left w:val="nil"/>
              <w:bottom w:val="nil"/>
              <w:right w:val="nil"/>
            </w:tcBorders>
          </w:tcPr>
          <w:p w:rsidR="00654DD5" w:rsidRPr="00FA2FC8" w:rsidRDefault="00654DD5" w:rsidP="00D778D5">
            <w:pPr>
              <w:pStyle w:val="PlainText"/>
              <w:rPr>
                <w:b/>
                <w:bCs/>
              </w:rPr>
            </w:pPr>
            <w:r w:rsidRPr="00FA2FC8">
              <w:rPr>
                <w:b/>
                <w:bCs/>
              </w:rPr>
              <w:t>Documented Performance:</w:t>
            </w:r>
          </w:p>
        </w:tc>
        <w:tc>
          <w:tcPr>
            <w:tcW w:w="7818" w:type="dxa"/>
            <w:tcBorders>
              <w:left w:val="nil"/>
              <w:right w:val="nil"/>
            </w:tcBorders>
          </w:tcPr>
          <w:p w:rsidR="00654DD5" w:rsidRPr="00FA2FC8" w:rsidRDefault="00654DD5" w:rsidP="00D778D5">
            <w:pPr>
              <w:pStyle w:val="PlainText"/>
              <w:rPr>
                <w:bCs/>
              </w:rPr>
            </w:pPr>
          </w:p>
        </w:tc>
      </w:tr>
    </w:tbl>
    <w:p w:rsidR="001F3EF9" w:rsidRDefault="001F3EF9" w:rsidP="00F04418"/>
    <w:sectPr w:rsidR="001F3EF9" w:rsidSect="00AE0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B4AC2"/>
    <w:multiLevelType w:val="hybridMultilevel"/>
    <w:tmpl w:val="2CD0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D5"/>
    <w:rsid w:val="00005F30"/>
    <w:rsid w:val="00006C43"/>
    <w:rsid w:val="0000762A"/>
    <w:rsid w:val="000115CA"/>
    <w:rsid w:val="00012299"/>
    <w:rsid w:val="0001338A"/>
    <w:rsid w:val="00014738"/>
    <w:rsid w:val="00015A43"/>
    <w:rsid w:val="0002083A"/>
    <w:rsid w:val="00022381"/>
    <w:rsid w:val="00022DA2"/>
    <w:rsid w:val="000275F6"/>
    <w:rsid w:val="0002765E"/>
    <w:rsid w:val="00030275"/>
    <w:rsid w:val="000304C1"/>
    <w:rsid w:val="00031024"/>
    <w:rsid w:val="00033479"/>
    <w:rsid w:val="00033AE3"/>
    <w:rsid w:val="000340EE"/>
    <w:rsid w:val="00034127"/>
    <w:rsid w:val="0003468B"/>
    <w:rsid w:val="00036079"/>
    <w:rsid w:val="000419AC"/>
    <w:rsid w:val="00041D03"/>
    <w:rsid w:val="00043D34"/>
    <w:rsid w:val="00044645"/>
    <w:rsid w:val="00047FF8"/>
    <w:rsid w:val="00050745"/>
    <w:rsid w:val="00050BF7"/>
    <w:rsid w:val="00052633"/>
    <w:rsid w:val="0005368B"/>
    <w:rsid w:val="00053E15"/>
    <w:rsid w:val="0005467F"/>
    <w:rsid w:val="000553D2"/>
    <w:rsid w:val="00060065"/>
    <w:rsid w:val="00060771"/>
    <w:rsid w:val="00062C56"/>
    <w:rsid w:val="00065899"/>
    <w:rsid w:val="00065AB1"/>
    <w:rsid w:val="00067E45"/>
    <w:rsid w:val="00071661"/>
    <w:rsid w:val="00073957"/>
    <w:rsid w:val="00076CFB"/>
    <w:rsid w:val="0007778E"/>
    <w:rsid w:val="00081808"/>
    <w:rsid w:val="000823E6"/>
    <w:rsid w:val="000827A1"/>
    <w:rsid w:val="00084151"/>
    <w:rsid w:val="00085533"/>
    <w:rsid w:val="00085D2B"/>
    <w:rsid w:val="000861C5"/>
    <w:rsid w:val="00090E4E"/>
    <w:rsid w:val="00091DC8"/>
    <w:rsid w:val="00093029"/>
    <w:rsid w:val="0009378C"/>
    <w:rsid w:val="0009474A"/>
    <w:rsid w:val="00094E96"/>
    <w:rsid w:val="000951FD"/>
    <w:rsid w:val="000A0923"/>
    <w:rsid w:val="000A1771"/>
    <w:rsid w:val="000A27AB"/>
    <w:rsid w:val="000A55D8"/>
    <w:rsid w:val="000A7B06"/>
    <w:rsid w:val="000A7D4C"/>
    <w:rsid w:val="000B0832"/>
    <w:rsid w:val="000B4490"/>
    <w:rsid w:val="000B533B"/>
    <w:rsid w:val="000B5EF9"/>
    <w:rsid w:val="000C1E33"/>
    <w:rsid w:val="000C1F55"/>
    <w:rsid w:val="000C4493"/>
    <w:rsid w:val="000C4E8C"/>
    <w:rsid w:val="000D079C"/>
    <w:rsid w:val="000D09D8"/>
    <w:rsid w:val="000D0AE6"/>
    <w:rsid w:val="000D0B8F"/>
    <w:rsid w:val="000D13E4"/>
    <w:rsid w:val="000D2F75"/>
    <w:rsid w:val="000D3417"/>
    <w:rsid w:val="000D3ED1"/>
    <w:rsid w:val="000D4758"/>
    <w:rsid w:val="000E1EEC"/>
    <w:rsid w:val="000E28A7"/>
    <w:rsid w:val="000E3A5F"/>
    <w:rsid w:val="000E4CE8"/>
    <w:rsid w:val="000E5F35"/>
    <w:rsid w:val="000E6FEF"/>
    <w:rsid w:val="000E73B1"/>
    <w:rsid w:val="000F0B50"/>
    <w:rsid w:val="000F20C1"/>
    <w:rsid w:val="000F20E3"/>
    <w:rsid w:val="000F263C"/>
    <w:rsid w:val="000F2CE4"/>
    <w:rsid w:val="000F7D41"/>
    <w:rsid w:val="00100C9F"/>
    <w:rsid w:val="00103294"/>
    <w:rsid w:val="00106AA8"/>
    <w:rsid w:val="001077E0"/>
    <w:rsid w:val="00107B12"/>
    <w:rsid w:val="0011031D"/>
    <w:rsid w:val="0011094C"/>
    <w:rsid w:val="00111143"/>
    <w:rsid w:val="00111781"/>
    <w:rsid w:val="00111F92"/>
    <w:rsid w:val="00112961"/>
    <w:rsid w:val="001129DD"/>
    <w:rsid w:val="00113CE9"/>
    <w:rsid w:val="001166D2"/>
    <w:rsid w:val="001167E2"/>
    <w:rsid w:val="00116955"/>
    <w:rsid w:val="00117218"/>
    <w:rsid w:val="001175B3"/>
    <w:rsid w:val="001204F4"/>
    <w:rsid w:val="001207D5"/>
    <w:rsid w:val="001219FB"/>
    <w:rsid w:val="00124767"/>
    <w:rsid w:val="001250EE"/>
    <w:rsid w:val="00125450"/>
    <w:rsid w:val="00131167"/>
    <w:rsid w:val="0013174B"/>
    <w:rsid w:val="001351C4"/>
    <w:rsid w:val="00136EAF"/>
    <w:rsid w:val="001370A7"/>
    <w:rsid w:val="00140A37"/>
    <w:rsid w:val="00144183"/>
    <w:rsid w:val="00144BD1"/>
    <w:rsid w:val="00146111"/>
    <w:rsid w:val="001468C7"/>
    <w:rsid w:val="00146965"/>
    <w:rsid w:val="00147C0E"/>
    <w:rsid w:val="001509A2"/>
    <w:rsid w:val="00150D38"/>
    <w:rsid w:val="001512D6"/>
    <w:rsid w:val="001557C6"/>
    <w:rsid w:val="001567A0"/>
    <w:rsid w:val="00161638"/>
    <w:rsid w:val="00163E97"/>
    <w:rsid w:val="00163F30"/>
    <w:rsid w:val="0016469E"/>
    <w:rsid w:val="001646D0"/>
    <w:rsid w:val="00164BE7"/>
    <w:rsid w:val="00164E3E"/>
    <w:rsid w:val="001652CF"/>
    <w:rsid w:val="00167CE9"/>
    <w:rsid w:val="00167F53"/>
    <w:rsid w:val="0017120E"/>
    <w:rsid w:val="001722C4"/>
    <w:rsid w:val="0017299B"/>
    <w:rsid w:val="00173956"/>
    <w:rsid w:val="00174B56"/>
    <w:rsid w:val="00176C8F"/>
    <w:rsid w:val="00176DB7"/>
    <w:rsid w:val="00180C7D"/>
    <w:rsid w:val="00184B00"/>
    <w:rsid w:val="00184ED9"/>
    <w:rsid w:val="00184F90"/>
    <w:rsid w:val="00187C70"/>
    <w:rsid w:val="00191F54"/>
    <w:rsid w:val="001943C8"/>
    <w:rsid w:val="00195CF3"/>
    <w:rsid w:val="0019663A"/>
    <w:rsid w:val="00196701"/>
    <w:rsid w:val="00197EDC"/>
    <w:rsid w:val="001A0AFA"/>
    <w:rsid w:val="001A2370"/>
    <w:rsid w:val="001A4D79"/>
    <w:rsid w:val="001A53E1"/>
    <w:rsid w:val="001A6923"/>
    <w:rsid w:val="001A77AC"/>
    <w:rsid w:val="001B0C88"/>
    <w:rsid w:val="001B6188"/>
    <w:rsid w:val="001B61E2"/>
    <w:rsid w:val="001B7C83"/>
    <w:rsid w:val="001C0936"/>
    <w:rsid w:val="001C1026"/>
    <w:rsid w:val="001C19AD"/>
    <w:rsid w:val="001C1DD6"/>
    <w:rsid w:val="001C1F79"/>
    <w:rsid w:val="001C2638"/>
    <w:rsid w:val="001C269C"/>
    <w:rsid w:val="001C498C"/>
    <w:rsid w:val="001C7345"/>
    <w:rsid w:val="001D0355"/>
    <w:rsid w:val="001D1AA8"/>
    <w:rsid w:val="001D21C2"/>
    <w:rsid w:val="001D3F6E"/>
    <w:rsid w:val="001D4903"/>
    <w:rsid w:val="001E01AD"/>
    <w:rsid w:val="001E0626"/>
    <w:rsid w:val="001E0915"/>
    <w:rsid w:val="001E0E40"/>
    <w:rsid w:val="001E3720"/>
    <w:rsid w:val="001E40D9"/>
    <w:rsid w:val="001E45CF"/>
    <w:rsid w:val="001E6629"/>
    <w:rsid w:val="001E681B"/>
    <w:rsid w:val="001E791C"/>
    <w:rsid w:val="001F1FB3"/>
    <w:rsid w:val="001F2721"/>
    <w:rsid w:val="001F3CD2"/>
    <w:rsid w:val="001F3EF9"/>
    <w:rsid w:val="001F4A7E"/>
    <w:rsid w:val="001F5DC3"/>
    <w:rsid w:val="002009E0"/>
    <w:rsid w:val="002032A7"/>
    <w:rsid w:val="00203801"/>
    <w:rsid w:val="00203982"/>
    <w:rsid w:val="00203F13"/>
    <w:rsid w:val="00204C6D"/>
    <w:rsid w:val="00205D74"/>
    <w:rsid w:val="00207148"/>
    <w:rsid w:val="00207440"/>
    <w:rsid w:val="00207CCF"/>
    <w:rsid w:val="00211EDB"/>
    <w:rsid w:val="002123BE"/>
    <w:rsid w:val="00212B60"/>
    <w:rsid w:val="00214F1A"/>
    <w:rsid w:val="00216130"/>
    <w:rsid w:val="002166DE"/>
    <w:rsid w:val="00217877"/>
    <w:rsid w:val="0022378E"/>
    <w:rsid w:val="00223CED"/>
    <w:rsid w:val="00226B2A"/>
    <w:rsid w:val="00230A7F"/>
    <w:rsid w:val="0023173A"/>
    <w:rsid w:val="00231AB3"/>
    <w:rsid w:val="0023215B"/>
    <w:rsid w:val="002323C5"/>
    <w:rsid w:val="00234B72"/>
    <w:rsid w:val="0023540B"/>
    <w:rsid w:val="00235E54"/>
    <w:rsid w:val="00237185"/>
    <w:rsid w:val="0023777C"/>
    <w:rsid w:val="00240C44"/>
    <w:rsid w:val="00242AAC"/>
    <w:rsid w:val="00246FE5"/>
    <w:rsid w:val="00250BB8"/>
    <w:rsid w:val="00250D61"/>
    <w:rsid w:val="00251086"/>
    <w:rsid w:val="0025453E"/>
    <w:rsid w:val="00257B68"/>
    <w:rsid w:val="00257F24"/>
    <w:rsid w:val="00260E6F"/>
    <w:rsid w:val="00264A5E"/>
    <w:rsid w:val="00264D4D"/>
    <w:rsid w:val="00272633"/>
    <w:rsid w:val="002729F2"/>
    <w:rsid w:val="00275033"/>
    <w:rsid w:val="00276011"/>
    <w:rsid w:val="002776D8"/>
    <w:rsid w:val="0028016F"/>
    <w:rsid w:val="0028130E"/>
    <w:rsid w:val="00282AC8"/>
    <w:rsid w:val="00283609"/>
    <w:rsid w:val="00284E27"/>
    <w:rsid w:val="0028589F"/>
    <w:rsid w:val="002858C4"/>
    <w:rsid w:val="00287FB0"/>
    <w:rsid w:val="002913E8"/>
    <w:rsid w:val="00292441"/>
    <w:rsid w:val="0029403A"/>
    <w:rsid w:val="00294BAE"/>
    <w:rsid w:val="002964F5"/>
    <w:rsid w:val="002A00CE"/>
    <w:rsid w:val="002A0664"/>
    <w:rsid w:val="002A1B3F"/>
    <w:rsid w:val="002A2141"/>
    <w:rsid w:val="002A3E53"/>
    <w:rsid w:val="002A5B59"/>
    <w:rsid w:val="002A75B1"/>
    <w:rsid w:val="002B2781"/>
    <w:rsid w:val="002B28AC"/>
    <w:rsid w:val="002B478A"/>
    <w:rsid w:val="002B4846"/>
    <w:rsid w:val="002B624F"/>
    <w:rsid w:val="002B79CF"/>
    <w:rsid w:val="002C2CFA"/>
    <w:rsid w:val="002C2DC9"/>
    <w:rsid w:val="002C3ED8"/>
    <w:rsid w:val="002C40AD"/>
    <w:rsid w:val="002C45FE"/>
    <w:rsid w:val="002C48CB"/>
    <w:rsid w:val="002C6669"/>
    <w:rsid w:val="002C66B5"/>
    <w:rsid w:val="002C7571"/>
    <w:rsid w:val="002D0624"/>
    <w:rsid w:val="002D09B9"/>
    <w:rsid w:val="002D219F"/>
    <w:rsid w:val="002D26F5"/>
    <w:rsid w:val="002D3CA9"/>
    <w:rsid w:val="002D5AA0"/>
    <w:rsid w:val="002E0B89"/>
    <w:rsid w:val="002E1001"/>
    <w:rsid w:val="002E170D"/>
    <w:rsid w:val="002E38A9"/>
    <w:rsid w:val="002E3EB5"/>
    <w:rsid w:val="002E4165"/>
    <w:rsid w:val="002E5515"/>
    <w:rsid w:val="002E6528"/>
    <w:rsid w:val="002E68E9"/>
    <w:rsid w:val="002E74DC"/>
    <w:rsid w:val="002F0F0B"/>
    <w:rsid w:val="002F1A0C"/>
    <w:rsid w:val="002F224D"/>
    <w:rsid w:val="002F2DDE"/>
    <w:rsid w:val="00303C32"/>
    <w:rsid w:val="003046F2"/>
    <w:rsid w:val="00307F63"/>
    <w:rsid w:val="00310929"/>
    <w:rsid w:val="00314D1D"/>
    <w:rsid w:val="00315DFC"/>
    <w:rsid w:val="00320AE6"/>
    <w:rsid w:val="00321DD6"/>
    <w:rsid w:val="00322258"/>
    <w:rsid w:val="00323477"/>
    <w:rsid w:val="00323D16"/>
    <w:rsid w:val="00327A10"/>
    <w:rsid w:val="00330D8C"/>
    <w:rsid w:val="0033286D"/>
    <w:rsid w:val="00332BD6"/>
    <w:rsid w:val="003335A0"/>
    <w:rsid w:val="003353A0"/>
    <w:rsid w:val="003379FC"/>
    <w:rsid w:val="00337F14"/>
    <w:rsid w:val="00340DA7"/>
    <w:rsid w:val="003420D7"/>
    <w:rsid w:val="00342113"/>
    <w:rsid w:val="0034326A"/>
    <w:rsid w:val="00344911"/>
    <w:rsid w:val="0034642E"/>
    <w:rsid w:val="00346EAA"/>
    <w:rsid w:val="00351B5A"/>
    <w:rsid w:val="00351C90"/>
    <w:rsid w:val="00354A80"/>
    <w:rsid w:val="00355DA2"/>
    <w:rsid w:val="00356C0B"/>
    <w:rsid w:val="00360E3E"/>
    <w:rsid w:val="00362183"/>
    <w:rsid w:val="00364E36"/>
    <w:rsid w:val="003703E9"/>
    <w:rsid w:val="003707B0"/>
    <w:rsid w:val="003715F5"/>
    <w:rsid w:val="00371A60"/>
    <w:rsid w:val="0037467A"/>
    <w:rsid w:val="00374802"/>
    <w:rsid w:val="00376E42"/>
    <w:rsid w:val="003772FB"/>
    <w:rsid w:val="00377C49"/>
    <w:rsid w:val="00377CA4"/>
    <w:rsid w:val="0038106A"/>
    <w:rsid w:val="00381E0B"/>
    <w:rsid w:val="00384B6C"/>
    <w:rsid w:val="00385E86"/>
    <w:rsid w:val="003875D4"/>
    <w:rsid w:val="00387EE9"/>
    <w:rsid w:val="00391D69"/>
    <w:rsid w:val="003A1A2F"/>
    <w:rsid w:val="003A2E60"/>
    <w:rsid w:val="003A3357"/>
    <w:rsid w:val="003A3D01"/>
    <w:rsid w:val="003A44C7"/>
    <w:rsid w:val="003A50FA"/>
    <w:rsid w:val="003A644E"/>
    <w:rsid w:val="003B0AB6"/>
    <w:rsid w:val="003B1B2A"/>
    <w:rsid w:val="003B225F"/>
    <w:rsid w:val="003B3094"/>
    <w:rsid w:val="003B4B1C"/>
    <w:rsid w:val="003B5205"/>
    <w:rsid w:val="003B7C91"/>
    <w:rsid w:val="003C0010"/>
    <w:rsid w:val="003C0CF9"/>
    <w:rsid w:val="003C22B9"/>
    <w:rsid w:val="003C22F9"/>
    <w:rsid w:val="003C3E95"/>
    <w:rsid w:val="003C6571"/>
    <w:rsid w:val="003D17A3"/>
    <w:rsid w:val="003D20D4"/>
    <w:rsid w:val="003D2FCF"/>
    <w:rsid w:val="003D37BD"/>
    <w:rsid w:val="003E06FD"/>
    <w:rsid w:val="003E0C80"/>
    <w:rsid w:val="003E1CA2"/>
    <w:rsid w:val="003E2293"/>
    <w:rsid w:val="003E29BC"/>
    <w:rsid w:val="003E31BF"/>
    <w:rsid w:val="003E3E19"/>
    <w:rsid w:val="003E4720"/>
    <w:rsid w:val="003E60D4"/>
    <w:rsid w:val="003F35F2"/>
    <w:rsid w:val="003F3B24"/>
    <w:rsid w:val="003F483A"/>
    <w:rsid w:val="003F7AFE"/>
    <w:rsid w:val="00402EFA"/>
    <w:rsid w:val="00404A89"/>
    <w:rsid w:val="00405B7B"/>
    <w:rsid w:val="004065BF"/>
    <w:rsid w:val="00410E80"/>
    <w:rsid w:val="00411501"/>
    <w:rsid w:val="0041288B"/>
    <w:rsid w:val="00415D0A"/>
    <w:rsid w:val="00417999"/>
    <w:rsid w:val="00417A95"/>
    <w:rsid w:val="00420195"/>
    <w:rsid w:val="004225C5"/>
    <w:rsid w:val="00422A77"/>
    <w:rsid w:val="004254D3"/>
    <w:rsid w:val="0042595B"/>
    <w:rsid w:val="00426644"/>
    <w:rsid w:val="004276C8"/>
    <w:rsid w:val="004406AD"/>
    <w:rsid w:val="004436EA"/>
    <w:rsid w:val="00443B3D"/>
    <w:rsid w:val="00446D8B"/>
    <w:rsid w:val="004513C3"/>
    <w:rsid w:val="00451EB1"/>
    <w:rsid w:val="00453506"/>
    <w:rsid w:val="00455618"/>
    <w:rsid w:val="004558C3"/>
    <w:rsid w:val="00455C6E"/>
    <w:rsid w:val="00456B3D"/>
    <w:rsid w:val="00457D17"/>
    <w:rsid w:val="00461D06"/>
    <w:rsid w:val="00465319"/>
    <w:rsid w:val="00465CBD"/>
    <w:rsid w:val="004667C7"/>
    <w:rsid w:val="004739D2"/>
    <w:rsid w:val="00474DAC"/>
    <w:rsid w:val="00474EA9"/>
    <w:rsid w:val="004767F1"/>
    <w:rsid w:val="00477212"/>
    <w:rsid w:val="0047750B"/>
    <w:rsid w:val="00480BB6"/>
    <w:rsid w:val="004821A6"/>
    <w:rsid w:val="00484A4C"/>
    <w:rsid w:val="00484AC1"/>
    <w:rsid w:val="00485479"/>
    <w:rsid w:val="00485E3D"/>
    <w:rsid w:val="00486AFA"/>
    <w:rsid w:val="00486F41"/>
    <w:rsid w:val="00487AA6"/>
    <w:rsid w:val="00494065"/>
    <w:rsid w:val="00495D0C"/>
    <w:rsid w:val="004965A1"/>
    <w:rsid w:val="0049712B"/>
    <w:rsid w:val="004A1601"/>
    <w:rsid w:val="004A1A8E"/>
    <w:rsid w:val="004A5887"/>
    <w:rsid w:val="004A68CA"/>
    <w:rsid w:val="004A6C8C"/>
    <w:rsid w:val="004A72AC"/>
    <w:rsid w:val="004B28C1"/>
    <w:rsid w:val="004B3B2D"/>
    <w:rsid w:val="004B45F0"/>
    <w:rsid w:val="004B63D8"/>
    <w:rsid w:val="004B7422"/>
    <w:rsid w:val="004C340A"/>
    <w:rsid w:val="004C4E14"/>
    <w:rsid w:val="004C5671"/>
    <w:rsid w:val="004D051A"/>
    <w:rsid w:val="004D0F64"/>
    <w:rsid w:val="004D59F9"/>
    <w:rsid w:val="004D5A1B"/>
    <w:rsid w:val="004D7461"/>
    <w:rsid w:val="004E1267"/>
    <w:rsid w:val="004E1B9B"/>
    <w:rsid w:val="004E4DE8"/>
    <w:rsid w:val="004F024F"/>
    <w:rsid w:val="004F28FB"/>
    <w:rsid w:val="004F4F88"/>
    <w:rsid w:val="004F5B1B"/>
    <w:rsid w:val="004F6138"/>
    <w:rsid w:val="00501553"/>
    <w:rsid w:val="00503AD3"/>
    <w:rsid w:val="00504C64"/>
    <w:rsid w:val="00504D72"/>
    <w:rsid w:val="005066ED"/>
    <w:rsid w:val="00507230"/>
    <w:rsid w:val="005077D8"/>
    <w:rsid w:val="00513AF8"/>
    <w:rsid w:val="00514C8F"/>
    <w:rsid w:val="0051741B"/>
    <w:rsid w:val="00517A4A"/>
    <w:rsid w:val="00517E32"/>
    <w:rsid w:val="005220A3"/>
    <w:rsid w:val="00522262"/>
    <w:rsid w:val="00522F46"/>
    <w:rsid w:val="00524C1F"/>
    <w:rsid w:val="00532716"/>
    <w:rsid w:val="00534392"/>
    <w:rsid w:val="005350A9"/>
    <w:rsid w:val="00536736"/>
    <w:rsid w:val="00536D81"/>
    <w:rsid w:val="00542B7B"/>
    <w:rsid w:val="00544ADF"/>
    <w:rsid w:val="005451A5"/>
    <w:rsid w:val="00550F80"/>
    <w:rsid w:val="00551AF8"/>
    <w:rsid w:val="005554C0"/>
    <w:rsid w:val="00555606"/>
    <w:rsid w:val="00555C6D"/>
    <w:rsid w:val="00556B9A"/>
    <w:rsid w:val="00560301"/>
    <w:rsid w:val="005639BC"/>
    <w:rsid w:val="005645D7"/>
    <w:rsid w:val="005646A2"/>
    <w:rsid w:val="00567E16"/>
    <w:rsid w:val="00570216"/>
    <w:rsid w:val="00573E34"/>
    <w:rsid w:val="00573F39"/>
    <w:rsid w:val="00574212"/>
    <w:rsid w:val="005749E3"/>
    <w:rsid w:val="005777A9"/>
    <w:rsid w:val="0058057E"/>
    <w:rsid w:val="0058146C"/>
    <w:rsid w:val="00581C55"/>
    <w:rsid w:val="00581C8E"/>
    <w:rsid w:val="00582C86"/>
    <w:rsid w:val="00583359"/>
    <w:rsid w:val="00583D8C"/>
    <w:rsid w:val="00585AEA"/>
    <w:rsid w:val="0058669A"/>
    <w:rsid w:val="00592176"/>
    <w:rsid w:val="0059283B"/>
    <w:rsid w:val="00593D47"/>
    <w:rsid w:val="00593EE6"/>
    <w:rsid w:val="00597CE3"/>
    <w:rsid w:val="005A2181"/>
    <w:rsid w:val="005A2B57"/>
    <w:rsid w:val="005A6525"/>
    <w:rsid w:val="005A7CB4"/>
    <w:rsid w:val="005B05C0"/>
    <w:rsid w:val="005B449B"/>
    <w:rsid w:val="005B5F37"/>
    <w:rsid w:val="005B6A50"/>
    <w:rsid w:val="005B6B76"/>
    <w:rsid w:val="005B7E15"/>
    <w:rsid w:val="005C016B"/>
    <w:rsid w:val="005C30B8"/>
    <w:rsid w:val="005C5D32"/>
    <w:rsid w:val="005C642A"/>
    <w:rsid w:val="005D013A"/>
    <w:rsid w:val="005D20FE"/>
    <w:rsid w:val="005D4166"/>
    <w:rsid w:val="005E00FE"/>
    <w:rsid w:val="005E3581"/>
    <w:rsid w:val="005E4B9D"/>
    <w:rsid w:val="005E6CEB"/>
    <w:rsid w:val="005F37C5"/>
    <w:rsid w:val="005F415C"/>
    <w:rsid w:val="005F47FE"/>
    <w:rsid w:val="005F6A66"/>
    <w:rsid w:val="00600A81"/>
    <w:rsid w:val="00603383"/>
    <w:rsid w:val="006062A2"/>
    <w:rsid w:val="00606642"/>
    <w:rsid w:val="0061335D"/>
    <w:rsid w:val="00614DD8"/>
    <w:rsid w:val="00616F5E"/>
    <w:rsid w:val="006235D6"/>
    <w:rsid w:val="006238DD"/>
    <w:rsid w:val="006269D6"/>
    <w:rsid w:val="00631A4B"/>
    <w:rsid w:val="00632549"/>
    <w:rsid w:val="00632DEB"/>
    <w:rsid w:val="00632F38"/>
    <w:rsid w:val="00634559"/>
    <w:rsid w:val="006360EC"/>
    <w:rsid w:val="00637910"/>
    <w:rsid w:val="00645176"/>
    <w:rsid w:val="0064541F"/>
    <w:rsid w:val="006502DE"/>
    <w:rsid w:val="00651EC9"/>
    <w:rsid w:val="00652DE4"/>
    <w:rsid w:val="00654ACD"/>
    <w:rsid w:val="00654DD5"/>
    <w:rsid w:val="00655B36"/>
    <w:rsid w:val="006560DB"/>
    <w:rsid w:val="00656ACB"/>
    <w:rsid w:val="00657BE6"/>
    <w:rsid w:val="006614D4"/>
    <w:rsid w:val="00661679"/>
    <w:rsid w:val="006625C6"/>
    <w:rsid w:val="0066261B"/>
    <w:rsid w:val="0066336E"/>
    <w:rsid w:val="006646F3"/>
    <w:rsid w:val="00664D21"/>
    <w:rsid w:val="0066521E"/>
    <w:rsid w:val="0066556D"/>
    <w:rsid w:val="00665AF2"/>
    <w:rsid w:val="00665BE6"/>
    <w:rsid w:val="00665D5E"/>
    <w:rsid w:val="00666CDE"/>
    <w:rsid w:val="0067199D"/>
    <w:rsid w:val="006747D4"/>
    <w:rsid w:val="00674E77"/>
    <w:rsid w:val="00675322"/>
    <w:rsid w:val="006758EA"/>
    <w:rsid w:val="00677C13"/>
    <w:rsid w:val="0068060B"/>
    <w:rsid w:val="00680D8D"/>
    <w:rsid w:val="00682289"/>
    <w:rsid w:val="006829CB"/>
    <w:rsid w:val="006833EA"/>
    <w:rsid w:val="006862BB"/>
    <w:rsid w:val="00692828"/>
    <w:rsid w:val="006975BA"/>
    <w:rsid w:val="006A0EC2"/>
    <w:rsid w:val="006A2B8F"/>
    <w:rsid w:val="006A3406"/>
    <w:rsid w:val="006A63EE"/>
    <w:rsid w:val="006B1107"/>
    <w:rsid w:val="006B1757"/>
    <w:rsid w:val="006B3400"/>
    <w:rsid w:val="006B5839"/>
    <w:rsid w:val="006B5A3B"/>
    <w:rsid w:val="006B5ACE"/>
    <w:rsid w:val="006B6979"/>
    <w:rsid w:val="006B6AC0"/>
    <w:rsid w:val="006B76BD"/>
    <w:rsid w:val="006C0C65"/>
    <w:rsid w:val="006C1CFD"/>
    <w:rsid w:val="006C1F72"/>
    <w:rsid w:val="006C2D11"/>
    <w:rsid w:val="006C2F43"/>
    <w:rsid w:val="006C336F"/>
    <w:rsid w:val="006C437D"/>
    <w:rsid w:val="006C4AD5"/>
    <w:rsid w:val="006C4BEE"/>
    <w:rsid w:val="006C50E5"/>
    <w:rsid w:val="006C5D3B"/>
    <w:rsid w:val="006C6A03"/>
    <w:rsid w:val="006D106E"/>
    <w:rsid w:val="006D1C2C"/>
    <w:rsid w:val="006D2306"/>
    <w:rsid w:val="006D238B"/>
    <w:rsid w:val="006D37F3"/>
    <w:rsid w:val="006D3DE3"/>
    <w:rsid w:val="006D4DED"/>
    <w:rsid w:val="006D6637"/>
    <w:rsid w:val="006D7DF3"/>
    <w:rsid w:val="006E3293"/>
    <w:rsid w:val="006E3A11"/>
    <w:rsid w:val="006E41BD"/>
    <w:rsid w:val="006E44FD"/>
    <w:rsid w:val="006E4B76"/>
    <w:rsid w:val="006E5EAA"/>
    <w:rsid w:val="006E7E94"/>
    <w:rsid w:val="006F0F69"/>
    <w:rsid w:val="006F1EB6"/>
    <w:rsid w:val="006F5B71"/>
    <w:rsid w:val="006F5EDC"/>
    <w:rsid w:val="00700445"/>
    <w:rsid w:val="00700FC7"/>
    <w:rsid w:val="007023EA"/>
    <w:rsid w:val="00703685"/>
    <w:rsid w:val="00704387"/>
    <w:rsid w:val="00704395"/>
    <w:rsid w:val="00705040"/>
    <w:rsid w:val="00706408"/>
    <w:rsid w:val="00711E57"/>
    <w:rsid w:val="00712A3B"/>
    <w:rsid w:val="00714503"/>
    <w:rsid w:val="007149C5"/>
    <w:rsid w:val="007168B8"/>
    <w:rsid w:val="00717979"/>
    <w:rsid w:val="0072144A"/>
    <w:rsid w:val="00721A73"/>
    <w:rsid w:val="00723B13"/>
    <w:rsid w:val="00724098"/>
    <w:rsid w:val="00725166"/>
    <w:rsid w:val="00726592"/>
    <w:rsid w:val="007266D9"/>
    <w:rsid w:val="00727C0F"/>
    <w:rsid w:val="00730183"/>
    <w:rsid w:val="00730A5D"/>
    <w:rsid w:val="00730E26"/>
    <w:rsid w:val="00731829"/>
    <w:rsid w:val="00732BAB"/>
    <w:rsid w:val="00733132"/>
    <w:rsid w:val="0073315F"/>
    <w:rsid w:val="00734587"/>
    <w:rsid w:val="00735FD3"/>
    <w:rsid w:val="00735FE5"/>
    <w:rsid w:val="0073794E"/>
    <w:rsid w:val="007379A9"/>
    <w:rsid w:val="00741C17"/>
    <w:rsid w:val="00744D78"/>
    <w:rsid w:val="00744FCB"/>
    <w:rsid w:val="00750CB2"/>
    <w:rsid w:val="00751C64"/>
    <w:rsid w:val="0075272D"/>
    <w:rsid w:val="007545B3"/>
    <w:rsid w:val="00754BBE"/>
    <w:rsid w:val="007607C8"/>
    <w:rsid w:val="007617DD"/>
    <w:rsid w:val="007621AE"/>
    <w:rsid w:val="00762483"/>
    <w:rsid w:val="007624C3"/>
    <w:rsid w:val="007635A4"/>
    <w:rsid w:val="00764876"/>
    <w:rsid w:val="007661CB"/>
    <w:rsid w:val="0076744B"/>
    <w:rsid w:val="00771364"/>
    <w:rsid w:val="00771B2C"/>
    <w:rsid w:val="00772F24"/>
    <w:rsid w:val="007731C9"/>
    <w:rsid w:val="00774BB0"/>
    <w:rsid w:val="00775F38"/>
    <w:rsid w:val="00781CB8"/>
    <w:rsid w:val="00783545"/>
    <w:rsid w:val="00783B95"/>
    <w:rsid w:val="0078450B"/>
    <w:rsid w:val="007860D6"/>
    <w:rsid w:val="00787848"/>
    <w:rsid w:val="00790CBD"/>
    <w:rsid w:val="0079170E"/>
    <w:rsid w:val="00792B58"/>
    <w:rsid w:val="00794AED"/>
    <w:rsid w:val="00794DD3"/>
    <w:rsid w:val="0079565A"/>
    <w:rsid w:val="00796F2D"/>
    <w:rsid w:val="007A041E"/>
    <w:rsid w:val="007A0E2D"/>
    <w:rsid w:val="007A0F1C"/>
    <w:rsid w:val="007A4B59"/>
    <w:rsid w:val="007A6C78"/>
    <w:rsid w:val="007A6D0D"/>
    <w:rsid w:val="007B08DA"/>
    <w:rsid w:val="007B2135"/>
    <w:rsid w:val="007B3068"/>
    <w:rsid w:val="007B4FDC"/>
    <w:rsid w:val="007B75BE"/>
    <w:rsid w:val="007C1F7F"/>
    <w:rsid w:val="007C2CEE"/>
    <w:rsid w:val="007C36C2"/>
    <w:rsid w:val="007C4396"/>
    <w:rsid w:val="007C5155"/>
    <w:rsid w:val="007C54DB"/>
    <w:rsid w:val="007C67BD"/>
    <w:rsid w:val="007C69F4"/>
    <w:rsid w:val="007D332F"/>
    <w:rsid w:val="007D59EF"/>
    <w:rsid w:val="007D6515"/>
    <w:rsid w:val="007D6C10"/>
    <w:rsid w:val="007E01C8"/>
    <w:rsid w:val="007E338D"/>
    <w:rsid w:val="007E361A"/>
    <w:rsid w:val="007E427E"/>
    <w:rsid w:val="007E4762"/>
    <w:rsid w:val="007E5A49"/>
    <w:rsid w:val="007E5D87"/>
    <w:rsid w:val="007E5E19"/>
    <w:rsid w:val="007F0581"/>
    <w:rsid w:val="007F05FE"/>
    <w:rsid w:val="007F083F"/>
    <w:rsid w:val="007F29CA"/>
    <w:rsid w:val="007F316B"/>
    <w:rsid w:val="007F34F7"/>
    <w:rsid w:val="007F37DC"/>
    <w:rsid w:val="007F3B03"/>
    <w:rsid w:val="007F3BC7"/>
    <w:rsid w:val="007F6265"/>
    <w:rsid w:val="007F6B73"/>
    <w:rsid w:val="007F7708"/>
    <w:rsid w:val="00801DAE"/>
    <w:rsid w:val="008027B3"/>
    <w:rsid w:val="008028BB"/>
    <w:rsid w:val="00803A25"/>
    <w:rsid w:val="00805794"/>
    <w:rsid w:val="00805A0A"/>
    <w:rsid w:val="00806578"/>
    <w:rsid w:val="008072B1"/>
    <w:rsid w:val="00807994"/>
    <w:rsid w:val="00810BE8"/>
    <w:rsid w:val="00811E8D"/>
    <w:rsid w:val="00812225"/>
    <w:rsid w:val="00813DB6"/>
    <w:rsid w:val="008146EA"/>
    <w:rsid w:val="008212C0"/>
    <w:rsid w:val="008215DA"/>
    <w:rsid w:val="00824B98"/>
    <w:rsid w:val="0082706A"/>
    <w:rsid w:val="00827C87"/>
    <w:rsid w:val="00830D30"/>
    <w:rsid w:val="00831BC7"/>
    <w:rsid w:val="00832174"/>
    <w:rsid w:val="00832397"/>
    <w:rsid w:val="00832A3E"/>
    <w:rsid w:val="00832DCD"/>
    <w:rsid w:val="00833FFE"/>
    <w:rsid w:val="00834072"/>
    <w:rsid w:val="008340F9"/>
    <w:rsid w:val="00834725"/>
    <w:rsid w:val="00842897"/>
    <w:rsid w:val="008429A6"/>
    <w:rsid w:val="00843CB2"/>
    <w:rsid w:val="008447F5"/>
    <w:rsid w:val="0084580A"/>
    <w:rsid w:val="00845F9D"/>
    <w:rsid w:val="00846FAB"/>
    <w:rsid w:val="00847D8C"/>
    <w:rsid w:val="0085031D"/>
    <w:rsid w:val="0085185E"/>
    <w:rsid w:val="00851A89"/>
    <w:rsid w:val="00856341"/>
    <w:rsid w:val="00856BE9"/>
    <w:rsid w:val="008578F8"/>
    <w:rsid w:val="00861ACE"/>
    <w:rsid w:val="0086565E"/>
    <w:rsid w:val="00866531"/>
    <w:rsid w:val="0086660A"/>
    <w:rsid w:val="00870FA2"/>
    <w:rsid w:val="00872CDD"/>
    <w:rsid w:val="00881DE6"/>
    <w:rsid w:val="0088239B"/>
    <w:rsid w:val="00884361"/>
    <w:rsid w:val="00884C9F"/>
    <w:rsid w:val="008861CB"/>
    <w:rsid w:val="008875CC"/>
    <w:rsid w:val="00890B85"/>
    <w:rsid w:val="008912DD"/>
    <w:rsid w:val="00891740"/>
    <w:rsid w:val="00894689"/>
    <w:rsid w:val="0089673C"/>
    <w:rsid w:val="00896A6B"/>
    <w:rsid w:val="008975EF"/>
    <w:rsid w:val="00897C27"/>
    <w:rsid w:val="008A0305"/>
    <w:rsid w:val="008A03A5"/>
    <w:rsid w:val="008A07AE"/>
    <w:rsid w:val="008A3EC7"/>
    <w:rsid w:val="008A4A19"/>
    <w:rsid w:val="008A4EE3"/>
    <w:rsid w:val="008A4F18"/>
    <w:rsid w:val="008A5D44"/>
    <w:rsid w:val="008A7A88"/>
    <w:rsid w:val="008B0059"/>
    <w:rsid w:val="008B0B3B"/>
    <w:rsid w:val="008B0BD9"/>
    <w:rsid w:val="008B18BF"/>
    <w:rsid w:val="008B2616"/>
    <w:rsid w:val="008B279A"/>
    <w:rsid w:val="008B51B4"/>
    <w:rsid w:val="008B700F"/>
    <w:rsid w:val="008B7EE9"/>
    <w:rsid w:val="008C038C"/>
    <w:rsid w:val="008C089F"/>
    <w:rsid w:val="008C131F"/>
    <w:rsid w:val="008C4741"/>
    <w:rsid w:val="008C55F0"/>
    <w:rsid w:val="008C73FE"/>
    <w:rsid w:val="008D2536"/>
    <w:rsid w:val="008D2B3E"/>
    <w:rsid w:val="008D330F"/>
    <w:rsid w:val="008D41FC"/>
    <w:rsid w:val="008D57DA"/>
    <w:rsid w:val="008D6009"/>
    <w:rsid w:val="008E0146"/>
    <w:rsid w:val="008E5E70"/>
    <w:rsid w:val="008E7264"/>
    <w:rsid w:val="008F0D25"/>
    <w:rsid w:val="008F1609"/>
    <w:rsid w:val="008F1A1A"/>
    <w:rsid w:val="008F3C9A"/>
    <w:rsid w:val="008F40D6"/>
    <w:rsid w:val="008F4B39"/>
    <w:rsid w:val="008F5F12"/>
    <w:rsid w:val="0090393E"/>
    <w:rsid w:val="00904420"/>
    <w:rsid w:val="0090572E"/>
    <w:rsid w:val="009057C8"/>
    <w:rsid w:val="00905884"/>
    <w:rsid w:val="00905BB5"/>
    <w:rsid w:val="009109FC"/>
    <w:rsid w:val="00910C95"/>
    <w:rsid w:val="00917C12"/>
    <w:rsid w:val="009214FD"/>
    <w:rsid w:val="00921DF5"/>
    <w:rsid w:val="009257EC"/>
    <w:rsid w:val="00926E76"/>
    <w:rsid w:val="009307DF"/>
    <w:rsid w:val="00931568"/>
    <w:rsid w:val="00931871"/>
    <w:rsid w:val="00931AD6"/>
    <w:rsid w:val="0093339D"/>
    <w:rsid w:val="0093586F"/>
    <w:rsid w:val="00935D54"/>
    <w:rsid w:val="00940E11"/>
    <w:rsid w:val="00940F2F"/>
    <w:rsid w:val="00941391"/>
    <w:rsid w:val="0094172F"/>
    <w:rsid w:val="00942874"/>
    <w:rsid w:val="00942BD1"/>
    <w:rsid w:val="009434A0"/>
    <w:rsid w:val="00945B78"/>
    <w:rsid w:val="00945D2C"/>
    <w:rsid w:val="0094781A"/>
    <w:rsid w:val="00947D9D"/>
    <w:rsid w:val="00950071"/>
    <w:rsid w:val="00950F0D"/>
    <w:rsid w:val="00952A23"/>
    <w:rsid w:val="00954E36"/>
    <w:rsid w:val="00955965"/>
    <w:rsid w:val="0095636F"/>
    <w:rsid w:val="00956B27"/>
    <w:rsid w:val="009600E8"/>
    <w:rsid w:val="00960991"/>
    <w:rsid w:val="009620E7"/>
    <w:rsid w:val="0096248F"/>
    <w:rsid w:val="009638EA"/>
    <w:rsid w:val="00963CAE"/>
    <w:rsid w:val="00963D6E"/>
    <w:rsid w:val="0096629F"/>
    <w:rsid w:val="00966D1D"/>
    <w:rsid w:val="00970CC7"/>
    <w:rsid w:val="00973F92"/>
    <w:rsid w:val="00974794"/>
    <w:rsid w:val="00974D9E"/>
    <w:rsid w:val="00976588"/>
    <w:rsid w:val="009765DF"/>
    <w:rsid w:val="009772D5"/>
    <w:rsid w:val="00977D29"/>
    <w:rsid w:val="00977EE8"/>
    <w:rsid w:val="0098058D"/>
    <w:rsid w:val="00984375"/>
    <w:rsid w:val="009846EB"/>
    <w:rsid w:val="00985B25"/>
    <w:rsid w:val="00987D60"/>
    <w:rsid w:val="0099017A"/>
    <w:rsid w:val="009908E2"/>
    <w:rsid w:val="009920B7"/>
    <w:rsid w:val="00992931"/>
    <w:rsid w:val="00992C0D"/>
    <w:rsid w:val="0099393D"/>
    <w:rsid w:val="009A034C"/>
    <w:rsid w:val="009A03E5"/>
    <w:rsid w:val="009A211A"/>
    <w:rsid w:val="009A2FE8"/>
    <w:rsid w:val="009A3F40"/>
    <w:rsid w:val="009A7586"/>
    <w:rsid w:val="009B012C"/>
    <w:rsid w:val="009B0BDE"/>
    <w:rsid w:val="009B148F"/>
    <w:rsid w:val="009B1A82"/>
    <w:rsid w:val="009B3383"/>
    <w:rsid w:val="009B40DA"/>
    <w:rsid w:val="009B4BBA"/>
    <w:rsid w:val="009B6435"/>
    <w:rsid w:val="009B6AD7"/>
    <w:rsid w:val="009C01C5"/>
    <w:rsid w:val="009C1D39"/>
    <w:rsid w:val="009C22A5"/>
    <w:rsid w:val="009C28F7"/>
    <w:rsid w:val="009C2AB0"/>
    <w:rsid w:val="009C388F"/>
    <w:rsid w:val="009C3C2A"/>
    <w:rsid w:val="009C48A2"/>
    <w:rsid w:val="009C4ADC"/>
    <w:rsid w:val="009C4E29"/>
    <w:rsid w:val="009C5595"/>
    <w:rsid w:val="009C638C"/>
    <w:rsid w:val="009D143A"/>
    <w:rsid w:val="009D1EC1"/>
    <w:rsid w:val="009D315B"/>
    <w:rsid w:val="009D320A"/>
    <w:rsid w:val="009D4A8D"/>
    <w:rsid w:val="009D4A9F"/>
    <w:rsid w:val="009D4D7F"/>
    <w:rsid w:val="009D71E1"/>
    <w:rsid w:val="009E00B5"/>
    <w:rsid w:val="009E10E2"/>
    <w:rsid w:val="009E298E"/>
    <w:rsid w:val="009E4567"/>
    <w:rsid w:val="009E50DC"/>
    <w:rsid w:val="009E5D68"/>
    <w:rsid w:val="009E63BA"/>
    <w:rsid w:val="009E6687"/>
    <w:rsid w:val="009E6C14"/>
    <w:rsid w:val="009E7576"/>
    <w:rsid w:val="009E79B5"/>
    <w:rsid w:val="009F110A"/>
    <w:rsid w:val="009F4FB6"/>
    <w:rsid w:val="009F7223"/>
    <w:rsid w:val="00A00098"/>
    <w:rsid w:val="00A00111"/>
    <w:rsid w:val="00A002C2"/>
    <w:rsid w:val="00A03E77"/>
    <w:rsid w:val="00A06BD2"/>
    <w:rsid w:val="00A10179"/>
    <w:rsid w:val="00A10511"/>
    <w:rsid w:val="00A1178B"/>
    <w:rsid w:val="00A12A4F"/>
    <w:rsid w:val="00A12E4D"/>
    <w:rsid w:val="00A132D2"/>
    <w:rsid w:val="00A143B6"/>
    <w:rsid w:val="00A15CD1"/>
    <w:rsid w:val="00A2002A"/>
    <w:rsid w:val="00A21C26"/>
    <w:rsid w:val="00A243EC"/>
    <w:rsid w:val="00A24D40"/>
    <w:rsid w:val="00A251F7"/>
    <w:rsid w:val="00A27A28"/>
    <w:rsid w:val="00A303EA"/>
    <w:rsid w:val="00A33154"/>
    <w:rsid w:val="00A33C81"/>
    <w:rsid w:val="00A34F48"/>
    <w:rsid w:val="00A36AC9"/>
    <w:rsid w:val="00A36B0E"/>
    <w:rsid w:val="00A37026"/>
    <w:rsid w:val="00A37C7F"/>
    <w:rsid w:val="00A419B4"/>
    <w:rsid w:val="00A4372C"/>
    <w:rsid w:val="00A44EC8"/>
    <w:rsid w:val="00A45DBC"/>
    <w:rsid w:val="00A465AD"/>
    <w:rsid w:val="00A4711E"/>
    <w:rsid w:val="00A510B9"/>
    <w:rsid w:val="00A5115E"/>
    <w:rsid w:val="00A5213C"/>
    <w:rsid w:val="00A53109"/>
    <w:rsid w:val="00A53595"/>
    <w:rsid w:val="00A57D58"/>
    <w:rsid w:val="00A610CF"/>
    <w:rsid w:val="00A61AED"/>
    <w:rsid w:val="00A61B80"/>
    <w:rsid w:val="00A621A1"/>
    <w:rsid w:val="00A63A69"/>
    <w:rsid w:val="00A65BAA"/>
    <w:rsid w:val="00A65D6B"/>
    <w:rsid w:val="00A669E7"/>
    <w:rsid w:val="00A7074A"/>
    <w:rsid w:val="00A714CD"/>
    <w:rsid w:val="00A73DCA"/>
    <w:rsid w:val="00A74608"/>
    <w:rsid w:val="00A75202"/>
    <w:rsid w:val="00A76953"/>
    <w:rsid w:val="00A76B79"/>
    <w:rsid w:val="00A773FE"/>
    <w:rsid w:val="00A77987"/>
    <w:rsid w:val="00A80559"/>
    <w:rsid w:val="00A81920"/>
    <w:rsid w:val="00A84627"/>
    <w:rsid w:val="00A86520"/>
    <w:rsid w:val="00A870D9"/>
    <w:rsid w:val="00A87D94"/>
    <w:rsid w:val="00A9008D"/>
    <w:rsid w:val="00A90690"/>
    <w:rsid w:val="00A9117F"/>
    <w:rsid w:val="00A931B2"/>
    <w:rsid w:val="00A932BA"/>
    <w:rsid w:val="00A93F69"/>
    <w:rsid w:val="00A95CF4"/>
    <w:rsid w:val="00A96BB4"/>
    <w:rsid w:val="00A974C5"/>
    <w:rsid w:val="00AA0A1B"/>
    <w:rsid w:val="00AA116F"/>
    <w:rsid w:val="00AA1585"/>
    <w:rsid w:val="00AA1699"/>
    <w:rsid w:val="00AA206C"/>
    <w:rsid w:val="00AA4698"/>
    <w:rsid w:val="00AA48BF"/>
    <w:rsid w:val="00AA5E95"/>
    <w:rsid w:val="00AA6C2C"/>
    <w:rsid w:val="00AA77A4"/>
    <w:rsid w:val="00AB0463"/>
    <w:rsid w:val="00AB0DBF"/>
    <w:rsid w:val="00AB1DD7"/>
    <w:rsid w:val="00AB262E"/>
    <w:rsid w:val="00AB290E"/>
    <w:rsid w:val="00AB344D"/>
    <w:rsid w:val="00AB42C8"/>
    <w:rsid w:val="00AB4B6C"/>
    <w:rsid w:val="00AB5458"/>
    <w:rsid w:val="00AB69D9"/>
    <w:rsid w:val="00AB724C"/>
    <w:rsid w:val="00AB7B33"/>
    <w:rsid w:val="00AC0662"/>
    <w:rsid w:val="00AC2240"/>
    <w:rsid w:val="00AC5298"/>
    <w:rsid w:val="00AC65DC"/>
    <w:rsid w:val="00AD3401"/>
    <w:rsid w:val="00AD598A"/>
    <w:rsid w:val="00AD6F55"/>
    <w:rsid w:val="00AD7C75"/>
    <w:rsid w:val="00AE0F20"/>
    <w:rsid w:val="00AE2579"/>
    <w:rsid w:val="00AE341A"/>
    <w:rsid w:val="00AE5935"/>
    <w:rsid w:val="00AF0D07"/>
    <w:rsid w:val="00AF49E0"/>
    <w:rsid w:val="00AF4D18"/>
    <w:rsid w:val="00AF6B90"/>
    <w:rsid w:val="00B00237"/>
    <w:rsid w:val="00B01796"/>
    <w:rsid w:val="00B01CE3"/>
    <w:rsid w:val="00B029B3"/>
    <w:rsid w:val="00B02B1E"/>
    <w:rsid w:val="00B0445E"/>
    <w:rsid w:val="00B04F5C"/>
    <w:rsid w:val="00B06638"/>
    <w:rsid w:val="00B068E3"/>
    <w:rsid w:val="00B069AF"/>
    <w:rsid w:val="00B07345"/>
    <w:rsid w:val="00B101C4"/>
    <w:rsid w:val="00B11859"/>
    <w:rsid w:val="00B13A3D"/>
    <w:rsid w:val="00B156F6"/>
    <w:rsid w:val="00B16750"/>
    <w:rsid w:val="00B20EE2"/>
    <w:rsid w:val="00B217F1"/>
    <w:rsid w:val="00B22226"/>
    <w:rsid w:val="00B23BC9"/>
    <w:rsid w:val="00B245EB"/>
    <w:rsid w:val="00B24ABF"/>
    <w:rsid w:val="00B26BE9"/>
    <w:rsid w:val="00B336B0"/>
    <w:rsid w:val="00B33C57"/>
    <w:rsid w:val="00B355F6"/>
    <w:rsid w:val="00B40042"/>
    <w:rsid w:val="00B400AC"/>
    <w:rsid w:val="00B40211"/>
    <w:rsid w:val="00B4290D"/>
    <w:rsid w:val="00B42A50"/>
    <w:rsid w:val="00B432E5"/>
    <w:rsid w:val="00B4425D"/>
    <w:rsid w:val="00B45748"/>
    <w:rsid w:val="00B4648F"/>
    <w:rsid w:val="00B472A4"/>
    <w:rsid w:val="00B4775B"/>
    <w:rsid w:val="00B4786F"/>
    <w:rsid w:val="00B504F0"/>
    <w:rsid w:val="00B52115"/>
    <w:rsid w:val="00B52956"/>
    <w:rsid w:val="00B56541"/>
    <w:rsid w:val="00B56CF6"/>
    <w:rsid w:val="00B61480"/>
    <w:rsid w:val="00B6253D"/>
    <w:rsid w:val="00B637CC"/>
    <w:rsid w:val="00B6606D"/>
    <w:rsid w:val="00B66311"/>
    <w:rsid w:val="00B678CF"/>
    <w:rsid w:val="00B67D94"/>
    <w:rsid w:val="00B70862"/>
    <w:rsid w:val="00B71041"/>
    <w:rsid w:val="00B73380"/>
    <w:rsid w:val="00B7368B"/>
    <w:rsid w:val="00B74C21"/>
    <w:rsid w:val="00B74C2D"/>
    <w:rsid w:val="00B75A11"/>
    <w:rsid w:val="00B76554"/>
    <w:rsid w:val="00B76E8D"/>
    <w:rsid w:val="00B77AAE"/>
    <w:rsid w:val="00B801CD"/>
    <w:rsid w:val="00B8382E"/>
    <w:rsid w:val="00B84D00"/>
    <w:rsid w:val="00B90696"/>
    <w:rsid w:val="00B90E36"/>
    <w:rsid w:val="00B918D2"/>
    <w:rsid w:val="00B919D7"/>
    <w:rsid w:val="00B91FB9"/>
    <w:rsid w:val="00B937FB"/>
    <w:rsid w:val="00B93A98"/>
    <w:rsid w:val="00B94F82"/>
    <w:rsid w:val="00B96C1D"/>
    <w:rsid w:val="00B978E4"/>
    <w:rsid w:val="00BA0F2C"/>
    <w:rsid w:val="00BA1C86"/>
    <w:rsid w:val="00BA3200"/>
    <w:rsid w:val="00BB467E"/>
    <w:rsid w:val="00BB6CD3"/>
    <w:rsid w:val="00BC12B9"/>
    <w:rsid w:val="00BC4759"/>
    <w:rsid w:val="00BC673A"/>
    <w:rsid w:val="00BC6F0A"/>
    <w:rsid w:val="00BC7C7D"/>
    <w:rsid w:val="00BD002E"/>
    <w:rsid w:val="00BD008C"/>
    <w:rsid w:val="00BD213D"/>
    <w:rsid w:val="00BD3477"/>
    <w:rsid w:val="00BD3DD8"/>
    <w:rsid w:val="00BD4A1C"/>
    <w:rsid w:val="00BD53B8"/>
    <w:rsid w:val="00BD6519"/>
    <w:rsid w:val="00BE0A4C"/>
    <w:rsid w:val="00BE4572"/>
    <w:rsid w:val="00BE4855"/>
    <w:rsid w:val="00BE4E3C"/>
    <w:rsid w:val="00BE512D"/>
    <w:rsid w:val="00BE56F8"/>
    <w:rsid w:val="00BE6CE7"/>
    <w:rsid w:val="00BF0A55"/>
    <w:rsid w:val="00BF5EC6"/>
    <w:rsid w:val="00BF6D4C"/>
    <w:rsid w:val="00BF707F"/>
    <w:rsid w:val="00C00A7B"/>
    <w:rsid w:val="00C038A4"/>
    <w:rsid w:val="00C0483F"/>
    <w:rsid w:val="00C048AC"/>
    <w:rsid w:val="00C06F7D"/>
    <w:rsid w:val="00C111E3"/>
    <w:rsid w:val="00C112C9"/>
    <w:rsid w:val="00C115E4"/>
    <w:rsid w:val="00C1169D"/>
    <w:rsid w:val="00C1273D"/>
    <w:rsid w:val="00C12B98"/>
    <w:rsid w:val="00C12E36"/>
    <w:rsid w:val="00C1461D"/>
    <w:rsid w:val="00C14E1F"/>
    <w:rsid w:val="00C218A4"/>
    <w:rsid w:val="00C21FAE"/>
    <w:rsid w:val="00C22FE3"/>
    <w:rsid w:val="00C23356"/>
    <w:rsid w:val="00C235A5"/>
    <w:rsid w:val="00C24D3B"/>
    <w:rsid w:val="00C25ADF"/>
    <w:rsid w:val="00C25F42"/>
    <w:rsid w:val="00C26843"/>
    <w:rsid w:val="00C27A58"/>
    <w:rsid w:val="00C27C79"/>
    <w:rsid w:val="00C30755"/>
    <w:rsid w:val="00C31ECD"/>
    <w:rsid w:val="00C33313"/>
    <w:rsid w:val="00C33814"/>
    <w:rsid w:val="00C33FA2"/>
    <w:rsid w:val="00C34949"/>
    <w:rsid w:val="00C3522E"/>
    <w:rsid w:val="00C3678B"/>
    <w:rsid w:val="00C36D56"/>
    <w:rsid w:val="00C375FB"/>
    <w:rsid w:val="00C41155"/>
    <w:rsid w:val="00C4324D"/>
    <w:rsid w:val="00C4416D"/>
    <w:rsid w:val="00C445AF"/>
    <w:rsid w:val="00C46C6E"/>
    <w:rsid w:val="00C50115"/>
    <w:rsid w:val="00C50B3F"/>
    <w:rsid w:val="00C53EC6"/>
    <w:rsid w:val="00C54CB5"/>
    <w:rsid w:val="00C550D0"/>
    <w:rsid w:val="00C559F4"/>
    <w:rsid w:val="00C60495"/>
    <w:rsid w:val="00C60A8E"/>
    <w:rsid w:val="00C61BE5"/>
    <w:rsid w:val="00C63EFC"/>
    <w:rsid w:val="00C644D6"/>
    <w:rsid w:val="00C64C92"/>
    <w:rsid w:val="00C65725"/>
    <w:rsid w:val="00C660F7"/>
    <w:rsid w:val="00C6668B"/>
    <w:rsid w:val="00C67C47"/>
    <w:rsid w:val="00C7061E"/>
    <w:rsid w:val="00C71E48"/>
    <w:rsid w:val="00C76850"/>
    <w:rsid w:val="00C826C4"/>
    <w:rsid w:val="00C83213"/>
    <w:rsid w:val="00C84A06"/>
    <w:rsid w:val="00C84C10"/>
    <w:rsid w:val="00C902D7"/>
    <w:rsid w:val="00C91073"/>
    <w:rsid w:val="00C91F62"/>
    <w:rsid w:val="00C91FBC"/>
    <w:rsid w:val="00C92055"/>
    <w:rsid w:val="00C948D4"/>
    <w:rsid w:val="00C94CE3"/>
    <w:rsid w:val="00CA0184"/>
    <w:rsid w:val="00CA04B6"/>
    <w:rsid w:val="00CA0F4D"/>
    <w:rsid w:val="00CA0F58"/>
    <w:rsid w:val="00CA255A"/>
    <w:rsid w:val="00CA3EFC"/>
    <w:rsid w:val="00CA5BF7"/>
    <w:rsid w:val="00CA72E1"/>
    <w:rsid w:val="00CA73A7"/>
    <w:rsid w:val="00CB0504"/>
    <w:rsid w:val="00CB0A47"/>
    <w:rsid w:val="00CB1048"/>
    <w:rsid w:val="00CB229B"/>
    <w:rsid w:val="00CB320F"/>
    <w:rsid w:val="00CB41CE"/>
    <w:rsid w:val="00CB4999"/>
    <w:rsid w:val="00CB6C37"/>
    <w:rsid w:val="00CB76CB"/>
    <w:rsid w:val="00CB785B"/>
    <w:rsid w:val="00CB7EC1"/>
    <w:rsid w:val="00CC0FDB"/>
    <w:rsid w:val="00CC155C"/>
    <w:rsid w:val="00CC1EA8"/>
    <w:rsid w:val="00CC47B2"/>
    <w:rsid w:val="00CC61E3"/>
    <w:rsid w:val="00CC777D"/>
    <w:rsid w:val="00CD0D61"/>
    <w:rsid w:val="00CD1BF9"/>
    <w:rsid w:val="00CD344B"/>
    <w:rsid w:val="00CE0A95"/>
    <w:rsid w:val="00CE0BD7"/>
    <w:rsid w:val="00CE0FAC"/>
    <w:rsid w:val="00CF0198"/>
    <w:rsid w:val="00CF1AA9"/>
    <w:rsid w:val="00CF4E67"/>
    <w:rsid w:val="00CF7549"/>
    <w:rsid w:val="00D024D4"/>
    <w:rsid w:val="00D028CD"/>
    <w:rsid w:val="00D03EAF"/>
    <w:rsid w:val="00D03FEC"/>
    <w:rsid w:val="00D0449A"/>
    <w:rsid w:val="00D04F6D"/>
    <w:rsid w:val="00D07701"/>
    <w:rsid w:val="00D11E6E"/>
    <w:rsid w:val="00D11FA8"/>
    <w:rsid w:val="00D165AB"/>
    <w:rsid w:val="00D175DA"/>
    <w:rsid w:val="00D178F7"/>
    <w:rsid w:val="00D2158B"/>
    <w:rsid w:val="00D2390E"/>
    <w:rsid w:val="00D25D62"/>
    <w:rsid w:val="00D26120"/>
    <w:rsid w:val="00D278B4"/>
    <w:rsid w:val="00D31725"/>
    <w:rsid w:val="00D32079"/>
    <w:rsid w:val="00D3310F"/>
    <w:rsid w:val="00D33783"/>
    <w:rsid w:val="00D36452"/>
    <w:rsid w:val="00D375A5"/>
    <w:rsid w:val="00D40933"/>
    <w:rsid w:val="00D41D83"/>
    <w:rsid w:val="00D43843"/>
    <w:rsid w:val="00D44436"/>
    <w:rsid w:val="00D4677A"/>
    <w:rsid w:val="00D46AAF"/>
    <w:rsid w:val="00D46C92"/>
    <w:rsid w:val="00D50538"/>
    <w:rsid w:val="00D517E1"/>
    <w:rsid w:val="00D5227B"/>
    <w:rsid w:val="00D52546"/>
    <w:rsid w:val="00D5335C"/>
    <w:rsid w:val="00D5496D"/>
    <w:rsid w:val="00D57023"/>
    <w:rsid w:val="00D57089"/>
    <w:rsid w:val="00D611A0"/>
    <w:rsid w:val="00D61A29"/>
    <w:rsid w:val="00D6272C"/>
    <w:rsid w:val="00D65304"/>
    <w:rsid w:val="00D653FF"/>
    <w:rsid w:val="00D65546"/>
    <w:rsid w:val="00D721BA"/>
    <w:rsid w:val="00D72D84"/>
    <w:rsid w:val="00D730D1"/>
    <w:rsid w:val="00D73E73"/>
    <w:rsid w:val="00D75441"/>
    <w:rsid w:val="00D75C8B"/>
    <w:rsid w:val="00D810E0"/>
    <w:rsid w:val="00D81E58"/>
    <w:rsid w:val="00D820C9"/>
    <w:rsid w:val="00D824AE"/>
    <w:rsid w:val="00D84448"/>
    <w:rsid w:val="00D846D3"/>
    <w:rsid w:val="00D85D3F"/>
    <w:rsid w:val="00D8622F"/>
    <w:rsid w:val="00D86660"/>
    <w:rsid w:val="00D87690"/>
    <w:rsid w:val="00D87740"/>
    <w:rsid w:val="00D87B18"/>
    <w:rsid w:val="00D90F59"/>
    <w:rsid w:val="00D924D2"/>
    <w:rsid w:val="00D92E2B"/>
    <w:rsid w:val="00D93CB6"/>
    <w:rsid w:val="00D97220"/>
    <w:rsid w:val="00D97FEF"/>
    <w:rsid w:val="00DA01F3"/>
    <w:rsid w:val="00DA0846"/>
    <w:rsid w:val="00DA5C3A"/>
    <w:rsid w:val="00DA7147"/>
    <w:rsid w:val="00DA76C2"/>
    <w:rsid w:val="00DA7B5D"/>
    <w:rsid w:val="00DA7EE0"/>
    <w:rsid w:val="00DB0FB9"/>
    <w:rsid w:val="00DC0149"/>
    <w:rsid w:val="00DC2288"/>
    <w:rsid w:val="00DC3C46"/>
    <w:rsid w:val="00DC3ED5"/>
    <w:rsid w:val="00DC4014"/>
    <w:rsid w:val="00DC706D"/>
    <w:rsid w:val="00DC7D0E"/>
    <w:rsid w:val="00DC7DCE"/>
    <w:rsid w:val="00DD0E07"/>
    <w:rsid w:val="00DD166B"/>
    <w:rsid w:val="00DD1751"/>
    <w:rsid w:val="00DD2F36"/>
    <w:rsid w:val="00DD3493"/>
    <w:rsid w:val="00DD3F25"/>
    <w:rsid w:val="00DD5376"/>
    <w:rsid w:val="00DE2266"/>
    <w:rsid w:val="00DE438E"/>
    <w:rsid w:val="00DE5F78"/>
    <w:rsid w:val="00DF0142"/>
    <w:rsid w:val="00DF0CE2"/>
    <w:rsid w:val="00DF1A0C"/>
    <w:rsid w:val="00DF3B4B"/>
    <w:rsid w:val="00DF4BBA"/>
    <w:rsid w:val="00E017CC"/>
    <w:rsid w:val="00E020B6"/>
    <w:rsid w:val="00E03154"/>
    <w:rsid w:val="00E0340A"/>
    <w:rsid w:val="00E04604"/>
    <w:rsid w:val="00E04BE3"/>
    <w:rsid w:val="00E04F0F"/>
    <w:rsid w:val="00E07C94"/>
    <w:rsid w:val="00E10554"/>
    <w:rsid w:val="00E110A5"/>
    <w:rsid w:val="00E12DF8"/>
    <w:rsid w:val="00E16BEA"/>
    <w:rsid w:val="00E17C52"/>
    <w:rsid w:val="00E20247"/>
    <w:rsid w:val="00E21330"/>
    <w:rsid w:val="00E247EF"/>
    <w:rsid w:val="00E31363"/>
    <w:rsid w:val="00E31FE5"/>
    <w:rsid w:val="00E3232C"/>
    <w:rsid w:val="00E32A8B"/>
    <w:rsid w:val="00E34B01"/>
    <w:rsid w:val="00E376C9"/>
    <w:rsid w:val="00E40A1E"/>
    <w:rsid w:val="00E41E8F"/>
    <w:rsid w:val="00E427BB"/>
    <w:rsid w:val="00E44EEC"/>
    <w:rsid w:val="00E462CC"/>
    <w:rsid w:val="00E46770"/>
    <w:rsid w:val="00E531B0"/>
    <w:rsid w:val="00E5396F"/>
    <w:rsid w:val="00E55984"/>
    <w:rsid w:val="00E55BBA"/>
    <w:rsid w:val="00E56513"/>
    <w:rsid w:val="00E5657F"/>
    <w:rsid w:val="00E604CF"/>
    <w:rsid w:val="00E60AC3"/>
    <w:rsid w:val="00E63A55"/>
    <w:rsid w:val="00E66242"/>
    <w:rsid w:val="00E6739E"/>
    <w:rsid w:val="00E67F54"/>
    <w:rsid w:val="00E71A35"/>
    <w:rsid w:val="00E7229C"/>
    <w:rsid w:val="00E74DD1"/>
    <w:rsid w:val="00E756D5"/>
    <w:rsid w:val="00E81756"/>
    <w:rsid w:val="00E829BE"/>
    <w:rsid w:val="00E853BB"/>
    <w:rsid w:val="00E85657"/>
    <w:rsid w:val="00E85D69"/>
    <w:rsid w:val="00E92ED1"/>
    <w:rsid w:val="00E93C07"/>
    <w:rsid w:val="00E94F93"/>
    <w:rsid w:val="00E95148"/>
    <w:rsid w:val="00E972B8"/>
    <w:rsid w:val="00EA04C8"/>
    <w:rsid w:val="00EA2C9A"/>
    <w:rsid w:val="00EA30AD"/>
    <w:rsid w:val="00EA3203"/>
    <w:rsid w:val="00EA3529"/>
    <w:rsid w:val="00EA46E9"/>
    <w:rsid w:val="00EA795B"/>
    <w:rsid w:val="00EB1D2F"/>
    <w:rsid w:val="00EB1D92"/>
    <w:rsid w:val="00EB51F8"/>
    <w:rsid w:val="00EB6776"/>
    <w:rsid w:val="00EB6CA0"/>
    <w:rsid w:val="00EC01C3"/>
    <w:rsid w:val="00EC09DB"/>
    <w:rsid w:val="00EC427A"/>
    <w:rsid w:val="00ED1486"/>
    <w:rsid w:val="00ED223B"/>
    <w:rsid w:val="00ED256C"/>
    <w:rsid w:val="00ED486A"/>
    <w:rsid w:val="00EE0B3A"/>
    <w:rsid w:val="00EE23FE"/>
    <w:rsid w:val="00EE3564"/>
    <w:rsid w:val="00EE503F"/>
    <w:rsid w:val="00EE626F"/>
    <w:rsid w:val="00EF2B9E"/>
    <w:rsid w:val="00EF35A4"/>
    <w:rsid w:val="00EF4422"/>
    <w:rsid w:val="00EF4582"/>
    <w:rsid w:val="00EF681E"/>
    <w:rsid w:val="00EF7419"/>
    <w:rsid w:val="00EF7EEB"/>
    <w:rsid w:val="00F039A5"/>
    <w:rsid w:val="00F04418"/>
    <w:rsid w:val="00F06800"/>
    <w:rsid w:val="00F11D3F"/>
    <w:rsid w:val="00F122CB"/>
    <w:rsid w:val="00F131CB"/>
    <w:rsid w:val="00F13FCD"/>
    <w:rsid w:val="00F15CF6"/>
    <w:rsid w:val="00F17259"/>
    <w:rsid w:val="00F17852"/>
    <w:rsid w:val="00F209E2"/>
    <w:rsid w:val="00F20D02"/>
    <w:rsid w:val="00F21DEB"/>
    <w:rsid w:val="00F224AB"/>
    <w:rsid w:val="00F23A5B"/>
    <w:rsid w:val="00F25BD5"/>
    <w:rsid w:val="00F26C73"/>
    <w:rsid w:val="00F2755B"/>
    <w:rsid w:val="00F319DA"/>
    <w:rsid w:val="00F31A5E"/>
    <w:rsid w:val="00F32397"/>
    <w:rsid w:val="00F346D1"/>
    <w:rsid w:val="00F34F2F"/>
    <w:rsid w:val="00F35696"/>
    <w:rsid w:val="00F363F8"/>
    <w:rsid w:val="00F3670D"/>
    <w:rsid w:val="00F36E2F"/>
    <w:rsid w:val="00F40472"/>
    <w:rsid w:val="00F415C1"/>
    <w:rsid w:val="00F4184B"/>
    <w:rsid w:val="00F418F0"/>
    <w:rsid w:val="00F41B69"/>
    <w:rsid w:val="00F44A3C"/>
    <w:rsid w:val="00F453C8"/>
    <w:rsid w:val="00F478A6"/>
    <w:rsid w:val="00F50447"/>
    <w:rsid w:val="00F50E84"/>
    <w:rsid w:val="00F5375C"/>
    <w:rsid w:val="00F53B70"/>
    <w:rsid w:val="00F540C3"/>
    <w:rsid w:val="00F5435D"/>
    <w:rsid w:val="00F54897"/>
    <w:rsid w:val="00F55587"/>
    <w:rsid w:val="00F56922"/>
    <w:rsid w:val="00F61200"/>
    <w:rsid w:val="00F64ACB"/>
    <w:rsid w:val="00F64F45"/>
    <w:rsid w:val="00F722C6"/>
    <w:rsid w:val="00F735C7"/>
    <w:rsid w:val="00F73CAE"/>
    <w:rsid w:val="00F76B7E"/>
    <w:rsid w:val="00F76E64"/>
    <w:rsid w:val="00F81A2B"/>
    <w:rsid w:val="00F82A54"/>
    <w:rsid w:val="00F83E34"/>
    <w:rsid w:val="00F84E24"/>
    <w:rsid w:val="00F84FD1"/>
    <w:rsid w:val="00F92750"/>
    <w:rsid w:val="00F9440B"/>
    <w:rsid w:val="00F95530"/>
    <w:rsid w:val="00F958DF"/>
    <w:rsid w:val="00F9758A"/>
    <w:rsid w:val="00FA0A98"/>
    <w:rsid w:val="00FA0F52"/>
    <w:rsid w:val="00FA182A"/>
    <w:rsid w:val="00FA1D4D"/>
    <w:rsid w:val="00FA2212"/>
    <w:rsid w:val="00FA28F3"/>
    <w:rsid w:val="00FA2987"/>
    <w:rsid w:val="00FA2E83"/>
    <w:rsid w:val="00FA3973"/>
    <w:rsid w:val="00FB029A"/>
    <w:rsid w:val="00FB5247"/>
    <w:rsid w:val="00FC1EFD"/>
    <w:rsid w:val="00FC4B51"/>
    <w:rsid w:val="00FC6FCB"/>
    <w:rsid w:val="00FD0981"/>
    <w:rsid w:val="00FD1272"/>
    <w:rsid w:val="00FD1E2E"/>
    <w:rsid w:val="00FD1F1B"/>
    <w:rsid w:val="00FD42A8"/>
    <w:rsid w:val="00FD5183"/>
    <w:rsid w:val="00FD67B2"/>
    <w:rsid w:val="00FE0E33"/>
    <w:rsid w:val="00FE124E"/>
    <w:rsid w:val="00FE26BC"/>
    <w:rsid w:val="00FE2756"/>
    <w:rsid w:val="00FE3153"/>
    <w:rsid w:val="00FE3B19"/>
    <w:rsid w:val="00FE4869"/>
    <w:rsid w:val="00FE4C89"/>
    <w:rsid w:val="00FE4E2A"/>
    <w:rsid w:val="00FE5082"/>
    <w:rsid w:val="00FE6608"/>
    <w:rsid w:val="00FE7CEB"/>
    <w:rsid w:val="00FE7F4D"/>
    <w:rsid w:val="00FF0460"/>
    <w:rsid w:val="00FF482A"/>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FE843-CEE3-4B4B-A53A-999A8165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D5"/>
    <w:pPr>
      <w:tabs>
        <w:tab w:val="center" w:pos="4680"/>
        <w:tab w:val="right" w:pos="9360"/>
      </w:tabs>
      <w:overflowPunct w:val="0"/>
      <w:autoSpaceDE w:val="0"/>
      <w:autoSpaceDN w:val="0"/>
      <w:adjustRightInd w:val="0"/>
      <w:spacing w:after="0" w:line="240" w:lineRule="auto"/>
      <w:textAlignment w:val="baseline"/>
    </w:pPr>
    <w:rPr>
      <w:rFonts w:ascii="Arial" w:eastAsia="Times New Roman" w:hAnsi="Arial" w:cs="Arial"/>
      <w:b/>
      <w:sz w:val="18"/>
      <w:szCs w:val="18"/>
    </w:rPr>
  </w:style>
  <w:style w:type="character" w:customStyle="1" w:styleId="HeaderChar">
    <w:name w:val="Header Char"/>
    <w:basedOn w:val="DefaultParagraphFont"/>
    <w:link w:val="Header"/>
    <w:uiPriority w:val="99"/>
    <w:rsid w:val="00654DD5"/>
    <w:rPr>
      <w:rFonts w:ascii="Arial" w:eastAsia="Times New Roman" w:hAnsi="Arial" w:cs="Arial"/>
      <w:b/>
      <w:sz w:val="18"/>
      <w:szCs w:val="18"/>
    </w:rPr>
  </w:style>
  <w:style w:type="paragraph" w:styleId="PlainText">
    <w:name w:val="Plain Text"/>
    <w:basedOn w:val="Normal"/>
    <w:link w:val="PlainTextChar"/>
    <w:uiPriority w:val="99"/>
    <w:unhideWhenUsed/>
    <w:qFormat/>
    <w:rsid w:val="00654DD5"/>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654DD5"/>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Khallum</dc:creator>
  <cp:lastModifiedBy>Cini Zacharia</cp:lastModifiedBy>
  <cp:revision>2</cp:revision>
  <dcterms:created xsi:type="dcterms:W3CDTF">2018-09-12T19:10:00Z</dcterms:created>
  <dcterms:modified xsi:type="dcterms:W3CDTF">2018-09-12T19:10:00Z</dcterms:modified>
</cp:coreProperties>
</file>