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60C01" w14:textId="716073F1" w:rsidR="004800C7" w:rsidRDefault="00360DB0" w:rsidP="004800C7">
      <w:pPr>
        <w:jc w:val="center"/>
        <w:rPr>
          <w:rFonts w:ascii="Times New Roman" w:hAnsi="Times New Roman" w:cs="Times New Roman"/>
          <w:b/>
          <w:color w:val="FF0000"/>
          <w:sz w:val="36"/>
          <w:szCs w:val="36"/>
        </w:rPr>
      </w:pPr>
      <w:r>
        <w:rPr>
          <w:rFonts w:ascii="Times New Roman" w:hAnsi="Times New Roman" w:cs="Times New Roman"/>
          <w:b/>
          <w:sz w:val="36"/>
          <w:szCs w:val="36"/>
        </w:rPr>
        <w:t xml:space="preserve">Solicitation No. </w:t>
      </w:r>
      <w:r w:rsidR="0073549D" w:rsidRPr="00BB11C4">
        <w:rPr>
          <w:rFonts w:ascii="Times New Roman" w:hAnsi="Times New Roman" w:cs="Times New Roman"/>
          <w:b/>
          <w:sz w:val="36"/>
          <w:szCs w:val="36"/>
        </w:rPr>
        <w:t>EV00000</w:t>
      </w:r>
      <w:r w:rsidR="009D1AFB" w:rsidRPr="00BB11C4">
        <w:rPr>
          <w:rFonts w:ascii="Times New Roman" w:hAnsi="Times New Roman" w:cs="Times New Roman"/>
          <w:b/>
          <w:color w:val="FF0000"/>
          <w:sz w:val="36"/>
          <w:szCs w:val="36"/>
        </w:rPr>
        <w:t>XOX</w:t>
      </w:r>
    </w:p>
    <w:p w14:paraId="499238A8" w14:textId="15816238" w:rsidR="00360DB0" w:rsidRPr="00360DB0" w:rsidRDefault="00360DB0" w:rsidP="004800C7">
      <w:pPr>
        <w:jc w:val="center"/>
        <w:rPr>
          <w:rFonts w:ascii="Times New Roman" w:hAnsi="Times New Roman" w:cs="Times New Roman"/>
          <w:b/>
          <w:sz w:val="32"/>
          <w:szCs w:val="32"/>
        </w:rPr>
      </w:pPr>
      <w:r w:rsidRPr="00360DB0">
        <w:rPr>
          <w:rFonts w:ascii="Times New Roman" w:hAnsi="Times New Roman" w:cs="Times New Roman"/>
          <w:b/>
          <w:sz w:val="32"/>
          <w:szCs w:val="32"/>
        </w:rPr>
        <w:t xml:space="preserve">Statewide Contract No. SW </w:t>
      </w:r>
      <w:r w:rsidRPr="00360DB0">
        <w:rPr>
          <w:rFonts w:ascii="Times New Roman" w:hAnsi="Times New Roman" w:cs="Times New Roman"/>
          <w:b/>
          <w:color w:val="FF0000"/>
          <w:sz w:val="32"/>
          <w:szCs w:val="32"/>
        </w:rPr>
        <w:t>[insert]</w:t>
      </w:r>
    </w:p>
    <w:p w14:paraId="2F7F3CD7" w14:textId="76F65E03" w:rsidR="00B5498B" w:rsidRDefault="007B7B06" w:rsidP="008E16D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Solicitation is a </w:t>
      </w:r>
      <w:r w:rsidR="009E3E48">
        <w:rPr>
          <w:rFonts w:ascii="Times New Roman" w:hAnsi="Times New Roman" w:cs="Times New Roman"/>
          <w:sz w:val="24"/>
          <w:szCs w:val="24"/>
        </w:rPr>
        <w:t xml:space="preserve">Contract Document and is a </w:t>
      </w:r>
      <w:r>
        <w:rPr>
          <w:rFonts w:ascii="Times New Roman" w:hAnsi="Times New Roman" w:cs="Times New Roman"/>
          <w:sz w:val="24"/>
          <w:szCs w:val="24"/>
        </w:rPr>
        <w:t xml:space="preserve">request for proposal </w:t>
      </w:r>
      <w:r w:rsidR="00D652D1">
        <w:rPr>
          <w:rFonts w:ascii="Times New Roman" w:hAnsi="Times New Roman" w:cs="Times New Roman"/>
          <w:sz w:val="24"/>
          <w:szCs w:val="24"/>
        </w:rPr>
        <w:t xml:space="preserve">in connection with the Contract awarded by the Office of Management and Enterprise Services </w:t>
      </w:r>
      <w:r>
        <w:rPr>
          <w:rFonts w:ascii="Times New Roman" w:hAnsi="Times New Roman" w:cs="Times New Roman"/>
          <w:sz w:val="24"/>
          <w:szCs w:val="24"/>
        </w:rPr>
        <w:t xml:space="preserve">as </w:t>
      </w:r>
      <w:proofErr w:type="gramStart"/>
      <w:r>
        <w:rPr>
          <w:rFonts w:ascii="Times New Roman" w:hAnsi="Times New Roman" w:cs="Times New Roman"/>
          <w:sz w:val="24"/>
          <w:szCs w:val="24"/>
        </w:rPr>
        <w:t>more particularly described</w:t>
      </w:r>
      <w:proofErr w:type="gramEnd"/>
      <w:r>
        <w:rPr>
          <w:rFonts w:ascii="Times New Roman" w:hAnsi="Times New Roman" w:cs="Times New Roman"/>
          <w:sz w:val="24"/>
          <w:szCs w:val="24"/>
        </w:rPr>
        <w:t xml:space="preserve"> below. </w:t>
      </w:r>
      <w:r w:rsidR="00B5498B">
        <w:rPr>
          <w:rFonts w:ascii="Times New Roman" w:hAnsi="Times New Roman" w:cs="Times New Roman"/>
          <w:sz w:val="24"/>
          <w:szCs w:val="24"/>
        </w:rPr>
        <w:t xml:space="preserve">Any defined term used herein but not defined herein shall have the meaning ascribed in the General Terms or other Contract </w:t>
      </w:r>
      <w:r w:rsidR="00360DB0">
        <w:rPr>
          <w:rFonts w:ascii="Times New Roman" w:hAnsi="Times New Roman" w:cs="Times New Roman"/>
          <w:sz w:val="24"/>
          <w:szCs w:val="24"/>
        </w:rPr>
        <w:t>d</w:t>
      </w:r>
      <w:r w:rsidR="00B5498B">
        <w:rPr>
          <w:rFonts w:ascii="Times New Roman" w:hAnsi="Times New Roman" w:cs="Times New Roman"/>
          <w:sz w:val="24"/>
          <w:szCs w:val="24"/>
        </w:rPr>
        <w:t xml:space="preserve">ocument.  </w:t>
      </w:r>
    </w:p>
    <w:p w14:paraId="25BEE753" w14:textId="5D20F9CF" w:rsidR="00B5498B" w:rsidRDefault="00B5498B" w:rsidP="00B5498B">
      <w:pPr>
        <w:spacing w:after="0" w:line="276" w:lineRule="auto"/>
        <w:rPr>
          <w:rFonts w:ascii="Times New Roman" w:hAnsi="Times New Roman" w:cs="Times New Roman"/>
          <w:sz w:val="24"/>
          <w:szCs w:val="24"/>
        </w:rPr>
      </w:pPr>
    </w:p>
    <w:p w14:paraId="551C56A9" w14:textId="669DD2AB" w:rsidR="001338B3" w:rsidRPr="008A2BF8" w:rsidRDefault="001338B3" w:rsidP="008A2BF8">
      <w:pPr>
        <w:pStyle w:val="ListParagraph"/>
        <w:numPr>
          <w:ilvl w:val="0"/>
          <w:numId w:val="31"/>
        </w:numPr>
        <w:spacing w:line="276" w:lineRule="auto"/>
        <w:ind w:left="720" w:hanging="360"/>
        <w:jc w:val="center"/>
        <w:rPr>
          <w:rFonts w:ascii="Times New Roman" w:hAnsi="Times New Roman" w:cs="Times New Roman"/>
          <w:bCs/>
          <w:sz w:val="24"/>
          <w:szCs w:val="24"/>
        </w:rPr>
      </w:pPr>
      <w:r w:rsidRPr="008A2BF8">
        <w:rPr>
          <w:rFonts w:ascii="Times New Roman" w:hAnsi="Times New Roman" w:cs="Times New Roman"/>
          <w:bCs/>
          <w:sz w:val="24"/>
          <w:szCs w:val="24"/>
        </w:rPr>
        <w:t xml:space="preserve">PURPOSE </w:t>
      </w:r>
    </w:p>
    <w:p w14:paraId="334F6D78" w14:textId="77777777" w:rsidR="00F45BEC" w:rsidRDefault="00F45BEC" w:rsidP="00B5498B">
      <w:pPr>
        <w:spacing w:after="0" w:line="276" w:lineRule="auto"/>
        <w:rPr>
          <w:rFonts w:ascii="Times New Roman" w:hAnsi="Times New Roman" w:cs="Times New Roman"/>
          <w:sz w:val="24"/>
          <w:szCs w:val="24"/>
          <w:highlight w:val="yellow"/>
        </w:rPr>
      </w:pPr>
    </w:p>
    <w:p w14:paraId="7DC0AAFB" w14:textId="52CF01DD" w:rsidR="00BC6316" w:rsidRDefault="004E531F" w:rsidP="00F45B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56931">
        <w:rPr>
          <w:rFonts w:ascii="Times New Roman" w:hAnsi="Times New Roman" w:cs="Times New Roman"/>
          <w:sz w:val="24"/>
          <w:szCs w:val="24"/>
        </w:rPr>
        <w:t>Office of Management and Enterprise Services (OMES), Central Purchasing Division, is seeking responses from potential Suppliers</w:t>
      </w:r>
      <w:r w:rsidR="00BB11C4" w:rsidRPr="00BB11C4">
        <w:rPr>
          <w:rFonts w:ascii="Times New Roman" w:hAnsi="Times New Roman" w:cs="Times New Roman"/>
          <w:kern w:val="2"/>
          <w:sz w:val="24"/>
          <w:szCs w:val="24"/>
          <w14:ligatures w14:val="standardContextual"/>
        </w:rPr>
        <w:t xml:space="preserve"> </w:t>
      </w:r>
      <w:r w:rsidR="00BB11C4" w:rsidRPr="00BB11C4">
        <w:rPr>
          <w:rFonts w:ascii="Times New Roman" w:hAnsi="Times New Roman" w:cs="Times New Roman"/>
          <w:sz w:val="24"/>
          <w:szCs w:val="24"/>
        </w:rPr>
        <w:t xml:space="preserve">to provide a contract for the purchase of </w:t>
      </w:r>
      <w:r w:rsidR="00360DB0" w:rsidRPr="00360DB0">
        <w:rPr>
          <w:rFonts w:ascii="Times New Roman" w:hAnsi="Times New Roman" w:cs="Times New Roman"/>
          <w:color w:val="FF0000"/>
          <w:sz w:val="24"/>
          <w:szCs w:val="24"/>
        </w:rPr>
        <w:t>[insert purpose]</w:t>
      </w:r>
      <w:r w:rsidR="00BB11C4">
        <w:rPr>
          <w:rFonts w:ascii="Times New Roman" w:hAnsi="Times New Roman" w:cs="Times New Roman"/>
          <w:sz w:val="24"/>
          <w:szCs w:val="24"/>
        </w:rPr>
        <w:t xml:space="preserve">. </w:t>
      </w:r>
      <w:r w:rsidR="00C56931">
        <w:rPr>
          <w:rFonts w:ascii="Times New Roman" w:hAnsi="Times New Roman" w:cs="Times New Roman"/>
          <w:sz w:val="24"/>
          <w:szCs w:val="24"/>
        </w:rPr>
        <w:t xml:space="preserve">State Agencies and Affiliates </w:t>
      </w:r>
      <w:r w:rsidR="00BB11C4">
        <w:rPr>
          <w:rFonts w:ascii="Times New Roman" w:hAnsi="Times New Roman" w:cs="Times New Roman"/>
          <w:sz w:val="24"/>
          <w:szCs w:val="24"/>
        </w:rPr>
        <w:t xml:space="preserve">may also </w:t>
      </w:r>
      <w:r w:rsidR="00C56931">
        <w:rPr>
          <w:rFonts w:ascii="Times New Roman" w:hAnsi="Times New Roman" w:cs="Times New Roman"/>
          <w:sz w:val="24"/>
          <w:szCs w:val="24"/>
        </w:rPr>
        <w:t xml:space="preserve">utilize </w:t>
      </w:r>
      <w:r w:rsidR="00BB11C4">
        <w:rPr>
          <w:rFonts w:ascii="Times New Roman" w:hAnsi="Times New Roman" w:cs="Times New Roman"/>
          <w:sz w:val="24"/>
          <w:szCs w:val="24"/>
        </w:rPr>
        <w:t xml:space="preserve">this contract </w:t>
      </w:r>
      <w:r w:rsidR="00C56931">
        <w:rPr>
          <w:rFonts w:ascii="Times New Roman" w:hAnsi="Times New Roman" w:cs="Times New Roman"/>
          <w:sz w:val="24"/>
          <w:szCs w:val="24"/>
        </w:rPr>
        <w:t>on an as-need basis.</w:t>
      </w:r>
      <w:r w:rsidR="00A230AA" w:rsidRPr="00A230AA">
        <w:rPr>
          <w:sz w:val="18"/>
          <w:szCs w:val="18"/>
        </w:rPr>
        <w:t xml:space="preserve"> </w:t>
      </w:r>
    </w:p>
    <w:p w14:paraId="33BBF1A2" w14:textId="77777777" w:rsidR="00F36F08" w:rsidRDefault="00F36F08" w:rsidP="00F45BEC">
      <w:pPr>
        <w:spacing w:after="0" w:line="276" w:lineRule="auto"/>
        <w:jc w:val="both"/>
        <w:rPr>
          <w:rFonts w:ascii="Times New Roman" w:hAnsi="Times New Roman" w:cs="Times New Roman"/>
          <w:sz w:val="24"/>
          <w:szCs w:val="24"/>
        </w:rPr>
      </w:pPr>
    </w:p>
    <w:p w14:paraId="25EA531E" w14:textId="2FE075F6" w:rsidR="00F36F08" w:rsidRDefault="00F36F08" w:rsidP="00F45B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Contract is awarded as a </w:t>
      </w:r>
      <w:r w:rsidRPr="00C1794E">
        <w:rPr>
          <w:rFonts w:ascii="Times New Roman" w:hAnsi="Times New Roman" w:cs="Times New Roman"/>
          <w:color w:val="FF0000"/>
          <w:sz w:val="24"/>
          <w:szCs w:val="24"/>
        </w:rPr>
        <w:t>Mandatory</w:t>
      </w:r>
      <w:r>
        <w:rPr>
          <w:rFonts w:ascii="Times New Roman" w:hAnsi="Times New Roman" w:cs="Times New Roman"/>
          <w:sz w:val="24"/>
          <w:szCs w:val="24"/>
        </w:rPr>
        <w:t xml:space="preserve"> Statewide contract on behalf of the State of Oklahoma’s Office of Management and Enterprise Services - Central Purchasing (OMES-CP) </w:t>
      </w:r>
      <w:r w:rsidR="00360DB0" w:rsidRPr="00360DB0">
        <w:rPr>
          <w:rFonts w:ascii="Times New Roman" w:hAnsi="Times New Roman" w:cs="Times New Roman"/>
          <w:color w:val="FF0000"/>
          <w:sz w:val="24"/>
          <w:szCs w:val="24"/>
        </w:rPr>
        <w:t>[insert purpose]</w:t>
      </w:r>
      <w:r w:rsidR="00BB11C4">
        <w:rPr>
          <w:rFonts w:ascii="Times New Roman" w:hAnsi="Times New Roman" w:cs="Times New Roman"/>
          <w:sz w:val="24"/>
          <w:szCs w:val="24"/>
        </w:rPr>
        <w:t xml:space="preserve">.  </w:t>
      </w:r>
      <w:r>
        <w:rPr>
          <w:rFonts w:ascii="Times New Roman" w:hAnsi="Times New Roman" w:cs="Times New Roman"/>
          <w:sz w:val="24"/>
          <w:szCs w:val="24"/>
        </w:rPr>
        <w:t>All state agencies and state affiliates may avail themselves of this contract.</w:t>
      </w:r>
      <w:r w:rsidR="00A230AA" w:rsidRPr="00A230AA">
        <w:rPr>
          <w:sz w:val="18"/>
          <w:szCs w:val="18"/>
        </w:rPr>
        <w:t xml:space="preserve"> </w:t>
      </w:r>
    </w:p>
    <w:p w14:paraId="4D8BE232" w14:textId="77777777" w:rsidR="00BC6316" w:rsidRDefault="00BC6316" w:rsidP="00B5498B">
      <w:pPr>
        <w:spacing w:after="0" w:line="276" w:lineRule="auto"/>
        <w:rPr>
          <w:rFonts w:ascii="Times New Roman" w:hAnsi="Times New Roman" w:cs="Times New Roman"/>
          <w:sz w:val="24"/>
          <w:szCs w:val="24"/>
        </w:rPr>
      </w:pPr>
    </w:p>
    <w:p w14:paraId="05AFAB38" w14:textId="77777777" w:rsidR="00EC270F" w:rsidRDefault="00265CCE" w:rsidP="00EC270F">
      <w:pPr>
        <w:pStyle w:val="ListParagraph"/>
        <w:numPr>
          <w:ilvl w:val="0"/>
          <w:numId w:val="29"/>
        </w:numPr>
        <w:spacing w:line="276" w:lineRule="auto"/>
        <w:jc w:val="both"/>
        <w:rPr>
          <w:rFonts w:ascii="Times New Roman" w:hAnsi="Times New Roman" w:cs="Times New Roman"/>
          <w:bCs/>
          <w:sz w:val="24"/>
          <w:szCs w:val="24"/>
        </w:rPr>
      </w:pPr>
      <w:r w:rsidRPr="00EC270F">
        <w:rPr>
          <w:rFonts w:ascii="Times New Roman" w:hAnsi="Times New Roman" w:cs="Times New Roman"/>
          <w:bCs/>
          <w:sz w:val="24"/>
          <w:szCs w:val="24"/>
        </w:rPr>
        <w:t>Contract Term and Renewal Options</w:t>
      </w:r>
      <w:r w:rsidR="00F15959" w:rsidRPr="00EC270F">
        <w:rPr>
          <w:rFonts w:ascii="Times New Roman" w:hAnsi="Times New Roman" w:cs="Times New Roman"/>
          <w:bCs/>
          <w:sz w:val="24"/>
          <w:szCs w:val="24"/>
        </w:rPr>
        <w:t>:</w:t>
      </w:r>
    </w:p>
    <w:p w14:paraId="7196B60D" w14:textId="4D104EE6" w:rsidR="00923171" w:rsidRDefault="00B5498B" w:rsidP="00EC270F">
      <w:pPr>
        <w:pStyle w:val="ListParagraph"/>
        <w:numPr>
          <w:ilvl w:val="1"/>
          <w:numId w:val="29"/>
        </w:numPr>
        <w:spacing w:line="276" w:lineRule="auto"/>
        <w:jc w:val="both"/>
        <w:rPr>
          <w:rFonts w:ascii="Times New Roman" w:hAnsi="Times New Roman" w:cs="Times New Roman"/>
          <w:b w:val="0"/>
          <w:sz w:val="24"/>
          <w:szCs w:val="24"/>
        </w:rPr>
      </w:pPr>
      <w:r w:rsidRPr="00EC270F">
        <w:rPr>
          <w:rFonts w:ascii="Times New Roman" w:hAnsi="Times New Roman" w:cs="Times New Roman"/>
          <w:b w:val="0"/>
          <w:sz w:val="24"/>
          <w:szCs w:val="24"/>
        </w:rPr>
        <w:t xml:space="preserve">The </w:t>
      </w:r>
      <w:r w:rsidR="00B05944" w:rsidRPr="00EC270F">
        <w:rPr>
          <w:rFonts w:ascii="Times New Roman" w:hAnsi="Times New Roman" w:cs="Times New Roman"/>
          <w:b w:val="0"/>
          <w:sz w:val="24"/>
          <w:szCs w:val="24"/>
        </w:rPr>
        <w:t>initial</w:t>
      </w:r>
      <w:r w:rsidRPr="00EC270F">
        <w:rPr>
          <w:rFonts w:ascii="Times New Roman" w:hAnsi="Times New Roman" w:cs="Times New Roman"/>
          <w:b w:val="0"/>
          <w:sz w:val="24"/>
          <w:szCs w:val="24"/>
        </w:rPr>
        <w:t xml:space="preserve"> Contract</w:t>
      </w:r>
      <w:r w:rsidR="00265CCE" w:rsidRPr="00EC270F">
        <w:rPr>
          <w:rFonts w:ascii="Times New Roman" w:hAnsi="Times New Roman" w:cs="Times New Roman"/>
          <w:b w:val="0"/>
          <w:sz w:val="24"/>
          <w:szCs w:val="24"/>
        </w:rPr>
        <w:t xml:space="preserve"> term</w:t>
      </w:r>
      <w:r w:rsidRPr="00EC270F">
        <w:rPr>
          <w:rFonts w:ascii="Times New Roman" w:hAnsi="Times New Roman" w:cs="Times New Roman"/>
          <w:b w:val="0"/>
          <w:sz w:val="24"/>
          <w:szCs w:val="24"/>
        </w:rPr>
        <w:t xml:space="preserve">, which begins on the effective date of the Contract, </w:t>
      </w:r>
      <w:r w:rsidR="00E70822" w:rsidRPr="00EC270F">
        <w:rPr>
          <w:rFonts w:ascii="Times New Roman" w:hAnsi="Times New Roman" w:cs="Times New Roman"/>
          <w:b w:val="0"/>
          <w:sz w:val="24"/>
          <w:szCs w:val="24"/>
        </w:rPr>
        <w:t>is one year</w:t>
      </w:r>
      <w:r w:rsidRPr="00EC270F">
        <w:rPr>
          <w:rFonts w:ascii="Times New Roman" w:hAnsi="Times New Roman" w:cs="Times New Roman"/>
          <w:b w:val="0"/>
          <w:sz w:val="24"/>
          <w:szCs w:val="24"/>
        </w:rPr>
        <w:t xml:space="preserve"> and there are </w:t>
      </w:r>
      <w:r w:rsidR="00E70822" w:rsidRPr="00EC270F">
        <w:rPr>
          <w:rFonts w:ascii="Times New Roman" w:hAnsi="Times New Roman" w:cs="Times New Roman"/>
          <w:b w:val="0"/>
          <w:sz w:val="24"/>
          <w:szCs w:val="24"/>
        </w:rPr>
        <w:t>(</w:t>
      </w:r>
      <w:r w:rsidR="00BB11C4" w:rsidRPr="00EC270F">
        <w:rPr>
          <w:rFonts w:ascii="Times New Roman" w:hAnsi="Times New Roman" w:cs="Times New Roman"/>
          <w:b w:val="0"/>
          <w:sz w:val="24"/>
          <w:szCs w:val="24"/>
        </w:rPr>
        <w:t>4</w:t>
      </w:r>
      <w:r w:rsidR="00E70822" w:rsidRPr="00EC270F">
        <w:rPr>
          <w:rFonts w:ascii="Times New Roman" w:hAnsi="Times New Roman" w:cs="Times New Roman"/>
          <w:b w:val="0"/>
          <w:sz w:val="24"/>
          <w:szCs w:val="24"/>
        </w:rPr>
        <w:t>)</w:t>
      </w:r>
      <w:r w:rsidRPr="00EC270F">
        <w:rPr>
          <w:rFonts w:ascii="Times New Roman" w:hAnsi="Times New Roman" w:cs="Times New Roman"/>
          <w:b w:val="0"/>
          <w:sz w:val="24"/>
          <w:szCs w:val="24"/>
        </w:rPr>
        <w:t xml:space="preserve"> </w:t>
      </w:r>
      <w:r w:rsidR="00E70822" w:rsidRPr="00EC270F">
        <w:rPr>
          <w:rFonts w:ascii="Times New Roman" w:hAnsi="Times New Roman" w:cs="Times New Roman"/>
          <w:b w:val="0"/>
          <w:sz w:val="24"/>
          <w:szCs w:val="24"/>
        </w:rPr>
        <w:t>one-year</w:t>
      </w:r>
      <w:r w:rsidRPr="00EC270F">
        <w:rPr>
          <w:rFonts w:ascii="Times New Roman" w:hAnsi="Times New Roman" w:cs="Times New Roman"/>
          <w:b w:val="0"/>
          <w:sz w:val="24"/>
          <w:szCs w:val="24"/>
        </w:rPr>
        <w:t xml:space="preserve"> options to renew the Contract. </w:t>
      </w:r>
    </w:p>
    <w:p w14:paraId="626B18B3" w14:textId="511A2BC4" w:rsidR="00923171" w:rsidRDefault="00E10A3A" w:rsidP="00EC270F">
      <w:pPr>
        <w:pStyle w:val="ListParagraph"/>
        <w:numPr>
          <w:ilvl w:val="1"/>
          <w:numId w:val="29"/>
        </w:numPr>
        <w:spacing w:line="276" w:lineRule="auto"/>
        <w:jc w:val="both"/>
        <w:rPr>
          <w:rFonts w:ascii="Times New Roman" w:hAnsi="Times New Roman" w:cs="Times New Roman"/>
          <w:b w:val="0"/>
          <w:sz w:val="24"/>
          <w:szCs w:val="24"/>
        </w:rPr>
      </w:pPr>
      <w:r w:rsidRPr="00EC270F">
        <w:rPr>
          <w:rFonts w:ascii="Times New Roman" w:hAnsi="Times New Roman" w:cs="Times New Roman"/>
          <w:b w:val="0"/>
          <w:sz w:val="24"/>
          <w:szCs w:val="24"/>
        </w:rPr>
        <w:t xml:space="preserve">Statewide Contracts are moving to an annual auto-renewal format, instead of manual renewals. No annual renewal notices will be supplied by the State. This does not change any substantive terms and conditions of the executed Contract or any previously executed Amendments. Should either party </w:t>
      </w:r>
      <w:r w:rsidR="00BB11C4" w:rsidRPr="00EC270F">
        <w:rPr>
          <w:rFonts w:ascii="Times New Roman" w:hAnsi="Times New Roman" w:cs="Times New Roman"/>
          <w:b w:val="0"/>
          <w:sz w:val="24"/>
          <w:szCs w:val="24"/>
        </w:rPr>
        <w:t>decline</w:t>
      </w:r>
      <w:r w:rsidRPr="00EC270F">
        <w:rPr>
          <w:rFonts w:ascii="Times New Roman" w:hAnsi="Times New Roman" w:cs="Times New Roman"/>
          <w:b w:val="0"/>
          <w:sz w:val="24"/>
          <w:szCs w:val="24"/>
        </w:rPr>
        <w:t xml:space="preserve"> to renew the Contract, a written termination notice shall be sent at least 30 days prior to the end of the Contract term.</w:t>
      </w:r>
    </w:p>
    <w:p w14:paraId="18D8B093" w14:textId="77777777" w:rsidR="00D13E65" w:rsidRDefault="00D13E65" w:rsidP="00D13E65">
      <w:pPr>
        <w:pStyle w:val="ListParagraph"/>
        <w:spacing w:line="276" w:lineRule="auto"/>
        <w:ind w:left="792"/>
        <w:jc w:val="both"/>
        <w:rPr>
          <w:rFonts w:ascii="Times New Roman" w:hAnsi="Times New Roman" w:cs="Times New Roman"/>
          <w:b w:val="0"/>
          <w:sz w:val="24"/>
          <w:szCs w:val="24"/>
        </w:rPr>
      </w:pPr>
    </w:p>
    <w:p w14:paraId="50975AB5" w14:textId="49666DC4" w:rsidR="00EC270F" w:rsidRPr="00EC270F" w:rsidRDefault="00EC270F" w:rsidP="00EC270F">
      <w:pPr>
        <w:pStyle w:val="ListParagraph"/>
        <w:numPr>
          <w:ilvl w:val="0"/>
          <w:numId w:val="29"/>
        </w:numPr>
        <w:spacing w:line="276" w:lineRule="auto"/>
        <w:jc w:val="both"/>
        <w:rPr>
          <w:rFonts w:ascii="Times New Roman" w:hAnsi="Times New Roman" w:cs="Times New Roman"/>
          <w:sz w:val="24"/>
          <w:szCs w:val="24"/>
        </w:rPr>
      </w:pPr>
      <w:r w:rsidRPr="00EC270F">
        <w:rPr>
          <w:rFonts w:ascii="Times New Roman" w:hAnsi="Times New Roman" w:cs="Times New Roman"/>
          <w:sz w:val="24"/>
          <w:szCs w:val="24"/>
        </w:rPr>
        <w:t>Contract Specifications</w:t>
      </w:r>
    </w:p>
    <w:p w14:paraId="393C4EA2" w14:textId="0E8B086C" w:rsidR="00EC270F" w:rsidRPr="00EC270F" w:rsidRDefault="00EC270F" w:rsidP="00EC270F">
      <w:pPr>
        <w:pStyle w:val="ListParagraph"/>
        <w:numPr>
          <w:ilvl w:val="1"/>
          <w:numId w:val="29"/>
        </w:numPr>
        <w:rPr>
          <w:rFonts w:ascii="Times New Roman" w:hAnsi="Times New Roman" w:cs="Times New Roman"/>
          <w:b w:val="0"/>
          <w:bCs/>
          <w:sz w:val="24"/>
          <w:szCs w:val="24"/>
        </w:rPr>
      </w:pPr>
      <w:r w:rsidRPr="00EC270F">
        <w:rPr>
          <w:rFonts w:ascii="Times New Roman" w:hAnsi="Times New Roman" w:cs="Times New Roman"/>
          <w:b w:val="0"/>
          <w:bCs/>
          <w:sz w:val="24"/>
          <w:szCs w:val="24"/>
        </w:rPr>
        <w:t>Certain Contract requirements and terms are attached hereto as Exhibit 1 and incorporated herein.</w:t>
      </w:r>
    </w:p>
    <w:p w14:paraId="51CB15A4" w14:textId="77777777" w:rsidR="00EC270F" w:rsidRPr="00EC270F" w:rsidRDefault="00EC270F" w:rsidP="00EC270F">
      <w:pPr>
        <w:pStyle w:val="ListParagraph"/>
        <w:spacing w:line="276" w:lineRule="auto"/>
        <w:ind w:left="792"/>
        <w:jc w:val="both"/>
        <w:rPr>
          <w:rFonts w:ascii="Times New Roman" w:hAnsi="Times New Roman" w:cs="Times New Roman"/>
          <w:sz w:val="22"/>
          <w:szCs w:val="22"/>
        </w:rPr>
      </w:pPr>
    </w:p>
    <w:p w14:paraId="0995B65A" w14:textId="20E371F4" w:rsidR="00923171" w:rsidRPr="00EC270F" w:rsidRDefault="00923171" w:rsidP="00EC270F">
      <w:pPr>
        <w:pStyle w:val="ListParagraph"/>
        <w:numPr>
          <w:ilvl w:val="0"/>
          <w:numId w:val="29"/>
        </w:numPr>
        <w:spacing w:line="276" w:lineRule="auto"/>
        <w:jc w:val="both"/>
        <w:rPr>
          <w:rFonts w:ascii="Times New Roman" w:hAnsi="Times New Roman" w:cs="Times New Roman"/>
          <w:sz w:val="22"/>
          <w:szCs w:val="22"/>
        </w:rPr>
      </w:pPr>
      <w:r w:rsidRPr="00EC270F">
        <w:rPr>
          <w:rFonts w:ascii="Times New Roman" w:hAnsi="Times New Roman" w:cs="Times New Roman"/>
          <w:bCs/>
          <w:sz w:val="24"/>
          <w:szCs w:val="24"/>
        </w:rPr>
        <w:t>Solicitation Criterion:</w:t>
      </w:r>
    </w:p>
    <w:p w14:paraId="218D97CD" w14:textId="6A8D2D8B" w:rsidR="00923171" w:rsidRPr="00D13E65" w:rsidRDefault="004A53EC" w:rsidP="00D13E65">
      <w:pPr>
        <w:pStyle w:val="ListParagraph"/>
        <w:numPr>
          <w:ilvl w:val="1"/>
          <w:numId w:val="29"/>
        </w:numPr>
        <w:spacing w:line="276" w:lineRule="auto"/>
        <w:ind w:left="900"/>
        <w:jc w:val="both"/>
        <w:rPr>
          <w:rFonts w:ascii="Times New Roman" w:hAnsi="Times New Roman" w:cs="Times New Roman"/>
          <w:bCs/>
          <w:sz w:val="24"/>
          <w:szCs w:val="24"/>
        </w:rPr>
      </w:pPr>
      <w:r w:rsidRPr="00D13E65">
        <w:rPr>
          <w:rFonts w:ascii="Times New Roman" w:hAnsi="Times New Roman" w:cs="Times New Roman"/>
          <w:bCs/>
          <w:sz w:val="24"/>
          <w:szCs w:val="24"/>
        </w:rPr>
        <w:t>T</w:t>
      </w:r>
      <w:r w:rsidR="00923171" w:rsidRPr="00D13E65">
        <w:rPr>
          <w:rFonts w:ascii="Times New Roman" w:hAnsi="Times New Roman" w:cs="Times New Roman"/>
          <w:bCs/>
          <w:sz w:val="24"/>
          <w:szCs w:val="24"/>
        </w:rPr>
        <w:t xml:space="preserve">he </w:t>
      </w:r>
      <w:r w:rsidR="00DB2F88" w:rsidRPr="00D13E65">
        <w:rPr>
          <w:rFonts w:ascii="Times New Roman" w:hAnsi="Times New Roman" w:cs="Times New Roman"/>
          <w:bCs/>
          <w:sz w:val="24"/>
          <w:szCs w:val="24"/>
        </w:rPr>
        <w:t>Bid</w:t>
      </w:r>
      <w:r w:rsidR="00923171" w:rsidRPr="00D13E65">
        <w:rPr>
          <w:rFonts w:ascii="Times New Roman" w:hAnsi="Times New Roman" w:cs="Times New Roman"/>
          <w:bCs/>
          <w:sz w:val="24"/>
          <w:szCs w:val="24"/>
        </w:rPr>
        <w:t xml:space="preserve"> will be evaluated using a best value criterion, based on the following:</w:t>
      </w:r>
    </w:p>
    <w:p w14:paraId="6AA2E563" w14:textId="1C9C76FD" w:rsidR="009D1AFB" w:rsidRDefault="00BB11C4" w:rsidP="00D13E65">
      <w:pPr>
        <w:pStyle w:val="ListParagraph"/>
        <w:numPr>
          <w:ilvl w:val="3"/>
          <w:numId w:val="27"/>
        </w:numPr>
        <w:ind w:left="1440"/>
        <w:rPr>
          <w:rFonts w:ascii="Times New Roman" w:hAnsi="Times New Roman" w:cs="Times New Roman"/>
          <w:b w:val="0"/>
          <w:color w:val="FF0000"/>
          <w:sz w:val="22"/>
          <w:szCs w:val="22"/>
        </w:rPr>
      </w:pPr>
      <w:r>
        <w:rPr>
          <w:rFonts w:ascii="Times New Roman" w:hAnsi="Times New Roman" w:cs="Times New Roman"/>
          <w:b w:val="0"/>
          <w:color w:val="FF0000"/>
          <w:sz w:val="22"/>
          <w:szCs w:val="22"/>
        </w:rPr>
        <w:t>Price</w:t>
      </w:r>
    </w:p>
    <w:p w14:paraId="77E5BFA3" w14:textId="07111613" w:rsidR="009D1AFB" w:rsidRDefault="00BB11C4" w:rsidP="00D13E65">
      <w:pPr>
        <w:pStyle w:val="ListParagraph"/>
        <w:numPr>
          <w:ilvl w:val="3"/>
          <w:numId w:val="27"/>
        </w:numPr>
        <w:ind w:left="1440"/>
        <w:rPr>
          <w:rFonts w:ascii="Times New Roman" w:hAnsi="Times New Roman" w:cs="Times New Roman"/>
          <w:b w:val="0"/>
          <w:color w:val="FF0000"/>
          <w:sz w:val="22"/>
          <w:szCs w:val="22"/>
        </w:rPr>
      </w:pPr>
      <w:r>
        <w:rPr>
          <w:rFonts w:ascii="Times New Roman" w:hAnsi="Times New Roman" w:cs="Times New Roman"/>
          <w:b w:val="0"/>
          <w:color w:val="FF0000"/>
          <w:sz w:val="22"/>
          <w:szCs w:val="22"/>
        </w:rPr>
        <w:t xml:space="preserve">Past performance </w:t>
      </w:r>
    </w:p>
    <w:p w14:paraId="54DD9E21" w14:textId="2A909319" w:rsidR="00BB11C4" w:rsidRDefault="00BB11C4" w:rsidP="00D13E65">
      <w:pPr>
        <w:pStyle w:val="ListParagraph"/>
        <w:numPr>
          <w:ilvl w:val="3"/>
          <w:numId w:val="27"/>
        </w:numPr>
        <w:ind w:left="1440"/>
        <w:rPr>
          <w:rFonts w:ascii="Times New Roman" w:hAnsi="Times New Roman" w:cs="Times New Roman"/>
          <w:b w:val="0"/>
          <w:color w:val="FF0000"/>
          <w:sz w:val="22"/>
          <w:szCs w:val="22"/>
        </w:rPr>
      </w:pPr>
      <w:r>
        <w:rPr>
          <w:rFonts w:ascii="Times New Roman" w:hAnsi="Times New Roman" w:cs="Times New Roman"/>
          <w:b w:val="0"/>
          <w:color w:val="FF0000"/>
          <w:sz w:val="22"/>
          <w:szCs w:val="22"/>
        </w:rPr>
        <w:t xml:space="preserve">Ability to supply </w:t>
      </w:r>
      <w:proofErr w:type="gramStart"/>
      <w:r>
        <w:rPr>
          <w:rFonts w:ascii="Times New Roman" w:hAnsi="Times New Roman" w:cs="Times New Roman"/>
          <w:b w:val="0"/>
          <w:color w:val="FF0000"/>
          <w:sz w:val="22"/>
          <w:szCs w:val="22"/>
        </w:rPr>
        <w:t>products</w:t>
      </w:r>
      <w:proofErr w:type="gramEnd"/>
    </w:p>
    <w:p w14:paraId="37EC5F48" w14:textId="585F8BD9" w:rsidR="00BB11C4" w:rsidRPr="00CF3EF1" w:rsidRDefault="00BB11C4" w:rsidP="00D13E65">
      <w:pPr>
        <w:pStyle w:val="ListParagraph"/>
        <w:numPr>
          <w:ilvl w:val="3"/>
          <w:numId w:val="27"/>
        </w:numPr>
        <w:ind w:left="1440"/>
        <w:rPr>
          <w:rFonts w:ascii="Times New Roman" w:hAnsi="Times New Roman" w:cs="Times New Roman"/>
          <w:b w:val="0"/>
          <w:color w:val="FF0000"/>
          <w:sz w:val="22"/>
          <w:szCs w:val="22"/>
        </w:rPr>
      </w:pPr>
      <w:r>
        <w:rPr>
          <w:rFonts w:ascii="Times New Roman" w:hAnsi="Times New Roman" w:cs="Times New Roman"/>
          <w:b w:val="0"/>
          <w:color w:val="FF0000"/>
          <w:sz w:val="22"/>
          <w:szCs w:val="22"/>
        </w:rPr>
        <w:t>Product Acceptability</w:t>
      </w:r>
    </w:p>
    <w:p w14:paraId="5981563E" w14:textId="77777777" w:rsidR="00923171" w:rsidRDefault="00923171" w:rsidP="00C070EF">
      <w:pPr>
        <w:pStyle w:val="ListParagraph"/>
        <w:ind w:left="2880"/>
        <w:rPr>
          <w:rFonts w:ascii="Times New Roman" w:hAnsi="Times New Roman" w:cs="Times New Roman"/>
          <w:b w:val="0"/>
          <w:bCs/>
          <w:sz w:val="24"/>
          <w:szCs w:val="24"/>
        </w:rPr>
      </w:pPr>
    </w:p>
    <w:p w14:paraId="69C8136D" w14:textId="77777777" w:rsidR="00D13E65" w:rsidRDefault="00D13E65" w:rsidP="00C070EF">
      <w:pPr>
        <w:pStyle w:val="ListParagraph"/>
        <w:ind w:left="2880"/>
        <w:rPr>
          <w:rFonts w:ascii="Times New Roman" w:hAnsi="Times New Roman" w:cs="Times New Roman"/>
          <w:b w:val="0"/>
          <w:bCs/>
          <w:sz w:val="24"/>
          <w:szCs w:val="24"/>
        </w:rPr>
      </w:pPr>
    </w:p>
    <w:p w14:paraId="3E89ED6C" w14:textId="77777777" w:rsidR="00D13E65" w:rsidRPr="00171CC2" w:rsidRDefault="00D13E65" w:rsidP="00C070EF">
      <w:pPr>
        <w:pStyle w:val="ListParagraph"/>
        <w:ind w:left="2880"/>
        <w:rPr>
          <w:rFonts w:ascii="Times New Roman" w:hAnsi="Times New Roman" w:cs="Times New Roman"/>
          <w:b w:val="0"/>
          <w:bCs/>
          <w:sz w:val="24"/>
          <w:szCs w:val="24"/>
        </w:rPr>
      </w:pPr>
    </w:p>
    <w:p w14:paraId="46B1F81A" w14:textId="7096FDEF" w:rsidR="00EE67C0" w:rsidRPr="00D13E65" w:rsidRDefault="00EE67C0" w:rsidP="00D13E65">
      <w:pPr>
        <w:pStyle w:val="ListParagraph"/>
        <w:numPr>
          <w:ilvl w:val="1"/>
          <w:numId w:val="30"/>
        </w:numPr>
        <w:spacing w:line="276" w:lineRule="auto"/>
        <w:ind w:left="900"/>
        <w:jc w:val="both"/>
        <w:rPr>
          <w:rFonts w:ascii="Times New Roman" w:hAnsi="Times New Roman" w:cs="Times New Roman"/>
          <w:bCs/>
          <w:sz w:val="24"/>
          <w:szCs w:val="24"/>
        </w:rPr>
      </w:pPr>
      <w:r w:rsidRPr="00D13E65">
        <w:rPr>
          <w:rFonts w:ascii="Times New Roman" w:hAnsi="Times New Roman" w:cs="Times New Roman"/>
          <w:bCs/>
          <w:sz w:val="24"/>
          <w:szCs w:val="24"/>
        </w:rPr>
        <w:t>Scope and Description</w:t>
      </w:r>
      <w:r w:rsidR="009D1AFB" w:rsidRPr="00D13E65">
        <w:rPr>
          <w:rFonts w:ascii="Times New Roman" w:hAnsi="Times New Roman" w:cs="Times New Roman"/>
          <w:bCs/>
          <w:sz w:val="24"/>
          <w:szCs w:val="24"/>
        </w:rPr>
        <w:t>:</w:t>
      </w:r>
    </w:p>
    <w:p w14:paraId="1C5B620A" w14:textId="74517D37" w:rsidR="009D1AFB" w:rsidRPr="00AD076D" w:rsidRDefault="00360DB0" w:rsidP="00D13E65">
      <w:pPr>
        <w:pStyle w:val="ListParagraph"/>
        <w:numPr>
          <w:ilvl w:val="2"/>
          <w:numId w:val="14"/>
        </w:numPr>
        <w:spacing w:line="276" w:lineRule="auto"/>
        <w:ind w:left="1440" w:hanging="360"/>
        <w:jc w:val="both"/>
        <w:rPr>
          <w:rFonts w:ascii="Times New Roman" w:hAnsi="Times New Roman"/>
          <w:b w:val="0"/>
          <w:color w:val="FF0000"/>
          <w:sz w:val="22"/>
        </w:rPr>
      </w:pPr>
      <w:r>
        <w:rPr>
          <w:rFonts w:ascii="Times New Roman" w:hAnsi="Times New Roman"/>
          <w:b w:val="0"/>
          <w:color w:val="FF0000"/>
          <w:sz w:val="22"/>
        </w:rPr>
        <w:lastRenderedPageBreak/>
        <w:t>T</w:t>
      </w:r>
      <w:r w:rsidR="009D1AFB" w:rsidRPr="00AD076D">
        <w:rPr>
          <w:rFonts w:ascii="Times New Roman" w:hAnsi="Times New Roman"/>
          <w:b w:val="0"/>
          <w:color w:val="FF0000"/>
          <w:sz w:val="22"/>
        </w:rPr>
        <w:t>he Bid</w:t>
      </w:r>
      <w:r>
        <w:rPr>
          <w:rFonts w:ascii="Times New Roman" w:hAnsi="Times New Roman"/>
          <w:b w:val="0"/>
          <w:color w:val="FF0000"/>
          <w:sz w:val="22"/>
        </w:rPr>
        <w:t xml:space="preserve"> Response</w:t>
      </w:r>
      <w:r w:rsidR="009D1AFB" w:rsidRPr="00AD076D">
        <w:rPr>
          <w:rFonts w:ascii="Times New Roman" w:hAnsi="Times New Roman"/>
          <w:b w:val="0"/>
          <w:color w:val="FF0000"/>
          <w:sz w:val="22"/>
        </w:rPr>
        <w:t xml:space="preserve"> must reflect for each requirement on </w:t>
      </w:r>
      <w:r>
        <w:rPr>
          <w:rFonts w:ascii="Times New Roman" w:hAnsi="Times New Roman"/>
          <w:b w:val="0"/>
          <w:color w:val="FF0000"/>
          <w:sz w:val="22"/>
        </w:rPr>
        <w:t>[</w:t>
      </w:r>
      <w:commentRangeStart w:id="0"/>
      <w:r w:rsidR="009D1AFB">
        <w:rPr>
          <w:rFonts w:ascii="Times New Roman" w:hAnsi="Times New Roman"/>
          <w:b w:val="0"/>
          <w:color w:val="FF0000"/>
          <w:sz w:val="22"/>
        </w:rPr>
        <w:t>Exhibit</w:t>
      </w:r>
      <w:commentRangeEnd w:id="0"/>
      <w:r w:rsidR="009D1AFB">
        <w:rPr>
          <w:rStyle w:val="CommentReference"/>
          <w:rFonts w:asciiTheme="minorHAnsi" w:eastAsiaTheme="minorHAnsi" w:hAnsiTheme="minorHAnsi" w:cstheme="minorBidi"/>
          <w:b w:val="0"/>
        </w:rPr>
        <w:commentReference w:id="0"/>
      </w:r>
      <w:r>
        <w:rPr>
          <w:rFonts w:ascii="Times New Roman" w:hAnsi="Times New Roman"/>
          <w:b w:val="0"/>
          <w:color w:val="FF0000"/>
          <w:sz w:val="22"/>
        </w:rPr>
        <w:t xml:space="preserve"> No.]</w:t>
      </w:r>
      <w:r w:rsidR="009D1AFB">
        <w:rPr>
          <w:rFonts w:ascii="Times New Roman" w:hAnsi="Times New Roman"/>
          <w:b w:val="0"/>
          <w:color w:val="FF0000"/>
          <w:sz w:val="22"/>
        </w:rPr>
        <w:t xml:space="preserve"> whether</w:t>
      </w:r>
      <w:r w:rsidR="009D1AFB" w:rsidRPr="00AD076D">
        <w:rPr>
          <w:rFonts w:ascii="Times New Roman" w:hAnsi="Times New Roman"/>
          <w:b w:val="0"/>
          <w:color w:val="FF0000"/>
          <w:sz w:val="22"/>
        </w:rPr>
        <w:t xml:space="preserve"> the requirement is met by an out-of-the-box solution or whether the requirement necessitates customization to the Bidder’s proposed solution.</w:t>
      </w:r>
    </w:p>
    <w:p w14:paraId="78CCE95A" w14:textId="77777777" w:rsidR="009D1AFB" w:rsidRPr="009A0E6B" w:rsidRDefault="009D1AFB" w:rsidP="00D13E65">
      <w:pPr>
        <w:pStyle w:val="ListParagraph"/>
        <w:spacing w:line="276" w:lineRule="auto"/>
        <w:ind w:left="1440" w:hanging="360"/>
        <w:jc w:val="both"/>
        <w:rPr>
          <w:rFonts w:ascii="Times New Roman" w:hAnsi="Times New Roman"/>
          <w:b w:val="0"/>
          <w:color w:val="FF0000"/>
          <w:sz w:val="22"/>
        </w:rPr>
      </w:pPr>
    </w:p>
    <w:p w14:paraId="68212C16" w14:textId="4EA5CCFB" w:rsidR="009D1AFB" w:rsidRDefault="00360DB0" w:rsidP="00D13E65">
      <w:pPr>
        <w:pStyle w:val="ListParagraph"/>
        <w:numPr>
          <w:ilvl w:val="2"/>
          <w:numId w:val="14"/>
        </w:numPr>
        <w:spacing w:line="276" w:lineRule="auto"/>
        <w:ind w:left="1440" w:hanging="360"/>
        <w:jc w:val="both"/>
        <w:rPr>
          <w:rFonts w:ascii="Times New Roman" w:hAnsi="Times New Roman"/>
          <w:b w:val="0"/>
          <w:color w:val="FF0000"/>
          <w:sz w:val="22"/>
        </w:rPr>
      </w:pPr>
      <w:r>
        <w:rPr>
          <w:rFonts w:ascii="Times New Roman" w:hAnsi="Times New Roman"/>
          <w:b w:val="0"/>
          <w:color w:val="FF0000"/>
          <w:sz w:val="22"/>
        </w:rPr>
        <w:t>T</w:t>
      </w:r>
      <w:r w:rsidR="009D1AFB">
        <w:rPr>
          <w:rFonts w:ascii="Times New Roman" w:hAnsi="Times New Roman"/>
          <w:b w:val="0"/>
          <w:color w:val="FF0000"/>
          <w:sz w:val="22"/>
        </w:rPr>
        <w:t xml:space="preserve">he Bid </w:t>
      </w:r>
      <w:r>
        <w:rPr>
          <w:rFonts w:ascii="Times New Roman" w:hAnsi="Times New Roman"/>
          <w:b w:val="0"/>
          <w:color w:val="FF0000"/>
          <w:sz w:val="22"/>
        </w:rPr>
        <w:t xml:space="preserve">Response </w:t>
      </w:r>
      <w:r w:rsidR="009D1AFB">
        <w:rPr>
          <w:rFonts w:ascii="Times New Roman" w:hAnsi="Times New Roman"/>
          <w:b w:val="0"/>
          <w:color w:val="FF0000"/>
          <w:sz w:val="22"/>
        </w:rPr>
        <w:t>shall show the ability of the Bidder to meet or exceed the following mandatory specifications:</w:t>
      </w:r>
    </w:p>
    <w:p w14:paraId="5BA534B6" w14:textId="77777777" w:rsidR="009D1AFB" w:rsidRPr="00262AB3" w:rsidRDefault="009D1AFB" w:rsidP="00D13E65">
      <w:pPr>
        <w:pStyle w:val="ListParagraph"/>
        <w:ind w:left="1440" w:hanging="360"/>
        <w:rPr>
          <w:rFonts w:ascii="Times New Roman" w:hAnsi="Times New Roman"/>
          <w:b w:val="0"/>
          <w:color w:val="FF0000"/>
          <w:sz w:val="22"/>
        </w:rPr>
      </w:pPr>
    </w:p>
    <w:p w14:paraId="6BE41975" w14:textId="77777777" w:rsidR="009D1AFB" w:rsidRDefault="009D1AFB" w:rsidP="00D13E65">
      <w:pPr>
        <w:pStyle w:val="ListParagraph"/>
        <w:spacing w:line="276" w:lineRule="auto"/>
        <w:ind w:left="1440" w:firstLine="720"/>
        <w:jc w:val="both"/>
        <w:rPr>
          <w:rFonts w:ascii="Times New Roman" w:hAnsi="Times New Roman"/>
          <w:b w:val="0"/>
          <w:color w:val="FF0000"/>
          <w:sz w:val="22"/>
        </w:rPr>
      </w:pPr>
      <w:r>
        <w:rPr>
          <w:rFonts w:ascii="Times New Roman" w:hAnsi="Times New Roman"/>
          <w:b w:val="0"/>
          <w:color w:val="FF0000"/>
          <w:sz w:val="22"/>
        </w:rPr>
        <w:t>[insert mandatory specifications]</w:t>
      </w:r>
    </w:p>
    <w:p w14:paraId="457BBEDF" w14:textId="77777777" w:rsidR="009D1AFB" w:rsidRPr="00262AB3" w:rsidRDefault="009D1AFB" w:rsidP="00D13E65">
      <w:pPr>
        <w:pStyle w:val="ListParagraph"/>
        <w:ind w:left="1440" w:hanging="360"/>
        <w:rPr>
          <w:rFonts w:ascii="Times New Roman" w:hAnsi="Times New Roman" w:cs="Times New Roman"/>
          <w:b w:val="0"/>
          <w:color w:val="FF0000"/>
          <w:sz w:val="22"/>
          <w:szCs w:val="22"/>
        </w:rPr>
      </w:pPr>
    </w:p>
    <w:p w14:paraId="6D8EA4AB" w14:textId="5A481FC7" w:rsidR="009D1AFB" w:rsidRPr="0030769D" w:rsidRDefault="00360DB0" w:rsidP="00D13E65">
      <w:pPr>
        <w:pStyle w:val="ListParagraph"/>
        <w:numPr>
          <w:ilvl w:val="2"/>
          <w:numId w:val="14"/>
        </w:numPr>
        <w:spacing w:line="276" w:lineRule="auto"/>
        <w:ind w:left="1440" w:hanging="360"/>
        <w:rPr>
          <w:rFonts w:ascii="Times New Roman" w:hAnsi="Times New Roman" w:cs="Times New Roman"/>
          <w:color w:val="FF0000"/>
          <w:sz w:val="22"/>
          <w:szCs w:val="22"/>
        </w:rPr>
      </w:pPr>
      <w:r>
        <w:rPr>
          <w:rFonts w:ascii="Times New Roman" w:hAnsi="Times New Roman" w:cs="Times New Roman"/>
          <w:b w:val="0"/>
          <w:bCs/>
          <w:color w:val="FF0000"/>
          <w:sz w:val="22"/>
          <w:szCs w:val="22"/>
        </w:rPr>
        <w:t>P</w:t>
      </w:r>
      <w:r w:rsidR="009D1AFB">
        <w:rPr>
          <w:rFonts w:ascii="Times New Roman" w:hAnsi="Times New Roman" w:cs="Times New Roman"/>
          <w:b w:val="0"/>
          <w:bCs/>
          <w:color w:val="FF0000"/>
          <w:sz w:val="22"/>
          <w:szCs w:val="22"/>
        </w:rPr>
        <w:t xml:space="preserve">ricing shall be proposed using the Exhibit </w:t>
      </w:r>
      <w:r>
        <w:rPr>
          <w:rFonts w:ascii="Times New Roman" w:hAnsi="Times New Roman" w:cs="Times New Roman"/>
          <w:b w:val="0"/>
          <w:bCs/>
          <w:color w:val="FF0000"/>
          <w:sz w:val="22"/>
          <w:szCs w:val="22"/>
        </w:rPr>
        <w:t>[No.] titled</w:t>
      </w:r>
      <w:r w:rsidR="009D1AFB">
        <w:rPr>
          <w:rFonts w:ascii="Times New Roman" w:hAnsi="Times New Roman" w:cs="Times New Roman"/>
          <w:b w:val="0"/>
          <w:bCs/>
          <w:color w:val="FF0000"/>
          <w:sz w:val="22"/>
          <w:szCs w:val="22"/>
        </w:rPr>
        <w:t xml:space="preserve"> Pric</w:t>
      </w:r>
      <w:r>
        <w:rPr>
          <w:rFonts w:ascii="Times New Roman" w:hAnsi="Times New Roman" w:cs="Times New Roman"/>
          <w:b w:val="0"/>
          <w:bCs/>
          <w:color w:val="FF0000"/>
          <w:sz w:val="22"/>
          <w:szCs w:val="22"/>
        </w:rPr>
        <w:t>ing</w:t>
      </w:r>
      <w:r w:rsidR="009D1AFB">
        <w:rPr>
          <w:rFonts w:ascii="Times New Roman" w:hAnsi="Times New Roman" w:cs="Times New Roman"/>
          <w:b w:val="0"/>
          <w:bCs/>
          <w:color w:val="FF0000"/>
          <w:sz w:val="22"/>
          <w:szCs w:val="22"/>
        </w:rPr>
        <w:t>.</w:t>
      </w:r>
    </w:p>
    <w:p w14:paraId="145027E4" w14:textId="77777777" w:rsidR="009D1AFB" w:rsidRPr="009A0E6B" w:rsidRDefault="009D1AFB" w:rsidP="00D13E65">
      <w:pPr>
        <w:pStyle w:val="ListParagraph"/>
        <w:ind w:left="1440" w:hanging="360"/>
        <w:rPr>
          <w:rFonts w:ascii="Times New Roman" w:hAnsi="Times New Roman"/>
          <w:b w:val="0"/>
          <w:color w:val="FF0000"/>
          <w:sz w:val="22"/>
        </w:rPr>
      </w:pPr>
    </w:p>
    <w:p w14:paraId="6217124B" w14:textId="1BF80816" w:rsidR="009D1AFB" w:rsidRPr="00AD076D" w:rsidRDefault="00360DB0" w:rsidP="00D13E65">
      <w:pPr>
        <w:pStyle w:val="ListParagraph"/>
        <w:numPr>
          <w:ilvl w:val="2"/>
          <w:numId w:val="14"/>
        </w:numPr>
        <w:spacing w:line="276" w:lineRule="auto"/>
        <w:ind w:left="1440" w:hanging="360"/>
        <w:rPr>
          <w:rFonts w:ascii="Times New Roman" w:hAnsi="Times New Roman" w:cs="Times New Roman"/>
          <w:color w:val="FF0000"/>
          <w:sz w:val="22"/>
          <w:szCs w:val="22"/>
        </w:rPr>
      </w:pPr>
      <w:r>
        <w:rPr>
          <w:rFonts w:ascii="Times New Roman" w:hAnsi="Times New Roman" w:cs="Times New Roman"/>
          <w:b w:val="0"/>
          <w:color w:val="FF0000"/>
          <w:sz w:val="22"/>
          <w:szCs w:val="22"/>
        </w:rPr>
        <w:t>P</w:t>
      </w:r>
      <w:r w:rsidR="009D1AFB" w:rsidRPr="00AD076D">
        <w:rPr>
          <w:rFonts w:ascii="Times New Roman" w:hAnsi="Times New Roman" w:cs="Times New Roman"/>
          <w:b w:val="0"/>
          <w:color w:val="FF0000"/>
          <w:sz w:val="22"/>
          <w:szCs w:val="22"/>
        </w:rPr>
        <w:t>ricing shall be proposed as follows:</w:t>
      </w:r>
    </w:p>
    <w:p w14:paraId="2A25B77E" w14:textId="3CF3C8CD" w:rsidR="009D1AFB" w:rsidRPr="00AD076D" w:rsidRDefault="009D1AFB" w:rsidP="00D13E65">
      <w:pPr>
        <w:pStyle w:val="ListParagraph"/>
        <w:numPr>
          <w:ilvl w:val="3"/>
          <w:numId w:val="14"/>
        </w:numPr>
        <w:spacing w:line="276" w:lineRule="auto"/>
        <w:ind w:left="1890"/>
        <w:jc w:val="both"/>
        <w:rPr>
          <w:rFonts w:ascii="Times New Roman" w:hAnsi="Times New Roman" w:cs="Times New Roman"/>
          <w:b w:val="0"/>
          <w:color w:val="FF0000"/>
          <w:sz w:val="22"/>
          <w:szCs w:val="22"/>
        </w:rPr>
      </w:pPr>
      <w:r w:rsidRPr="00AD076D">
        <w:rPr>
          <w:rFonts w:ascii="Times New Roman" w:eastAsia="Calibri" w:hAnsi="Times New Roman" w:cs="Times New Roman"/>
          <w:b w:val="0"/>
          <w:color w:val="FF0000"/>
          <w:sz w:val="22"/>
          <w:szCs w:val="22"/>
        </w:rPr>
        <w:t xml:space="preserve">Deliverable-based pricing with proposed milestones and associated </w:t>
      </w:r>
      <w:r w:rsidR="00CF3EF1" w:rsidRPr="00AD076D">
        <w:rPr>
          <w:rFonts w:ascii="Times New Roman" w:eastAsia="Calibri" w:hAnsi="Times New Roman" w:cs="Times New Roman"/>
          <w:b w:val="0"/>
          <w:color w:val="FF0000"/>
          <w:sz w:val="22"/>
          <w:szCs w:val="22"/>
        </w:rPr>
        <w:t>payments.</w:t>
      </w:r>
    </w:p>
    <w:p w14:paraId="03FD1400" w14:textId="7D307D2F" w:rsidR="009D1AFB" w:rsidRPr="00AD076D" w:rsidRDefault="009D1AFB" w:rsidP="00D13E65">
      <w:pPr>
        <w:pStyle w:val="ListParagraph"/>
        <w:numPr>
          <w:ilvl w:val="3"/>
          <w:numId w:val="14"/>
        </w:numPr>
        <w:spacing w:line="276" w:lineRule="auto"/>
        <w:ind w:left="189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 xml:space="preserve">Hourly rates and roles for additional professional services in connection with the Project including, without limitation, maintenance and support services and enhancement services to the extent not included in a mutually agreed Statement of </w:t>
      </w:r>
      <w:r w:rsidR="00CF3EF1" w:rsidRPr="00AD076D">
        <w:rPr>
          <w:rFonts w:ascii="Times New Roman" w:hAnsi="Times New Roman" w:cs="Times New Roman"/>
          <w:b w:val="0"/>
          <w:color w:val="FF0000"/>
          <w:sz w:val="22"/>
          <w:szCs w:val="22"/>
        </w:rPr>
        <w:t>Work.</w:t>
      </w:r>
      <w:r w:rsidRPr="00AD076D">
        <w:rPr>
          <w:rFonts w:ascii="Times New Roman" w:hAnsi="Times New Roman" w:cs="Times New Roman"/>
          <w:b w:val="0"/>
          <w:color w:val="FF0000"/>
          <w:sz w:val="22"/>
          <w:szCs w:val="22"/>
        </w:rPr>
        <w:t xml:space="preserve"> </w:t>
      </w:r>
    </w:p>
    <w:p w14:paraId="1EF4F275" w14:textId="77777777" w:rsidR="009D1AFB" w:rsidRPr="00AD076D" w:rsidRDefault="009D1AFB" w:rsidP="00D13E65">
      <w:pPr>
        <w:pStyle w:val="ListParagraph"/>
        <w:numPr>
          <w:ilvl w:val="3"/>
          <w:numId w:val="14"/>
        </w:numPr>
        <w:spacing w:line="276" w:lineRule="auto"/>
        <w:ind w:left="189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Subscription and/or other pricing for post-warranty ongoing maintenance and support; and</w:t>
      </w:r>
    </w:p>
    <w:p w14:paraId="36063DA8" w14:textId="77777777" w:rsidR="009D1AFB" w:rsidRPr="009A0E6B" w:rsidRDefault="009D1AFB" w:rsidP="009D1AFB">
      <w:pPr>
        <w:pStyle w:val="ListParagraph"/>
        <w:spacing w:line="276" w:lineRule="auto"/>
        <w:ind w:left="3240"/>
        <w:jc w:val="both"/>
        <w:rPr>
          <w:rFonts w:ascii="Times New Roman" w:hAnsi="Times New Roman"/>
          <w:b w:val="0"/>
          <w:color w:val="FF0000"/>
          <w:sz w:val="22"/>
        </w:rPr>
      </w:pPr>
    </w:p>
    <w:p w14:paraId="287836FD" w14:textId="1021CACA" w:rsidR="009D1AFB" w:rsidRDefault="00360DB0" w:rsidP="00D13E65">
      <w:pPr>
        <w:pStyle w:val="ListParagraph"/>
        <w:numPr>
          <w:ilvl w:val="2"/>
          <w:numId w:val="14"/>
        </w:numPr>
        <w:ind w:left="1440" w:hanging="360"/>
        <w:jc w:val="both"/>
        <w:rPr>
          <w:rFonts w:ascii="Times New Roman" w:hAnsi="Times New Roman" w:cs="Times New Roman"/>
          <w:b w:val="0"/>
          <w:color w:val="FF0000"/>
          <w:sz w:val="22"/>
          <w:szCs w:val="22"/>
        </w:rPr>
      </w:pPr>
      <w:r>
        <w:rPr>
          <w:rFonts w:ascii="Times New Roman" w:hAnsi="Times New Roman" w:cs="Times New Roman"/>
          <w:b w:val="0"/>
          <w:color w:val="FF0000"/>
          <w:sz w:val="22"/>
          <w:szCs w:val="22"/>
        </w:rPr>
        <w:t>P</w:t>
      </w:r>
      <w:r w:rsidR="009D1AFB" w:rsidRPr="00D333D4">
        <w:rPr>
          <w:rFonts w:ascii="Times New Roman" w:hAnsi="Times New Roman" w:cs="Times New Roman"/>
          <w:b w:val="0"/>
          <w:color w:val="FF0000"/>
          <w:sz w:val="22"/>
          <w:szCs w:val="22"/>
        </w:rPr>
        <w:t xml:space="preserve">ricing shall be proposed as a single </w:t>
      </w:r>
      <w:r w:rsidR="009D1AFB">
        <w:rPr>
          <w:rFonts w:ascii="Times New Roman" w:hAnsi="Times New Roman" w:cs="Times New Roman"/>
          <w:b w:val="0"/>
          <w:color w:val="FF0000"/>
          <w:sz w:val="22"/>
          <w:szCs w:val="22"/>
        </w:rPr>
        <w:t xml:space="preserve">total </w:t>
      </w:r>
      <w:r w:rsidR="009D1AFB" w:rsidRPr="00D333D4">
        <w:rPr>
          <w:rFonts w:ascii="Times New Roman" w:hAnsi="Times New Roman" w:cs="Times New Roman"/>
          <w:b w:val="0"/>
          <w:color w:val="FF0000"/>
          <w:sz w:val="22"/>
          <w:szCs w:val="22"/>
        </w:rPr>
        <w:t xml:space="preserve">firm, fixed cost </w:t>
      </w:r>
      <w:r w:rsidR="009D1AFB">
        <w:rPr>
          <w:rFonts w:ascii="Times New Roman" w:hAnsi="Times New Roman" w:cs="Times New Roman"/>
          <w:b w:val="0"/>
          <w:color w:val="FF0000"/>
          <w:sz w:val="22"/>
          <w:szCs w:val="22"/>
        </w:rPr>
        <w:t xml:space="preserve">and </w:t>
      </w:r>
      <w:r w:rsidR="009D1AFB" w:rsidRPr="00D333D4">
        <w:rPr>
          <w:rFonts w:ascii="Times New Roman" w:hAnsi="Times New Roman" w:cs="Times New Roman"/>
          <w:b w:val="0"/>
          <w:color w:val="FF0000"/>
          <w:sz w:val="22"/>
          <w:szCs w:val="22"/>
        </w:rPr>
        <w:t xml:space="preserve">include all information concerning fees, other costs, and any other information relevant to the </w:t>
      </w:r>
      <w:r w:rsidR="009D1AFB">
        <w:rPr>
          <w:rFonts w:ascii="Times New Roman" w:hAnsi="Times New Roman" w:cs="Times New Roman"/>
          <w:b w:val="0"/>
          <w:color w:val="FF0000"/>
          <w:sz w:val="22"/>
          <w:szCs w:val="22"/>
        </w:rPr>
        <w:t xml:space="preserve">total </w:t>
      </w:r>
      <w:r w:rsidR="009D1AFB" w:rsidRPr="00D333D4">
        <w:rPr>
          <w:rFonts w:ascii="Times New Roman" w:hAnsi="Times New Roman" w:cs="Times New Roman"/>
          <w:b w:val="0"/>
          <w:color w:val="FF0000"/>
          <w:sz w:val="22"/>
          <w:szCs w:val="22"/>
        </w:rPr>
        <w:t>cost.</w:t>
      </w:r>
    </w:p>
    <w:p w14:paraId="26E26366" w14:textId="77777777" w:rsidR="009D1AFB" w:rsidRPr="009A0E6B" w:rsidRDefault="009D1AFB" w:rsidP="00D13E65">
      <w:pPr>
        <w:pStyle w:val="ListParagraph"/>
        <w:ind w:left="1440" w:hanging="360"/>
        <w:jc w:val="both"/>
        <w:rPr>
          <w:rFonts w:ascii="Times New Roman" w:hAnsi="Times New Roman"/>
          <w:b w:val="0"/>
          <w:color w:val="FF0000"/>
          <w:sz w:val="22"/>
        </w:rPr>
      </w:pPr>
    </w:p>
    <w:p w14:paraId="560C1193" w14:textId="47FCF613" w:rsidR="009D1AFB" w:rsidRDefault="00360DB0" w:rsidP="00D13E65">
      <w:pPr>
        <w:pStyle w:val="ListParagraph"/>
        <w:numPr>
          <w:ilvl w:val="2"/>
          <w:numId w:val="14"/>
        </w:numPr>
        <w:ind w:left="1440" w:hanging="360"/>
        <w:jc w:val="both"/>
        <w:rPr>
          <w:rFonts w:ascii="Times New Roman" w:hAnsi="Times New Roman" w:cs="Times New Roman"/>
          <w:b w:val="0"/>
          <w:color w:val="FF0000"/>
          <w:sz w:val="22"/>
          <w:szCs w:val="22"/>
        </w:rPr>
      </w:pPr>
      <w:proofErr w:type="spellStart"/>
      <w:r>
        <w:rPr>
          <w:rFonts w:ascii="Times New Roman" w:hAnsi="Times New Roman" w:cs="Times New Roman"/>
          <w:b w:val="0"/>
          <w:color w:val="FF0000"/>
          <w:sz w:val="22"/>
          <w:szCs w:val="22"/>
        </w:rPr>
        <w:t>P</w:t>
      </w:r>
      <w:r w:rsidR="009D1AFB" w:rsidRPr="00D333D4">
        <w:rPr>
          <w:rFonts w:ascii="Times New Roman" w:hAnsi="Times New Roman" w:cs="Times New Roman"/>
          <w:b w:val="0"/>
          <w:color w:val="FF0000"/>
          <w:sz w:val="22"/>
          <w:szCs w:val="22"/>
        </w:rPr>
        <w:t>pricing</w:t>
      </w:r>
      <w:proofErr w:type="spellEnd"/>
      <w:r w:rsidR="009D1AFB" w:rsidRPr="00D333D4">
        <w:rPr>
          <w:rFonts w:ascii="Times New Roman" w:hAnsi="Times New Roman" w:cs="Times New Roman"/>
          <w:b w:val="0"/>
          <w:color w:val="FF0000"/>
          <w:sz w:val="22"/>
          <w:szCs w:val="22"/>
        </w:rPr>
        <w:t xml:space="preserve"> shall be proposed as</w:t>
      </w:r>
      <w:r w:rsidR="009D1AFB">
        <w:rPr>
          <w:rFonts w:ascii="Times New Roman" w:hAnsi="Times New Roman" w:cs="Times New Roman"/>
          <w:b w:val="0"/>
          <w:color w:val="FF0000"/>
          <w:sz w:val="22"/>
          <w:szCs w:val="22"/>
        </w:rPr>
        <w:t xml:space="preserve"> a detailed hourly breakdown showing the Supplier staffing roles necessary to complete the work; the number of hours to be worked by each role; the hourly rate for each role and the total hours to be spent on the project.</w:t>
      </w:r>
    </w:p>
    <w:p w14:paraId="280B2638" w14:textId="77777777" w:rsidR="009D1AFB" w:rsidRPr="009A0E6B" w:rsidRDefault="009D1AFB" w:rsidP="00D13E65">
      <w:pPr>
        <w:pStyle w:val="ListParagraph"/>
        <w:ind w:left="1440" w:hanging="360"/>
        <w:rPr>
          <w:rFonts w:ascii="Times New Roman" w:hAnsi="Times New Roman"/>
          <w:b w:val="0"/>
          <w:color w:val="FF0000"/>
          <w:sz w:val="22"/>
        </w:rPr>
      </w:pPr>
    </w:p>
    <w:p w14:paraId="4EC608CF" w14:textId="585E12D2" w:rsidR="009D1AFB" w:rsidRPr="00342DC3" w:rsidRDefault="008F7B57" w:rsidP="00D13E65">
      <w:pPr>
        <w:pStyle w:val="ListParagraph"/>
        <w:numPr>
          <w:ilvl w:val="2"/>
          <w:numId w:val="14"/>
        </w:numPr>
        <w:ind w:left="1440" w:hanging="360"/>
        <w:rPr>
          <w:rFonts w:ascii="Times New Roman" w:hAnsi="Times New Roman" w:cs="Times New Roman"/>
          <w:b w:val="0"/>
          <w:color w:val="FF0000"/>
          <w:sz w:val="22"/>
          <w:szCs w:val="22"/>
        </w:rPr>
      </w:pPr>
      <w:r>
        <w:rPr>
          <w:rFonts w:ascii="Times New Roman" w:hAnsi="Times New Roman" w:cs="Times New Roman"/>
          <w:b w:val="0"/>
          <w:color w:val="FF0000"/>
          <w:sz w:val="22"/>
          <w:szCs w:val="22"/>
        </w:rPr>
        <w:t>V</w:t>
      </w:r>
      <w:r w:rsidR="009D1AFB" w:rsidRPr="00342DC3">
        <w:rPr>
          <w:rFonts w:ascii="Times New Roman" w:hAnsi="Times New Roman" w:cs="Times New Roman"/>
          <w:b w:val="0"/>
          <w:color w:val="FF0000"/>
          <w:sz w:val="22"/>
          <w:szCs w:val="22"/>
        </w:rPr>
        <w:t xml:space="preserve">alue-added </w:t>
      </w:r>
      <w:r w:rsidR="009D1AFB">
        <w:rPr>
          <w:rFonts w:ascii="Times New Roman" w:hAnsi="Times New Roman" w:cs="Times New Roman"/>
          <w:b w:val="0"/>
          <w:color w:val="FF0000"/>
          <w:sz w:val="22"/>
          <w:szCs w:val="22"/>
        </w:rPr>
        <w:t xml:space="preserve">products and/or services </w:t>
      </w:r>
      <w:r w:rsidR="009D1AFB" w:rsidRPr="00342DC3">
        <w:rPr>
          <w:rFonts w:ascii="Times New Roman" w:hAnsi="Times New Roman" w:cs="Times New Roman"/>
          <w:b w:val="0"/>
          <w:color w:val="FF0000"/>
          <w:sz w:val="22"/>
          <w:szCs w:val="22"/>
        </w:rPr>
        <w:t>within scope of the Acquisition may be included</w:t>
      </w:r>
      <w:r w:rsidR="009D1AFB">
        <w:rPr>
          <w:rFonts w:ascii="Times New Roman" w:hAnsi="Times New Roman" w:cs="Times New Roman"/>
          <w:b w:val="0"/>
          <w:color w:val="FF0000"/>
          <w:sz w:val="22"/>
          <w:szCs w:val="22"/>
        </w:rPr>
        <w:t xml:space="preserve"> in the Bid</w:t>
      </w:r>
      <w:r w:rsidR="009D1AFB" w:rsidRPr="00342DC3">
        <w:rPr>
          <w:rFonts w:ascii="Times New Roman" w:hAnsi="Times New Roman" w:cs="Times New Roman"/>
          <w:b w:val="0"/>
          <w:color w:val="FF0000"/>
          <w:sz w:val="22"/>
          <w:szCs w:val="22"/>
        </w:rPr>
        <w:t>.</w:t>
      </w:r>
    </w:p>
    <w:p w14:paraId="38D8A759" w14:textId="4DD58618" w:rsidR="006408BA" w:rsidRPr="006408BA" w:rsidRDefault="006408BA" w:rsidP="006408BA">
      <w:pPr>
        <w:pStyle w:val="ListParagraph"/>
        <w:spacing w:line="276" w:lineRule="auto"/>
        <w:ind w:left="2880"/>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p>
    <w:p w14:paraId="033DD28A" w14:textId="7ACC130F" w:rsidR="00E252C7" w:rsidRPr="00D13E65" w:rsidRDefault="00E252C7" w:rsidP="00D13E65">
      <w:pPr>
        <w:pStyle w:val="ListParagraph"/>
        <w:numPr>
          <w:ilvl w:val="1"/>
          <w:numId w:val="30"/>
        </w:numPr>
        <w:spacing w:line="276" w:lineRule="auto"/>
        <w:ind w:left="900"/>
        <w:jc w:val="both"/>
        <w:rPr>
          <w:rFonts w:ascii="Times New Roman" w:hAnsi="Times New Roman" w:cs="Times New Roman"/>
          <w:sz w:val="24"/>
          <w:szCs w:val="24"/>
        </w:rPr>
      </w:pPr>
      <w:r w:rsidRPr="00D13E65">
        <w:rPr>
          <w:rFonts w:ascii="Times New Roman" w:hAnsi="Times New Roman" w:cs="Times New Roman"/>
          <w:sz w:val="24"/>
          <w:szCs w:val="24"/>
        </w:rPr>
        <w:t xml:space="preserve">Executive Summary and Company Information are on </w:t>
      </w:r>
      <w:bookmarkStart w:id="1" w:name="_Hlk164381604"/>
      <w:r w:rsidRPr="00D13E65">
        <w:rPr>
          <w:rFonts w:ascii="Times New Roman" w:hAnsi="Times New Roman" w:cs="Times New Roman"/>
          <w:bCs/>
          <w:color w:val="FF0000"/>
          <w:sz w:val="24"/>
          <w:szCs w:val="24"/>
        </w:rPr>
        <w:t xml:space="preserve">Exhibit 01: </w:t>
      </w:r>
      <w:r w:rsidR="00296DF5" w:rsidRPr="00D13E65">
        <w:rPr>
          <w:rFonts w:ascii="Times New Roman" w:hAnsi="Times New Roman" w:cs="Times New Roman"/>
          <w:bCs/>
          <w:color w:val="FF0000"/>
          <w:sz w:val="24"/>
          <w:szCs w:val="24"/>
        </w:rPr>
        <w:t>Bidder</w:t>
      </w:r>
      <w:r w:rsidRPr="00D13E65">
        <w:rPr>
          <w:rFonts w:ascii="Times New Roman" w:hAnsi="Times New Roman" w:cs="Times New Roman"/>
          <w:bCs/>
          <w:color w:val="FF0000"/>
          <w:sz w:val="24"/>
          <w:szCs w:val="24"/>
        </w:rPr>
        <w:t xml:space="preserve"> response Worksheet, Executive Summary and Company Information</w:t>
      </w:r>
      <w:bookmarkEnd w:id="1"/>
      <w:r w:rsidRPr="00D13E65">
        <w:rPr>
          <w:rFonts w:ascii="Times New Roman" w:hAnsi="Times New Roman" w:cs="Times New Roman"/>
          <w:bCs/>
          <w:color w:val="FF0000"/>
          <w:sz w:val="24"/>
          <w:szCs w:val="24"/>
        </w:rPr>
        <w:t>.</w:t>
      </w:r>
    </w:p>
    <w:p w14:paraId="72C54445" w14:textId="77777777" w:rsidR="00E252C7" w:rsidRPr="00E252C7" w:rsidRDefault="00E252C7" w:rsidP="00E252C7">
      <w:pPr>
        <w:pStyle w:val="ListParagraph"/>
        <w:spacing w:line="276" w:lineRule="auto"/>
        <w:jc w:val="both"/>
        <w:rPr>
          <w:rFonts w:ascii="Times New Roman" w:hAnsi="Times New Roman" w:cs="Times New Roman"/>
          <w:b w:val="0"/>
          <w:sz w:val="24"/>
          <w:szCs w:val="24"/>
        </w:rPr>
      </w:pPr>
    </w:p>
    <w:p w14:paraId="372CF166" w14:textId="20E6AA6D" w:rsidR="00E252C7" w:rsidRPr="00D13E65" w:rsidRDefault="00E252C7" w:rsidP="00D13E65">
      <w:pPr>
        <w:pStyle w:val="ListParagraph"/>
        <w:numPr>
          <w:ilvl w:val="1"/>
          <w:numId w:val="30"/>
        </w:numPr>
        <w:spacing w:line="276" w:lineRule="auto"/>
        <w:ind w:left="900"/>
        <w:jc w:val="both"/>
        <w:rPr>
          <w:rFonts w:ascii="Times New Roman" w:hAnsi="Times New Roman" w:cs="Times New Roman"/>
          <w:color w:val="FF0000"/>
          <w:sz w:val="24"/>
          <w:szCs w:val="24"/>
        </w:rPr>
      </w:pPr>
      <w:r w:rsidRPr="00D13E65">
        <w:rPr>
          <w:rFonts w:ascii="Times New Roman" w:hAnsi="Times New Roman" w:cs="Times New Roman"/>
          <w:sz w:val="24"/>
          <w:szCs w:val="24"/>
        </w:rPr>
        <w:t xml:space="preserve">All Technical responses are on </w:t>
      </w:r>
      <w:r w:rsidRPr="00D13E65">
        <w:rPr>
          <w:rFonts w:ascii="Times New Roman" w:hAnsi="Times New Roman" w:cs="Times New Roman"/>
          <w:bCs/>
          <w:color w:val="FF0000"/>
          <w:sz w:val="24"/>
          <w:szCs w:val="24"/>
        </w:rPr>
        <w:t xml:space="preserve">Exhibit 02: </w:t>
      </w:r>
      <w:r w:rsidR="00296DF5" w:rsidRPr="00D13E65">
        <w:rPr>
          <w:rFonts w:ascii="Times New Roman" w:hAnsi="Times New Roman" w:cs="Times New Roman"/>
          <w:bCs/>
          <w:color w:val="FF0000"/>
          <w:sz w:val="24"/>
          <w:szCs w:val="24"/>
        </w:rPr>
        <w:t>Bidder</w:t>
      </w:r>
      <w:r w:rsidRPr="00D13E65">
        <w:rPr>
          <w:rFonts w:ascii="Times New Roman" w:hAnsi="Times New Roman" w:cs="Times New Roman"/>
          <w:bCs/>
          <w:color w:val="FF0000"/>
          <w:sz w:val="24"/>
          <w:szCs w:val="24"/>
        </w:rPr>
        <w:t xml:space="preserve"> Response Worksheet, Technical Response.</w:t>
      </w:r>
      <w:r w:rsidRPr="00D13E65">
        <w:rPr>
          <w:rFonts w:ascii="Times New Roman" w:hAnsi="Times New Roman" w:cs="Times New Roman"/>
          <w:color w:val="FF0000"/>
          <w:sz w:val="24"/>
          <w:szCs w:val="24"/>
        </w:rPr>
        <w:t xml:space="preserve"> </w:t>
      </w:r>
    </w:p>
    <w:p w14:paraId="33306FC0" w14:textId="77777777" w:rsidR="00E252C7" w:rsidRPr="00E252C7" w:rsidRDefault="00E252C7" w:rsidP="00E252C7">
      <w:pPr>
        <w:pStyle w:val="ListParagraph"/>
        <w:spacing w:line="276" w:lineRule="auto"/>
        <w:jc w:val="both"/>
        <w:rPr>
          <w:rFonts w:ascii="Times New Roman" w:hAnsi="Times New Roman" w:cs="Times New Roman"/>
          <w:b w:val="0"/>
          <w:sz w:val="24"/>
          <w:szCs w:val="24"/>
        </w:rPr>
      </w:pPr>
    </w:p>
    <w:p w14:paraId="5EA232BD" w14:textId="53FC4AD6" w:rsidR="00983F12" w:rsidRPr="00D13E65" w:rsidRDefault="00DB2F88" w:rsidP="00D13E65">
      <w:pPr>
        <w:pStyle w:val="ListParagraph"/>
        <w:numPr>
          <w:ilvl w:val="1"/>
          <w:numId w:val="30"/>
        </w:numPr>
        <w:spacing w:line="276" w:lineRule="auto"/>
        <w:ind w:left="900"/>
        <w:jc w:val="both"/>
        <w:rPr>
          <w:rFonts w:ascii="Times New Roman" w:hAnsi="Times New Roman" w:cs="Times New Roman"/>
          <w:sz w:val="24"/>
          <w:szCs w:val="24"/>
        </w:rPr>
      </w:pPr>
      <w:r w:rsidRPr="00D13E65">
        <w:rPr>
          <w:rFonts w:ascii="Times New Roman" w:hAnsi="Times New Roman" w:cs="Times New Roman"/>
          <w:sz w:val="24"/>
          <w:szCs w:val="24"/>
        </w:rPr>
        <w:t>The response to</w:t>
      </w:r>
      <w:r w:rsidR="00923171" w:rsidRPr="00D13E65">
        <w:rPr>
          <w:rFonts w:ascii="Times New Roman" w:hAnsi="Times New Roman" w:cs="Times New Roman"/>
          <w:sz w:val="24"/>
          <w:szCs w:val="24"/>
        </w:rPr>
        <w:t xml:space="preserve"> pricing shall be proposed using </w:t>
      </w:r>
      <w:bookmarkStart w:id="2" w:name="_Hlk164380931"/>
      <w:r w:rsidR="00983F12" w:rsidRPr="00D13E65">
        <w:rPr>
          <w:rFonts w:ascii="Times New Roman" w:hAnsi="Times New Roman" w:cs="Times New Roman"/>
          <w:color w:val="FF0000"/>
          <w:sz w:val="24"/>
          <w:szCs w:val="24"/>
        </w:rPr>
        <w:t xml:space="preserve">Exhibit 03: Rate Card Template. </w:t>
      </w:r>
    </w:p>
    <w:p w14:paraId="620D481F" w14:textId="77777777" w:rsidR="00983F12" w:rsidRPr="00983F12" w:rsidRDefault="00983F12" w:rsidP="00983F12">
      <w:pPr>
        <w:pStyle w:val="ListParagraph"/>
        <w:spacing w:line="276" w:lineRule="auto"/>
        <w:jc w:val="both"/>
        <w:rPr>
          <w:rFonts w:ascii="Times New Roman" w:hAnsi="Times New Roman" w:cs="Times New Roman"/>
          <w:sz w:val="24"/>
          <w:szCs w:val="24"/>
        </w:rPr>
      </w:pPr>
    </w:p>
    <w:bookmarkEnd w:id="2"/>
    <w:p w14:paraId="649C6B02" w14:textId="557624C9" w:rsidR="004A53EC" w:rsidRPr="00D13E65" w:rsidRDefault="00DB2F88" w:rsidP="00D13E65">
      <w:pPr>
        <w:pStyle w:val="ListParagraph"/>
        <w:numPr>
          <w:ilvl w:val="1"/>
          <w:numId w:val="30"/>
        </w:numPr>
        <w:spacing w:line="276" w:lineRule="auto"/>
        <w:ind w:left="900"/>
        <w:jc w:val="both"/>
        <w:rPr>
          <w:rFonts w:ascii="Times New Roman" w:hAnsi="Times New Roman" w:cs="Times New Roman"/>
          <w:color w:val="FF0000"/>
          <w:sz w:val="24"/>
          <w:szCs w:val="24"/>
        </w:rPr>
      </w:pPr>
      <w:r w:rsidRPr="00D13E65">
        <w:rPr>
          <w:rFonts w:ascii="Times New Roman" w:hAnsi="Times New Roman" w:cs="Times New Roman"/>
          <w:sz w:val="24"/>
          <w:szCs w:val="24"/>
        </w:rPr>
        <w:t>Value</w:t>
      </w:r>
      <w:r w:rsidR="00923171" w:rsidRPr="00D13E65">
        <w:rPr>
          <w:rFonts w:ascii="Times New Roman" w:hAnsi="Times New Roman" w:cs="Times New Roman"/>
          <w:sz w:val="24"/>
          <w:szCs w:val="24"/>
        </w:rPr>
        <w:t xml:space="preserve">-added products and/or services within </w:t>
      </w:r>
      <w:proofErr w:type="gramStart"/>
      <w:r w:rsidR="00923171" w:rsidRPr="00D13E65">
        <w:rPr>
          <w:rFonts w:ascii="Times New Roman" w:hAnsi="Times New Roman" w:cs="Times New Roman"/>
          <w:sz w:val="24"/>
          <w:szCs w:val="24"/>
        </w:rPr>
        <w:t>scope</w:t>
      </w:r>
      <w:proofErr w:type="gramEnd"/>
      <w:r w:rsidR="00923171" w:rsidRPr="00D13E65">
        <w:rPr>
          <w:rFonts w:ascii="Times New Roman" w:hAnsi="Times New Roman" w:cs="Times New Roman"/>
          <w:sz w:val="24"/>
          <w:szCs w:val="24"/>
        </w:rPr>
        <w:t xml:space="preserve"> of the Acquisition </w:t>
      </w:r>
      <w:r w:rsidR="00983F12" w:rsidRPr="00D13E65">
        <w:rPr>
          <w:rFonts w:ascii="Times New Roman" w:hAnsi="Times New Roman" w:cs="Times New Roman"/>
          <w:sz w:val="24"/>
          <w:szCs w:val="24"/>
        </w:rPr>
        <w:t>are to be</w:t>
      </w:r>
      <w:r w:rsidR="00923171" w:rsidRPr="00D13E65">
        <w:rPr>
          <w:rFonts w:ascii="Times New Roman" w:hAnsi="Times New Roman" w:cs="Times New Roman"/>
          <w:sz w:val="24"/>
          <w:szCs w:val="24"/>
        </w:rPr>
        <w:t xml:space="preserve"> included in </w:t>
      </w:r>
      <w:r w:rsidR="00983F12" w:rsidRPr="00D13E65">
        <w:rPr>
          <w:rFonts w:ascii="Times New Roman" w:hAnsi="Times New Roman" w:cs="Times New Roman"/>
          <w:bCs/>
          <w:color w:val="FF0000"/>
          <w:sz w:val="24"/>
          <w:szCs w:val="24"/>
        </w:rPr>
        <w:t xml:space="preserve">Exhibit 02: </w:t>
      </w:r>
      <w:r w:rsidR="00296DF5" w:rsidRPr="00D13E65">
        <w:rPr>
          <w:rFonts w:ascii="Times New Roman" w:hAnsi="Times New Roman" w:cs="Times New Roman"/>
          <w:bCs/>
          <w:color w:val="FF0000"/>
          <w:sz w:val="24"/>
          <w:szCs w:val="24"/>
        </w:rPr>
        <w:t>Bidder</w:t>
      </w:r>
      <w:r w:rsidR="00983F12" w:rsidRPr="00D13E65">
        <w:rPr>
          <w:rFonts w:ascii="Times New Roman" w:hAnsi="Times New Roman" w:cs="Times New Roman"/>
          <w:bCs/>
          <w:color w:val="FF0000"/>
          <w:sz w:val="24"/>
          <w:szCs w:val="24"/>
        </w:rPr>
        <w:t xml:space="preserve"> Response Worksheet, Technical Response.</w:t>
      </w:r>
      <w:r w:rsidR="00983F12" w:rsidRPr="00D13E65">
        <w:rPr>
          <w:rFonts w:ascii="Times New Roman" w:hAnsi="Times New Roman" w:cs="Times New Roman"/>
          <w:color w:val="FF0000"/>
          <w:sz w:val="24"/>
          <w:szCs w:val="24"/>
        </w:rPr>
        <w:t xml:space="preserve"> </w:t>
      </w:r>
    </w:p>
    <w:p w14:paraId="586E08FD" w14:textId="77777777" w:rsidR="00E252C7" w:rsidRPr="00E252C7" w:rsidRDefault="00E252C7" w:rsidP="00E252C7">
      <w:pPr>
        <w:pStyle w:val="ListParagraph"/>
        <w:rPr>
          <w:rFonts w:ascii="Times New Roman" w:hAnsi="Times New Roman" w:cs="Times New Roman"/>
          <w:b w:val="0"/>
          <w:sz w:val="24"/>
          <w:szCs w:val="24"/>
        </w:rPr>
      </w:pPr>
    </w:p>
    <w:p w14:paraId="4D7E7247" w14:textId="1B09F3C0" w:rsidR="00E252C7" w:rsidRDefault="00E252C7" w:rsidP="00D13E65">
      <w:pPr>
        <w:pStyle w:val="ListParagraph"/>
        <w:numPr>
          <w:ilvl w:val="1"/>
          <w:numId w:val="30"/>
        </w:numPr>
        <w:spacing w:line="276" w:lineRule="auto"/>
        <w:ind w:left="900"/>
        <w:jc w:val="both"/>
        <w:rPr>
          <w:rFonts w:ascii="Times New Roman" w:hAnsi="Times New Roman" w:cs="Times New Roman"/>
          <w:bCs/>
          <w:color w:val="FF0000"/>
          <w:sz w:val="24"/>
          <w:szCs w:val="24"/>
        </w:rPr>
      </w:pPr>
      <w:r w:rsidRPr="00D13E65">
        <w:rPr>
          <w:rFonts w:ascii="Times New Roman" w:hAnsi="Times New Roman" w:cs="Times New Roman"/>
          <w:sz w:val="24"/>
          <w:szCs w:val="24"/>
        </w:rPr>
        <w:t xml:space="preserve">Business References are to be on </w:t>
      </w:r>
      <w:r w:rsidRPr="00D13E65">
        <w:rPr>
          <w:rFonts w:ascii="Times New Roman" w:hAnsi="Times New Roman" w:cs="Times New Roman"/>
          <w:bCs/>
          <w:color w:val="FF0000"/>
          <w:sz w:val="24"/>
          <w:szCs w:val="24"/>
        </w:rPr>
        <w:t xml:space="preserve">Exhibit 04: Bidder Reference </w:t>
      </w:r>
      <w:r w:rsidR="00CF3EF1" w:rsidRPr="00D13E65">
        <w:rPr>
          <w:rFonts w:ascii="Times New Roman" w:hAnsi="Times New Roman" w:cs="Times New Roman"/>
          <w:bCs/>
          <w:color w:val="FF0000"/>
          <w:sz w:val="24"/>
          <w:szCs w:val="24"/>
        </w:rPr>
        <w:t>Worksheet.</w:t>
      </w:r>
    </w:p>
    <w:p w14:paraId="07132F1C" w14:textId="77777777" w:rsidR="00D13E65" w:rsidRPr="00D13E65" w:rsidRDefault="00D13E65" w:rsidP="00D13E65">
      <w:pPr>
        <w:spacing w:line="276" w:lineRule="auto"/>
        <w:jc w:val="both"/>
        <w:rPr>
          <w:rFonts w:ascii="Times New Roman" w:hAnsi="Times New Roman" w:cs="Times New Roman"/>
          <w:bCs/>
          <w:color w:val="FF0000"/>
          <w:sz w:val="24"/>
          <w:szCs w:val="24"/>
        </w:rPr>
      </w:pPr>
    </w:p>
    <w:p w14:paraId="7101693F" w14:textId="41E7F97A" w:rsidR="00923171" w:rsidRPr="00D13E65" w:rsidRDefault="008F7B57" w:rsidP="00D13E65">
      <w:pPr>
        <w:pStyle w:val="ListParagraph"/>
        <w:numPr>
          <w:ilvl w:val="1"/>
          <w:numId w:val="30"/>
        </w:numPr>
        <w:spacing w:line="276" w:lineRule="auto"/>
        <w:ind w:left="900"/>
        <w:jc w:val="both"/>
        <w:rPr>
          <w:rFonts w:ascii="Times New Roman" w:hAnsi="Times New Roman" w:cs="Times New Roman"/>
          <w:sz w:val="24"/>
          <w:szCs w:val="24"/>
        </w:rPr>
      </w:pPr>
      <w:r w:rsidRPr="00D13E65">
        <w:rPr>
          <w:rFonts w:ascii="Times New Roman" w:hAnsi="Times New Roman" w:cs="Times New Roman"/>
          <w:sz w:val="24"/>
          <w:szCs w:val="24"/>
        </w:rPr>
        <w:lastRenderedPageBreak/>
        <w:t>T</w:t>
      </w:r>
      <w:r w:rsidR="00923171" w:rsidRPr="00D13E65">
        <w:rPr>
          <w:rFonts w:ascii="Times New Roman" w:hAnsi="Times New Roman" w:cs="Times New Roman"/>
          <w:sz w:val="24"/>
          <w:szCs w:val="24"/>
        </w:rPr>
        <w:t xml:space="preserve">hird-party vendor information is included </w:t>
      </w:r>
      <w:r w:rsidR="00910214" w:rsidRPr="00D13E65">
        <w:rPr>
          <w:rFonts w:ascii="Times New Roman" w:hAnsi="Times New Roman" w:cs="Times New Roman"/>
          <w:sz w:val="24"/>
          <w:szCs w:val="24"/>
        </w:rPr>
        <w:t>in</w:t>
      </w:r>
      <w:r w:rsidR="00923171" w:rsidRPr="00D13E65">
        <w:rPr>
          <w:rFonts w:ascii="Times New Roman" w:hAnsi="Times New Roman" w:cs="Times New Roman"/>
          <w:sz w:val="24"/>
          <w:szCs w:val="24"/>
        </w:rPr>
        <w:t xml:space="preserve"> </w:t>
      </w:r>
      <w:r w:rsidR="00983F12" w:rsidRPr="00D13E65">
        <w:rPr>
          <w:rFonts w:ascii="Times New Roman" w:hAnsi="Times New Roman" w:cs="Times New Roman"/>
          <w:bCs/>
          <w:color w:val="FF0000"/>
          <w:sz w:val="24"/>
          <w:szCs w:val="24"/>
        </w:rPr>
        <w:t>Exhibit 05: Third Party Supplier Information</w:t>
      </w:r>
      <w:r w:rsidR="00983F12" w:rsidRPr="00D13E65">
        <w:rPr>
          <w:rFonts w:ascii="Times New Roman" w:hAnsi="Times New Roman" w:cs="Times New Roman"/>
          <w:sz w:val="24"/>
          <w:szCs w:val="24"/>
        </w:rPr>
        <w:t>.</w:t>
      </w:r>
    </w:p>
    <w:p w14:paraId="49B515E3" w14:textId="5E2F9184" w:rsidR="00416D3C" w:rsidRDefault="00416D3C" w:rsidP="00923171">
      <w:pPr>
        <w:spacing w:after="0" w:line="276" w:lineRule="auto"/>
        <w:ind w:left="-720"/>
        <w:jc w:val="both"/>
        <w:rPr>
          <w:rFonts w:ascii="Times New Roman" w:hAnsi="Times New Roman" w:cs="Times New Roman"/>
          <w:b/>
          <w:bCs/>
          <w:sz w:val="24"/>
          <w:szCs w:val="24"/>
        </w:rPr>
      </w:pPr>
    </w:p>
    <w:p w14:paraId="3A21E844" w14:textId="77777777" w:rsidR="008A2BF8" w:rsidRDefault="008A2BF8" w:rsidP="00923171">
      <w:pPr>
        <w:spacing w:after="0" w:line="276" w:lineRule="auto"/>
        <w:ind w:left="-720"/>
        <w:jc w:val="both"/>
        <w:rPr>
          <w:rFonts w:ascii="Times New Roman" w:hAnsi="Times New Roman" w:cs="Times New Roman"/>
          <w:b/>
          <w:bCs/>
          <w:sz w:val="24"/>
          <w:szCs w:val="24"/>
        </w:rPr>
      </w:pPr>
    </w:p>
    <w:p w14:paraId="30EE01AF" w14:textId="43CD3118" w:rsidR="00504381" w:rsidRPr="008A2BF8" w:rsidRDefault="00421288" w:rsidP="008A2BF8">
      <w:pPr>
        <w:pStyle w:val="ListParagraph"/>
        <w:numPr>
          <w:ilvl w:val="0"/>
          <w:numId w:val="31"/>
        </w:numPr>
        <w:spacing w:line="276" w:lineRule="auto"/>
        <w:ind w:left="720" w:hanging="360"/>
        <w:jc w:val="center"/>
        <w:rPr>
          <w:rFonts w:ascii="Times New Roman" w:hAnsi="Times New Roman" w:cs="Times New Roman"/>
          <w:bCs/>
          <w:sz w:val="24"/>
          <w:szCs w:val="24"/>
        </w:rPr>
      </w:pPr>
      <w:r>
        <w:rPr>
          <w:rFonts w:ascii="Times New Roman" w:hAnsi="Times New Roman" w:cs="Times New Roman"/>
          <w:bCs/>
          <w:sz w:val="24"/>
          <w:szCs w:val="24"/>
        </w:rPr>
        <w:t xml:space="preserve">STATE OF OKLAHOMA </w:t>
      </w:r>
      <w:r w:rsidR="00600F20">
        <w:rPr>
          <w:rFonts w:ascii="Times New Roman" w:hAnsi="Times New Roman" w:cs="Times New Roman"/>
          <w:bCs/>
          <w:sz w:val="24"/>
          <w:szCs w:val="24"/>
        </w:rPr>
        <w:t xml:space="preserve">NON-NEGOTIABLE </w:t>
      </w:r>
      <w:r>
        <w:rPr>
          <w:rFonts w:ascii="Times New Roman" w:hAnsi="Times New Roman" w:cs="Times New Roman"/>
          <w:bCs/>
          <w:sz w:val="24"/>
          <w:szCs w:val="24"/>
        </w:rPr>
        <w:t>GENERAL TERMS</w:t>
      </w:r>
    </w:p>
    <w:p w14:paraId="26B3990F" w14:textId="77777777" w:rsidR="00504381" w:rsidRDefault="00504381" w:rsidP="00923171">
      <w:pPr>
        <w:spacing w:after="0" w:line="276" w:lineRule="auto"/>
        <w:ind w:left="-720"/>
        <w:jc w:val="both"/>
        <w:rPr>
          <w:rFonts w:ascii="Times New Roman" w:hAnsi="Times New Roman" w:cs="Times New Roman"/>
          <w:b/>
          <w:bCs/>
          <w:sz w:val="24"/>
          <w:szCs w:val="24"/>
        </w:rPr>
      </w:pPr>
    </w:p>
    <w:p w14:paraId="455F4950" w14:textId="77777777" w:rsidR="008A2BF8" w:rsidRPr="00E56F4F" w:rsidRDefault="008A2BF8" w:rsidP="008A2BF8">
      <w:pPr>
        <w:ind w:left="720"/>
        <w:rPr>
          <w:rFonts w:ascii="Times New Roman" w:hAnsi="Times New Roman" w:cs="Times New Roman"/>
          <w:b/>
          <w:sz w:val="24"/>
          <w:szCs w:val="24"/>
        </w:rPr>
      </w:pPr>
      <w:r w:rsidRPr="00E56F4F">
        <w:rPr>
          <w:rFonts w:ascii="Times New Roman" w:hAnsi="Times New Roman" w:cs="Times New Roman"/>
          <w:sz w:val="24"/>
          <w:szCs w:val="24"/>
        </w:rPr>
        <w:t xml:space="preserve">In addition to other terms contained in an applicable </w:t>
      </w:r>
      <w:r>
        <w:rPr>
          <w:rFonts w:ascii="Times New Roman" w:hAnsi="Times New Roman" w:cs="Times New Roman"/>
          <w:sz w:val="24"/>
          <w:szCs w:val="24"/>
        </w:rPr>
        <w:t>Contract document</w:t>
      </w:r>
      <w:r w:rsidRPr="00E56F4F">
        <w:rPr>
          <w:rFonts w:ascii="Times New Roman" w:hAnsi="Times New Roman" w:cs="Times New Roman"/>
          <w:sz w:val="24"/>
          <w:szCs w:val="24"/>
        </w:rPr>
        <w:t>, Supplier and State agree to the following General Terms:</w:t>
      </w:r>
    </w:p>
    <w:p w14:paraId="6D7FFE20" w14:textId="77777777" w:rsidR="008A2BF8" w:rsidRPr="00E56F4F" w:rsidRDefault="008A2BF8" w:rsidP="008A2BF8">
      <w:pPr>
        <w:pStyle w:val="ListParagraph"/>
        <w:numPr>
          <w:ilvl w:val="0"/>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Scope and Contract Renewal</w:t>
      </w:r>
    </w:p>
    <w:p w14:paraId="624512E0" w14:textId="77777777" w:rsidR="008A2BF8" w:rsidRPr="00E56F4F" w:rsidRDefault="008A2BF8" w:rsidP="008A2BF8">
      <w:pPr>
        <w:pStyle w:val="ListParagraph"/>
        <w:numPr>
          <w:ilvl w:val="1"/>
          <w:numId w:val="1"/>
        </w:numPr>
        <w:spacing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Supplier may not add products or services to its offerings under the Contract without the State’s prior written approval. Such </w:t>
      </w:r>
      <w:proofErr w:type="gramStart"/>
      <w:r w:rsidRPr="00E56F4F">
        <w:rPr>
          <w:rFonts w:ascii="Times New Roman" w:hAnsi="Times New Roman" w:cs="Times New Roman"/>
          <w:b w:val="0"/>
          <w:sz w:val="24"/>
          <w:szCs w:val="24"/>
        </w:rPr>
        <w:t>request</w:t>
      </w:r>
      <w:proofErr w:type="gramEnd"/>
      <w:r w:rsidRPr="00E56F4F">
        <w:rPr>
          <w:rFonts w:ascii="Times New Roman" w:hAnsi="Times New Roman" w:cs="Times New Roman"/>
          <w:b w:val="0"/>
          <w:sz w:val="24"/>
          <w:szCs w:val="24"/>
        </w:rPr>
        <w:t xml:space="preserve"> may require a competitive bid of the additional products or services.  If the need arises for goods or services outside the scope of the Contract, Supplier shall contact the State.</w:t>
      </w:r>
    </w:p>
    <w:p w14:paraId="0EF201F5" w14:textId="77777777" w:rsidR="008A2BF8" w:rsidRPr="00E56F4F" w:rsidRDefault="008A2BF8" w:rsidP="008A2BF8">
      <w:pPr>
        <w:pStyle w:val="ListParagraph"/>
        <w:spacing w:line="276" w:lineRule="auto"/>
        <w:ind w:left="2160"/>
        <w:jc w:val="both"/>
        <w:rPr>
          <w:rFonts w:ascii="Times New Roman" w:hAnsi="Times New Roman" w:cs="Times New Roman"/>
          <w:b w:val="0"/>
          <w:sz w:val="24"/>
          <w:szCs w:val="24"/>
        </w:rPr>
      </w:pPr>
    </w:p>
    <w:p w14:paraId="7541BAAA"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b w:val="0"/>
          <w:sz w:val="24"/>
          <w:szCs w:val="24"/>
        </w:rPr>
        <w:t xml:space="preserve">At no time during the performance of the Contract shall the Supplier have the authority to obligate any Customer for payment for any products or services (a) when a corresponding encumbering document is not signed or (b) over and above an awarded Contract amount. Likewise, </w:t>
      </w:r>
      <w:r w:rsidRPr="00E56F4F">
        <w:rPr>
          <w:rFonts w:ascii="Times New Roman" w:hAnsi="Times New Roman" w:cs="Times New Roman"/>
          <w:b w:val="0"/>
          <w:sz w:val="24"/>
          <w:szCs w:val="24"/>
          <w:lang w:val="en"/>
        </w:rPr>
        <w:t>Supplier is not entitled to compensation for a product or service provided by or on behalf of Supplier that is neither requested nor accepted as satisfactory. </w:t>
      </w:r>
    </w:p>
    <w:p w14:paraId="75A30178"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b w:val="0"/>
          <w:sz w:val="24"/>
          <w:szCs w:val="24"/>
        </w:rPr>
        <w:t xml:space="preserve">If applicable, prior to any Contract renewal, the State shall subjectively consider the value of the Contract to the State, the Supplier’s performance under the Contract, and shall review certain other factors, including but not limited to the: a) terms and conditions of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s to determine validity with current State and other applicable statutes and rules; b) current pricing and discounts offered by Supplier; and c) current products, services and support offered by Supplier.  If the State determines changes to the Contract are required as a condition precedent to renewal, the State and Supplier will cooperate in good faith to evidence such required changes in an Amendment.  Further, any request for a price increase in connection with a renewal or otherwise will be conditioned on the Supplier providing appropriate documentation supporting the request.</w:t>
      </w:r>
    </w:p>
    <w:p w14:paraId="097C4039"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Upon mutual agreement, the Parties may extend the Contract for ninety (90) days beyond a final renewal term. The Parties </w:t>
      </w:r>
      <w:proofErr w:type="gramStart"/>
      <w:r w:rsidRPr="00E56F4F">
        <w:rPr>
          <w:rFonts w:ascii="Times New Roman" w:hAnsi="Times New Roman" w:cs="Times New Roman"/>
          <w:b w:val="0"/>
          <w:sz w:val="24"/>
          <w:szCs w:val="24"/>
        </w:rPr>
        <w:t>may</w:t>
      </w:r>
      <w:proofErr w:type="gramEnd"/>
      <w:r w:rsidRPr="00E56F4F">
        <w:rPr>
          <w:rFonts w:ascii="Times New Roman" w:hAnsi="Times New Roman" w:cs="Times New Roman"/>
          <w:b w:val="0"/>
          <w:sz w:val="24"/>
          <w:szCs w:val="24"/>
        </w:rPr>
        <w:t xml:space="preserve"> to the extent allowable by law, choose to exercise subsequent ninety (90) day extensions.</w:t>
      </w:r>
    </w:p>
    <w:p w14:paraId="7EB88646" w14:textId="77777777" w:rsidR="008A2BF8" w:rsidRPr="00E56F4F" w:rsidRDefault="008A2BF8" w:rsidP="008A2BF8">
      <w:pPr>
        <w:pStyle w:val="ListParagraph"/>
        <w:spacing w:after="240" w:line="276" w:lineRule="auto"/>
        <w:ind w:left="2160"/>
        <w:jc w:val="both"/>
        <w:rPr>
          <w:rFonts w:ascii="Times New Roman" w:hAnsi="Times New Roman" w:cs="Times New Roman"/>
          <w:sz w:val="24"/>
          <w:szCs w:val="24"/>
        </w:rPr>
      </w:pPr>
    </w:p>
    <w:p w14:paraId="080414C8" w14:textId="77777777" w:rsidR="008A2BF8" w:rsidRPr="00E56F4F" w:rsidRDefault="008A2BF8" w:rsidP="008A2BF8">
      <w:pPr>
        <w:pStyle w:val="ListParagraph"/>
        <w:numPr>
          <w:ilvl w:val="1"/>
          <w:numId w:val="1"/>
        </w:numPr>
        <w:spacing w:line="276" w:lineRule="auto"/>
        <w:jc w:val="both"/>
        <w:rPr>
          <w:rFonts w:ascii="Times New Roman" w:hAnsi="Times New Roman" w:cs="Times New Roman"/>
          <w:sz w:val="24"/>
          <w:szCs w:val="24"/>
        </w:rPr>
      </w:pPr>
      <w:r w:rsidRPr="00E56F4F">
        <w:rPr>
          <w:rFonts w:ascii="Times New Roman" w:hAnsi="Times New Roman" w:cs="Times New Roman"/>
          <w:b w:val="0"/>
          <w:sz w:val="24"/>
          <w:szCs w:val="24"/>
        </w:rPr>
        <w:lastRenderedPageBreak/>
        <w:t>Supplier understands that supplier registration expires annually and, pursuant to OAC 260:115-3-3, Supplier shall maintain its supplier registration with the State as a precondition to a renewal of the Contract.</w:t>
      </w:r>
    </w:p>
    <w:p w14:paraId="1F9DFF1F" w14:textId="77777777" w:rsidR="008A2BF8" w:rsidRPr="00E56F4F" w:rsidRDefault="008A2BF8" w:rsidP="008A2BF8">
      <w:pPr>
        <w:pStyle w:val="ListParagraph"/>
        <w:spacing w:line="276" w:lineRule="auto"/>
        <w:ind w:left="2160"/>
        <w:jc w:val="both"/>
        <w:rPr>
          <w:rFonts w:ascii="Times New Roman" w:hAnsi="Times New Roman" w:cs="Times New Roman"/>
          <w:sz w:val="24"/>
          <w:szCs w:val="24"/>
        </w:rPr>
      </w:pPr>
    </w:p>
    <w:p w14:paraId="0B510029" w14:textId="77777777" w:rsidR="008A2BF8" w:rsidRDefault="008A2BF8" w:rsidP="008A2BF8">
      <w:pPr>
        <w:pStyle w:val="ListParagraph"/>
        <w:numPr>
          <w:ilvl w:val="0"/>
          <w:numId w:val="1"/>
        </w:numPr>
        <w:spacing w:after="240" w:line="276" w:lineRule="auto"/>
        <w:jc w:val="both"/>
        <w:rPr>
          <w:rFonts w:ascii="Times New Roman" w:hAnsi="Times New Roman" w:cs="Times New Roman"/>
          <w:sz w:val="24"/>
          <w:szCs w:val="24"/>
        </w:rPr>
      </w:pPr>
      <w:r w:rsidRPr="00E56F4F">
        <w:rPr>
          <w:rFonts w:ascii="Times New Roman" w:hAnsi="Times New Roman" w:cs="Times New Roman"/>
          <w:sz w:val="24"/>
          <w:szCs w:val="24"/>
        </w:rPr>
        <w:t xml:space="preserve">Contract Effectiveness </w:t>
      </w:r>
    </w:p>
    <w:p w14:paraId="3D7FEBB4" w14:textId="77777777" w:rsidR="008A2BF8" w:rsidRPr="00E56F4F" w:rsidRDefault="008A2BF8" w:rsidP="008A2BF8">
      <w:pPr>
        <w:pStyle w:val="ListParagraph"/>
        <w:spacing w:after="240" w:line="276" w:lineRule="auto"/>
        <w:ind w:left="1440"/>
        <w:jc w:val="both"/>
        <w:rPr>
          <w:rFonts w:ascii="Times New Roman" w:hAnsi="Times New Roman" w:cs="Times New Roman"/>
          <w:sz w:val="24"/>
          <w:szCs w:val="24"/>
        </w:rPr>
      </w:pPr>
    </w:p>
    <w:p w14:paraId="6F8224D1"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Unless specifically agreed in writing otherwise, the Contract is effective upon the date last signed by the parties</w:t>
      </w:r>
      <w:bookmarkStart w:id="3" w:name="_Hlk534201921"/>
      <w:r w:rsidRPr="00E56F4F">
        <w:rPr>
          <w:rFonts w:ascii="Times New Roman" w:hAnsi="Times New Roman" w:cs="Times New Roman"/>
          <w:b w:val="0"/>
          <w:sz w:val="24"/>
          <w:szCs w:val="24"/>
        </w:rPr>
        <w:t>.  Supplier shall not commence work, commit funds, incur costs, or in any way act to obligate the State until a proper purchase order has been issued.</w:t>
      </w:r>
    </w:p>
    <w:p w14:paraId="6ECB4A41"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07EC81D9"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bookmarkStart w:id="4" w:name="_Hlk8303297"/>
      <w:bookmarkEnd w:id="3"/>
      <w:r w:rsidRPr="00E56F4F">
        <w:rPr>
          <w:rFonts w:ascii="Times New Roman" w:hAnsi="Times New Roman" w:cs="Times New Roman"/>
          <w:b w:val="0"/>
          <w:sz w:val="24"/>
          <w:szCs w:val="24"/>
        </w:rPr>
        <w:t xml:space="preserve">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shall be legibly written in ink or typed.  All Contract transactions, and 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related thereto, may be conducted by electronic means pursuant to the Oklahoma Uniform Electronic Transactions Act.</w:t>
      </w:r>
    </w:p>
    <w:bookmarkEnd w:id="4"/>
    <w:p w14:paraId="173E1A68" w14:textId="77777777" w:rsidR="008A2BF8" w:rsidRPr="00E56F4F" w:rsidRDefault="008A2BF8" w:rsidP="008A2BF8">
      <w:pPr>
        <w:pStyle w:val="ListParagraph"/>
        <w:numPr>
          <w:ilvl w:val="0"/>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 xml:space="preserve">Modification of Contract Terms and </w:t>
      </w:r>
      <w:r>
        <w:rPr>
          <w:rFonts w:ascii="Times New Roman" w:hAnsi="Times New Roman" w:cs="Times New Roman"/>
          <w:sz w:val="24"/>
          <w:szCs w:val="24"/>
        </w:rPr>
        <w:t>Contract document</w:t>
      </w:r>
      <w:r w:rsidRPr="00E56F4F">
        <w:rPr>
          <w:rFonts w:ascii="Times New Roman" w:hAnsi="Times New Roman" w:cs="Times New Roman"/>
          <w:sz w:val="24"/>
          <w:szCs w:val="24"/>
        </w:rPr>
        <w:t>s</w:t>
      </w:r>
    </w:p>
    <w:p w14:paraId="4487C094"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sz w:val="24"/>
          <w:szCs w:val="24"/>
        </w:rPr>
      </w:pPr>
      <w:r w:rsidRPr="00E56F4F">
        <w:rPr>
          <w:rFonts w:ascii="Times New Roman" w:hAnsi="Times New Roman" w:cs="Times New Roman"/>
          <w:b w:val="0"/>
          <w:sz w:val="24"/>
          <w:szCs w:val="24"/>
        </w:rPr>
        <w:t>The Contract may only be modified, amended, or expanded by an Amendment.  Any change to the Contract, including the addition of work or materials, the revision of payment terms, or the substitution of work or materials made unilaterally by the Supplier, is a material breach of the Contract.  Unless otherwise specified by applicable law or rules, such changes, including without limitation, any unauthorized written Contract modification, shall be void and without effect and the Supplier shall not be entitled to any claim under the Contract based on those changes.  No oral statement of any person shall modify or otherwise affect the terms, conditions, or specifications stated in the Contract.</w:t>
      </w:r>
    </w:p>
    <w:p w14:paraId="26F3BB78"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Any additional terms on an ordering document provided by Supplier are of no effect and are void unless mutually executed.  OMES bears no liability for performance, payment or failure thereof by the Supplier or by a </w:t>
      </w:r>
      <w:proofErr w:type="gramStart"/>
      <w:r w:rsidRPr="00E56F4F">
        <w:rPr>
          <w:rFonts w:ascii="Times New Roman" w:hAnsi="Times New Roman" w:cs="Times New Roman"/>
          <w:b w:val="0"/>
          <w:sz w:val="24"/>
          <w:szCs w:val="24"/>
        </w:rPr>
        <w:t>Customer</w:t>
      </w:r>
      <w:proofErr w:type="gramEnd"/>
      <w:r w:rsidRPr="00E56F4F">
        <w:rPr>
          <w:rFonts w:ascii="Times New Roman" w:hAnsi="Times New Roman" w:cs="Times New Roman"/>
          <w:b w:val="0"/>
          <w:sz w:val="24"/>
          <w:szCs w:val="24"/>
        </w:rPr>
        <w:t xml:space="preserve"> other than OMES in connection with an Acquisition.</w:t>
      </w:r>
    </w:p>
    <w:p w14:paraId="6F6BABEE" w14:textId="77777777" w:rsidR="008A2BF8" w:rsidRPr="00E56F4F" w:rsidRDefault="008A2BF8" w:rsidP="008A2BF8">
      <w:pPr>
        <w:pStyle w:val="ListParagraph"/>
        <w:spacing w:after="240" w:line="276" w:lineRule="auto"/>
        <w:ind w:left="2160"/>
        <w:jc w:val="both"/>
        <w:rPr>
          <w:rFonts w:ascii="Times New Roman" w:hAnsi="Times New Roman" w:cs="Times New Roman"/>
          <w:b w:val="0"/>
          <w:bCs/>
          <w:sz w:val="24"/>
          <w:szCs w:val="24"/>
        </w:rPr>
      </w:pPr>
    </w:p>
    <w:p w14:paraId="10AFB24A" w14:textId="77777777" w:rsidR="008A2BF8" w:rsidRPr="00E56F4F" w:rsidRDefault="008A2BF8" w:rsidP="008A2BF8">
      <w:pPr>
        <w:pStyle w:val="ListParagraph"/>
        <w:numPr>
          <w:ilvl w:val="1"/>
          <w:numId w:val="1"/>
        </w:numPr>
        <w:spacing w:after="240" w:line="276" w:lineRule="auto"/>
        <w:rPr>
          <w:rFonts w:ascii="Times New Roman" w:hAnsi="Times New Roman" w:cs="Times New Roman"/>
          <w:b w:val="0"/>
          <w:sz w:val="24"/>
          <w:szCs w:val="24"/>
        </w:rPr>
      </w:pPr>
      <w:r w:rsidRPr="00E56F4F">
        <w:rPr>
          <w:rFonts w:ascii="Times New Roman" w:hAnsi="Times New Roman" w:cs="Times New Roman"/>
          <w:b w:val="0"/>
          <w:sz w:val="24"/>
          <w:szCs w:val="24"/>
        </w:rPr>
        <w:t>Except for information deemed confidential by the State pursuant to applicable law, rule, regulation, or policy, the parties agree Contract terms are not confidential and are disclosable without further approval of or notice to Supplier. </w:t>
      </w:r>
    </w:p>
    <w:p w14:paraId="3F5778DB" w14:textId="77777777" w:rsidR="008A2BF8" w:rsidRPr="00E56F4F" w:rsidRDefault="008A2BF8" w:rsidP="008A2BF8">
      <w:pPr>
        <w:pStyle w:val="ListParagraph"/>
        <w:spacing w:after="240" w:line="276" w:lineRule="auto"/>
        <w:ind w:left="2160"/>
        <w:rPr>
          <w:rFonts w:ascii="Times New Roman" w:hAnsi="Times New Roman" w:cs="Times New Roman"/>
          <w:b w:val="0"/>
          <w:sz w:val="24"/>
          <w:szCs w:val="24"/>
        </w:rPr>
      </w:pPr>
    </w:p>
    <w:p w14:paraId="19C43756" w14:textId="77777777" w:rsidR="008A2BF8" w:rsidRPr="00E56F4F" w:rsidRDefault="008A2BF8" w:rsidP="008A2BF8">
      <w:pPr>
        <w:pStyle w:val="ListParagraph"/>
        <w:numPr>
          <w:ilvl w:val="1"/>
          <w:numId w:val="1"/>
        </w:numPr>
        <w:spacing w:after="240" w:line="276" w:lineRule="auto"/>
        <w:rPr>
          <w:rFonts w:ascii="Times New Roman" w:hAnsi="Times New Roman" w:cs="Times New Roman"/>
          <w:b w:val="0"/>
          <w:bCs/>
          <w:sz w:val="24"/>
          <w:szCs w:val="24"/>
        </w:rPr>
      </w:pPr>
      <w:r w:rsidRPr="00E56F4F">
        <w:rPr>
          <w:rFonts w:ascii="Times New Roman" w:hAnsi="Times New Roman" w:cs="Times New Roman"/>
          <w:b w:val="0"/>
          <w:sz w:val="24"/>
          <w:szCs w:val="24"/>
        </w:rPr>
        <w:t xml:space="preserve">Unless mutually agreed to in writing by the State of Oklahoma by and through the Office of Management and Enterprise Services, no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or other terms and conditions or clauses, including via a </w:t>
      </w:r>
      <w:r w:rsidRPr="00E56F4F">
        <w:rPr>
          <w:rFonts w:ascii="Times New Roman" w:hAnsi="Times New Roman" w:cs="Times New Roman"/>
          <w:b w:val="0"/>
          <w:sz w:val="24"/>
          <w:szCs w:val="24"/>
        </w:rPr>
        <w:lastRenderedPageBreak/>
        <w:t xml:space="preserve">hyperlink or uniform resource locator, shall supersede or conflict with the terms of this Contract or expand the State’s or Customer’s liability or reduce the rights of Customer or the State. </w:t>
      </w:r>
    </w:p>
    <w:p w14:paraId="178BA68D" w14:textId="77777777" w:rsidR="008A2BF8" w:rsidRPr="00E56F4F" w:rsidRDefault="008A2BF8" w:rsidP="008A2BF8">
      <w:pPr>
        <w:pStyle w:val="ListParagraph"/>
        <w:spacing w:after="240" w:line="276" w:lineRule="auto"/>
        <w:ind w:left="2160"/>
        <w:rPr>
          <w:rFonts w:ascii="Times New Roman" w:hAnsi="Times New Roman" w:cs="Times New Roman"/>
          <w:b w:val="0"/>
          <w:bCs/>
          <w:sz w:val="24"/>
          <w:szCs w:val="24"/>
        </w:rPr>
      </w:pPr>
    </w:p>
    <w:p w14:paraId="63812D90"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b w:val="0"/>
          <w:bCs/>
          <w:sz w:val="24"/>
          <w:szCs w:val="24"/>
        </w:rPr>
      </w:pPr>
      <w:r w:rsidRPr="00E56F4F">
        <w:rPr>
          <w:rFonts w:ascii="Times New Roman" w:hAnsi="Times New Roman" w:cs="Times New Roman"/>
          <w:b w:val="0"/>
          <w:sz w:val="24"/>
          <w:szCs w:val="24"/>
        </w:rPr>
        <w:t xml:space="preserve">To the extent any term or condition in 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including via a hyperlink or uniform resource locator, conflicts with an applicable Oklahoma and/or United States law or regulation, such term or condition is void and unenforceable. By executing 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which contains a conflicting term or condition, the State or Customer makes no representation or warranty regarding the enforceability of such term or condition and the State or Customer does not waive the applicable Oklahoma and/or United States law or regulation which conflicts with the term or condition. </w:t>
      </w:r>
    </w:p>
    <w:p w14:paraId="6DBDCBF2" w14:textId="77777777" w:rsidR="008A2BF8" w:rsidRPr="00E56F4F" w:rsidRDefault="008A2BF8" w:rsidP="008A2BF8">
      <w:pPr>
        <w:pStyle w:val="ListParagraph"/>
        <w:numPr>
          <w:ilvl w:val="0"/>
          <w:numId w:val="1"/>
        </w:numPr>
        <w:spacing w:after="240" w:line="276" w:lineRule="auto"/>
        <w:contextualSpacing w:val="0"/>
        <w:jc w:val="both"/>
        <w:rPr>
          <w:rFonts w:ascii="Times New Roman" w:hAnsi="Times New Roman" w:cs="Times New Roman"/>
          <w:b w:val="0"/>
          <w:sz w:val="24"/>
          <w:szCs w:val="24"/>
        </w:rPr>
      </w:pPr>
      <w:r w:rsidRPr="00E56F4F">
        <w:rPr>
          <w:rFonts w:ascii="Times New Roman" w:hAnsi="Times New Roman" w:cs="Times New Roman"/>
          <w:sz w:val="24"/>
          <w:szCs w:val="24"/>
        </w:rPr>
        <w:t>Pricing</w:t>
      </w:r>
    </w:p>
    <w:p w14:paraId="2545EC91"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b w:val="0"/>
          <w:sz w:val="24"/>
          <w:szCs w:val="24"/>
        </w:rPr>
      </w:pPr>
      <w:r w:rsidRPr="00E56F4F">
        <w:rPr>
          <w:rFonts w:ascii="Times New Roman" w:hAnsi="Times New Roman" w:cs="Times New Roman"/>
          <w:b w:val="0"/>
          <w:sz w:val="24"/>
          <w:szCs w:val="24"/>
        </w:rPr>
        <w:t>Pursuant to 68 O.S. §§ 1352, 1356, and 1404, State agencies are exempt from the assessment of State sales, use, and excise taxes.  Further, State agencies and political subdivisions of the State are exempt from Federal Excise Taxes pursuant to Title 26 of the United States Code. Any taxes of any nature whatsoever payable by the Supplier shall not be reimbursed.</w:t>
      </w:r>
    </w:p>
    <w:p w14:paraId="06912EA7"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Pursuant to 74 O.S. §85.40, all travel expenses of Supplier must be included in the total Acquisition price.</w:t>
      </w:r>
    </w:p>
    <w:p w14:paraId="0AB76415"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 </w:t>
      </w:r>
    </w:p>
    <w:p w14:paraId="388741EF"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bCs/>
          <w:sz w:val="24"/>
          <w:szCs w:val="24"/>
        </w:rPr>
      </w:pPr>
      <w:r w:rsidRPr="00E56F4F">
        <w:rPr>
          <w:rFonts w:ascii="Times New Roman" w:hAnsi="Times New Roman" w:cs="Times New Roman"/>
          <w:b w:val="0"/>
          <w:bCs/>
          <w:sz w:val="24"/>
          <w:szCs w:val="24"/>
        </w:rPr>
        <w:t xml:space="preserve">The price of a product offered under the Contract shall include and Supplier shall prepay all shipping, packaging, </w:t>
      </w:r>
      <w:proofErr w:type="gramStart"/>
      <w:r w:rsidRPr="00E56F4F">
        <w:rPr>
          <w:rFonts w:ascii="Times New Roman" w:hAnsi="Times New Roman" w:cs="Times New Roman"/>
          <w:b w:val="0"/>
          <w:bCs/>
          <w:sz w:val="24"/>
          <w:szCs w:val="24"/>
        </w:rPr>
        <w:t>delivery</w:t>
      </w:r>
      <w:proofErr w:type="gramEnd"/>
      <w:r w:rsidRPr="00E56F4F">
        <w:rPr>
          <w:rFonts w:ascii="Times New Roman" w:hAnsi="Times New Roman" w:cs="Times New Roman"/>
          <w:b w:val="0"/>
          <w:bCs/>
          <w:sz w:val="24"/>
          <w:szCs w:val="24"/>
        </w:rPr>
        <w:t xml:space="preserve"> and handling fees. All </w:t>
      </w:r>
      <w:proofErr w:type="gramStart"/>
      <w:r w:rsidRPr="00E56F4F">
        <w:rPr>
          <w:rFonts w:ascii="Times New Roman" w:hAnsi="Times New Roman" w:cs="Times New Roman"/>
          <w:b w:val="0"/>
          <w:bCs/>
          <w:sz w:val="24"/>
          <w:szCs w:val="24"/>
        </w:rPr>
        <w:t>product  deliveries</w:t>
      </w:r>
      <w:proofErr w:type="gramEnd"/>
      <w:r w:rsidRPr="00E56F4F">
        <w:rPr>
          <w:rFonts w:ascii="Times New Roman" w:hAnsi="Times New Roman" w:cs="Times New Roman"/>
          <w:b w:val="0"/>
          <w:bCs/>
          <w:sz w:val="24"/>
          <w:szCs w:val="24"/>
        </w:rPr>
        <w:t xml:space="preserve"> will be free on board Customer’s Destination. No additional fees shall be charged by Supplier for standard shipping and handling. If Customer requests expedited or special delivery, Customer may be responsible for any charges for expedited or special </w:t>
      </w:r>
      <w:proofErr w:type="gramStart"/>
      <w:r w:rsidRPr="00E56F4F">
        <w:rPr>
          <w:rFonts w:ascii="Times New Roman" w:hAnsi="Times New Roman" w:cs="Times New Roman"/>
          <w:b w:val="0"/>
          <w:bCs/>
          <w:sz w:val="24"/>
          <w:szCs w:val="24"/>
        </w:rPr>
        <w:t>delivery</w:t>
      </w:r>
      <w:proofErr w:type="gramEnd"/>
    </w:p>
    <w:p w14:paraId="37F95287" w14:textId="77777777" w:rsidR="008A2BF8" w:rsidRPr="00E56F4F" w:rsidRDefault="008A2BF8" w:rsidP="008A2BF8">
      <w:pPr>
        <w:pStyle w:val="ListParagraph"/>
        <w:rPr>
          <w:rFonts w:ascii="Times New Roman" w:hAnsi="Times New Roman" w:cs="Times New Roman"/>
          <w:b w:val="0"/>
          <w:bCs/>
          <w:sz w:val="24"/>
          <w:szCs w:val="24"/>
        </w:rPr>
      </w:pPr>
    </w:p>
    <w:p w14:paraId="72DFE3AD"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bCs/>
          <w:sz w:val="24"/>
          <w:szCs w:val="24"/>
        </w:rPr>
      </w:pPr>
      <w:r w:rsidRPr="00E56F4F">
        <w:rPr>
          <w:rFonts w:ascii="Times New Roman" w:hAnsi="Times New Roman" w:cs="Times New Roman"/>
          <w:b w:val="0"/>
          <w:bCs/>
          <w:sz w:val="24"/>
          <w:szCs w:val="24"/>
        </w:rPr>
        <w:t xml:space="preserve">Any product to be delivered pursuant to the Contract shall be subject to final inspection and acceptance by the Customer at Destination. The Customer assumes no responsibility for a product until accepted by the Customer. Title and risk of loss or damage to a product shall be the responsibility of the Supplier until accepted. The Supplier shall be responsible for filing, processing, and collecting any and all damage claims accruing prior to </w:t>
      </w:r>
      <w:proofErr w:type="gramStart"/>
      <w:r w:rsidRPr="00E56F4F">
        <w:rPr>
          <w:rFonts w:ascii="Times New Roman" w:hAnsi="Times New Roman" w:cs="Times New Roman"/>
          <w:b w:val="0"/>
          <w:bCs/>
          <w:sz w:val="24"/>
          <w:szCs w:val="24"/>
        </w:rPr>
        <w:t>acceptance</w:t>
      </w:r>
      <w:proofErr w:type="gramEnd"/>
    </w:p>
    <w:p w14:paraId="122E4D80" w14:textId="77777777" w:rsidR="008A2BF8" w:rsidRPr="00E56F4F" w:rsidRDefault="008A2BF8" w:rsidP="008A2BF8">
      <w:pPr>
        <w:pStyle w:val="ListParagraph"/>
        <w:rPr>
          <w:rFonts w:ascii="Times New Roman" w:hAnsi="Times New Roman" w:cs="Times New Roman"/>
          <w:b w:val="0"/>
          <w:bCs/>
          <w:sz w:val="24"/>
          <w:szCs w:val="24"/>
        </w:rPr>
      </w:pPr>
    </w:p>
    <w:p w14:paraId="155FDF79"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bCs/>
          <w:sz w:val="24"/>
          <w:szCs w:val="24"/>
        </w:rPr>
      </w:pPr>
      <w:r w:rsidRPr="00E56F4F">
        <w:rPr>
          <w:rFonts w:ascii="Times New Roman" w:hAnsi="Times New Roman" w:cs="Times New Roman"/>
          <w:b w:val="0"/>
          <w:bCs/>
          <w:sz w:val="24"/>
          <w:szCs w:val="24"/>
        </w:rPr>
        <w:lastRenderedPageBreak/>
        <w:t>Pursuant to OAC 260:115-9-1, payment for an Acquisition does not constitute final acceptance of the Acquisition. If subsequent inspection affirms that the Acquisition does not meet or exceed the specifications of the order or that the Acquisition has a latent defect, the Supplier shall be notified as soon as is reasonably practicable. The Supplier shall retrieve and replace the Acquisition at Supplier’s expense or, if unable to replace, shall issue a refund to Customer. Refund under this section shall not be an exclusive remedy.</w:t>
      </w:r>
    </w:p>
    <w:p w14:paraId="1A0CF2BC" w14:textId="77777777" w:rsidR="008A2BF8" w:rsidRPr="00E56F4F" w:rsidRDefault="008A2BF8" w:rsidP="008A2BF8">
      <w:pPr>
        <w:pStyle w:val="ListParagraph"/>
        <w:spacing w:after="240" w:line="276" w:lineRule="auto"/>
        <w:ind w:left="2160"/>
        <w:jc w:val="both"/>
        <w:rPr>
          <w:rFonts w:ascii="Times New Roman" w:hAnsi="Times New Roman" w:cs="Times New Roman"/>
          <w:sz w:val="24"/>
          <w:szCs w:val="24"/>
        </w:rPr>
      </w:pPr>
    </w:p>
    <w:p w14:paraId="7DC8DE99" w14:textId="77777777" w:rsidR="008A2BF8" w:rsidRPr="00E56F4F" w:rsidRDefault="008A2BF8" w:rsidP="008A2BF8">
      <w:pPr>
        <w:pStyle w:val="ListParagraph"/>
        <w:numPr>
          <w:ilvl w:val="0"/>
          <w:numId w:val="1"/>
        </w:numPr>
        <w:spacing w:after="240" w:line="276" w:lineRule="auto"/>
        <w:contextualSpacing w:val="0"/>
        <w:jc w:val="both"/>
        <w:rPr>
          <w:rFonts w:ascii="Times New Roman" w:hAnsi="Times New Roman" w:cs="Times New Roman"/>
          <w:b w:val="0"/>
          <w:sz w:val="24"/>
          <w:szCs w:val="24"/>
        </w:rPr>
      </w:pPr>
      <w:r w:rsidRPr="00E56F4F">
        <w:rPr>
          <w:rFonts w:ascii="Times New Roman" w:hAnsi="Times New Roman" w:cs="Times New Roman"/>
          <w:sz w:val="24"/>
          <w:szCs w:val="24"/>
        </w:rPr>
        <w:t>Invoices and Payments</w:t>
      </w:r>
    </w:p>
    <w:p w14:paraId="1E109EA7"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Supplier shall be paid upon submission of a proper invoice(s) at the prices stipulated in the Contract in accordance with 74 O.S. §85.44B which requires that payment be made only after products have been provided and accepted or services rendered and accepted This section shall not prohibit the payment of membership dues or payment for subscriptions to magazines, periodicals or books or for payment to vendors providing subscription services under 74 O.S. 85.44B. </w:t>
      </w:r>
    </w:p>
    <w:p w14:paraId="7EA324F0" w14:textId="77777777" w:rsidR="008A2BF8" w:rsidRPr="00E56F4F" w:rsidRDefault="008A2BF8" w:rsidP="008A2BF8">
      <w:pPr>
        <w:pStyle w:val="ListParagraph"/>
        <w:spacing w:after="240" w:line="276" w:lineRule="auto"/>
        <w:ind w:left="2160"/>
        <w:contextualSpacing w:val="0"/>
        <w:jc w:val="both"/>
        <w:rPr>
          <w:rFonts w:ascii="Times New Roman" w:hAnsi="Times New Roman" w:cs="Times New Roman"/>
          <w:b w:val="0"/>
          <w:sz w:val="24"/>
          <w:szCs w:val="24"/>
        </w:rPr>
      </w:pPr>
      <w:r w:rsidRPr="00E56F4F">
        <w:rPr>
          <w:rFonts w:ascii="Times New Roman" w:hAnsi="Times New Roman" w:cs="Times New Roman"/>
          <w:b w:val="0"/>
          <w:sz w:val="24"/>
          <w:szCs w:val="24"/>
        </w:rPr>
        <w:t>The following terms additionally apply:</w:t>
      </w:r>
    </w:p>
    <w:p w14:paraId="53CCF4D6" w14:textId="77777777" w:rsidR="008A2BF8" w:rsidRPr="00E56F4F" w:rsidRDefault="008A2BF8" w:rsidP="008A2BF8">
      <w:pPr>
        <w:pStyle w:val="ListParagraph"/>
        <w:numPr>
          <w:ilvl w:val="2"/>
          <w:numId w:val="1"/>
        </w:numPr>
        <w:spacing w:after="240" w:line="276" w:lineRule="auto"/>
        <w:contextualSpacing w:val="0"/>
        <w:jc w:val="both"/>
        <w:rPr>
          <w:rFonts w:ascii="Times New Roman" w:hAnsi="Times New Roman" w:cs="Times New Roman"/>
          <w:b w:val="0"/>
          <w:sz w:val="24"/>
          <w:szCs w:val="24"/>
        </w:rPr>
      </w:pPr>
      <w:r w:rsidRPr="00E56F4F">
        <w:rPr>
          <w:rFonts w:ascii="Times New Roman" w:hAnsi="Times New Roman" w:cs="Times New Roman"/>
          <w:b w:val="0"/>
          <w:sz w:val="24"/>
          <w:szCs w:val="24"/>
        </w:rPr>
        <w:t>An invoice shall contain the purchase order number, description of products or services provided and the dates of such provision.</w:t>
      </w:r>
    </w:p>
    <w:p w14:paraId="78D99413" w14:textId="77777777" w:rsidR="008A2BF8" w:rsidRPr="00E56F4F" w:rsidRDefault="008A2BF8" w:rsidP="008A2BF8">
      <w:pPr>
        <w:pStyle w:val="ListParagraph"/>
        <w:numPr>
          <w:ilvl w:val="2"/>
          <w:numId w:val="1"/>
        </w:numPr>
        <w:spacing w:after="240" w:line="276" w:lineRule="auto"/>
        <w:contextualSpacing w:val="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Failure to provide a timely and proper invoice may result in </w:t>
      </w:r>
      <w:proofErr w:type="gramStart"/>
      <w:r w:rsidRPr="00E56F4F">
        <w:rPr>
          <w:rFonts w:ascii="Times New Roman" w:hAnsi="Times New Roman" w:cs="Times New Roman"/>
          <w:b w:val="0"/>
          <w:sz w:val="24"/>
          <w:szCs w:val="24"/>
        </w:rPr>
        <w:t>delay</w:t>
      </w:r>
      <w:proofErr w:type="gramEnd"/>
      <w:r w:rsidRPr="00E56F4F">
        <w:rPr>
          <w:rFonts w:ascii="Times New Roman" w:hAnsi="Times New Roman" w:cs="Times New Roman"/>
          <w:b w:val="0"/>
          <w:sz w:val="24"/>
          <w:szCs w:val="24"/>
        </w:rPr>
        <w:t xml:space="preserve"> of processing the invoice for payment.   Proper invoice is defined at OAC     260:10-1-2.</w:t>
      </w:r>
    </w:p>
    <w:p w14:paraId="4E12910A" w14:textId="77777777" w:rsidR="008A2BF8" w:rsidRPr="00E56F4F" w:rsidRDefault="008A2BF8" w:rsidP="008A2BF8">
      <w:pPr>
        <w:pStyle w:val="ListParagraph"/>
        <w:numPr>
          <w:ilvl w:val="2"/>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Payment of all fees under the Contract shall be due NET 30 days, but shall not </w:t>
      </w:r>
      <w:proofErr w:type="gramStart"/>
      <w:r w:rsidRPr="00E56F4F">
        <w:rPr>
          <w:rFonts w:ascii="Times New Roman" w:hAnsi="Times New Roman" w:cs="Times New Roman"/>
          <w:b w:val="0"/>
          <w:sz w:val="24"/>
          <w:szCs w:val="24"/>
        </w:rPr>
        <w:t>be  deemed</w:t>
      </w:r>
      <w:proofErr w:type="gramEnd"/>
      <w:r w:rsidRPr="00E56F4F">
        <w:rPr>
          <w:rFonts w:ascii="Times New Roman" w:hAnsi="Times New Roman" w:cs="Times New Roman"/>
          <w:b w:val="0"/>
          <w:sz w:val="24"/>
          <w:szCs w:val="24"/>
        </w:rPr>
        <w:t xml:space="preserve"> late until 45 days. Payment and interest on late payments are governed by 62 O.S. §34.72.  Such interest is the sole and exclusive remedy for late payments by a </w:t>
      </w:r>
      <w:proofErr w:type="gramStart"/>
      <w:r w:rsidRPr="00E56F4F">
        <w:rPr>
          <w:rFonts w:ascii="Times New Roman" w:hAnsi="Times New Roman" w:cs="Times New Roman"/>
          <w:b w:val="0"/>
          <w:sz w:val="24"/>
          <w:szCs w:val="24"/>
        </w:rPr>
        <w:t>State</w:t>
      </w:r>
      <w:proofErr w:type="gramEnd"/>
      <w:r w:rsidRPr="00E56F4F">
        <w:rPr>
          <w:rFonts w:ascii="Times New Roman" w:hAnsi="Times New Roman" w:cs="Times New Roman"/>
          <w:b w:val="0"/>
          <w:sz w:val="24"/>
          <w:szCs w:val="24"/>
        </w:rPr>
        <w:t xml:space="preserve"> agency and no other late fees are authorized to be assessed pursuant to Oklahoma law. </w:t>
      </w:r>
    </w:p>
    <w:p w14:paraId="39531B74" w14:textId="77777777" w:rsidR="008A2BF8" w:rsidRPr="00E56F4F" w:rsidRDefault="008A2BF8" w:rsidP="008A2BF8">
      <w:pPr>
        <w:pStyle w:val="ListParagraph"/>
        <w:spacing w:after="240" w:line="276" w:lineRule="auto"/>
        <w:ind w:left="2880"/>
        <w:jc w:val="both"/>
        <w:rPr>
          <w:rFonts w:ascii="Times New Roman" w:hAnsi="Times New Roman" w:cs="Times New Roman"/>
          <w:b w:val="0"/>
          <w:sz w:val="24"/>
          <w:szCs w:val="24"/>
        </w:rPr>
      </w:pPr>
    </w:p>
    <w:p w14:paraId="4450FD6B" w14:textId="77777777" w:rsidR="008A2BF8" w:rsidRPr="00E56F4F" w:rsidRDefault="008A2BF8" w:rsidP="008A2BF8">
      <w:pPr>
        <w:pStyle w:val="ListParagraph"/>
        <w:numPr>
          <w:ilvl w:val="2"/>
          <w:numId w:val="1"/>
        </w:numPr>
        <w:jc w:val="both"/>
        <w:rPr>
          <w:rFonts w:ascii="Times New Roman" w:hAnsi="Times New Roman" w:cs="Times New Roman"/>
          <w:b w:val="0"/>
          <w:sz w:val="24"/>
          <w:szCs w:val="24"/>
        </w:rPr>
      </w:pPr>
      <w:r w:rsidRPr="00E56F4F">
        <w:rPr>
          <w:rFonts w:ascii="Times New Roman" w:hAnsi="Times New Roman" w:cs="Times New Roman"/>
          <w:b w:val="0"/>
          <w:sz w:val="24"/>
          <w:szCs w:val="24"/>
        </w:rPr>
        <w:t>The date from which an applicable early payment discount time is calculated shall be from the receipt date of a proper invoice.  There is no obligation, however, to utilize an early payment discount.</w:t>
      </w:r>
    </w:p>
    <w:p w14:paraId="7216C843" w14:textId="77777777" w:rsidR="008A2BF8" w:rsidRPr="00E56F4F" w:rsidRDefault="008A2BF8" w:rsidP="008A2BF8">
      <w:pPr>
        <w:jc w:val="both"/>
        <w:rPr>
          <w:rFonts w:ascii="Times New Roman" w:hAnsi="Times New Roman" w:cs="Times New Roman"/>
          <w:b/>
          <w:sz w:val="24"/>
          <w:szCs w:val="24"/>
        </w:rPr>
      </w:pPr>
    </w:p>
    <w:p w14:paraId="6F0D9CBC" w14:textId="77777777" w:rsidR="008A2BF8" w:rsidRPr="00E56F4F" w:rsidRDefault="008A2BF8" w:rsidP="008A2BF8">
      <w:pPr>
        <w:pStyle w:val="ListParagraph"/>
        <w:numPr>
          <w:ilvl w:val="2"/>
          <w:numId w:val="1"/>
        </w:numPr>
        <w:contextualSpacing w:val="0"/>
        <w:jc w:val="both"/>
        <w:rPr>
          <w:rFonts w:ascii="Times New Roman" w:hAnsi="Times New Roman" w:cs="Times New Roman"/>
          <w:b w:val="0"/>
          <w:sz w:val="24"/>
          <w:szCs w:val="24"/>
        </w:rPr>
      </w:pPr>
      <w:r w:rsidRPr="00E56F4F">
        <w:rPr>
          <w:rFonts w:ascii="Times New Roman" w:hAnsi="Times New Roman" w:cs="Times New Roman"/>
          <w:b w:val="0"/>
          <w:sz w:val="24"/>
          <w:szCs w:val="24"/>
        </w:rPr>
        <w:t>If an overpayment or underpayment has been made to Supplier any subsequent payments to Supplier under the Contract may be adjusted to correct the account. A written explanation of the adjustment will be issued to Supplier.</w:t>
      </w:r>
    </w:p>
    <w:p w14:paraId="7842D5CC" w14:textId="77777777" w:rsidR="008A2BF8" w:rsidRPr="00E56F4F" w:rsidRDefault="008A2BF8" w:rsidP="008A2BF8">
      <w:pPr>
        <w:pStyle w:val="ListParagraph"/>
        <w:spacing w:after="240" w:line="276" w:lineRule="auto"/>
        <w:ind w:left="2880"/>
        <w:jc w:val="both"/>
        <w:rPr>
          <w:rFonts w:ascii="Times New Roman" w:hAnsi="Times New Roman" w:cs="Times New Roman"/>
          <w:b w:val="0"/>
          <w:sz w:val="24"/>
          <w:szCs w:val="24"/>
        </w:rPr>
      </w:pPr>
    </w:p>
    <w:p w14:paraId="3710FCE7" w14:textId="77777777" w:rsidR="008A2BF8" w:rsidRDefault="008A2BF8" w:rsidP="008A2BF8">
      <w:pPr>
        <w:pStyle w:val="ListParagraph"/>
        <w:numPr>
          <w:ilvl w:val="2"/>
          <w:numId w:val="1"/>
        </w:numPr>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If the Supplier accepts payment by Purchase </w:t>
      </w:r>
      <w:proofErr w:type="gramStart"/>
      <w:r w:rsidRPr="00E56F4F">
        <w:rPr>
          <w:rFonts w:ascii="Times New Roman" w:hAnsi="Times New Roman" w:cs="Times New Roman"/>
          <w:b w:val="0"/>
          <w:sz w:val="24"/>
          <w:szCs w:val="24"/>
        </w:rPr>
        <w:t>Card</w:t>
      </w:r>
      <w:proofErr w:type="gramEnd"/>
      <w:r w:rsidRPr="00E56F4F">
        <w:rPr>
          <w:rFonts w:ascii="Times New Roman" w:hAnsi="Times New Roman" w:cs="Times New Roman"/>
          <w:b w:val="0"/>
          <w:sz w:val="24"/>
          <w:szCs w:val="24"/>
        </w:rPr>
        <w:t xml:space="preserve"> they shall do so according to Oklahoma law.</w:t>
      </w:r>
    </w:p>
    <w:p w14:paraId="21C30542" w14:textId="77777777" w:rsidR="008A2BF8" w:rsidRDefault="008A2BF8" w:rsidP="008A2BF8">
      <w:pPr>
        <w:pStyle w:val="ListParagraph"/>
        <w:ind w:left="2880"/>
        <w:jc w:val="both"/>
        <w:rPr>
          <w:rFonts w:ascii="Times New Roman" w:hAnsi="Times New Roman" w:cs="Times New Roman"/>
          <w:b w:val="0"/>
          <w:sz w:val="24"/>
          <w:szCs w:val="24"/>
        </w:rPr>
      </w:pPr>
    </w:p>
    <w:p w14:paraId="51AD7890" w14:textId="77777777" w:rsidR="008A2BF8" w:rsidRPr="00867C65" w:rsidRDefault="008A2BF8" w:rsidP="008A2BF8">
      <w:pPr>
        <w:pStyle w:val="ListParagraph"/>
        <w:numPr>
          <w:ilvl w:val="0"/>
          <w:numId w:val="1"/>
        </w:numPr>
        <w:contextualSpacing w:val="0"/>
        <w:jc w:val="both"/>
        <w:rPr>
          <w:rFonts w:ascii="Times New Roman" w:hAnsi="Times New Roman" w:cs="Times New Roman"/>
          <w:b w:val="0"/>
          <w:sz w:val="24"/>
          <w:szCs w:val="24"/>
        </w:rPr>
      </w:pPr>
      <w:r w:rsidRPr="00E56F4F">
        <w:rPr>
          <w:rFonts w:ascii="Times New Roman" w:hAnsi="Times New Roman" w:cs="Times New Roman"/>
          <w:sz w:val="24"/>
          <w:szCs w:val="24"/>
        </w:rPr>
        <w:t>Oklahoma Open Records Act</w:t>
      </w:r>
    </w:p>
    <w:p w14:paraId="06F70003" w14:textId="77777777" w:rsidR="008A2BF8" w:rsidRPr="00E56F4F" w:rsidRDefault="008A2BF8" w:rsidP="008A2BF8">
      <w:pPr>
        <w:pStyle w:val="ListParagraph"/>
        <w:ind w:left="1440"/>
        <w:contextualSpacing w:val="0"/>
        <w:jc w:val="both"/>
        <w:rPr>
          <w:rFonts w:ascii="Times New Roman" w:hAnsi="Times New Roman" w:cs="Times New Roman"/>
          <w:b w:val="0"/>
          <w:sz w:val="24"/>
          <w:szCs w:val="24"/>
        </w:rPr>
      </w:pPr>
    </w:p>
    <w:p w14:paraId="4CC82272" w14:textId="77777777" w:rsidR="008A2BF8" w:rsidRPr="00867C65" w:rsidRDefault="008A2BF8" w:rsidP="008A2BF8">
      <w:pPr>
        <w:pStyle w:val="ListParagraph"/>
        <w:spacing w:after="240" w:line="276" w:lineRule="auto"/>
        <w:ind w:left="1440"/>
        <w:jc w:val="both"/>
        <w:rPr>
          <w:rFonts w:ascii="Times New Roman" w:hAnsi="Times New Roman" w:cs="Times New Roman"/>
          <w:b w:val="0"/>
          <w:sz w:val="24"/>
          <w:szCs w:val="24"/>
        </w:rPr>
      </w:pPr>
      <w:proofErr w:type="gramStart"/>
      <w:r w:rsidRPr="00867C65">
        <w:rPr>
          <w:rFonts w:ascii="Times New Roman" w:hAnsi="Times New Roman" w:cs="Times New Roman"/>
          <w:b w:val="0"/>
          <w:sz w:val="24"/>
          <w:szCs w:val="24"/>
        </w:rPr>
        <w:t>Supplier</w:t>
      </w:r>
      <w:proofErr w:type="gramEnd"/>
      <w:r w:rsidRPr="00867C65">
        <w:rPr>
          <w:rFonts w:ascii="Times New Roman" w:hAnsi="Times New Roman" w:cs="Times New Roman"/>
          <w:b w:val="0"/>
          <w:sz w:val="24"/>
          <w:szCs w:val="24"/>
        </w:rPr>
        <w:t xml:space="preserve"> acknowledges that all State agencies and certain other Customers are subject to the Oklahoma Open Records Act set forth at 51 O.S. §24A-1 et seq.</w:t>
      </w:r>
      <w:r>
        <w:rPr>
          <w:rFonts w:ascii="Times New Roman" w:hAnsi="Times New Roman" w:cs="Times New Roman"/>
          <w:b w:val="0"/>
          <w:sz w:val="24"/>
          <w:szCs w:val="24"/>
        </w:rPr>
        <w:t xml:space="preserve">  </w:t>
      </w:r>
      <w:proofErr w:type="gramStart"/>
      <w:r w:rsidRPr="00867C65">
        <w:rPr>
          <w:rFonts w:ascii="Times New Roman" w:hAnsi="Times New Roman" w:cs="Times New Roman"/>
          <w:b w:val="0"/>
          <w:sz w:val="24"/>
          <w:szCs w:val="24"/>
        </w:rPr>
        <w:t>Supplier</w:t>
      </w:r>
      <w:proofErr w:type="gramEnd"/>
      <w:r w:rsidRPr="00867C65">
        <w:rPr>
          <w:rFonts w:ascii="Times New Roman" w:hAnsi="Times New Roman" w:cs="Times New Roman"/>
          <w:b w:val="0"/>
          <w:sz w:val="24"/>
          <w:szCs w:val="24"/>
        </w:rPr>
        <w:t xml:space="preserve"> also acknowledges that compliance with the Oklahoma Open Records Act and all opinions of the Oklahoma Attorney General concerning the Act is required. </w:t>
      </w:r>
      <w:proofErr w:type="gramStart"/>
      <w:r w:rsidRPr="00867C65">
        <w:rPr>
          <w:rFonts w:ascii="Times New Roman" w:hAnsi="Times New Roman" w:cs="Times New Roman"/>
          <w:b w:val="0"/>
          <w:sz w:val="24"/>
          <w:szCs w:val="24"/>
        </w:rPr>
        <w:t>Customer</w:t>
      </w:r>
      <w:proofErr w:type="gramEnd"/>
      <w:r w:rsidRPr="00867C65">
        <w:rPr>
          <w:rFonts w:ascii="Times New Roman" w:hAnsi="Times New Roman" w:cs="Times New Roman"/>
          <w:b w:val="0"/>
          <w:sz w:val="24"/>
          <w:szCs w:val="24"/>
        </w:rPr>
        <w:t xml:space="preserve"> may be provided access to Supplier Confidential Information. State agencies are subject to the Oklahoma Open Records Act and Supplier acknowledges information marked confidential information will be disclosed to the extent permitted under the Open Records Act and in accordance with this section. Nothing herein is intended to waive the State Purchasing Director’s authority under OAC 260:115-3-9 in connection with Bid information requested to be held confidential by a Bidder.  Notwithstanding the foregoing, Supplier Confidential Information shall not include information that: (</w:t>
      </w:r>
      <w:proofErr w:type="spellStart"/>
      <w:r w:rsidRPr="00867C65">
        <w:rPr>
          <w:rFonts w:ascii="Times New Roman" w:hAnsi="Times New Roman" w:cs="Times New Roman"/>
          <w:b w:val="0"/>
          <w:sz w:val="24"/>
          <w:szCs w:val="24"/>
        </w:rPr>
        <w:t>i</w:t>
      </w:r>
      <w:proofErr w:type="spellEnd"/>
      <w:r w:rsidRPr="00867C65">
        <w:rPr>
          <w:rFonts w:ascii="Times New Roman" w:hAnsi="Times New Roman" w:cs="Times New Roman"/>
          <w:b w:val="0"/>
          <w:sz w:val="24"/>
          <w:szCs w:val="24"/>
        </w:rPr>
        <w:t>) is or becomes generally known or available by public disclosure, commercial use or otherwise and is not in contravention of this Contract; (ii) is known and has been reduced to tangible form by the receiving party before the time of disclosure for the first time under this Contract and without other obligations of confidentiality; (iii) is independently developed without the use of any of Supplier Confidential Information; (iv) is lawfully obtained from a third party (without any confidentiality obligation) who has the right to make such disclosure or (v) pricing provided to the State. In addition, the obligations in this section shall not apply to the extent that the applicable law or regulation requires disclosure of Supplier Confidential Information, provided that the Customer provides reasonable written notice, pursuant to Contract notice provisions, to the Supplier so that the Supplier may promptly seek a protective order or other appropriate remedy.</w:t>
      </w:r>
    </w:p>
    <w:p w14:paraId="34DE4176"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4D8221BC" w14:textId="77777777" w:rsidR="008A2BF8" w:rsidRPr="00E56F4F" w:rsidRDefault="008A2BF8" w:rsidP="008A2BF8">
      <w:pPr>
        <w:pStyle w:val="ListParagraph"/>
        <w:keepNext/>
        <w:numPr>
          <w:ilvl w:val="0"/>
          <w:numId w:val="1"/>
        </w:numPr>
        <w:spacing w:after="240" w:line="276" w:lineRule="auto"/>
        <w:contextualSpacing w:val="0"/>
        <w:jc w:val="both"/>
        <w:rPr>
          <w:rFonts w:ascii="Times New Roman" w:hAnsi="Times New Roman" w:cs="Times New Roman"/>
          <w:bCs/>
          <w:sz w:val="24"/>
          <w:szCs w:val="24"/>
        </w:rPr>
      </w:pPr>
      <w:r w:rsidRPr="00E56F4F">
        <w:rPr>
          <w:rFonts w:ascii="Times New Roman" w:hAnsi="Times New Roman" w:cs="Times New Roman"/>
          <w:sz w:val="24"/>
          <w:szCs w:val="24"/>
        </w:rPr>
        <w:t>Conflict of Interest</w:t>
      </w:r>
    </w:p>
    <w:p w14:paraId="14550948" w14:textId="77777777" w:rsidR="008A2BF8" w:rsidRPr="00E56F4F" w:rsidRDefault="008A2BF8" w:rsidP="008A2BF8">
      <w:pPr>
        <w:keepNext/>
        <w:spacing w:after="240" w:line="276" w:lineRule="auto"/>
        <w:ind w:left="1440"/>
        <w:jc w:val="both"/>
        <w:rPr>
          <w:rFonts w:ascii="Times New Roman" w:hAnsi="Times New Roman" w:cs="Times New Roman"/>
          <w:b/>
          <w:sz w:val="24"/>
          <w:szCs w:val="24"/>
        </w:rPr>
      </w:pPr>
      <w:r w:rsidRPr="00E56F4F">
        <w:rPr>
          <w:rFonts w:ascii="Times New Roman" w:hAnsi="Times New Roman" w:cs="Times New Roman"/>
          <w:sz w:val="24"/>
          <w:szCs w:val="24"/>
        </w:rPr>
        <w:t xml:space="preserve">In addition to any requirement of law or of a professional code of ethics or conduct, the Supplier, its employees are required to disclose any outside activity or interest that conflicts or may conflict with the best interest of the State. Prompt disclosure is required under this section if the activity or interest is related, directly or indirectly, to any person or entity currently under contract with or seeking to do business with the State, its employees or any other third-party individual or entity awarded a contract with the State. Further, </w:t>
      </w:r>
      <w:proofErr w:type="gramStart"/>
      <w:r w:rsidRPr="00E56F4F">
        <w:rPr>
          <w:rFonts w:ascii="Times New Roman" w:hAnsi="Times New Roman" w:cs="Times New Roman"/>
          <w:sz w:val="24"/>
          <w:szCs w:val="24"/>
        </w:rPr>
        <w:t>as long as</w:t>
      </w:r>
      <w:proofErr w:type="gramEnd"/>
      <w:r w:rsidRPr="00E56F4F">
        <w:rPr>
          <w:rFonts w:ascii="Times New Roman" w:hAnsi="Times New Roman" w:cs="Times New Roman"/>
          <w:sz w:val="24"/>
          <w:szCs w:val="24"/>
        </w:rPr>
        <w:t xml:space="preserve"> the Supplier has an obligation under the Contract, any plan, preparation or engagement in any such activity or </w:t>
      </w:r>
      <w:r w:rsidRPr="00E56F4F">
        <w:rPr>
          <w:rFonts w:ascii="Times New Roman" w:hAnsi="Times New Roman" w:cs="Times New Roman"/>
          <w:sz w:val="24"/>
          <w:szCs w:val="24"/>
        </w:rPr>
        <w:lastRenderedPageBreak/>
        <w:t>interest shall not occur without prior written approval of the State. Any conflict of interest shall, at the sole discretion of the State, be grounds for partial or whole termination of the Contract.</w:t>
      </w:r>
    </w:p>
    <w:p w14:paraId="1D51DCC9" w14:textId="77777777" w:rsidR="008A2BF8" w:rsidRPr="00DA47D6" w:rsidRDefault="008A2BF8" w:rsidP="008A2BF8">
      <w:pPr>
        <w:pStyle w:val="ListParagraph"/>
        <w:numPr>
          <w:ilvl w:val="0"/>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sz w:val="24"/>
          <w:szCs w:val="24"/>
        </w:rPr>
        <w:t>State Shall Not Indemnify</w:t>
      </w:r>
    </w:p>
    <w:p w14:paraId="688FC563" w14:textId="77777777" w:rsidR="008A2BF8" w:rsidRPr="00E56F4F" w:rsidRDefault="008A2BF8" w:rsidP="008A2BF8">
      <w:pPr>
        <w:pStyle w:val="ListParagraph"/>
        <w:spacing w:after="240" w:line="276" w:lineRule="auto"/>
        <w:ind w:left="1440"/>
        <w:jc w:val="both"/>
        <w:rPr>
          <w:rFonts w:ascii="Times New Roman" w:hAnsi="Times New Roman" w:cs="Times New Roman"/>
          <w:b w:val="0"/>
          <w:sz w:val="24"/>
          <w:szCs w:val="24"/>
        </w:rPr>
      </w:pPr>
    </w:p>
    <w:p w14:paraId="6E9453E8" w14:textId="77777777" w:rsidR="008A2BF8" w:rsidRPr="00E56F4F" w:rsidRDefault="008A2BF8" w:rsidP="008A2BF8">
      <w:pPr>
        <w:pStyle w:val="ListParagraph"/>
        <w:spacing w:after="240"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The State of Oklahoma cannot lawfully agree to indemnify a private contractor.  The credit of the State shall not be given, pledged, or loaned to any individual, company, corporation, or association, municipality, or political subdivision of the State pursuant to Oklahoma Constitution article 10, Section 15, OAC 260:115-7-32(k)(3)(A) and Attorney General Opinion 2012-18.  </w:t>
      </w:r>
    </w:p>
    <w:p w14:paraId="4B63EF88"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53E8FECF" w14:textId="77777777" w:rsidR="008A2BF8" w:rsidRPr="00E56F4F" w:rsidRDefault="008A2BF8" w:rsidP="008A2BF8">
      <w:pPr>
        <w:pStyle w:val="ListParagraph"/>
        <w:numPr>
          <w:ilvl w:val="0"/>
          <w:numId w:val="1"/>
        </w:numPr>
        <w:jc w:val="both"/>
        <w:rPr>
          <w:rFonts w:ascii="Times New Roman" w:hAnsi="Times New Roman" w:cs="Times New Roman"/>
          <w:sz w:val="24"/>
          <w:szCs w:val="24"/>
        </w:rPr>
      </w:pPr>
      <w:r w:rsidRPr="00E56F4F">
        <w:rPr>
          <w:rFonts w:ascii="Times New Roman" w:hAnsi="Times New Roman" w:cs="Times New Roman"/>
          <w:sz w:val="24"/>
          <w:szCs w:val="24"/>
        </w:rPr>
        <w:t>Indemnification Coordination of Defense</w:t>
      </w:r>
    </w:p>
    <w:p w14:paraId="2C843334" w14:textId="77777777" w:rsidR="008A2BF8" w:rsidRPr="00BC170D" w:rsidRDefault="008A2BF8" w:rsidP="008A2BF8">
      <w:pPr>
        <w:pStyle w:val="ListParagraph"/>
        <w:numPr>
          <w:ilvl w:val="1"/>
          <w:numId w:val="1"/>
        </w:numPr>
        <w:jc w:val="both"/>
        <w:rPr>
          <w:rFonts w:ascii="Times New Roman" w:hAnsi="Times New Roman" w:cs="Times New Roman"/>
          <w:b w:val="0"/>
          <w:sz w:val="24"/>
          <w:szCs w:val="24"/>
        </w:rPr>
      </w:pPr>
      <w:r w:rsidRPr="00BC170D">
        <w:rPr>
          <w:rFonts w:ascii="Times New Roman" w:hAnsi="Times New Roman" w:cs="Times New Roman"/>
          <w:b w:val="0"/>
          <w:sz w:val="24"/>
          <w:szCs w:val="24"/>
        </w:rPr>
        <w:t>In connection with indemnification obligations under the Contract, when a State agency is a named defendant in any filed or threatened lawsuit, the defense of the State agency shall be coordinated by the Attorney General of Oklahoma, or the Attorney General may authorize the Supplier to control the defense and any related settlement negotiations; provided, however, Supplier shall not agree to any settlement of claims against the State without obtaining advance written concurrence from the Attorney General. If the Attorney General does not authorize sole control of the defense and settlement negotiations to Supplier, Supplier shall have authorization to equally participate in any proceeding related to the indemnity obligation under the Contract and shall remain responsible to indemnify the applicable Indemnified Parties.</w:t>
      </w:r>
    </w:p>
    <w:p w14:paraId="66AD09DC" w14:textId="77777777" w:rsidR="008A2BF8" w:rsidRPr="00BC170D" w:rsidRDefault="008A2BF8" w:rsidP="008A2BF8">
      <w:pPr>
        <w:pStyle w:val="ListParagraph"/>
        <w:ind w:left="2160"/>
        <w:jc w:val="both"/>
        <w:rPr>
          <w:rFonts w:ascii="Times New Roman" w:hAnsi="Times New Roman" w:cs="Times New Roman"/>
          <w:sz w:val="24"/>
          <w:szCs w:val="24"/>
        </w:rPr>
      </w:pPr>
    </w:p>
    <w:p w14:paraId="17603110" w14:textId="77777777" w:rsidR="008A2BF8" w:rsidRPr="00E56F4F" w:rsidRDefault="008A2BF8" w:rsidP="008A2BF8">
      <w:pPr>
        <w:pStyle w:val="ListParagraph"/>
        <w:numPr>
          <w:ilvl w:val="0"/>
          <w:numId w:val="1"/>
        </w:numPr>
        <w:contextualSpacing w:val="0"/>
        <w:jc w:val="both"/>
        <w:rPr>
          <w:rFonts w:ascii="Times New Roman" w:hAnsi="Times New Roman" w:cs="Times New Roman"/>
          <w:sz w:val="24"/>
          <w:szCs w:val="24"/>
        </w:rPr>
      </w:pPr>
      <w:r w:rsidRPr="00E56F4F">
        <w:rPr>
          <w:rFonts w:ascii="Times New Roman" w:hAnsi="Times New Roman" w:cs="Times New Roman"/>
          <w:sz w:val="24"/>
          <w:szCs w:val="24"/>
        </w:rPr>
        <w:t xml:space="preserve">Termination for Funding Insufficiency </w:t>
      </w:r>
    </w:p>
    <w:p w14:paraId="6046FB1E" w14:textId="77777777" w:rsidR="008A2BF8" w:rsidRPr="00E56F4F" w:rsidRDefault="008A2BF8" w:rsidP="008A2BF8">
      <w:pPr>
        <w:pStyle w:val="ListParagraph"/>
        <w:numPr>
          <w:ilvl w:val="1"/>
          <w:numId w:val="1"/>
        </w:numPr>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Notwithstanding anything to the contrary in 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the State may terminate the Contract in whole or in part if funds sufficient to pay obligations under the Contract are not appropriated or received from an intended third-party funding source.  In the event of such insufficiency, Supplier will be provided at least fifteen (15) calendar days’ written notice of termination.</w:t>
      </w:r>
      <w:bookmarkStart w:id="5" w:name="_Hlk26175657"/>
      <w:r w:rsidRPr="00E56F4F">
        <w:rPr>
          <w:rFonts w:ascii="Times New Roman" w:hAnsi="Times New Roman" w:cs="Times New Roman"/>
          <w:b w:val="0"/>
          <w:sz w:val="24"/>
          <w:szCs w:val="24"/>
        </w:rPr>
        <w:t xml:space="preserve"> Any partial termination of the Contract under this section shall not be construed as a waiver of, and shall not affect, the rights and obligations of any party regarding portions of the Contract that are not terminated.  The determination by the State of insufficient funding shall be accepted by, and shall be final and binding on, the Supplier.</w:t>
      </w:r>
      <w:bookmarkEnd w:id="5"/>
      <w:r w:rsidRPr="00E56F4F">
        <w:rPr>
          <w:rFonts w:ascii="Times New Roman" w:hAnsi="Times New Roman" w:cs="Times New Roman"/>
          <w:b w:val="0"/>
          <w:sz w:val="24"/>
          <w:szCs w:val="24"/>
        </w:rPr>
        <w:t xml:space="preserve">   </w:t>
      </w:r>
    </w:p>
    <w:p w14:paraId="1E1C929B"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4930FC94" w14:textId="77777777" w:rsidR="008A2BF8" w:rsidRPr="00E56F4F" w:rsidRDefault="008A2BF8" w:rsidP="008A2BF8">
      <w:pPr>
        <w:pStyle w:val="ListParagraph"/>
        <w:numPr>
          <w:ilvl w:val="1"/>
          <w:numId w:val="1"/>
        </w:numPr>
        <w:spacing w:after="240" w:line="276" w:lineRule="auto"/>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If a purchase order or other payment mechanism has been issued and a product or service has been accepted as satisfactory prior to the effective date of termination, the termination does not relieve an obligation to pay for the product or service </w:t>
      </w:r>
      <w:r w:rsidRPr="00E56F4F">
        <w:rPr>
          <w:rFonts w:ascii="Times New Roman" w:hAnsi="Times New Roman" w:cs="Times New Roman"/>
          <w:b w:val="0"/>
          <w:sz w:val="24"/>
          <w:szCs w:val="24"/>
        </w:rPr>
        <w:lastRenderedPageBreak/>
        <w:t>but there shall not be any liability for further payments ordinarily due under the Contract or for any damages or other amounts caused by or associated with such termination.</w:t>
      </w:r>
      <w:bookmarkStart w:id="6" w:name="_Ref437877138"/>
      <w:r w:rsidRPr="00E56F4F">
        <w:rPr>
          <w:rFonts w:ascii="Times New Roman" w:hAnsi="Times New Roman" w:cs="Times New Roman"/>
          <w:b w:val="0"/>
          <w:sz w:val="24"/>
          <w:szCs w:val="24"/>
        </w:rPr>
        <w:t xml:space="preserve">  Any amount paid to Supplier in the form of prepaid fees that are unused when the Contractor certain obligations are terminated shall be refunded.</w:t>
      </w:r>
      <w:bookmarkEnd w:id="6"/>
      <w:r w:rsidRPr="00E56F4F">
        <w:rPr>
          <w:rFonts w:ascii="Times New Roman" w:hAnsi="Times New Roman" w:cs="Times New Roman"/>
          <w:b w:val="0"/>
          <w:sz w:val="24"/>
          <w:szCs w:val="24"/>
        </w:rPr>
        <w:t xml:space="preserve">  </w:t>
      </w:r>
    </w:p>
    <w:p w14:paraId="7756A369" w14:textId="77777777" w:rsidR="008A2BF8" w:rsidRPr="00E56F4F" w:rsidRDefault="008A2BF8" w:rsidP="008A2BF8">
      <w:pPr>
        <w:pStyle w:val="ListParagraph"/>
        <w:rPr>
          <w:rFonts w:ascii="Times New Roman" w:hAnsi="Times New Roman" w:cs="Times New Roman"/>
          <w:b w:val="0"/>
          <w:sz w:val="24"/>
          <w:szCs w:val="24"/>
        </w:rPr>
      </w:pPr>
    </w:p>
    <w:p w14:paraId="51C7F7B1"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b w:val="0"/>
          <w:sz w:val="24"/>
          <w:szCs w:val="24"/>
          <w:lang w:val="en"/>
        </w:rPr>
        <w:t xml:space="preserve">The State's exercise of its right to terminate the Contract under this section shall not </w:t>
      </w:r>
      <w:r w:rsidRPr="00E56F4F">
        <w:rPr>
          <w:rFonts w:ascii="Times New Roman" w:hAnsi="Times New Roman" w:cs="Times New Roman"/>
          <w:b w:val="0"/>
          <w:sz w:val="24"/>
          <w:szCs w:val="24"/>
        </w:rPr>
        <w:t xml:space="preserve">be considered a default or breach under the Contract or </w:t>
      </w:r>
      <w:r w:rsidRPr="00E56F4F">
        <w:rPr>
          <w:rFonts w:ascii="Times New Roman" w:hAnsi="Times New Roman" w:cs="Times New Roman"/>
          <w:b w:val="0"/>
          <w:sz w:val="24"/>
          <w:szCs w:val="24"/>
          <w:lang w:val="en"/>
        </w:rPr>
        <w:t xml:space="preserve">relieve the Supplier of any liability for claims arising under the Contract.  </w:t>
      </w:r>
    </w:p>
    <w:p w14:paraId="7F762793" w14:textId="77777777" w:rsidR="008A2BF8" w:rsidRDefault="008A2BF8" w:rsidP="008A2BF8">
      <w:pPr>
        <w:pStyle w:val="ListParagraph"/>
        <w:numPr>
          <w:ilvl w:val="0"/>
          <w:numId w:val="1"/>
        </w:numPr>
        <w:spacing w:after="240" w:line="276" w:lineRule="auto"/>
        <w:jc w:val="both"/>
        <w:rPr>
          <w:rFonts w:ascii="Times New Roman" w:hAnsi="Times New Roman" w:cs="Times New Roman"/>
          <w:sz w:val="24"/>
          <w:szCs w:val="24"/>
        </w:rPr>
      </w:pPr>
      <w:r w:rsidRPr="00E56F4F">
        <w:rPr>
          <w:rFonts w:ascii="Times New Roman" w:hAnsi="Times New Roman" w:cs="Times New Roman"/>
          <w:sz w:val="24"/>
          <w:szCs w:val="24"/>
        </w:rPr>
        <w:t>Suspension of Supplier</w:t>
      </w:r>
    </w:p>
    <w:p w14:paraId="72D93047"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b w:val="0"/>
          <w:sz w:val="24"/>
          <w:szCs w:val="24"/>
        </w:rPr>
        <w:t>Supplier may be subject to Suspension without advance notice and may additionally be suspended from activities under the Contract if Supplier fails to comply with confidentiality, privacy, security, environmental or safety requirements applicable to Supplier’s performance or obligations under the Contract.</w:t>
      </w:r>
    </w:p>
    <w:p w14:paraId="111E19FE"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b w:val="0"/>
          <w:sz w:val="24"/>
          <w:szCs w:val="24"/>
        </w:rPr>
        <w:t>Upon receipt of a notice pursuant to this section, Supplier shall immediately comply with the notice terms and take all necessary steps to minimize the incurrence of costs allocable to the work affected by the notice.  If a purchase order or other payment mechanism has been issued and a product or service has been accepted as satisfactory prior to receipt of notice by Supplier, the Suspension does not relieve an obligation to pay for the product or service but there shall not be any liability for further payments ordinarily due under the Contract during a period of Suspension or suspended activity or for any damages or other amounts caused by or associated with such Suspension or suspended activity.  A right exercised under this section shall not be an exclusive remedy but shall be in addition to any other rights and remedies provided for by law.</w:t>
      </w:r>
      <w:r w:rsidRPr="00E56F4F">
        <w:rPr>
          <w:rFonts w:ascii="Times New Roman" w:hAnsi="Times New Roman" w:cs="Times New Roman"/>
          <w:b w:val="0"/>
          <w:sz w:val="24"/>
          <w:szCs w:val="24"/>
          <w:lang w:val="en"/>
        </w:rPr>
        <w:t xml:space="preserve">  </w:t>
      </w:r>
      <w:r w:rsidRPr="00E56F4F">
        <w:rPr>
          <w:rFonts w:ascii="Times New Roman" w:hAnsi="Times New Roman" w:cs="Times New Roman"/>
          <w:b w:val="0"/>
          <w:sz w:val="24"/>
          <w:szCs w:val="24"/>
        </w:rPr>
        <w:t>Any amount paid to Supplier in the form of prepaid fees attributable to a period of Suspension or suspended activity shall be refunded.</w:t>
      </w:r>
    </w:p>
    <w:p w14:paraId="4AD7E509"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b w:val="0"/>
          <w:sz w:val="24"/>
          <w:szCs w:val="24"/>
        </w:rPr>
        <w:t>Such Suspension may be removed, or suspended activity may resume, at the earlier of such time as a formal notice is issued that authorizes the resumption of performance under the Contract or at such time as a purchase order or other appropriate encumbrance document is issued.  This subsection is not intended to operate as an affirmative statement that such resumption will occur.</w:t>
      </w:r>
    </w:p>
    <w:p w14:paraId="577A7A36" w14:textId="77777777" w:rsidR="008A2BF8" w:rsidRPr="00E56F4F" w:rsidRDefault="008A2BF8" w:rsidP="008A2BF8">
      <w:pPr>
        <w:pStyle w:val="ListParagraph"/>
        <w:numPr>
          <w:ilvl w:val="0"/>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Certification Regarding Debarment, Suspension, and Other Responsibility Matters</w:t>
      </w:r>
    </w:p>
    <w:p w14:paraId="10AF51B2" w14:textId="77777777" w:rsidR="008A2BF8" w:rsidRPr="00E56F4F" w:rsidRDefault="008A2BF8" w:rsidP="008A2BF8">
      <w:pPr>
        <w:pStyle w:val="ListParagraph"/>
        <w:spacing w:after="240"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lastRenderedPageBreak/>
        <w:t xml:space="preserve">The certification made by Supplier with respect to Debarment, Suspension, certain indictments, convictions, civil judgments and terminated public contracts is a material representation of fact upon which reliance was placed when </w:t>
      </w:r>
      <w:proofErr w:type="gramStart"/>
      <w:r w:rsidRPr="00E56F4F">
        <w:rPr>
          <w:rFonts w:ascii="Times New Roman" w:hAnsi="Times New Roman" w:cs="Times New Roman"/>
          <w:b w:val="0"/>
          <w:sz w:val="24"/>
          <w:szCs w:val="24"/>
        </w:rPr>
        <w:t>entering into</w:t>
      </w:r>
      <w:proofErr w:type="gramEnd"/>
      <w:r w:rsidRPr="00E56F4F">
        <w:rPr>
          <w:rFonts w:ascii="Times New Roman" w:hAnsi="Times New Roman" w:cs="Times New Roman"/>
          <w:b w:val="0"/>
          <w:sz w:val="24"/>
          <w:szCs w:val="24"/>
        </w:rPr>
        <w:t xml:space="preserve"> the Contract. A determination that Supplier knowingly rendered an erroneous certification, in</w:t>
      </w:r>
    </w:p>
    <w:p w14:paraId="30DDD89B" w14:textId="77777777" w:rsidR="008A2BF8" w:rsidRPr="00E56F4F" w:rsidRDefault="008A2BF8" w:rsidP="008A2BF8">
      <w:pPr>
        <w:pStyle w:val="ListParagraph"/>
        <w:spacing w:after="240"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 </w:t>
      </w:r>
    </w:p>
    <w:p w14:paraId="49CB7BF6" w14:textId="77777777" w:rsidR="008A2BF8" w:rsidRPr="00E56F4F" w:rsidRDefault="008A2BF8" w:rsidP="008A2BF8">
      <w:pPr>
        <w:pStyle w:val="ListParagraph"/>
        <w:spacing w:after="240"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addition to other available remedies, may result in whole or partial termination of the Contract for Supplier's default. Additionally, Supplier shall promptly provide written notice to the State Purchasing Director if the certification becomes erroneous due to changed circumstances.</w:t>
      </w:r>
    </w:p>
    <w:p w14:paraId="1E5F7B6A" w14:textId="77777777" w:rsidR="008A2BF8" w:rsidRPr="00E56F4F" w:rsidRDefault="008A2BF8" w:rsidP="008A2BF8">
      <w:pPr>
        <w:pStyle w:val="ListParagraph"/>
        <w:spacing w:after="240"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  </w:t>
      </w:r>
    </w:p>
    <w:p w14:paraId="500E4C53" w14:textId="77777777" w:rsidR="008A2BF8" w:rsidRPr="00E56F4F" w:rsidRDefault="008A2BF8" w:rsidP="008A2BF8">
      <w:pPr>
        <w:pStyle w:val="ListParagraph"/>
        <w:numPr>
          <w:ilvl w:val="0"/>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 xml:space="preserve">Certification Regarding State Employees Prohibition </w:t>
      </w:r>
      <w:proofErr w:type="gramStart"/>
      <w:r w:rsidRPr="00E56F4F">
        <w:rPr>
          <w:rFonts w:ascii="Times New Roman" w:hAnsi="Times New Roman" w:cs="Times New Roman"/>
          <w:sz w:val="24"/>
          <w:szCs w:val="24"/>
        </w:rPr>
        <w:t>From</w:t>
      </w:r>
      <w:proofErr w:type="gramEnd"/>
      <w:r w:rsidRPr="00E56F4F">
        <w:rPr>
          <w:rFonts w:ascii="Times New Roman" w:hAnsi="Times New Roman" w:cs="Times New Roman"/>
          <w:sz w:val="24"/>
          <w:szCs w:val="24"/>
        </w:rPr>
        <w:t xml:space="preserve"> Fulfilling Services </w:t>
      </w:r>
    </w:p>
    <w:p w14:paraId="4F92FC8B" w14:textId="77777777" w:rsidR="008A2BF8" w:rsidRPr="00E56F4F" w:rsidRDefault="008A2BF8" w:rsidP="008A2BF8">
      <w:pPr>
        <w:spacing w:after="240" w:line="276" w:lineRule="auto"/>
        <w:ind w:left="1440"/>
        <w:jc w:val="both"/>
        <w:rPr>
          <w:rFonts w:ascii="Times New Roman" w:hAnsi="Times New Roman" w:cs="Times New Roman"/>
          <w:sz w:val="24"/>
          <w:szCs w:val="24"/>
        </w:rPr>
      </w:pPr>
      <w:r w:rsidRPr="00E56F4F">
        <w:rPr>
          <w:rFonts w:ascii="Times New Roman" w:hAnsi="Times New Roman" w:cs="Times New Roman"/>
          <w:sz w:val="24"/>
          <w:szCs w:val="24"/>
        </w:rPr>
        <w:t xml:space="preserve">Pursuant to 74 O.S. § 85.42, the Supplier certifies that no person involved in any manner in development of the Contract employed by the State shall be employed to fulfill any services provided under the Contract. </w:t>
      </w:r>
    </w:p>
    <w:p w14:paraId="54EF4C04" w14:textId="77777777" w:rsidR="008A2BF8" w:rsidRPr="00E56F4F" w:rsidRDefault="008A2BF8" w:rsidP="008A2BF8">
      <w:pPr>
        <w:pStyle w:val="ListParagraph"/>
        <w:numPr>
          <w:ilvl w:val="0"/>
          <w:numId w:val="1"/>
        </w:numPr>
        <w:spacing w:after="240" w:line="276" w:lineRule="auto"/>
        <w:jc w:val="both"/>
        <w:rPr>
          <w:rFonts w:ascii="Times New Roman" w:hAnsi="Times New Roman" w:cs="Times New Roman"/>
          <w:sz w:val="24"/>
          <w:szCs w:val="24"/>
        </w:rPr>
      </w:pPr>
      <w:r w:rsidRPr="00E56F4F">
        <w:rPr>
          <w:rFonts w:ascii="Times New Roman" w:hAnsi="Times New Roman" w:cs="Times New Roman"/>
          <w:sz w:val="24"/>
          <w:szCs w:val="24"/>
        </w:rPr>
        <w:t>Notices</w:t>
      </w:r>
    </w:p>
    <w:p w14:paraId="7B442864" w14:textId="77777777" w:rsidR="008A2BF8" w:rsidRPr="00E56F4F" w:rsidRDefault="008A2BF8" w:rsidP="008A2BF8">
      <w:pPr>
        <w:pStyle w:val="PlainText"/>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All notices, approvals or requests allowed or required by the terms of any Contract shall be in writing, reference the Contract with specificity and deemed delivered upon receipt or upon refusal of the intended party to accept receipt of the notice.  Notice information may be updated in writing to the other party as necessary.  </w:t>
      </w:r>
    </w:p>
    <w:p w14:paraId="00CE7699" w14:textId="77777777" w:rsidR="008A2BF8" w:rsidRPr="00E56F4F" w:rsidRDefault="008A2BF8" w:rsidP="008A2BF8">
      <w:pPr>
        <w:pStyle w:val="PlainText"/>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In addition to other notice requirements in the Contract and the designated Supplier contact provided in a successful Bid, notices shall be sent to the State at the email address set forth below.  </w:t>
      </w:r>
    </w:p>
    <w:p w14:paraId="0BA87F36" w14:textId="77777777" w:rsidR="008A2BF8" w:rsidRPr="00E56F4F" w:rsidRDefault="008A2BF8" w:rsidP="008A2BF8">
      <w:pPr>
        <w:pStyle w:val="PlainText"/>
        <w:spacing w:line="276" w:lineRule="auto"/>
        <w:ind w:left="1440"/>
        <w:jc w:val="both"/>
        <w:rPr>
          <w:rFonts w:ascii="Times New Roman" w:hAnsi="Times New Roman" w:cs="Times New Roman"/>
          <w:b w:val="0"/>
          <w:sz w:val="24"/>
          <w:szCs w:val="24"/>
        </w:rPr>
      </w:pPr>
    </w:p>
    <w:p w14:paraId="5A24F3DD" w14:textId="77777777" w:rsidR="008A2BF8" w:rsidRPr="00E56F4F" w:rsidRDefault="008A2BF8" w:rsidP="008A2BF8">
      <w:pPr>
        <w:pStyle w:val="PlainText"/>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Notwithstanding any other provision of the Contract, confidentiality, </w:t>
      </w:r>
      <w:proofErr w:type="gramStart"/>
      <w:r w:rsidRPr="00E56F4F">
        <w:rPr>
          <w:rFonts w:ascii="Times New Roman" w:hAnsi="Times New Roman" w:cs="Times New Roman"/>
          <w:b w:val="0"/>
          <w:sz w:val="24"/>
          <w:szCs w:val="24"/>
        </w:rPr>
        <w:t>breach</w:t>
      </w:r>
      <w:proofErr w:type="gramEnd"/>
      <w:r w:rsidRPr="00E56F4F">
        <w:rPr>
          <w:rFonts w:ascii="Times New Roman" w:hAnsi="Times New Roman" w:cs="Times New Roman"/>
          <w:b w:val="0"/>
          <w:sz w:val="24"/>
          <w:szCs w:val="24"/>
        </w:rPr>
        <w:t xml:space="preserve"> and termination-related notices shall be delivered to the address below in addition to e-mail.  </w:t>
      </w:r>
    </w:p>
    <w:p w14:paraId="56AC41EF" w14:textId="77777777" w:rsidR="008A2BF8" w:rsidRPr="00E56F4F" w:rsidRDefault="008A2BF8" w:rsidP="008A2BF8">
      <w:pPr>
        <w:pStyle w:val="PlainText"/>
        <w:spacing w:line="276" w:lineRule="auto"/>
        <w:ind w:left="1440"/>
        <w:jc w:val="both"/>
        <w:rPr>
          <w:rFonts w:ascii="Times New Roman" w:hAnsi="Times New Roman" w:cs="Times New Roman"/>
          <w:b w:val="0"/>
          <w:sz w:val="24"/>
          <w:szCs w:val="24"/>
        </w:rPr>
      </w:pPr>
    </w:p>
    <w:p w14:paraId="296A4B7C" w14:textId="77777777" w:rsidR="008A2BF8" w:rsidRPr="00E56F4F" w:rsidRDefault="008A2BF8" w:rsidP="008A2BF8">
      <w:pPr>
        <w:pStyle w:val="ListParagraph"/>
        <w:spacing w:line="276" w:lineRule="auto"/>
        <w:ind w:left="1440"/>
        <w:jc w:val="both"/>
        <w:rPr>
          <w:rFonts w:ascii="Times New Roman" w:hAnsi="Times New Roman" w:cs="Times New Roman"/>
          <w:sz w:val="24"/>
          <w:szCs w:val="24"/>
          <w:u w:val="single"/>
        </w:rPr>
      </w:pPr>
      <w:r w:rsidRPr="00E56F4F">
        <w:rPr>
          <w:rFonts w:ascii="Times New Roman" w:hAnsi="Times New Roman" w:cs="Times New Roman"/>
          <w:sz w:val="24"/>
          <w:szCs w:val="24"/>
          <w:u w:val="single"/>
        </w:rPr>
        <w:t>If sent to the State:</w:t>
      </w:r>
    </w:p>
    <w:p w14:paraId="6DDEAFD5"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State Purchasing Director</w:t>
      </w:r>
    </w:p>
    <w:p w14:paraId="130C6BC7"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2401 North Lincoln Blvd., Second Floor</w:t>
      </w:r>
    </w:p>
    <w:p w14:paraId="5E8F6C43"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Oklahoma City, Oklahoma 73105</w:t>
      </w:r>
    </w:p>
    <w:p w14:paraId="3F391E4E"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p>
    <w:p w14:paraId="0D4C799F" w14:textId="77777777" w:rsidR="008A2BF8" w:rsidRPr="00E56F4F" w:rsidRDefault="008A2BF8" w:rsidP="008A2BF8">
      <w:pPr>
        <w:pStyle w:val="ListParagraph"/>
        <w:spacing w:line="276" w:lineRule="auto"/>
        <w:ind w:left="1440"/>
        <w:jc w:val="both"/>
        <w:rPr>
          <w:rFonts w:ascii="Times New Roman" w:hAnsi="Times New Roman" w:cs="Times New Roman"/>
          <w:sz w:val="24"/>
          <w:szCs w:val="24"/>
          <w:u w:val="single"/>
        </w:rPr>
      </w:pPr>
      <w:r w:rsidRPr="00E56F4F">
        <w:rPr>
          <w:rFonts w:ascii="Times New Roman" w:hAnsi="Times New Roman" w:cs="Times New Roman"/>
          <w:sz w:val="24"/>
          <w:szCs w:val="24"/>
          <w:u w:val="single"/>
        </w:rPr>
        <w:t>With a copy, which shall not constitute notice, to:</w:t>
      </w:r>
    </w:p>
    <w:p w14:paraId="49E26FB9"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Purchasing Division Deputy General Counsel</w:t>
      </w:r>
    </w:p>
    <w:p w14:paraId="0EE4F76F"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2401 North Lincoln Blvd., Second Floor</w:t>
      </w:r>
    </w:p>
    <w:p w14:paraId="00F50E08"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r w:rsidRPr="00E56F4F">
        <w:rPr>
          <w:rFonts w:ascii="Times New Roman" w:hAnsi="Times New Roman" w:cs="Times New Roman"/>
          <w:b w:val="0"/>
          <w:sz w:val="24"/>
          <w:szCs w:val="24"/>
        </w:rPr>
        <w:t>Oklahoma City, Oklahoma 73105</w:t>
      </w:r>
    </w:p>
    <w:p w14:paraId="5427FEEE" w14:textId="77777777" w:rsidR="008A2BF8" w:rsidRPr="00E56F4F" w:rsidRDefault="008A2BF8" w:rsidP="008A2BF8">
      <w:pPr>
        <w:pStyle w:val="ListParagraph"/>
        <w:spacing w:line="276" w:lineRule="auto"/>
        <w:ind w:left="1440"/>
        <w:jc w:val="both"/>
        <w:rPr>
          <w:rFonts w:ascii="Times New Roman" w:hAnsi="Times New Roman" w:cs="Times New Roman"/>
          <w:b w:val="0"/>
          <w:sz w:val="24"/>
          <w:szCs w:val="24"/>
        </w:rPr>
      </w:pPr>
    </w:p>
    <w:p w14:paraId="1D6BC8E1" w14:textId="77777777" w:rsidR="008A2BF8" w:rsidRPr="00E56F4F" w:rsidRDefault="008A2BF8" w:rsidP="008A2BF8">
      <w:pPr>
        <w:pStyle w:val="ListParagraph"/>
        <w:numPr>
          <w:ilvl w:val="0"/>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lastRenderedPageBreak/>
        <w:t>Miscellaneous</w:t>
      </w:r>
    </w:p>
    <w:p w14:paraId="4B062B91"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Choice of Law and Venue</w:t>
      </w:r>
    </w:p>
    <w:p w14:paraId="46C22C9F" w14:textId="77777777" w:rsidR="008A2BF8" w:rsidRDefault="008A2BF8" w:rsidP="008A2BF8">
      <w:pPr>
        <w:pStyle w:val="ListParagraph"/>
        <w:spacing w:after="240" w:line="276" w:lineRule="auto"/>
        <w:ind w:left="216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Any claim, dispute, or litigation relating to the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s, in the singular or in the aggregate, shall be governed by the laws of the State of Oklahoma without regard to application of choice of law principles.</w:t>
      </w:r>
      <w:r w:rsidRPr="00E56F4F">
        <w:rPr>
          <w:rFonts w:ascii="Times New Roman" w:hAnsi="Times New Roman" w:cs="Times New Roman"/>
          <w:sz w:val="24"/>
          <w:szCs w:val="24"/>
        </w:rPr>
        <w:t xml:space="preserve"> </w:t>
      </w:r>
      <w:bookmarkStart w:id="7" w:name="_Hlk8311720"/>
      <w:r w:rsidRPr="00E56F4F">
        <w:rPr>
          <w:rFonts w:ascii="Times New Roman" w:hAnsi="Times New Roman" w:cs="Times New Roman"/>
          <w:b w:val="0"/>
          <w:sz w:val="24"/>
          <w:szCs w:val="24"/>
        </w:rPr>
        <w:t>Pursuant to 74 O.S. §85.7(F), where Federal awards are involved, applicable federal laws, rules and regulations shall govern to the extent necessary to insure ensure compliance with the terms of the</w:t>
      </w:r>
      <w:bookmarkEnd w:id="7"/>
      <w:r w:rsidRPr="00E56F4F">
        <w:rPr>
          <w:rFonts w:ascii="Times New Roman" w:hAnsi="Times New Roman" w:cs="Times New Roman"/>
          <w:b w:val="0"/>
          <w:sz w:val="24"/>
          <w:szCs w:val="24"/>
        </w:rPr>
        <w:t xml:space="preserve"> Federal award.  Venue for any action, claim, dispute, or litigation relating in any way to the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s, shall be in Oklahoma County, Oklahoma.  The State expressly declines any terms that minimize its rights under Oklahoma Law, including but not limited to, Statutes of Limitations. </w:t>
      </w:r>
    </w:p>
    <w:p w14:paraId="2236AC86"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26856593"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Employment Relationship</w:t>
      </w:r>
    </w:p>
    <w:p w14:paraId="66968A86" w14:textId="77777777" w:rsidR="008A2BF8" w:rsidRPr="00E56F4F" w:rsidRDefault="008A2BF8" w:rsidP="008A2BF8">
      <w:pPr>
        <w:spacing w:after="240" w:line="276" w:lineRule="auto"/>
        <w:ind w:left="2160"/>
        <w:jc w:val="both"/>
        <w:rPr>
          <w:rFonts w:ascii="Times New Roman" w:hAnsi="Times New Roman" w:cs="Times New Roman"/>
          <w:b/>
          <w:sz w:val="24"/>
          <w:szCs w:val="24"/>
        </w:rPr>
      </w:pPr>
      <w:r w:rsidRPr="00E56F4F">
        <w:rPr>
          <w:rFonts w:ascii="Times New Roman" w:hAnsi="Times New Roman" w:cs="Times New Roman"/>
          <w:sz w:val="24"/>
          <w:szCs w:val="24"/>
        </w:rPr>
        <w:t>The Contract does not create an employment relationship. Individuals providing products or performing services pursuant to the Contract are not employees of the State or Customer and, accordingly are not eligible for any rights or benefits whatsoever accruing to such employees.</w:t>
      </w:r>
    </w:p>
    <w:p w14:paraId="384D1384"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Failure to Enforce</w:t>
      </w:r>
    </w:p>
    <w:p w14:paraId="7FF28AD0" w14:textId="77777777" w:rsidR="008A2BF8" w:rsidRDefault="008A2BF8" w:rsidP="008A2BF8">
      <w:pPr>
        <w:pStyle w:val="ListParagraph"/>
        <w:spacing w:after="240" w:line="276" w:lineRule="auto"/>
        <w:ind w:left="216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Failure by the State or a Customer at any time to enforce a provision of, or exercise a right under, the Contract shall not be construed as a waiver of any such provision. Such failure to enforce or exercise shall not affect the validity of 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or any part thereof, or the right of the State or a Customer to enforce any provision of, or exercise any right under, the Contract at any time in accordance with its terms. Likewise, a waiver of a breach of any provision of a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shall not affect or waive a subsequent breach of the same provision or a breach of any other provision in the Contract.  </w:t>
      </w:r>
    </w:p>
    <w:p w14:paraId="16C441EE"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0221FE63"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Invalid Term or Condition</w:t>
      </w:r>
    </w:p>
    <w:p w14:paraId="6D28D4E8" w14:textId="77777777" w:rsidR="008A2BF8" w:rsidRPr="00E56F4F" w:rsidRDefault="008A2BF8" w:rsidP="008A2BF8">
      <w:pPr>
        <w:pStyle w:val="ListParagraph"/>
        <w:spacing w:after="240" w:line="276" w:lineRule="auto"/>
        <w:ind w:left="2160"/>
        <w:contextualSpacing w:val="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To the extent any term or condition in the Contract conflicts with a compulsory applicable State or United States law or regulation, such Contract term or condition is void and unenforceable. By executing 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which contains a conflicting term or condition, no representation or warranty is made regarding the enforceability of such term or condition.  Likewise, any applicable State or federal law or regulation </w:t>
      </w:r>
      <w:r w:rsidRPr="00E56F4F">
        <w:rPr>
          <w:rFonts w:ascii="Times New Roman" w:hAnsi="Times New Roman" w:cs="Times New Roman"/>
          <w:b w:val="0"/>
          <w:sz w:val="24"/>
          <w:szCs w:val="24"/>
        </w:rPr>
        <w:lastRenderedPageBreak/>
        <w:t>which conflicts with the Contract or any non-conflicting applicable State or federal law or regulation is not waived.</w:t>
      </w:r>
    </w:p>
    <w:p w14:paraId="527CCA49"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Severability</w:t>
      </w:r>
    </w:p>
    <w:p w14:paraId="1869229F" w14:textId="77777777" w:rsidR="008A2BF8" w:rsidRPr="00E56F4F" w:rsidRDefault="008A2BF8" w:rsidP="008A2BF8">
      <w:pPr>
        <w:pStyle w:val="ListParagraph"/>
        <w:spacing w:after="240" w:line="276" w:lineRule="auto"/>
        <w:ind w:left="2160"/>
        <w:contextualSpacing w:val="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If any provision of a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or the application of any term or condition to any party or circumstances, is held invalid or unenforceable for any reason, the remaining provisions shall continue to be valid and enforceable and the application of such provision to other parties or circumstances shall remain valid and in full force and effect. </w:t>
      </w:r>
      <w:bookmarkStart w:id="8" w:name="_Hlk8312056"/>
      <w:r w:rsidRPr="00E56F4F">
        <w:rPr>
          <w:rFonts w:ascii="Times New Roman" w:hAnsi="Times New Roman" w:cs="Times New Roman"/>
          <w:b w:val="0"/>
          <w:sz w:val="24"/>
          <w:szCs w:val="24"/>
        </w:rPr>
        <w:t>If a court finds that any provision of this contract is invalid or unenforceable, but that by limiting such provision it would become valid and enforceable, then such provision shall be deemed to be written, construed, and enforced as so limited.</w:t>
      </w:r>
    </w:p>
    <w:bookmarkEnd w:id="8"/>
    <w:p w14:paraId="1461E7E9"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Section Headings</w:t>
      </w:r>
    </w:p>
    <w:p w14:paraId="0B0A8753" w14:textId="77777777" w:rsidR="008A2BF8" w:rsidRPr="00E56F4F" w:rsidRDefault="008A2BF8" w:rsidP="008A2BF8">
      <w:pPr>
        <w:pStyle w:val="ListParagraph"/>
        <w:spacing w:after="240" w:line="276" w:lineRule="auto"/>
        <w:ind w:left="2160"/>
        <w:contextualSpacing w:val="0"/>
        <w:jc w:val="both"/>
        <w:rPr>
          <w:rFonts w:ascii="Times New Roman" w:hAnsi="Times New Roman" w:cs="Times New Roman"/>
          <w:sz w:val="24"/>
          <w:szCs w:val="24"/>
        </w:rPr>
      </w:pPr>
      <w:r w:rsidRPr="00E56F4F">
        <w:rPr>
          <w:rFonts w:ascii="Times New Roman" w:hAnsi="Times New Roman" w:cs="Times New Roman"/>
          <w:b w:val="0"/>
          <w:sz w:val="24"/>
          <w:szCs w:val="24"/>
        </w:rPr>
        <w:t xml:space="preserve">The headings used in any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 are for convenience only and do not constitute terms of the Contract.</w:t>
      </w:r>
    </w:p>
    <w:p w14:paraId="2DF63F0A"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Sovereign Immunity</w:t>
      </w:r>
    </w:p>
    <w:p w14:paraId="5ADD2BD6"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Notwithstanding any provision in the Contract, the Contract is entered into subject to the State's Constitution, statutes, common law, regulations, and the doctrine of sovereign immunity, none of which are waived by the State nor any other right or defense available to the State; provided, however, that the parties hereby agree that the doctrine of sovereign immunity does not apply to actions grounded in contract and therefore does not prohibit Supplier from pursuing claims arising under the Contract against the State and Customers.   </w:t>
      </w:r>
    </w:p>
    <w:p w14:paraId="71E79C56"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5D658926"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Survival</w:t>
      </w:r>
    </w:p>
    <w:p w14:paraId="1B4B6507" w14:textId="77777777" w:rsidR="008A2BF8" w:rsidRDefault="008A2BF8" w:rsidP="008A2BF8">
      <w:pPr>
        <w:pStyle w:val="ListParagraph"/>
        <w:spacing w:after="240" w:line="276" w:lineRule="auto"/>
        <w:ind w:left="216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As applicable, performance under all license, subscription, service agreements, statements of work, transition plans and other similar </w:t>
      </w:r>
      <w:r>
        <w:rPr>
          <w:rFonts w:ascii="Times New Roman" w:hAnsi="Times New Roman" w:cs="Times New Roman"/>
          <w:b w:val="0"/>
          <w:sz w:val="24"/>
          <w:szCs w:val="24"/>
        </w:rPr>
        <w:t>Contract document</w:t>
      </w:r>
      <w:r w:rsidRPr="00E56F4F">
        <w:rPr>
          <w:rFonts w:ascii="Times New Roman" w:hAnsi="Times New Roman" w:cs="Times New Roman"/>
          <w:b w:val="0"/>
          <w:sz w:val="24"/>
          <w:szCs w:val="24"/>
        </w:rPr>
        <w:t xml:space="preserve">s </w:t>
      </w:r>
      <w:proofErr w:type="gramStart"/>
      <w:r w:rsidRPr="00E56F4F">
        <w:rPr>
          <w:rFonts w:ascii="Times New Roman" w:hAnsi="Times New Roman" w:cs="Times New Roman"/>
          <w:b w:val="0"/>
          <w:sz w:val="24"/>
          <w:szCs w:val="24"/>
        </w:rPr>
        <w:t>entered into</w:t>
      </w:r>
      <w:proofErr w:type="gramEnd"/>
      <w:r w:rsidRPr="00E56F4F">
        <w:rPr>
          <w:rFonts w:ascii="Times New Roman" w:hAnsi="Times New Roman" w:cs="Times New Roman"/>
          <w:b w:val="0"/>
          <w:sz w:val="24"/>
          <w:szCs w:val="24"/>
        </w:rPr>
        <w:t xml:space="preserve"> between the parties under the terms of the Contract shall survive Contract expiration.  Additionally, rights and obligations under the Contract which by their nature should survive including, without limitation, certain payment obligations invoiced prior to expiration or termination; confidentiality obligations; security incident and data breach obligations and indemnification obligations, remain in effect after expiration or termination of the Contract.</w:t>
      </w:r>
    </w:p>
    <w:p w14:paraId="366F7870"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6D6C31AF"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Gratuities</w:t>
      </w:r>
    </w:p>
    <w:p w14:paraId="6ABAEDF9"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r w:rsidRPr="00E56F4F">
        <w:rPr>
          <w:rFonts w:ascii="Times New Roman" w:hAnsi="Times New Roman" w:cs="Times New Roman"/>
          <w:b w:val="0"/>
          <w:sz w:val="24"/>
          <w:szCs w:val="24"/>
        </w:rPr>
        <w:t xml:space="preserve">The Contract may be immediately terminated, in whole or in part, by written notice if it is determined that the Supplier, its authorized employee, agent, or another representative acting within the scope of their authority violated any federal, </w:t>
      </w:r>
      <w:proofErr w:type="gramStart"/>
      <w:r w:rsidRPr="00E56F4F">
        <w:rPr>
          <w:rFonts w:ascii="Times New Roman" w:hAnsi="Times New Roman" w:cs="Times New Roman"/>
          <w:b w:val="0"/>
          <w:sz w:val="24"/>
          <w:szCs w:val="24"/>
        </w:rPr>
        <w:t>State</w:t>
      </w:r>
      <w:proofErr w:type="gramEnd"/>
      <w:r w:rsidRPr="00E56F4F">
        <w:rPr>
          <w:rFonts w:ascii="Times New Roman" w:hAnsi="Times New Roman" w:cs="Times New Roman"/>
          <w:b w:val="0"/>
          <w:sz w:val="24"/>
          <w:szCs w:val="24"/>
        </w:rPr>
        <w:t xml:space="preserve"> or local law, rule or ordinance by offering or giving a gratuity to any State employee directly involved in the Contract. In addition, Suspension or Debarment of the Supplier may result from such a violation.</w:t>
      </w:r>
    </w:p>
    <w:p w14:paraId="20485CC6" w14:textId="77777777" w:rsidR="008A2BF8" w:rsidRPr="00E56F4F" w:rsidRDefault="008A2BF8" w:rsidP="008A2BF8">
      <w:pPr>
        <w:pStyle w:val="ListParagraph"/>
        <w:spacing w:after="240" w:line="276" w:lineRule="auto"/>
        <w:ind w:left="2160"/>
        <w:jc w:val="both"/>
        <w:rPr>
          <w:rFonts w:ascii="Times New Roman" w:hAnsi="Times New Roman" w:cs="Times New Roman"/>
          <w:b w:val="0"/>
          <w:sz w:val="24"/>
          <w:szCs w:val="24"/>
        </w:rPr>
      </w:pPr>
    </w:p>
    <w:p w14:paraId="131BE050" w14:textId="77777777" w:rsidR="008A2BF8" w:rsidRPr="00E56F4F" w:rsidRDefault="008A2BF8" w:rsidP="008A2BF8">
      <w:pPr>
        <w:pStyle w:val="ListParagraph"/>
        <w:numPr>
          <w:ilvl w:val="1"/>
          <w:numId w:val="1"/>
        </w:numPr>
        <w:spacing w:after="240" w:line="276" w:lineRule="auto"/>
        <w:contextualSpacing w:val="0"/>
        <w:jc w:val="both"/>
        <w:rPr>
          <w:rFonts w:ascii="Times New Roman" w:hAnsi="Times New Roman" w:cs="Times New Roman"/>
          <w:sz w:val="24"/>
          <w:szCs w:val="24"/>
        </w:rPr>
      </w:pPr>
      <w:r w:rsidRPr="00E56F4F">
        <w:rPr>
          <w:rFonts w:ascii="Times New Roman" w:hAnsi="Times New Roman" w:cs="Times New Roman"/>
          <w:sz w:val="24"/>
          <w:szCs w:val="24"/>
        </w:rPr>
        <w:t>Import/Export Controls</w:t>
      </w:r>
    </w:p>
    <w:p w14:paraId="2F79225F" w14:textId="77777777" w:rsidR="008A2BF8" w:rsidRPr="00E56F4F" w:rsidRDefault="008A2BF8" w:rsidP="008A2BF8">
      <w:pPr>
        <w:pStyle w:val="ListParagraph"/>
        <w:spacing w:line="276" w:lineRule="auto"/>
        <w:ind w:left="2160"/>
        <w:jc w:val="both"/>
        <w:rPr>
          <w:rFonts w:ascii="Times New Roman" w:hAnsi="Times New Roman" w:cs="Times New Roman"/>
          <w:sz w:val="24"/>
          <w:szCs w:val="24"/>
        </w:rPr>
      </w:pPr>
      <w:r w:rsidRPr="00E56F4F">
        <w:rPr>
          <w:rFonts w:ascii="Times New Roman" w:hAnsi="Times New Roman" w:cs="Times New Roman"/>
          <w:b w:val="0"/>
          <w:sz w:val="24"/>
          <w:szCs w:val="24"/>
        </w:rPr>
        <w:t xml:space="preserve">Neither party will use, distribute, </w:t>
      </w:r>
      <w:proofErr w:type="gramStart"/>
      <w:r w:rsidRPr="00E56F4F">
        <w:rPr>
          <w:rFonts w:ascii="Times New Roman" w:hAnsi="Times New Roman" w:cs="Times New Roman"/>
          <w:b w:val="0"/>
          <w:sz w:val="24"/>
          <w:szCs w:val="24"/>
        </w:rPr>
        <w:t>transfer</w:t>
      </w:r>
      <w:proofErr w:type="gramEnd"/>
      <w:r w:rsidRPr="00E56F4F">
        <w:rPr>
          <w:rFonts w:ascii="Times New Roman" w:hAnsi="Times New Roman" w:cs="Times New Roman"/>
          <w:b w:val="0"/>
          <w:sz w:val="24"/>
          <w:szCs w:val="24"/>
        </w:rPr>
        <w:t xml:space="preserve"> or transmit any equipment, services, software or technical information provided under the Contract (even if incorporated into other products) except in compliance with all applicable import and export laws, conventions and regulations.</w:t>
      </w:r>
    </w:p>
    <w:p w14:paraId="6132C082" w14:textId="77777777" w:rsidR="008A2BF8" w:rsidRPr="00983F12" w:rsidRDefault="008A2BF8" w:rsidP="00923171">
      <w:pPr>
        <w:spacing w:after="0" w:line="276" w:lineRule="auto"/>
        <w:ind w:left="-720"/>
        <w:jc w:val="both"/>
        <w:rPr>
          <w:rFonts w:ascii="Times New Roman" w:hAnsi="Times New Roman" w:cs="Times New Roman"/>
          <w:b/>
          <w:bCs/>
          <w:sz w:val="24"/>
          <w:szCs w:val="24"/>
        </w:rPr>
      </w:pPr>
    </w:p>
    <w:sectPr w:rsidR="008A2BF8" w:rsidRPr="00983F12" w:rsidSect="007145C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sha Parks" w:date="2024-05-13T13:50:00Z" w:initials="AP">
    <w:p w14:paraId="2129EBE1" w14:textId="77777777" w:rsidR="00C1794E" w:rsidRDefault="009D1AFB">
      <w:pPr>
        <w:pStyle w:val="CommentText"/>
      </w:pPr>
      <w:r>
        <w:rPr>
          <w:rStyle w:val="CommentReference"/>
        </w:rPr>
        <w:annotationRef/>
      </w:r>
      <w:r w:rsidR="00C1794E">
        <w:t>Scope and Description relate to how the Bid will address requirements.</w:t>
      </w:r>
    </w:p>
    <w:p w14:paraId="604AC8CA" w14:textId="77777777" w:rsidR="00C1794E" w:rsidRDefault="00C1794E">
      <w:pPr>
        <w:pStyle w:val="CommentText"/>
      </w:pPr>
    </w:p>
    <w:p w14:paraId="3005D41C" w14:textId="77777777" w:rsidR="00C1794E" w:rsidRDefault="00C1794E">
      <w:pPr>
        <w:pStyle w:val="CommentText"/>
      </w:pPr>
      <w:r>
        <w:t>Consider for complex RFP's with multiple categories using spreadsheets that specify Mandatory vs Non-Mandatory, this streamlines the process for both bidders and evaluators</w:t>
      </w:r>
    </w:p>
    <w:p w14:paraId="6AA71122" w14:textId="77777777" w:rsidR="00C1794E" w:rsidRDefault="00C1794E">
      <w:pPr>
        <w:pStyle w:val="CommentText"/>
      </w:pPr>
      <w:r>
        <w:t xml:space="preserve">  </w:t>
      </w:r>
    </w:p>
    <w:p w14:paraId="4C3E01B5" w14:textId="77777777" w:rsidR="00C1794E" w:rsidRDefault="00C1794E" w:rsidP="0041317F">
      <w:pPr>
        <w:pStyle w:val="CommentText"/>
      </w:pPr>
      <w:r>
        <w:t xml:space="preserve">See red, as example verbiage and things to consider including in RFP edit as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3E0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EC9939" w16cex:dateUtc="2024-05-13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3E01B5" w16cid:durableId="29EC9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B950" w14:textId="77777777" w:rsidR="00942280" w:rsidRDefault="00942280" w:rsidP="00942280">
      <w:pPr>
        <w:spacing w:after="0" w:line="240" w:lineRule="auto"/>
      </w:pPr>
      <w:r>
        <w:separator/>
      </w:r>
    </w:p>
  </w:endnote>
  <w:endnote w:type="continuationSeparator" w:id="0">
    <w:p w14:paraId="1FF5B9B2" w14:textId="77777777" w:rsidR="00942280" w:rsidRDefault="00942280" w:rsidP="0094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37949906"/>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6C5F283C" w14:textId="03E04D0F" w:rsidR="008A2BF8" w:rsidRPr="008A2BF8" w:rsidRDefault="008A2BF8">
            <w:pPr>
              <w:pStyle w:val="Footer"/>
              <w:rPr>
                <w:rFonts w:ascii="Times New Roman" w:hAnsi="Times New Roman" w:cs="Times New Roman"/>
              </w:rPr>
            </w:pPr>
            <w:r w:rsidRPr="008A2BF8">
              <w:rPr>
                <w:rFonts w:ascii="Times New Roman" w:hAnsi="Times New Roman" w:cs="Times New Roman"/>
              </w:rPr>
              <w:t xml:space="preserve">Page </w:t>
            </w:r>
            <w:r w:rsidRPr="008A2BF8">
              <w:rPr>
                <w:rFonts w:ascii="Times New Roman" w:hAnsi="Times New Roman" w:cs="Times New Roman"/>
                <w:sz w:val="24"/>
                <w:szCs w:val="24"/>
              </w:rPr>
              <w:fldChar w:fldCharType="begin"/>
            </w:r>
            <w:r w:rsidRPr="00335F5C">
              <w:rPr>
                <w:rFonts w:ascii="Times New Roman" w:hAnsi="Times New Roman" w:cs="Times New Roman"/>
              </w:rPr>
              <w:instrText xml:space="preserve"> PAGE </w:instrText>
            </w:r>
            <w:r w:rsidRPr="008A2BF8">
              <w:rPr>
                <w:rFonts w:ascii="Times New Roman" w:hAnsi="Times New Roman" w:cs="Times New Roman"/>
                <w:sz w:val="24"/>
                <w:szCs w:val="24"/>
              </w:rPr>
              <w:fldChar w:fldCharType="separate"/>
            </w:r>
            <w:r w:rsidRPr="00335F5C">
              <w:rPr>
                <w:rFonts w:ascii="Times New Roman" w:hAnsi="Times New Roman" w:cs="Times New Roman"/>
                <w:noProof/>
              </w:rPr>
              <w:t>2</w:t>
            </w:r>
            <w:r w:rsidRPr="008A2BF8">
              <w:rPr>
                <w:rFonts w:ascii="Times New Roman" w:hAnsi="Times New Roman" w:cs="Times New Roman"/>
                <w:sz w:val="24"/>
                <w:szCs w:val="24"/>
              </w:rPr>
              <w:fldChar w:fldCharType="end"/>
            </w:r>
            <w:r w:rsidRPr="008A2BF8">
              <w:rPr>
                <w:rFonts w:ascii="Times New Roman" w:hAnsi="Times New Roman" w:cs="Times New Roman"/>
              </w:rPr>
              <w:t xml:space="preserve"> of </w:t>
            </w:r>
            <w:r w:rsidRPr="008A2BF8">
              <w:rPr>
                <w:rFonts w:ascii="Times New Roman" w:hAnsi="Times New Roman" w:cs="Times New Roman"/>
                <w:sz w:val="24"/>
                <w:szCs w:val="24"/>
              </w:rPr>
              <w:fldChar w:fldCharType="begin"/>
            </w:r>
            <w:r w:rsidRPr="00335F5C">
              <w:rPr>
                <w:rFonts w:ascii="Times New Roman" w:hAnsi="Times New Roman" w:cs="Times New Roman"/>
              </w:rPr>
              <w:instrText xml:space="preserve"> NUMPAGES  </w:instrText>
            </w:r>
            <w:r w:rsidRPr="008A2BF8">
              <w:rPr>
                <w:rFonts w:ascii="Times New Roman" w:hAnsi="Times New Roman" w:cs="Times New Roman"/>
                <w:sz w:val="24"/>
                <w:szCs w:val="24"/>
              </w:rPr>
              <w:fldChar w:fldCharType="separate"/>
            </w:r>
            <w:r w:rsidRPr="00335F5C">
              <w:rPr>
                <w:rFonts w:ascii="Times New Roman" w:hAnsi="Times New Roman" w:cs="Times New Roman"/>
                <w:noProof/>
              </w:rPr>
              <w:t>2</w:t>
            </w:r>
            <w:r w:rsidRPr="008A2BF8">
              <w:rPr>
                <w:rFonts w:ascii="Times New Roman" w:hAnsi="Times New Roman" w:cs="Times New Roman"/>
                <w:sz w:val="24"/>
                <w:szCs w:val="24"/>
              </w:rPr>
              <w:fldChar w:fldCharType="end"/>
            </w:r>
            <w:r w:rsidRPr="008A2BF8">
              <w:rPr>
                <w:rFonts w:ascii="Times New Roman" w:hAnsi="Times New Roman" w:cs="Times New Roman"/>
                <w:sz w:val="24"/>
                <w:szCs w:val="24"/>
              </w:rPr>
              <w:tab/>
              <w:t>Attachment A</w:t>
            </w:r>
            <w:r w:rsidR="00335F5C">
              <w:rPr>
                <w:rFonts w:ascii="Times New Roman" w:hAnsi="Times New Roman" w:cs="Times New Roman"/>
                <w:sz w:val="24"/>
                <w:szCs w:val="24"/>
              </w:rPr>
              <w:t>-Central Purchasing Use</w:t>
            </w:r>
            <w:r w:rsidRPr="008A2BF8">
              <w:rPr>
                <w:rFonts w:ascii="Times New Roman" w:hAnsi="Times New Roman" w:cs="Times New Roman"/>
                <w:sz w:val="24"/>
                <w:szCs w:val="24"/>
              </w:rPr>
              <w:tab/>
              <w:t>08/15/2024</w:t>
            </w:r>
          </w:p>
        </w:sdtContent>
      </w:sdt>
    </w:sdtContent>
  </w:sdt>
  <w:p w14:paraId="18D9A508" w14:textId="77777777" w:rsidR="008A2BF8" w:rsidRPr="008A2BF8" w:rsidRDefault="008A2BF8">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DCE7" w14:textId="60CB55CA" w:rsidR="001B18A4" w:rsidRPr="001B18A4" w:rsidRDefault="00335F5C">
    <w:pPr>
      <w:pStyle w:val="Footer"/>
      <w:rPr>
        <w:rFonts w:ascii="Times New Roman" w:hAnsi="Times New Roman" w:cs="Times New Roman"/>
      </w:rPr>
    </w:pPr>
    <w:r w:rsidRPr="00335F5C">
      <w:rPr>
        <w:rFonts w:ascii="Times New Roman" w:hAnsi="Times New Roman" w:cs="Times New Roman"/>
      </w:rPr>
      <w:t>Central Purchasing Use</w:t>
    </w:r>
    <w:r w:rsidR="001B18A4">
      <w:tab/>
    </w:r>
    <w:r w:rsidR="001B18A4">
      <w:tab/>
    </w:r>
    <w:r w:rsidR="001B18A4" w:rsidRPr="001B18A4">
      <w:rPr>
        <w:rFonts w:ascii="Times New Roman" w:hAnsi="Times New Roman" w:cs="Times New Roman"/>
      </w:rPr>
      <w:t>08/</w:t>
    </w:r>
    <w:r>
      <w:rPr>
        <w:rFonts w:ascii="Times New Roman" w:hAnsi="Times New Roman" w:cs="Times New Roman"/>
      </w:rPr>
      <w:t>27</w:t>
    </w:r>
    <w:r w:rsidR="001B18A4" w:rsidRPr="001B18A4">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142A" w14:textId="77777777" w:rsidR="00942280" w:rsidRDefault="00942280" w:rsidP="00942280">
      <w:pPr>
        <w:spacing w:after="0" w:line="240" w:lineRule="auto"/>
      </w:pPr>
      <w:r>
        <w:separator/>
      </w:r>
    </w:p>
  </w:footnote>
  <w:footnote w:type="continuationSeparator" w:id="0">
    <w:p w14:paraId="24DDA288" w14:textId="77777777" w:rsidR="00942280" w:rsidRDefault="00942280" w:rsidP="0094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4A34" w14:textId="6AA7243C" w:rsidR="00942280" w:rsidRPr="00BB11C4" w:rsidRDefault="00942280" w:rsidP="00BB11C4">
    <w:pPr>
      <w:pStyle w:val="Header"/>
      <w:jc w:val="center"/>
      <w:rPr>
        <w:rFonts w:ascii="Times New Roman" w:hAnsi="Times New Roman" w:cs="Times New Roman"/>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D79D" w14:textId="19E0D492" w:rsidR="008A2BF8" w:rsidRPr="007145C1" w:rsidRDefault="008A2BF8" w:rsidP="008A2BF8">
    <w:pPr>
      <w:pStyle w:val="Header"/>
      <w:jc w:val="center"/>
      <w:rPr>
        <w:rFonts w:ascii="Times New Roman" w:hAnsi="Times New Roman" w:cs="Times New Roman"/>
        <w:b/>
        <w:bCs/>
        <w:sz w:val="40"/>
        <w:szCs w:val="40"/>
      </w:rPr>
    </w:pPr>
    <w:r w:rsidRPr="007145C1">
      <w:rPr>
        <w:rFonts w:ascii="Times New Roman" w:hAnsi="Times New Roman" w:cs="Times New Roman"/>
        <w:b/>
        <w:bCs/>
        <w:sz w:val="40"/>
        <w:szCs w:val="40"/>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C33"/>
    <w:multiLevelType w:val="hybridMultilevel"/>
    <w:tmpl w:val="0316D498"/>
    <w:lvl w:ilvl="0" w:tplc="04090013">
      <w:start w:val="1"/>
      <w:numFmt w:val="upperRoman"/>
      <w:lvlText w:val="%1."/>
      <w:lvlJc w:val="righ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A5768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977295"/>
    <w:multiLevelType w:val="hybridMultilevel"/>
    <w:tmpl w:val="5CBAC12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856D4"/>
    <w:multiLevelType w:val="multilevel"/>
    <w:tmpl w:val="2780C5CE"/>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ascii="Times New Roman" w:hAnsi="Times New Roman" w:cs="Times New Roman" w:hint="default"/>
        <w:b/>
        <w:color w:val="auto"/>
        <w:sz w:val="22"/>
        <w:szCs w:val="22"/>
      </w:rPr>
    </w:lvl>
    <w:lvl w:ilvl="2">
      <w:start w:val="1"/>
      <w:numFmt w:val="upperLetter"/>
      <w:lvlText w:val="%3."/>
      <w:lvlJc w:val="left"/>
      <w:pPr>
        <w:ind w:left="2160" w:hanging="720"/>
      </w:pPr>
      <w:rPr>
        <w:rFonts w:hint="default"/>
        <w:b/>
        <w:sz w:val="22"/>
        <w:szCs w:val="22"/>
      </w:rPr>
    </w:lvl>
    <w:lvl w:ilvl="3">
      <w:start w:val="1"/>
      <w:numFmt w:val="lowerRoman"/>
      <w:lvlText w:val="%4"/>
      <w:lvlJc w:val="left"/>
      <w:pPr>
        <w:ind w:left="720" w:hanging="360"/>
      </w:pPr>
      <w:rPr>
        <w:rFonts w:hint="default"/>
        <w:b/>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4" w15:restartNumberingAfterBreak="0">
    <w:nsid w:val="1F007FF1"/>
    <w:multiLevelType w:val="hybridMultilevel"/>
    <w:tmpl w:val="CD1C4F36"/>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1B">
      <w:start w:val="1"/>
      <w:numFmt w:val="lowerRoman"/>
      <w:lvlText w:val="%4."/>
      <w:lvlJc w:val="righ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7536771"/>
    <w:multiLevelType w:val="multilevel"/>
    <w:tmpl w:val="6CE276B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D2634B"/>
    <w:multiLevelType w:val="hybridMultilevel"/>
    <w:tmpl w:val="1E2CC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57AB"/>
    <w:multiLevelType w:val="multilevel"/>
    <w:tmpl w:val="2780C5CE"/>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ascii="Times New Roman" w:hAnsi="Times New Roman" w:cs="Times New Roman" w:hint="default"/>
        <w:b/>
        <w:color w:val="auto"/>
        <w:sz w:val="22"/>
        <w:szCs w:val="22"/>
      </w:rPr>
    </w:lvl>
    <w:lvl w:ilvl="2">
      <w:start w:val="1"/>
      <w:numFmt w:val="upperLetter"/>
      <w:lvlText w:val="%3."/>
      <w:lvlJc w:val="left"/>
      <w:pPr>
        <w:ind w:left="2160" w:hanging="720"/>
      </w:pPr>
      <w:rPr>
        <w:rFonts w:hint="default"/>
        <w:b/>
        <w:sz w:val="22"/>
        <w:szCs w:val="22"/>
      </w:rPr>
    </w:lvl>
    <w:lvl w:ilvl="3">
      <w:start w:val="1"/>
      <w:numFmt w:val="lowerRoman"/>
      <w:lvlText w:val="%4"/>
      <w:lvlJc w:val="left"/>
      <w:pPr>
        <w:ind w:left="720" w:hanging="360"/>
      </w:pPr>
      <w:rPr>
        <w:rFonts w:hint="default"/>
        <w:b/>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8" w15:restartNumberingAfterBreak="0">
    <w:nsid w:val="2F297191"/>
    <w:multiLevelType w:val="multilevel"/>
    <w:tmpl w:val="3398CBEE"/>
    <w:lvl w:ilvl="0">
      <w:start w:val="1"/>
      <w:numFmt w:val="decimal"/>
      <w:lvlText w:val="%1"/>
      <w:lvlJc w:val="left"/>
      <w:pPr>
        <w:ind w:left="1440" w:hanging="720"/>
      </w:pPr>
      <w:rPr>
        <w:rFonts w:hint="default"/>
        <w:b/>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3606CA"/>
    <w:multiLevelType w:val="hybridMultilevel"/>
    <w:tmpl w:val="271A5A92"/>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3">
      <w:start w:val="1"/>
      <w:numFmt w:val="upp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D368CD"/>
    <w:multiLevelType w:val="hybridMultilevel"/>
    <w:tmpl w:val="D278CB44"/>
    <w:lvl w:ilvl="0" w:tplc="FFFFFFFF">
      <w:start w:val="1"/>
      <w:numFmt w:val="upperRoman"/>
      <w:lvlText w:val="%1."/>
      <w:lvlJc w:val="right"/>
      <w:pPr>
        <w:ind w:left="180" w:hanging="360"/>
      </w:p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04090013">
      <w:start w:val="1"/>
      <w:numFmt w:val="upperRoman"/>
      <w:lvlText w:val="%4."/>
      <w:lvlJc w:val="right"/>
      <w:pPr>
        <w:ind w:left="2340" w:hanging="360"/>
      </w:pPr>
    </w:lvl>
    <w:lvl w:ilvl="4" w:tplc="FFFFFFFF">
      <w:start w:val="1"/>
      <w:numFmt w:val="lowerRoman"/>
      <w:lvlText w:val="%5."/>
      <w:lvlJc w:val="right"/>
      <w:pPr>
        <w:ind w:left="360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1" w15:restartNumberingAfterBreak="0">
    <w:nsid w:val="3F1E3541"/>
    <w:multiLevelType w:val="hybridMultilevel"/>
    <w:tmpl w:val="0058934A"/>
    <w:lvl w:ilvl="0" w:tplc="F83EE698">
      <w:start w:val="1"/>
      <w:numFmt w:val="upperLetter"/>
      <w:lvlText w:val="%1."/>
      <w:lvlJc w:val="left"/>
      <w:pPr>
        <w:ind w:left="1080" w:hanging="360"/>
      </w:pPr>
      <w:rPr>
        <w:b/>
        <w:bCs/>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972FDB"/>
    <w:multiLevelType w:val="hybridMultilevel"/>
    <w:tmpl w:val="82F696C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0A1E3B"/>
    <w:multiLevelType w:val="hybridMultilevel"/>
    <w:tmpl w:val="0B342C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D375C"/>
    <w:multiLevelType w:val="hybridMultilevel"/>
    <w:tmpl w:val="0D280E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D4513"/>
    <w:multiLevelType w:val="hybridMultilevel"/>
    <w:tmpl w:val="17A2203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9B1AAC66">
      <w:start w:val="1"/>
      <w:numFmt w:val="lowerRoman"/>
      <w:lvlText w:val="%3."/>
      <w:lvlJc w:val="right"/>
      <w:pPr>
        <w:ind w:left="2160" w:hanging="180"/>
      </w:pPr>
      <w:rPr>
        <w:b w:val="0"/>
        <w:bCs/>
      </w:rPr>
    </w:lvl>
    <w:lvl w:ilvl="3" w:tplc="29482C4E">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0E09CC"/>
    <w:multiLevelType w:val="hybridMultilevel"/>
    <w:tmpl w:val="A4CE037C"/>
    <w:lvl w:ilvl="0" w:tplc="FFFFFFFF">
      <w:start w:val="1"/>
      <w:numFmt w:val="upperRoman"/>
      <w:lvlText w:val="%1."/>
      <w:lvlJc w:val="right"/>
      <w:pPr>
        <w:ind w:left="180" w:hanging="360"/>
      </w:p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start w:val="1"/>
      <w:numFmt w:val="decimal"/>
      <w:lvlText w:val="%4."/>
      <w:lvlJc w:val="left"/>
      <w:pPr>
        <w:ind w:left="2340" w:hanging="360"/>
      </w:pPr>
    </w:lvl>
    <w:lvl w:ilvl="4" w:tplc="0409001B">
      <w:start w:val="1"/>
      <w:numFmt w:val="lowerRoman"/>
      <w:lvlText w:val="%5."/>
      <w:lvlJc w:val="right"/>
      <w:pPr>
        <w:ind w:left="360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7" w15:restartNumberingAfterBreak="0">
    <w:nsid w:val="4DB90702"/>
    <w:multiLevelType w:val="hybridMultilevel"/>
    <w:tmpl w:val="C91CD5C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1B481C"/>
    <w:multiLevelType w:val="hybridMultilevel"/>
    <w:tmpl w:val="597A09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46A1DF4"/>
    <w:multiLevelType w:val="hybridMultilevel"/>
    <w:tmpl w:val="6728C1F2"/>
    <w:lvl w:ilvl="0" w:tplc="209EB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2422A"/>
    <w:multiLevelType w:val="hybridMultilevel"/>
    <w:tmpl w:val="A658EA76"/>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3">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upp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4A2967"/>
    <w:multiLevelType w:val="multilevel"/>
    <w:tmpl w:val="0409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046209"/>
    <w:multiLevelType w:val="hybridMultilevel"/>
    <w:tmpl w:val="8E62C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9A3B81"/>
    <w:multiLevelType w:val="hybridMultilevel"/>
    <w:tmpl w:val="463603BE"/>
    <w:lvl w:ilvl="0" w:tplc="E3443E32">
      <w:start w:val="1"/>
      <w:numFmt w:val="upperLetter"/>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30A4A82"/>
    <w:multiLevelType w:val="hybridMultilevel"/>
    <w:tmpl w:val="1E7E113A"/>
    <w:lvl w:ilvl="0" w:tplc="60947BC2">
      <w:start w:val="1"/>
      <w:numFmt w:val="lowerLetter"/>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65732D3A"/>
    <w:multiLevelType w:val="hybridMultilevel"/>
    <w:tmpl w:val="4A900F28"/>
    <w:lvl w:ilvl="0" w:tplc="00528CD6">
      <w:start w:val="2"/>
      <w:numFmt w:val="decimal"/>
      <w:lvlText w:val="%1."/>
      <w:lvlJc w:val="left"/>
      <w:pPr>
        <w:ind w:left="360" w:hanging="360"/>
      </w:pPr>
      <w:rPr>
        <w:rFonts w:hint="default"/>
        <w:sz w:val="22"/>
      </w:rPr>
    </w:lvl>
    <w:lvl w:ilvl="1" w:tplc="04090015">
      <w:start w:val="1"/>
      <w:numFmt w:val="upperLetter"/>
      <w:lvlText w:val="%2."/>
      <w:lvlJc w:val="left"/>
      <w:pPr>
        <w:ind w:left="135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1C4C9D"/>
    <w:multiLevelType w:val="hybridMultilevel"/>
    <w:tmpl w:val="D8F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433C8"/>
    <w:multiLevelType w:val="multilevel"/>
    <w:tmpl w:val="0409001F"/>
    <w:lvl w:ilvl="0">
      <w:start w:val="1"/>
      <w:numFmt w:val="decimal"/>
      <w:lvlText w:val="%1."/>
      <w:lvlJc w:val="left"/>
      <w:pPr>
        <w:ind w:left="2160" w:hanging="360"/>
      </w:pPr>
      <w:rPr>
        <w:b/>
        <w:bCs w:val="0"/>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28" w15:restartNumberingAfterBreak="0">
    <w:nsid w:val="7E0D03AD"/>
    <w:multiLevelType w:val="hybridMultilevel"/>
    <w:tmpl w:val="10889E3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6D4B38"/>
    <w:multiLevelType w:val="hybridMultilevel"/>
    <w:tmpl w:val="B4E2B8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93DD6"/>
    <w:multiLevelType w:val="hybridMultilevel"/>
    <w:tmpl w:val="1BDC50B2"/>
    <w:lvl w:ilvl="0" w:tplc="BF9E83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209333">
    <w:abstractNumId w:val="8"/>
  </w:num>
  <w:num w:numId="2" w16cid:durableId="987443345">
    <w:abstractNumId w:val="26"/>
  </w:num>
  <w:num w:numId="3" w16cid:durableId="395470976">
    <w:abstractNumId w:val="3"/>
  </w:num>
  <w:num w:numId="4" w16cid:durableId="495809188">
    <w:abstractNumId w:val="18"/>
  </w:num>
  <w:num w:numId="5" w16cid:durableId="1031762347">
    <w:abstractNumId w:val="25"/>
  </w:num>
  <w:num w:numId="6" w16cid:durableId="1692800456">
    <w:abstractNumId w:val="23"/>
  </w:num>
  <w:num w:numId="7" w16cid:durableId="1374236433">
    <w:abstractNumId w:val="30"/>
  </w:num>
  <w:num w:numId="8" w16cid:durableId="579289883">
    <w:abstractNumId w:val="7"/>
  </w:num>
  <w:num w:numId="9" w16cid:durableId="462579854">
    <w:abstractNumId w:val="22"/>
  </w:num>
  <w:num w:numId="10" w16cid:durableId="507019056">
    <w:abstractNumId w:val="6"/>
  </w:num>
  <w:num w:numId="11" w16cid:durableId="61291672">
    <w:abstractNumId w:val="14"/>
  </w:num>
  <w:num w:numId="12" w16cid:durableId="543979812">
    <w:abstractNumId w:val="2"/>
  </w:num>
  <w:num w:numId="13" w16cid:durableId="1968320023">
    <w:abstractNumId w:val="17"/>
  </w:num>
  <w:num w:numId="14" w16cid:durableId="906452228">
    <w:abstractNumId w:val="11"/>
  </w:num>
  <w:num w:numId="15" w16cid:durableId="826701067">
    <w:abstractNumId w:val="28"/>
  </w:num>
  <w:num w:numId="16" w16cid:durableId="1072584689">
    <w:abstractNumId w:val="15"/>
  </w:num>
  <w:num w:numId="17" w16cid:durableId="307245725">
    <w:abstractNumId w:val="29"/>
  </w:num>
  <w:num w:numId="18" w16cid:durableId="427429870">
    <w:abstractNumId w:val="13"/>
  </w:num>
  <w:num w:numId="19" w16cid:durableId="1251156536">
    <w:abstractNumId w:val="0"/>
  </w:num>
  <w:num w:numId="20" w16cid:durableId="696005990">
    <w:abstractNumId w:val="12"/>
  </w:num>
  <w:num w:numId="21" w16cid:durableId="363094908">
    <w:abstractNumId w:val="16"/>
  </w:num>
  <w:num w:numId="22" w16cid:durableId="1223327257">
    <w:abstractNumId w:val="10"/>
  </w:num>
  <w:num w:numId="23" w16cid:durableId="901058847">
    <w:abstractNumId w:val="9"/>
  </w:num>
  <w:num w:numId="24" w16cid:durableId="2068524410">
    <w:abstractNumId w:val="20"/>
  </w:num>
  <w:num w:numId="25" w16cid:durableId="291595770">
    <w:abstractNumId w:val="24"/>
  </w:num>
  <w:num w:numId="26" w16cid:durableId="1128280336">
    <w:abstractNumId w:val="27"/>
  </w:num>
  <w:num w:numId="27" w16cid:durableId="365525045">
    <w:abstractNumId w:val="4"/>
  </w:num>
  <w:num w:numId="28" w16cid:durableId="284771541">
    <w:abstractNumId w:val="21"/>
  </w:num>
  <w:num w:numId="29" w16cid:durableId="1389919934">
    <w:abstractNumId w:val="1"/>
  </w:num>
  <w:num w:numId="30" w16cid:durableId="313335756">
    <w:abstractNumId w:val="5"/>
  </w:num>
  <w:num w:numId="31" w16cid:durableId="130353786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ha Parks">
    <w15:presenceInfo w15:providerId="AD" w15:userId="S::Asha.Parks@omes.ok.gov::e5d19e56-7d84-4a96-b4fb-f809c2919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C7"/>
    <w:rsid w:val="000326E7"/>
    <w:rsid w:val="00035123"/>
    <w:rsid w:val="00061402"/>
    <w:rsid w:val="00070485"/>
    <w:rsid w:val="00073E78"/>
    <w:rsid w:val="000A0E71"/>
    <w:rsid w:val="000E01A4"/>
    <w:rsid w:val="000F0234"/>
    <w:rsid w:val="001142CF"/>
    <w:rsid w:val="001310E5"/>
    <w:rsid w:val="001338B3"/>
    <w:rsid w:val="00167502"/>
    <w:rsid w:val="00171CC2"/>
    <w:rsid w:val="001B18A4"/>
    <w:rsid w:val="001B5DAA"/>
    <w:rsid w:val="001E4A2E"/>
    <w:rsid w:val="001F78FD"/>
    <w:rsid w:val="00265CCE"/>
    <w:rsid w:val="00276C60"/>
    <w:rsid w:val="00296DF5"/>
    <w:rsid w:val="00322917"/>
    <w:rsid w:val="00335F5C"/>
    <w:rsid w:val="00360DB0"/>
    <w:rsid w:val="003D41F4"/>
    <w:rsid w:val="00416D3C"/>
    <w:rsid w:val="00421288"/>
    <w:rsid w:val="004308BE"/>
    <w:rsid w:val="00442F95"/>
    <w:rsid w:val="004446B6"/>
    <w:rsid w:val="00446379"/>
    <w:rsid w:val="004674F9"/>
    <w:rsid w:val="004800C7"/>
    <w:rsid w:val="004A53EC"/>
    <w:rsid w:val="004E531F"/>
    <w:rsid w:val="00504381"/>
    <w:rsid w:val="0051338C"/>
    <w:rsid w:val="005323D7"/>
    <w:rsid w:val="005845CC"/>
    <w:rsid w:val="00586BAC"/>
    <w:rsid w:val="00600F20"/>
    <w:rsid w:val="00632853"/>
    <w:rsid w:val="00634285"/>
    <w:rsid w:val="006408BA"/>
    <w:rsid w:val="00647E6C"/>
    <w:rsid w:val="006B00C2"/>
    <w:rsid w:val="006C0189"/>
    <w:rsid w:val="006C1F9B"/>
    <w:rsid w:val="00701F22"/>
    <w:rsid w:val="007145C1"/>
    <w:rsid w:val="00717C37"/>
    <w:rsid w:val="0073549D"/>
    <w:rsid w:val="007653A0"/>
    <w:rsid w:val="007B7B06"/>
    <w:rsid w:val="008027A4"/>
    <w:rsid w:val="00817A33"/>
    <w:rsid w:val="008306D1"/>
    <w:rsid w:val="00833464"/>
    <w:rsid w:val="008529D9"/>
    <w:rsid w:val="00863BE1"/>
    <w:rsid w:val="00881160"/>
    <w:rsid w:val="00885788"/>
    <w:rsid w:val="008A2BF8"/>
    <w:rsid w:val="008B50BD"/>
    <w:rsid w:val="008C537F"/>
    <w:rsid w:val="008C66EE"/>
    <w:rsid w:val="008D525E"/>
    <w:rsid w:val="008E16D6"/>
    <w:rsid w:val="008F7B57"/>
    <w:rsid w:val="00907D4F"/>
    <w:rsid w:val="00910214"/>
    <w:rsid w:val="00923171"/>
    <w:rsid w:val="00942280"/>
    <w:rsid w:val="00983F12"/>
    <w:rsid w:val="009D1AFB"/>
    <w:rsid w:val="009E3E48"/>
    <w:rsid w:val="009F19F9"/>
    <w:rsid w:val="00A06494"/>
    <w:rsid w:val="00A0667D"/>
    <w:rsid w:val="00A230AA"/>
    <w:rsid w:val="00A47E50"/>
    <w:rsid w:val="00A611B3"/>
    <w:rsid w:val="00AC7D83"/>
    <w:rsid w:val="00B05944"/>
    <w:rsid w:val="00B11609"/>
    <w:rsid w:val="00B5498B"/>
    <w:rsid w:val="00B5785F"/>
    <w:rsid w:val="00B76599"/>
    <w:rsid w:val="00BB11C4"/>
    <w:rsid w:val="00BC6316"/>
    <w:rsid w:val="00BF3007"/>
    <w:rsid w:val="00C00432"/>
    <w:rsid w:val="00C070EF"/>
    <w:rsid w:val="00C1794E"/>
    <w:rsid w:val="00C35CEF"/>
    <w:rsid w:val="00C56931"/>
    <w:rsid w:val="00C7771A"/>
    <w:rsid w:val="00CA6FAF"/>
    <w:rsid w:val="00CC7663"/>
    <w:rsid w:val="00CF3EF1"/>
    <w:rsid w:val="00D13E65"/>
    <w:rsid w:val="00D430AD"/>
    <w:rsid w:val="00D652D1"/>
    <w:rsid w:val="00DA68B5"/>
    <w:rsid w:val="00DB2F88"/>
    <w:rsid w:val="00DD2A37"/>
    <w:rsid w:val="00DE0AA1"/>
    <w:rsid w:val="00E02D09"/>
    <w:rsid w:val="00E10A3A"/>
    <w:rsid w:val="00E15CE6"/>
    <w:rsid w:val="00E15F3F"/>
    <w:rsid w:val="00E252C7"/>
    <w:rsid w:val="00E30B3A"/>
    <w:rsid w:val="00E40993"/>
    <w:rsid w:val="00E56EB4"/>
    <w:rsid w:val="00E70822"/>
    <w:rsid w:val="00E80D33"/>
    <w:rsid w:val="00EC270F"/>
    <w:rsid w:val="00EE67C0"/>
    <w:rsid w:val="00F01609"/>
    <w:rsid w:val="00F15959"/>
    <w:rsid w:val="00F2737C"/>
    <w:rsid w:val="00F36F08"/>
    <w:rsid w:val="00F45BEC"/>
    <w:rsid w:val="00F604A7"/>
    <w:rsid w:val="00F656D8"/>
    <w:rsid w:val="00F65778"/>
    <w:rsid w:val="00FD6068"/>
    <w:rsid w:val="00FD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DB41F5"/>
  <w15:docId w15:val="{F405D34E-8B9E-4CED-8974-CF20F53A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D430AD"/>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29D9"/>
    <w:rPr>
      <w:sz w:val="16"/>
      <w:szCs w:val="16"/>
    </w:rPr>
  </w:style>
  <w:style w:type="paragraph" w:styleId="CommentText">
    <w:name w:val="annotation text"/>
    <w:basedOn w:val="Normal"/>
    <w:link w:val="CommentTextChar"/>
    <w:uiPriority w:val="99"/>
    <w:unhideWhenUsed/>
    <w:rsid w:val="008529D9"/>
    <w:pPr>
      <w:spacing w:line="240" w:lineRule="auto"/>
    </w:pPr>
    <w:rPr>
      <w:sz w:val="20"/>
      <w:szCs w:val="20"/>
    </w:rPr>
  </w:style>
  <w:style w:type="character" w:customStyle="1" w:styleId="CommentTextChar">
    <w:name w:val="Comment Text Char"/>
    <w:basedOn w:val="DefaultParagraphFont"/>
    <w:link w:val="CommentText"/>
    <w:uiPriority w:val="99"/>
    <w:rsid w:val="008529D9"/>
    <w:rPr>
      <w:sz w:val="20"/>
      <w:szCs w:val="20"/>
    </w:rPr>
  </w:style>
  <w:style w:type="paragraph" w:styleId="CommentSubject">
    <w:name w:val="annotation subject"/>
    <w:basedOn w:val="CommentText"/>
    <w:next w:val="CommentText"/>
    <w:link w:val="CommentSubjectChar"/>
    <w:uiPriority w:val="99"/>
    <w:semiHidden/>
    <w:unhideWhenUsed/>
    <w:rsid w:val="008529D9"/>
    <w:rPr>
      <w:b/>
      <w:bCs/>
    </w:rPr>
  </w:style>
  <w:style w:type="character" w:customStyle="1" w:styleId="CommentSubjectChar">
    <w:name w:val="Comment Subject Char"/>
    <w:basedOn w:val="CommentTextChar"/>
    <w:link w:val="CommentSubject"/>
    <w:uiPriority w:val="99"/>
    <w:semiHidden/>
    <w:rsid w:val="008529D9"/>
    <w:rPr>
      <w:b/>
      <w:bCs/>
      <w:sz w:val="20"/>
      <w:szCs w:val="20"/>
    </w:rPr>
  </w:style>
  <w:style w:type="paragraph" w:styleId="BalloonText">
    <w:name w:val="Balloon Text"/>
    <w:basedOn w:val="Normal"/>
    <w:link w:val="BalloonTextChar"/>
    <w:uiPriority w:val="99"/>
    <w:semiHidden/>
    <w:unhideWhenUsed/>
    <w:rsid w:val="0085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9D9"/>
    <w:rPr>
      <w:rFonts w:ascii="Tahoma" w:hAnsi="Tahoma" w:cs="Tahoma"/>
      <w:sz w:val="16"/>
      <w:szCs w:val="16"/>
    </w:rPr>
  </w:style>
  <w:style w:type="paragraph" w:styleId="ListParagraph">
    <w:name w:val="List Paragraph"/>
    <w:basedOn w:val="Normal"/>
    <w:uiPriority w:val="34"/>
    <w:qFormat/>
    <w:rsid w:val="00DA68B5"/>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Header">
    <w:name w:val="header"/>
    <w:basedOn w:val="Normal"/>
    <w:link w:val="HeaderChar"/>
    <w:uiPriority w:val="99"/>
    <w:unhideWhenUsed/>
    <w:rsid w:val="00942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280"/>
  </w:style>
  <w:style w:type="paragraph" w:styleId="Footer">
    <w:name w:val="footer"/>
    <w:basedOn w:val="Normal"/>
    <w:link w:val="FooterChar"/>
    <w:uiPriority w:val="99"/>
    <w:unhideWhenUsed/>
    <w:rsid w:val="00942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280"/>
  </w:style>
  <w:style w:type="character" w:customStyle="1" w:styleId="Heading2Char">
    <w:name w:val="Heading 2 Char"/>
    <w:basedOn w:val="DefaultParagraphFont"/>
    <w:link w:val="Heading2"/>
    <w:uiPriority w:val="1"/>
    <w:rsid w:val="00D430AD"/>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360DB0"/>
    <w:pPr>
      <w:spacing w:after="0" w:line="240" w:lineRule="auto"/>
    </w:pPr>
  </w:style>
  <w:style w:type="paragraph" w:styleId="PlainText">
    <w:name w:val="Plain Text"/>
    <w:basedOn w:val="Normal"/>
    <w:link w:val="PlainTextChar"/>
    <w:uiPriority w:val="99"/>
    <w:unhideWhenUsed/>
    <w:qFormat/>
    <w:rsid w:val="008A2BF8"/>
    <w:pPr>
      <w:overflowPunct w:val="0"/>
      <w:autoSpaceDE w:val="0"/>
      <w:autoSpaceDN w:val="0"/>
      <w:adjustRightInd w:val="0"/>
      <w:spacing w:after="0" w:line="240" w:lineRule="auto"/>
      <w:textAlignment w:val="baseline"/>
    </w:pPr>
    <w:rPr>
      <w:rFonts w:ascii="Consolas" w:eastAsia="Times New Roman" w:hAnsi="Consolas" w:cs="Arial"/>
      <w:b/>
      <w:sz w:val="21"/>
      <w:szCs w:val="21"/>
    </w:rPr>
  </w:style>
  <w:style w:type="character" w:customStyle="1" w:styleId="PlainTextChar">
    <w:name w:val="Plain Text Char"/>
    <w:basedOn w:val="DefaultParagraphFont"/>
    <w:link w:val="PlainText"/>
    <w:uiPriority w:val="99"/>
    <w:rsid w:val="008A2BF8"/>
    <w:rPr>
      <w:rFonts w:ascii="Consolas" w:eastAsia="Times New Roman" w:hAnsi="Consolas" w:cs="Arial"/>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6095B-E510-4B1E-911D-6FE5D6489E7F}">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2616b61c-01e3-420e-954d-f9606dbef896"/>
    <ds:schemaRef ds:uri="aec6b55d-3de3-4884-82c9-9045bd390d40"/>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4BD9EFEF-F6A5-4C95-BD71-33D2744CF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7308C-1A78-4C22-91FC-9DC179EB8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Attachment A Statewide</vt:lpstr>
    </vt:vector>
  </TitlesOfParts>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Statewide</dc:title>
  <dc:subject>Attachment A is a statewide template for purpose and scope of the solicitation with non-negotiable terms.</dc:subject>
  <dc:creator>OMES Central Purchasing</dc:creator>
  <cp:keywords>attachment a, statewide, purpose, scope, solicitation</cp:keywords>
  <dc:description/>
  <cp:lastModifiedBy>Jake Lowrey</cp:lastModifiedBy>
  <cp:revision>4</cp:revision>
  <cp:lastPrinted>2024-04-05T20:28:00Z</cp:lastPrinted>
  <dcterms:created xsi:type="dcterms:W3CDTF">2024-08-27T13:35:00Z</dcterms:created>
  <dcterms:modified xsi:type="dcterms:W3CDTF">2024-08-30T20:38:00Z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y fmtid="{D5CDD505-2E9C-101B-9397-08002B2CF9AE}" pid="3" name="Language">
    <vt:lpwstr>English</vt:lpwstr>
  </property>
</Properties>
</file>