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76218B65"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7DF1E764" w14:textId="77777777" w:rsidR="00F06E46" w:rsidRPr="00B47C30" w:rsidRDefault="00572512" w:rsidP="00E82A8E">
            <w:pPr>
              <w:jc w:val="center"/>
            </w:pPr>
            <w:bookmarkStart w:id="0" w:name="_GoBack"/>
            <w:bookmarkEnd w:id="0"/>
            <w:r w:rsidRPr="0014573F">
              <w:rPr>
                <w:noProof/>
              </w:rPr>
              <w:drawing>
                <wp:anchor distT="0" distB="0" distL="114300" distR="114300" simplePos="0" relativeHeight="251658240" behindDoc="1" locked="0" layoutInCell="1" allowOverlap="1" wp14:anchorId="183683D9" wp14:editId="7E6CCC88">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4446D22D" w14:textId="77777777" w:rsidR="00F06E46" w:rsidRPr="00B47C30" w:rsidRDefault="00F06E46" w:rsidP="00E82A8E">
            <w:pPr>
              <w:pStyle w:val="TableText"/>
              <w:spacing w:line="324" w:lineRule="exact"/>
              <w:jc w:val="left"/>
              <w:rPr>
                <w:b/>
                <w:sz w:val="24"/>
                <w:szCs w:val="24"/>
              </w:rPr>
            </w:pPr>
          </w:p>
          <w:p w14:paraId="6BF9E315"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6C899B8E" w14:textId="77777777" w:rsidR="00F06E46" w:rsidRPr="00B47C30" w:rsidRDefault="001228D8" w:rsidP="004A1495">
            <w:pPr>
              <w:pStyle w:val="Heading1"/>
            </w:pPr>
            <w:r w:rsidRPr="009B6FF7">
              <w:t>Amendment of Solicitation</w:t>
            </w:r>
          </w:p>
        </w:tc>
      </w:tr>
    </w:tbl>
    <w:p w14:paraId="7FEDA8C9"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0"/>
        <w:gridCol w:w="2987"/>
        <w:gridCol w:w="346"/>
        <w:gridCol w:w="903"/>
        <w:gridCol w:w="1207"/>
        <w:gridCol w:w="1761"/>
        <w:gridCol w:w="1279"/>
        <w:gridCol w:w="350"/>
        <w:gridCol w:w="7"/>
      </w:tblGrid>
      <w:tr w:rsidR="00977E0D" w14:paraId="0C9234FA" w14:textId="77777777" w:rsidTr="00680721">
        <w:trPr>
          <w:gridAfter w:val="1"/>
          <w:wAfter w:w="7" w:type="dxa"/>
        </w:trPr>
        <w:tc>
          <w:tcPr>
            <w:tcW w:w="1778" w:type="dxa"/>
          </w:tcPr>
          <w:p w14:paraId="5B71140A"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1C1AA890" w14:textId="77777777" w:rsidR="00977E0D" w:rsidRDefault="00A31D53" w:rsidP="00680721">
            <w:pPr>
              <w:spacing w:beforeLines="50" w:before="120"/>
            </w:pPr>
            <w:r>
              <w:t>7/16/20</w:t>
            </w:r>
            <w:r w:rsidR="00965DBA">
              <w:fldChar w:fldCharType="begin">
                <w:ffData>
                  <w:name w:val="Text4"/>
                  <w:enabled/>
                  <w:calcOnExit w:val="0"/>
                  <w:textInput/>
                </w:ffData>
              </w:fldChar>
            </w:r>
            <w:bookmarkStart w:id="1" w:name="Text4"/>
            <w:r w:rsidR="00965DBA">
              <w:instrText xml:space="preserve"> FORMTEXT </w:instrText>
            </w:r>
            <w:r w:rsidR="00965DBA">
              <w:fldChar w:fldCharType="separate"/>
            </w:r>
            <w:r w:rsidR="00965DBA">
              <w:rPr>
                <w:noProof/>
              </w:rPr>
              <w:t> </w:t>
            </w:r>
            <w:r w:rsidR="00965DBA">
              <w:rPr>
                <w:noProof/>
              </w:rPr>
              <w:t> </w:t>
            </w:r>
            <w:r w:rsidR="00965DBA">
              <w:rPr>
                <w:noProof/>
              </w:rPr>
              <w:t> </w:t>
            </w:r>
            <w:r w:rsidR="00965DBA">
              <w:rPr>
                <w:noProof/>
              </w:rPr>
              <w:t> </w:t>
            </w:r>
            <w:r w:rsidR="00965DBA">
              <w:rPr>
                <w:noProof/>
              </w:rPr>
              <w:t> </w:t>
            </w:r>
            <w:r w:rsidR="00965DBA">
              <w:fldChar w:fldCharType="end"/>
            </w:r>
            <w:bookmarkEnd w:id="1"/>
          </w:p>
        </w:tc>
        <w:tc>
          <w:tcPr>
            <w:tcW w:w="2120" w:type="dxa"/>
            <w:gridSpan w:val="2"/>
          </w:tcPr>
          <w:p w14:paraId="45C1697D"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27F8BDB3" w14:textId="77777777" w:rsidR="00977E0D" w:rsidRDefault="00FA2D63" w:rsidP="00FA2D63">
            <w:pPr>
              <w:spacing w:beforeLines="50" w:before="120"/>
            </w:pPr>
            <w:r>
              <w:t>8000000100</w:t>
            </w:r>
          </w:p>
        </w:tc>
      </w:tr>
      <w:tr w:rsidR="00977E0D" w14:paraId="0B6BBF9B" w14:textId="77777777" w:rsidTr="00680721">
        <w:trPr>
          <w:gridAfter w:val="1"/>
          <w:wAfter w:w="7" w:type="dxa"/>
        </w:trPr>
        <w:tc>
          <w:tcPr>
            <w:tcW w:w="1778" w:type="dxa"/>
          </w:tcPr>
          <w:p w14:paraId="60071018"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0A01482E" w14:textId="77777777" w:rsidR="00977E0D" w:rsidRDefault="00FA2D63" w:rsidP="00FA2D63">
            <w:pPr>
              <w:spacing w:beforeLines="50" w:before="120"/>
            </w:pPr>
            <w:r>
              <w:t>8000011728</w:t>
            </w:r>
          </w:p>
        </w:tc>
        <w:tc>
          <w:tcPr>
            <w:tcW w:w="2120" w:type="dxa"/>
            <w:gridSpan w:val="2"/>
          </w:tcPr>
          <w:p w14:paraId="6E3ACFEB"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614767F3" w14:textId="77777777" w:rsidR="00977E0D" w:rsidRDefault="00985C27" w:rsidP="00985C27">
            <w:pPr>
              <w:spacing w:beforeLines="50" w:before="120"/>
            </w:pPr>
            <w:r>
              <w:t>1</w:t>
            </w:r>
          </w:p>
        </w:tc>
      </w:tr>
      <w:tr w:rsidR="003A36FF" w14:paraId="700AA427" w14:textId="77777777" w:rsidTr="00417AF9">
        <w:trPr>
          <w:gridAfter w:val="1"/>
          <w:wAfter w:w="7" w:type="dxa"/>
          <w:trHeight w:val="215"/>
        </w:trPr>
        <w:tc>
          <w:tcPr>
            <w:tcW w:w="5138" w:type="dxa"/>
            <w:gridSpan w:val="3"/>
            <w:vAlign w:val="bottom"/>
          </w:tcPr>
          <w:p w14:paraId="3FA2471E"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4F8F3160" w14:textId="77777777" w:rsidR="003A36FF" w:rsidRDefault="00FA2D63" w:rsidP="00680721">
            <w:pPr>
              <w:spacing w:beforeLines="100" w:before="240"/>
            </w:pPr>
            <w:r>
              <w:fldChar w:fldCharType="begin">
                <w:ffData>
                  <w:name w:val="Check1"/>
                  <w:enabled/>
                  <w:calcOnExit w:val="0"/>
                  <w:checkBox>
                    <w:sizeAuto/>
                    <w:default w:val="1"/>
                  </w:checkBox>
                </w:ffData>
              </w:fldChar>
            </w:r>
            <w:bookmarkStart w:id="2" w:name="Check1"/>
            <w:r>
              <w:instrText xml:space="preserve"> FORMCHECKBOX </w:instrText>
            </w:r>
            <w:r w:rsidR="00F128E1">
              <w:fldChar w:fldCharType="separate"/>
            </w:r>
            <w:r>
              <w:fldChar w:fldCharType="end"/>
            </w:r>
            <w:bookmarkEnd w:id="2"/>
            <w:r w:rsidR="007C0AF0">
              <w:t xml:space="preserve"> No</w:t>
            </w:r>
            <w:r w:rsidR="003A36FF">
              <w:t xml:space="preserve"> </w:t>
            </w:r>
          </w:p>
        </w:tc>
        <w:tc>
          <w:tcPr>
            <w:tcW w:w="1213" w:type="dxa"/>
            <w:vAlign w:val="bottom"/>
          </w:tcPr>
          <w:p w14:paraId="436603CB"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3" w:name="Check2"/>
            <w:r>
              <w:instrText xml:space="preserve"> FORMCHECKBOX </w:instrText>
            </w:r>
            <w:r w:rsidR="00F128E1">
              <w:fldChar w:fldCharType="separate"/>
            </w:r>
            <w:r>
              <w:fldChar w:fldCharType="end"/>
            </w:r>
            <w:bookmarkEnd w:id="3"/>
            <w:r>
              <w:t xml:space="preserve"> Y</w:t>
            </w:r>
            <w:r w:rsidR="007C0AF0">
              <w:t>es</w:t>
            </w:r>
            <w:r>
              <w:t>, to:</w:t>
            </w:r>
          </w:p>
        </w:tc>
        <w:tc>
          <w:tcPr>
            <w:tcW w:w="1771" w:type="dxa"/>
            <w:tcBorders>
              <w:top w:val="single" w:sz="4" w:space="0" w:color="auto"/>
              <w:bottom w:val="single" w:sz="4" w:space="0" w:color="auto"/>
            </w:tcBorders>
            <w:vAlign w:val="bottom"/>
          </w:tcPr>
          <w:p w14:paraId="3BAC6D5F" w14:textId="77777777" w:rsidR="003A36FF" w:rsidRDefault="003A36FF" w:rsidP="00680721">
            <w:pPr>
              <w:spacing w:beforeLines="100" w:before="240"/>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bookmarkStart w:id="5" w:name="Text17"/>
        <w:tc>
          <w:tcPr>
            <w:tcW w:w="1642" w:type="dxa"/>
            <w:gridSpan w:val="2"/>
            <w:tcBorders>
              <w:top w:val="single" w:sz="4" w:space="0" w:color="auto"/>
            </w:tcBorders>
            <w:vAlign w:val="bottom"/>
          </w:tcPr>
          <w:p w14:paraId="60EC9B31"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5"/>
            <w:r>
              <w:rPr>
                <w:bCs/>
              </w:rPr>
              <w:t xml:space="preserve"> </w:t>
            </w:r>
            <w:bookmarkStart w:id="6"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6"/>
            <w:r w:rsidR="003A36FF" w:rsidRPr="00680721">
              <w:rPr>
                <w:bCs/>
              </w:rPr>
              <w:t xml:space="preserve"> CST</w:t>
            </w:r>
          </w:p>
        </w:tc>
      </w:tr>
      <w:tr w:rsidR="003A36FF" w14:paraId="6B8B7541" w14:textId="77777777" w:rsidTr="00680721">
        <w:trPr>
          <w:gridAfter w:val="1"/>
          <w:wAfter w:w="7" w:type="dxa"/>
          <w:trHeight w:val="692"/>
        </w:trPr>
        <w:tc>
          <w:tcPr>
            <w:tcW w:w="10671" w:type="dxa"/>
            <w:gridSpan w:val="8"/>
          </w:tcPr>
          <w:p w14:paraId="634867F3" w14:textId="77777777" w:rsidR="002D11B4" w:rsidRDefault="002D11B4" w:rsidP="002D11B4"/>
          <w:p w14:paraId="6BC8B1D0"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0D5A5EEB"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5EF815A4"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6E631E39"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7F7A166A" w14:textId="77777777" w:rsidTr="00680721">
        <w:trPr>
          <w:gridAfter w:val="1"/>
          <w:wAfter w:w="7" w:type="dxa"/>
        </w:trPr>
        <w:tc>
          <w:tcPr>
            <w:tcW w:w="10671" w:type="dxa"/>
            <w:gridSpan w:val="8"/>
          </w:tcPr>
          <w:p w14:paraId="601E24E4"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0C34A230" w14:textId="77777777" w:rsidTr="00680721">
        <w:trPr>
          <w:gridAfter w:val="1"/>
          <w:wAfter w:w="7" w:type="dxa"/>
          <w:trHeight w:val="73"/>
        </w:trPr>
        <w:tc>
          <w:tcPr>
            <w:tcW w:w="4789" w:type="dxa"/>
            <w:gridSpan w:val="2"/>
            <w:vMerge w:val="restart"/>
          </w:tcPr>
          <w:p w14:paraId="09BAEDAD"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633CC16A" w14:textId="77777777" w:rsidR="00001ACA" w:rsidRDefault="00001ACA" w:rsidP="00565818">
            <w:pPr>
              <w:overflowPunct/>
              <w:autoSpaceDE/>
              <w:autoSpaceDN/>
              <w:adjustRightInd/>
              <w:textAlignment w:val="auto"/>
            </w:pPr>
            <w:r>
              <w:t>Office of Management and Enterprise Services</w:t>
            </w:r>
          </w:p>
          <w:p w14:paraId="2CD4E8DC" w14:textId="77777777" w:rsidR="00001ACA" w:rsidRDefault="00001ACA" w:rsidP="00565818">
            <w:pPr>
              <w:overflowPunct/>
              <w:autoSpaceDE/>
              <w:autoSpaceDN/>
              <w:adjustRightInd/>
              <w:textAlignment w:val="auto"/>
            </w:pPr>
            <w:r>
              <w:t>ATTN: Darlene Saltzman</w:t>
            </w:r>
          </w:p>
          <w:p w14:paraId="7EF6023B" w14:textId="77777777" w:rsidR="00001ACA" w:rsidRDefault="00001ACA" w:rsidP="00565818">
            <w:pPr>
              <w:overflowPunct/>
              <w:autoSpaceDE/>
              <w:autoSpaceDN/>
              <w:adjustRightInd/>
              <w:textAlignment w:val="auto"/>
            </w:pPr>
            <w:r>
              <w:t>5005 N. Lincoln Blvd. Suite 200</w:t>
            </w:r>
          </w:p>
          <w:p w14:paraId="3EC0881F"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7B32DC4F" w14:textId="77777777" w:rsidR="00001ACA" w:rsidRDefault="00001ACA" w:rsidP="00680721">
            <w:pPr>
              <w:spacing w:beforeLines="50" w:before="120"/>
            </w:pPr>
            <w:r>
              <w:t>Darlene Saltzman</w:t>
            </w:r>
          </w:p>
        </w:tc>
        <w:tc>
          <w:tcPr>
            <w:tcW w:w="352" w:type="dxa"/>
            <w:vAlign w:val="bottom"/>
          </w:tcPr>
          <w:p w14:paraId="693AB4BD" w14:textId="77777777" w:rsidR="00001ACA" w:rsidRDefault="00001ACA" w:rsidP="002F787C"/>
        </w:tc>
      </w:tr>
      <w:tr w:rsidR="00001ACA" w14:paraId="29A85248" w14:textId="77777777" w:rsidTr="00680721">
        <w:trPr>
          <w:gridAfter w:val="1"/>
          <w:wAfter w:w="7" w:type="dxa"/>
          <w:trHeight w:val="98"/>
        </w:trPr>
        <w:tc>
          <w:tcPr>
            <w:tcW w:w="4789" w:type="dxa"/>
            <w:gridSpan w:val="2"/>
            <w:vMerge/>
          </w:tcPr>
          <w:p w14:paraId="5A3EB1A6" w14:textId="77777777" w:rsidR="00001ACA" w:rsidRPr="00D16F3B" w:rsidRDefault="00001ACA" w:rsidP="00680721">
            <w:pPr>
              <w:ind w:right="252"/>
            </w:pPr>
          </w:p>
        </w:tc>
        <w:tc>
          <w:tcPr>
            <w:tcW w:w="5530" w:type="dxa"/>
            <w:gridSpan w:val="5"/>
            <w:tcBorders>
              <w:top w:val="single" w:sz="4" w:space="0" w:color="auto"/>
            </w:tcBorders>
          </w:tcPr>
          <w:p w14:paraId="32321F92" w14:textId="77777777" w:rsidR="00001ACA" w:rsidRDefault="00001ACA" w:rsidP="002F787C">
            <w:r w:rsidRPr="00D16F3B">
              <w:t>Contracting Officer</w:t>
            </w:r>
          </w:p>
        </w:tc>
        <w:tc>
          <w:tcPr>
            <w:tcW w:w="352" w:type="dxa"/>
          </w:tcPr>
          <w:p w14:paraId="47F1FDF4" w14:textId="77777777" w:rsidR="00001ACA" w:rsidRDefault="00001ACA" w:rsidP="002F787C"/>
        </w:tc>
      </w:tr>
      <w:tr w:rsidR="00001ACA" w14:paraId="27297D37" w14:textId="77777777" w:rsidTr="00680721">
        <w:trPr>
          <w:gridAfter w:val="1"/>
          <w:wAfter w:w="7" w:type="dxa"/>
          <w:trHeight w:val="73"/>
        </w:trPr>
        <w:tc>
          <w:tcPr>
            <w:tcW w:w="4789" w:type="dxa"/>
            <w:gridSpan w:val="2"/>
            <w:vMerge/>
          </w:tcPr>
          <w:p w14:paraId="3969696D" w14:textId="77777777" w:rsidR="00001ACA" w:rsidRPr="00D16F3B" w:rsidRDefault="00001ACA" w:rsidP="00680721">
            <w:pPr>
              <w:ind w:right="252"/>
            </w:pPr>
          </w:p>
        </w:tc>
        <w:tc>
          <w:tcPr>
            <w:tcW w:w="5530" w:type="dxa"/>
            <w:gridSpan w:val="5"/>
            <w:tcBorders>
              <w:bottom w:val="single" w:sz="4" w:space="0" w:color="auto"/>
            </w:tcBorders>
          </w:tcPr>
          <w:p w14:paraId="1BFE4933" w14:textId="77777777" w:rsidR="00001ACA" w:rsidRDefault="00001ACA" w:rsidP="00001ACA">
            <w:pPr>
              <w:spacing w:beforeLines="50" w:before="120"/>
            </w:pPr>
            <w:r>
              <w:t>(405) 694-7016</w:t>
            </w:r>
          </w:p>
        </w:tc>
        <w:tc>
          <w:tcPr>
            <w:tcW w:w="352" w:type="dxa"/>
          </w:tcPr>
          <w:p w14:paraId="054AF1C3" w14:textId="77777777" w:rsidR="00001ACA" w:rsidRDefault="00001ACA" w:rsidP="00680721">
            <w:pPr>
              <w:spacing w:beforeLines="50" w:before="120"/>
            </w:pPr>
          </w:p>
        </w:tc>
      </w:tr>
      <w:tr w:rsidR="00001ACA" w14:paraId="0C4E8FE3" w14:textId="77777777" w:rsidTr="00680721">
        <w:trPr>
          <w:gridAfter w:val="1"/>
          <w:wAfter w:w="7" w:type="dxa"/>
          <w:trHeight w:val="63"/>
        </w:trPr>
        <w:tc>
          <w:tcPr>
            <w:tcW w:w="4789" w:type="dxa"/>
            <w:gridSpan w:val="2"/>
            <w:vMerge/>
          </w:tcPr>
          <w:p w14:paraId="7DB5635F" w14:textId="77777777" w:rsidR="00001ACA" w:rsidRPr="00D16F3B" w:rsidRDefault="00001ACA" w:rsidP="00680721">
            <w:pPr>
              <w:ind w:right="252"/>
            </w:pPr>
          </w:p>
        </w:tc>
        <w:tc>
          <w:tcPr>
            <w:tcW w:w="5530" w:type="dxa"/>
            <w:gridSpan w:val="5"/>
            <w:tcBorders>
              <w:top w:val="single" w:sz="4" w:space="0" w:color="auto"/>
            </w:tcBorders>
          </w:tcPr>
          <w:p w14:paraId="32B21CCA" w14:textId="77777777" w:rsidR="00001ACA" w:rsidRDefault="00001ACA" w:rsidP="002F787C">
            <w:r w:rsidRPr="00D16F3B">
              <w:t xml:space="preserve">Phone </w:t>
            </w:r>
            <w:r>
              <w:t xml:space="preserve"> </w:t>
            </w:r>
            <w:r w:rsidRPr="00D16F3B">
              <w:t>Number</w:t>
            </w:r>
          </w:p>
        </w:tc>
        <w:tc>
          <w:tcPr>
            <w:tcW w:w="352" w:type="dxa"/>
          </w:tcPr>
          <w:p w14:paraId="76072CCC" w14:textId="77777777" w:rsidR="00001ACA" w:rsidRDefault="00001ACA" w:rsidP="002F787C"/>
        </w:tc>
      </w:tr>
      <w:tr w:rsidR="00001ACA" w14:paraId="44EA58C2" w14:textId="77777777" w:rsidTr="00680721">
        <w:trPr>
          <w:gridAfter w:val="1"/>
          <w:wAfter w:w="7" w:type="dxa"/>
          <w:trHeight w:val="180"/>
        </w:trPr>
        <w:tc>
          <w:tcPr>
            <w:tcW w:w="4789" w:type="dxa"/>
            <w:gridSpan w:val="2"/>
            <w:vMerge/>
          </w:tcPr>
          <w:p w14:paraId="3CF2C205" w14:textId="77777777" w:rsidR="00001ACA" w:rsidRPr="00D16F3B" w:rsidRDefault="00001ACA" w:rsidP="00680721">
            <w:pPr>
              <w:ind w:right="252"/>
            </w:pPr>
          </w:p>
        </w:tc>
        <w:tc>
          <w:tcPr>
            <w:tcW w:w="5530" w:type="dxa"/>
            <w:gridSpan w:val="5"/>
            <w:tcBorders>
              <w:bottom w:val="single" w:sz="4" w:space="0" w:color="auto"/>
            </w:tcBorders>
            <w:vAlign w:val="bottom"/>
          </w:tcPr>
          <w:p w14:paraId="480A0964" w14:textId="77777777" w:rsidR="00001ACA" w:rsidRDefault="00001ACA" w:rsidP="00680721">
            <w:pPr>
              <w:spacing w:beforeLines="50" w:before="120"/>
            </w:pPr>
            <w:r>
              <w:t>Darlene.saltzman@omes.ok.gov</w:t>
            </w:r>
          </w:p>
        </w:tc>
        <w:tc>
          <w:tcPr>
            <w:tcW w:w="352" w:type="dxa"/>
          </w:tcPr>
          <w:p w14:paraId="4417176C" w14:textId="77777777" w:rsidR="00001ACA" w:rsidRPr="00D16FC3" w:rsidRDefault="00001ACA" w:rsidP="002F787C"/>
        </w:tc>
      </w:tr>
      <w:tr w:rsidR="00001ACA" w14:paraId="1CFA5E4F" w14:textId="77777777" w:rsidTr="00680721">
        <w:trPr>
          <w:gridAfter w:val="1"/>
          <w:wAfter w:w="7" w:type="dxa"/>
          <w:trHeight w:val="73"/>
        </w:trPr>
        <w:tc>
          <w:tcPr>
            <w:tcW w:w="4789" w:type="dxa"/>
            <w:gridSpan w:val="2"/>
            <w:vMerge/>
          </w:tcPr>
          <w:p w14:paraId="6D5BF21A" w14:textId="77777777" w:rsidR="00001ACA" w:rsidRPr="00D16F3B" w:rsidRDefault="00001ACA" w:rsidP="00680721">
            <w:pPr>
              <w:ind w:right="252"/>
            </w:pPr>
          </w:p>
        </w:tc>
        <w:tc>
          <w:tcPr>
            <w:tcW w:w="5530" w:type="dxa"/>
            <w:gridSpan w:val="5"/>
            <w:tcBorders>
              <w:top w:val="single" w:sz="4" w:space="0" w:color="auto"/>
            </w:tcBorders>
          </w:tcPr>
          <w:p w14:paraId="7B63B14C" w14:textId="77777777" w:rsidR="00001ACA" w:rsidRDefault="00001ACA" w:rsidP="002F787C">
            <w:r w:rsidRPr="00D16FC3">
              <w:t>E-Mail  Address</w:t>
            </w:r>
          </w:p>
        </w:tc>
        <w:tc>
          <w:tcPr>
            <w:tcW w:w="352" w:type="dxa"/>
          </w:tcPr>
          <w:p w14:paraId="3A95B981" w14:textId="77777777" w:rsidR="00001ACA" w:rsidRPr="00D16FC3" w:rsidRDefault="00001ACA" w:rsidP="002F787C"/>
        </w:tc>
      </w:tr>
      <w:tr w:rsidR="00001ACA" w14:paraId="5586F113" w14:textId="77777777" w:rsidTr="00680721">
        <w:trPr>
          <w:gridAfter w:val="1"/>
          <w:wAfter w:w="7" w:type="dxa"/>
        </w:trPr>
        <w:tc>
          <w:tcPr>
            <w:tcW w:w="10671" w:type="dxa"/>
            <w:gridSpan w:val="8"/>
          </w:tcPr>
          <w:p w14:paraId="4C00CB60" w14:textId="77777777" w:rsidR="00001ACA" w:rsidRDefault="00001ACA" w:rsidP="00680721">
            <w:pPr>
              <w:spacing w:beforeLines="50" w:before="120"/>
            </w:pPr>
            <w:r w:rsidRPr="00680721">
              <w:rPr>
                <w:b/>
                <w:bCs/>
              </w:rPr>
              <w:t>Description of Amendment:</w:t>
            </w:r>
          </w:p>
        </w:tc>
      </w:tr>
      <w:tr w:rsidR="00001ACA" w14:paraId="5A208E15" w14:textId="77777777" w:rsidTr="00680721">
        <w:trPr>
          <w:gridAfter w:val="1"/>
          <w:wAfter w:w="7" w:type="dxa"/>
        </w:trPr>
        <w:tc>
          <w:tcPr>
            <w:tcW w:w="10671" w:type="dxa"/>
            <w:gridSpan w:val="8"/>
          </w:tcPr>
          <w:p w14:paraId="34DB3F85" w14:textId="77777777" w:rsidR="00001ACA" w:rsidRDefault="00001ACA" w:rsidP="00680721">
            <w:pPr>
              <w:spacing w:beforeLines="50" w:before="120"/>
            </w:pPr>
            <w:r>
              <w:t xml:space="preserve">a. </w:t>
            </w:r>
            <w:r w:rsidRPr="00D16F3B">
              <w:t>This is to incorporate the following:</w:t>
            </w:r>
          </w:p>
        </w:tc>
      </w:tr>
      <w:tr w:rsidR="00001ACA" w14:paraId="7C254DE1"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2DF7A162" w14:textId="77777777" w:rsidR="00001ACA" w:rsidRDefault="001608C3" w:rsidP="00876736">
            <w:pPr>
              <w:spacing w:beforeLines="50" w:before="120"/>
            </w:pPr>
            <w:r>
              <w:t>On behalf of the State of Oklahoma, the Office of Management and Enterprise Services (OMES) gives notice of the following que</w:t>
            </w:r>
            <w:r w:rsidR="003579D8">
              <w:t xml:space="preserve">stions concerning this solicitation, received during the Wiki QA period, which closed on </w:t>
            </w:r>
            <w:r w:rsidR="00985C27">
              <w:t xml:space="preserve">July 13, 2020.     </w:t>
            </w:r>
            <w:r>
              <w:t>All questions and procurement/agency responses are detailed below:</w:t>
            </w:r>
          </w:p>
          <w:p w14:paraId="0FF6F9B5" w14:textId="77777777" w:rsidR="001608C3" w:rsidRDefault="001608C3" w:rsidP="00876736">
            <w:pPr>
              <w:spacing w:beforeLines="50" w:before="120"/>
            </w:pPr>
          </w:p>
          <w:p w14:paraId="10D644B6" w14:textId="77777777" w:rsidR="001608C3" w:rsidRDefault="001608C3" w:rsidP="001608C3">
            <w:pPr>
              <w:spacing w:beforeLines="50" w:before="120"/>
            </w:pPr>
            <w:r w:rsidRPr="00D37F77">
              <w:rPr>
                <w:b/>
              </w:rPr>
              <w:t>Q1</w:t>
            </w:r>
            <w:r>
              <w:rPr>
                <w:b/>
              </w:rPr>
              <w:t>:</w:t>
            </w:r>
            <w:r w:rsidRPr="00D37F77">
              <w:rPr>
                <w:b/>
              </w:rPr>
              <w:t xml:space="preserve"> </w:t>
            </w:r>
            <w:r>
              <w:t xml:space="preserve"> </w:t>
            </w:r>
            <w:r w:rsidR="00FA2D63" w:rsidRPr="00FA2D63">
              <w:t>What is the correct rollout to schools date?  Doc states August 1, 2020. </w:t>
            </w:r>
          </w:p>
          <w:p w14:paraId="0716B730" w14:textId="77777777" w:rsidR="001608C3" w:rsidRDefault="001608C3" w:rsidP="001608C3">
            <w:pPr>
              <w:spacing w:beforeLines="50" w:before="120"/>
              <w:rPr>
                <w:b/>
              </w:rPr>
            </w:pPr>
            <w:r w:rsidRPr="00D37F77">
              <w:rPr>
                <w:b/>
              </w:rPr>
              <w:t>Response:</w:t>
            </w:r>
            <w:r>
              <w:rPr>
                <w:b/>
              </w:rPr>
              <w:t xml:space="preserve"> </w:t>
            </w:r>
            <w:r w:rsidR="00985C27" w:rsidRPr="00985C27">
              <w:rPr>
                <w:b/>
              </w:rPr>
              <w:t>Due to solicitation and purchase timelines let’s move this to September 14th, 2020</w:t>
            </w:r>
          </w:p>
          <w:p w14:paraId="0D7E6157" w14:textId="77777777" w:rsidR="001608C3" w:rsidRDefault="001608C3" w:rsidP="001608C3">
            <w:pPr>
              <w:spacing w:beforeLines="50" w:before="120"/>
            </w:pPr>
          </w:p>
          <w:p w14:paraId="44690339" w14:textId="77777777" w:rsidR="00D734FE" w:rsidRPr="00D734FE" w:rsidRDefault="001608C3" w:rsidP="00D734FE">
            <w:pPr>
              <w:spacing w:beforeLines="50" w:before="120"/>
            </w:pPr>
            <w:r>
              <w:rPr>
                <w:b/>
              </w:rPr>
              <w:t xml:space="preserve">Q2: </w:t>
            </w:r>
            <w:r>
              <w:t xml:space="preserve"> </w:t>
            </w:r>
            <w:r w:rsidR="00D734FE" w:rsidRPr="00D734FE">
              <w:t>UI Requirements: Other than being mobile friendly, are there any design/UX requirements to follow?  Existing UI styles/design?</w:t>
            </w:r>
          </w:p>
          <w:p w14:paraId="0BAD7987" w14:textId="77777777" w:rsidR="001608C3" w:rsidRDefault="001608C3" w:rsidP="001608C3">
            <w:pPr>
              <w:spacing w:beforeLines="50" w:before="120"/>
            </w:pPr>
          </w:p>
          <w:p w14:paraId="191BDF07" w14:textId="77777777" w:rsidR="00985C27" w:rsidRPr="00985C27" w:rsidRDefault="001608C3" w:rsidP="00985C27">
            <w:pPr>
              <w:spacing w:beforeLines="50" w:before="120"/>
              <w:rPr>
                <w:b/>
              </w:rPr>
            </w:pPr>
            <w:r w:rsidRPr="00D37F77">
              <w:rPr>
                <w:b/>
              </w:rPr>
              <w:t>Response:</w:t>
            </w:r>
            <w:r>
              <w:rPr>
                <w:b/>
              </w:rPr>
              <w:t xml:space="preserve"> </w:t>
            </w:r>
            <w:r w:rsidR="00985C27" w:rsidRPr="00985C27">
              <w:rPr>
                <w:b/>
              </w:rPr>
              <w:t xml:space="preserve">Users should be able to easily access the software enter necessary inputs such as hours worked, learning objectives targeted and/or completed, performance rating from mentor/business, and acknowledgement by school, student, and mentor/business whether mobile app or computer. </w:t>
            </w:r>
          </w:p>
          <w:p w14:paraId="5D47BEBF" w14:textId="77777777" w:rsidR="001608C3" w:rsidRDefault="00985C27" w:rsidP="00985C27">
            <w:pPr>
              <w:spacing w:beforeLines="50" w:before="120"/>
              <w:rPr>
                <w:color w:val="0070C0"/>
              </w:rPr>
            </w:pPr>
            <w:r w:rsidRPr="00985C27">
              <w:rPr>
                <w:b/>
              </w:rPr>
              <w:t>ODCTE does not have a requirement to blend the UI with other ODCTE interfaces at this time. UI in mobile and computer applications should leave the users with high comfort levels they are using the same product no matter the device. A mobile application that looks and feels measurably different from the non-mobile application is not desired.</w:t>
            </w:r>
          </w:p>
          <w:p w14:paraId="246D8FDD" w14:textId="77777777" w:rsidR="001608C3" w:rsidRDefault="001608C3" w:rsidP="001608C3">
            <w:pPr>
              <w:spacing w:beforeLines="50" w:before="120"/>
              <w:rPr>
                <w:b/>
              </w:rPr>
            </w:pPr>
          </w:p>
          <w:p w14:paraId="1A34C909" w14:textId="77777777" w:rsidR="00D734FE" w:rsidRPr="00D734FE" w:rsidRDefault="001608C3" w:rsidP="00D734FE">
            <w:pPr>
              <w:spacing w:beforeLines="50" w:before="120"/>
              <w:rPr>
                <w:rFonts w:ascii="Calibri" w:eastAsia="Calibri" w:hAnsi="Calibri" w:cs="Times New Roman"/>
                <w:sz w:val="22"/>
                <w:szCs w:val="22"/>
              </w:rPr>
            </w:pPr>
            <w:r>
              <w:rPr>
                <w:b/>
              </w:rPr>
              <w:t xml:space="preserve">Q3: </w:t>
            </w:r>
            <w:r w:rsidR="00D734FE" w:rsidRPr="00D734FE">
              <w:rPr>
                <w:rFonts w:ascii="Calibri" w:eastAsia="Calibri" w:hAnsi="Calibri" w:cs="Times New Roman"/>
                <w:sz w:val="22"/>
                <w:szCs w:val="22"/>
              </w:rPr>
              <w:t>Regarding</w:t>
            </w:r>
            <w:r w:rsidR="00D734FE" w:rsidRPr="00D734FE">
              <w:rPr>
                <w:rFonts w:ascii="Calibri" w:eastAsia="Calibri" w:hAnsi="Calibri" w:cs="Times New Roman"/>
                <w:b/>
                <w:sz w:val="22"/>
                <w:szCs w:val="22"/>
              </w:rPr>
              <w:t xml:space="preserve"> </w:t>
            </w:r>
            <w:r w:rsidR="00D734FE" w:rsidRPr="00D734FE">
              <w:rPr>
                <w:rFonts w:ascii="Calibri" w:eastAsia="Calibri" w:hAnsi="Calibri" w:cs="Times New Roman"/>
                <w:sz w:val="22"/>
                <w:szCs w:val="22"/>
              </w:rPr>
              <w:t>user access - who initially sets up the school access? Are schools allowed to see only data/WBL related to them or is this global?</w:t>
            </w:r>
          </w:p>
          <w:p w14:paraId="76111723" w14:textId="77777777" w:rsidR="001608C3" w:rsidRDefault="001608C3" w:rsidP="001608C3">
            <w:pPr>
              <w:spacing w:beforeLines="50" w:before="120"/>
            </w:pPr>
          </w:p>
          <w:p w14:paraId="08B194C0" w14:textId="77777777" w:rsidR="00985C27" w:rsidRPr="00985C27" w:rsidRDefault="001608C3" w:rsidP="00985C27">
            <w:pPr>
              <w:spacing w:beforeLines="50" w:before="120"/>
              <w:rPr>
                <w:b/>
              </w:rPr>
            </w:pPr>
            <w:r w:rsidRPr="00362DF4">
              <w:rPr>
                <w:b/>
              </w:rPr>
              <w:t xml:space="preserve">Response: </w:t>
            </w:r>
            <w:r w:rsidR="00985C27" w:rsidRPr="00985C27">
              <w:rPr>
                <w:b/>
              </w:rPr>
              <w:t>Each vendor should present the model/process for school account set up that the vendor feels will advantage their product/process over another vendor. ODCTE will collect the information for qualified schools. This information can be sent to the vendor and account setup can be performed by vendor. Or, if the vender’s proposal requires either ODCTE or the school to set up the account, depending on the vendor’s application structure, the most efficient process will be implemented by ODCTE or the school. The WBL Evaluation Tool identifies ease of access and intuitiveness as a scoring criteria. Account set up will fall under ease of access.</w:t>
            </w:r>
          </w:p>
          <w:p w14:paraId="1FA4471E" w14:textId="77777777" w:rsidR="001608C3" w:rsidRDefault="00985C27" w:rsidP="00985C27">
            <w:pPr>
              <w:spacing w:beforeLines="50" w:before="120"/>
              <w:rPr>
                <w:color w:val="0070C0"/>
              </w:rPr>
            </w:pPr>
            <w:r w:rsidRPr="00985C27">
              <w:rPr>
                <w:b/>
              </w:rPr>
              <w:t>Schools should only see data related to their engagement.</w:t>
            </w:r>
          </w:p>
          <w:p w14:paraId="7C491AAB" w14:textId="77777777" w:rsidR="001608C3" w:rsidRDefault="001608C3" w:rsidP="001608C3">
            <w:pPr>
              <w:spacing w:beforeLines="50" w:before="120"/>
            </w:pPr>
          </w:p>
          <w:p w14:paraId="1B910AFC" w14:textId="77777777" w:rsidR="00D734FE" w:rsidRDefault="001608C3" w:rsidP="00D734FE">
            <w:pPr>
              <w:spacing w:beforeLines="50" w:before="120"/>
            </w:pPr>
            <w:r>
              <w:rPr>
                <w:b/>
              </w:rPr>
              <w:t xml:space="preserve">Q4: </w:t>
            </w:r>
            <w:r w:rsidR="00D734FE" w:rsidRPr="000B7B27">
              <w:t>Section 8Fi-</w:t>
            </w:r>
            <w:r w:rsidR="00D734FE">
              <w:t xml:space="preserve"> </w:t>
            </w:r>
            <w:r w:rsidR="00D734FE" w:rsidRPr="008A1E3E">
              <w:t>Are businesses and students allowed to self-register or do they need to be created? i.e.  If employers are in multiple institutions, will 1 credential allow access to all associated institutions?  If student is in multiple institutions, can they see WBL for both under 1 set of credentials?</w:t>
            </w:r>
          </w:p>
          <w:p w14:paraId="265F1893" w14:textId="77777777" w:rsidR="001608C3" w:rsidRDefault="001608C3" w:rsidP="001608C3">
            <w:pPr>
              <w:spacing w:beforeLines="50" w:before="120"/>
            </w:pPr>
          </w:p>
          <w:p w14:paraId="293E8DA1" w14:textId="77777777" w:rsidR="001608C3" w:rsidRDefault="001608C3" w:rsidP="001608C3">
            <w:pPr>
              <w:spacing w:beforeLines="50" w:before="120"/>
            </w:pPr>
          </w:p>
          <w:p w14:paraId="5FCC253D" w14:textId="77777777" w:rsidR="00985C27" w:rsidRPr="00985C27" w:rsidRDefault="001608C3" w:rsidP="00985C27">
            <w:pPr>
              <w:pStyle w:val="NoSpacing"/>
              <w:rPr>
                <w:b/>
              </w:rPr>
            </w:pPr>
            <w:r w:rsidRPr="00362DF4">
              <w:rPr>
                <w:b/>
              </w:rPr>
              <w:t>Response:</w:t>
            </w:r>
            <w:r>
              <w:rPr>
                <w:b/>
              </w:rPr>
              <w:t xml:space="preserve"> </w:t>
            </w:r>
            <w:r w:rsidR="00985C27" w:rsidRPr="00985C27">
              <w:rPr>
                <w:b/>
              </w:rPr>
              <w:t xml:space="preserve">It is desired that employers would/could have a single log in and be associated with multiple institutions. The employers and students accounts will need to be created by either the institution or the teacher. Ideally, the employer would be assigned a login and the employer would manage the offerings and interface with schools and students. (once given a login by one school, the employer should be able to offer services to multiple schools) Again, this is an area where one vendor’s application/process may have an advantage over another. </w:t>
            </w:r>
          </w:p>
          <w:p w14:paraId="35BD8780" w14:textId="77777777" w:rsidR="00985C27" w:rsidRPr="00985C27" w:rsidRDefault="00985C27" w:rsidP="00985C27">
            <w:pPr>
              <w:pStyle w:val="NoSpacing"/>
              <w:rPr>
                <w:b/>
              </w:rPr>
            </w:pPr>
          </w:p>
          <w:p w14:paraId="43041A62" w14:textId="77777777" w:rsidR="001608C3" w:rsidRDefault="00985C27" w:rsidP="00985C27">
            <w:pPr>
              <w:pStyle w:val="NoSpacing"/>
            </w:pPr>
            <w:r w:rsidRPr="00985C27">
              <w:rPr>
                <w:b/>
              </w:rPr>
              <w:t>The likelihood of a student needing to have an account in multiple institutions is not high. Should there be such a need, two separate logins may be necessary. This will also allow schools to track the student’s WBL experiences based on the services the institution provided.</w:t>
            </w:r>
          </w:p>
          <w:p w14:paraId="0F74F620" w14:textId="77777777" w:rsidR="001608C3" w:rsidRDefault="001608C3" w:rsidP="001608C3">
            <w:pPr>
              <w:pStyle w:val="NoSpacing"/>
            </w:pPr>
          </w:p>
          <w:p w14:paraId="1512D8E8" w14:textId="77777777" w:rsidR="001608C3" w:rsidRPr="002403F4" w:rsidRDefault="001608C3" w:rsidP="001608C3">
            <w:pPr>
              <w:spacing w:beforeLines="50" w:before="120"/>
              <w:rPr>
                <w:color w:val="0070C0"/>
              </w:rPr>
            </w:pPr>
            <w:r>
              <w:rPr>
                <w:color w:val="0070C0"/>
              </w:rPr>
              <w:t xml:space="preserve">                                                             </w:t>
            </w:r>
          </w:p>
          <w:p w14:paraId="0F18075D" w14:textId="77777777" w:rsidR="00D734FE" w:rsidRPr="00D734FE" w:rsidRDefault="001608C3" w:rsidP="00D734FE">
            <w:pPr>
              <w:spacing w:beforeLines="50" w:before="120"/>
              <w:rPr>
                <w:rFonts w:ascii="Calibri" w:eastAsia="Calibri" w:hAnsi="Calibri" w:cs="Times New Roman"/>
                <w:sz w:val="22"/>
                <w:szCs w:val="22"/>
              </w:rPr>
            </w:pPr>
            <w:r>
              <w:rPr>
                <w:b/>
              </w:rPr>
              <w:t xml:space="preserve">Q5: </w:t>
            </w:r>
            <w:r w:rsidR="00D734FE" w:rsidRPr="00D734FE">
              <w:rPr>
                <w:rFonts w:ascii="Calibri" w:eastAsia="Calibri" w:hAnsi="Calibri" w:cs="Times New Roman"/>
                <w:sz w:val="22"/>
                <w:szCs w:val="22"/>
              </w:rPr>
              <w:t>Ref: Section 8Fi (Employers interface)</w:t>
            </w:r>
          </w:p>
          <w:p w14:paraId="27DF2E6A" w14:textId="77777777" w:rsidR="00D734FE" w:rsidRPr="00D734FE" w:rsidRDefault="00D734FE" w:rsidP="00D734FE">
            <w:pPr>
              <w:overflowPunct/>
              <w:autoSpaceDE/>
              <w:autoSpaceDN/>
              <w:adjustRightInd/>
              <w:spacing w:beforeLines="50" w:before="120" w:after="160" w:line="259" w:lineRule="auto"/>
              <w:textAlignment w:val="auto"/>
              <w:rPr>
                <w:rFonts w:ascii="Calibri" w:eastAsia="Calibri" w:hAnsi="Calibri" w:cs="Times New Roman"/>
                <w:sz w:val="22"/>
                <w:szCs w:val="22"/>
              </w:rPr>
            </w:pPr>
            <w:r w:rsidRPr="00D734FE">
              <w:rPr>
                <w:rFonts w:ascii="Calibri" w:eastAsia="Calibri" w:hAnsi="Calibri" w:cs="Times New Roman"/>
                <w:sz w:val="22"/>
                <w:szCs w:val="22"/>
              </w:rPr>
              <w:t>Employers’ ability to identify and manage:  For the items 1-10, do we have a field definition/data points for each of the following:</w:t>
            </w:r>
          </w:p>
          <w:p w14:paraId="380451C1" w14:textId="77777777" w:rsidR="00D734FE" w:rsidRPr="00D734FE" w:rsidRDefault="00D734FE" w:rsidP="00D734FE">
            <w:pPr>
              <w:overflowPunct/>
              <w:autoSpaceDE/>
              <w:autoSpaceDN/>
              <w:adjustRightInd/>
              <w:spacing w:beforeLines="50" w:before="120" w:after="160" w:line="259" w:lineRule="auto"/>
              <w:textAlignment w:val="auto"/>
              <w:rPr>
                <w:rFonts w:ascii="Calibri" w:eastAsia="Calibri" w:hAnsi="Calibri" w:cs="Times New Roman"/>
                <w:sz w:val="22"/>
                <w:szCs w:val="22"/>
              </w:rPr>
            </w:pPr>
            <w:r w:rsidRPr="00D734FE">
              <w:rPr>
                <w:rFonts w:ascii="Calibri" w:eastAsia="Calibri" w:hAnsi="Calibri" w:cs="Times New Roman"/>
                <w:sz w:val="22"/>
                <w:szCs w:val="22"/>
              </w:rPr>
              <w:t>1. Create page</w:t>
            </w:r>
          </w:p>
          <w:p w14:paraId="18C12A43" w14:textId="77777777" w:rsidR="00D734FE" w:rsidRPr="00D734FE" w:rsidRDefault="00D734FE" w:rsidP="00D734FE">
            <w:pPr>
              <w:overflowPunct/>
              <w:autoSpaceDE/>
              <w:autoSpaceDN/>
              <w:adjustRightInd/>
              <w:spacing w:beforeLines="50" w:before="120" w:after="160" w:line="259" w:lineRule="auto"/>
              <w:textAlignment w:val="auto"/>
              <w:rPr>
                <w:rFonts w:ascii="Calibri" w:eastAsia="Calibri" w:hAnsi="Calibri" w:cs="Times New Roman"/>
                <w:sz w:val="22"/>
                <w:szCs w:val="22"/>
              </w:rPr>
            </w:pPr>
            <w:r w:rsidRPr="00D734FE">
              <w:rPr>
                <w:rFonts w:ascii="Calibri" w:eastAsia="Calibri" w:hAnsi="Calibri" w:cs="Times New Roman"/>
                <w:sz w:val="22"/>
                <w:szCs w:val="22"/>
              </w:rPr>
              <w:t>2. Update page</w:t>
            </w:r>
          </w:p>
          <w:p w14:paraId="457F1B50" w14:textId="77777777" w:rsidR="00D734FE" w:rsidRPr="00D734FE" w:rsidRDefault="00D734FE" w:rsidP="00D734FE">
            <w:pPr>
              <w:overflowPunct/>
              <w:autoSpaceDE/>
              <w:autoSpaceDN/>
              <w:adjustRightInd/>
              <w:spacing w:beforeLines="50" w:before="120" w:after="160" w:line="259" w:lineRule="auto"/>
              <w:textAlignment w:val="auto"/>
              <w:rPr>
                <w:rFonts w:ascii="Calibri" w:eastAsia="Calibri" w:hAnsi="Calibri" w:cs="Times New Roman"/>
                <w:sz w:val="22"/>
                <w:szCs w:val="22"/>
              </w:rPr>
            </w:pPr>
            <w:r w:rsidRPr="00D734FE">
              <w:rPr>
                <w:rFonts w:ascii="Calibri" w:eastAsia="Calibri" w:hAnsi="Calibri" w:cs="Times New Roman"/>
                <w:sz w:val="22"/>
                <w:szCs w:val="22"/>
              </w:rPr>
              <w:t>3. Listing page</w:t>
            </w:r>
          </w:p>
          <w:p w14:paraId="3847B723" w14:textId="77777777" w:rsidR="00D734FE" w:rsidRPr="00D734FE" w:rsidRDefault="00D734FE" w:rsidP="00D734FE">
            <w:pPr>
              <w:overflowPunct/>
              <w:autoSpaceDE/>
              <w:autoSpaceDN/>
              <w:adjustRightInd/>
              <w:spacing w:beforeLines="50" w:before="120" w:after="160" w:line="259" w:lineRule="auto"/>
              <w:textAlignment w:val="auto"/>
              <w:rPr>
                <w:rFonts w:ascii="Calibri" w:eastAsia="Calibri" w:hAnsi="Calibri" w:cs="Times New Roman"/>
                <w:sz w:val="22"/>
                <w:szCs w:val="22"/>
              </w:rPr>
            </w:pPr>
            <w:r w:rsidRPr="00D734FE">
              <w:rPr>
                <w:rFonts w:ascii="Calibri" w:eastAsia="Calibri" w:hAnsi="Calibri" w:cs="Times New Roman"/>
                <w:sz w:val="22"/>
                <w:szCs w:val="22"/>
              </w:rPr>
              <w:t>4. Delete/inactivate</w:t>
            </w:r>
          </w:p>
          <w:p w14:paraId="324982D9" w14:textId="77777777" w:rsidR="00D734FE" w:rsidRPr="00D734FE" w:rsidRDefault="00D734FE" w:rsidP="00D734FE">
            <w:pPr>
              <w:overflowPunct/>
              <w:autoSpaceDE/>
              <w:autoSpaceDN/>
              <w:adjustRightInd/>
              <w:spacing w:beforeLines="50" w:before="120" w:after="160" w:line="259" w:lineRule="auto"/>
              <w:textAlignment w:val="auto"/>
              <w:rPr>
                <w:rFonts w:ascii="Calibri" w:eastAsia="Calibri" w:hAnsi="Calibri" w:cs="Times New Roman"/>
                <w:sz w:val="22"/>
                <w:szCs w:val="22"/>
              </w:rPr>
            </w:pPr>
            <w:r w:rsidRPr="00D734FE">
              <w:rPr>
                <w:rFonts w:ascii="Calibri" w:eastAsia="Calibri" w:hAnsi="Calibri" w:cs="Times New Roman"/>
                <w:sz w:val="22"/>
                <w:szCs w:val="22"/>
              </w:rPr>
              <w:t>Do the items listed above have documents uploaded and stored for each?</w:t>
            </w:r>
          </w:p>
          <w:p w14:paraId="492D7D19" w14:textId="77777777" w:rsidR="001608C3" w:rsidRDefault="001608C3" w:rsidP="001608C3">
            <w:pPr>
              <w:spacing w:beforeLines="50" w:before="120"/>
              <w:rPr>
                <w:b/>
              </w:rPr>
            </w:pPr>
          </w:p>
          <w:p w14:paraId="7124FFBF" w14:textId="77777777" w:rsidR="00100F6D" w:rsidRPr="00100F6D" w:rsidRDefault="001608C3" w:rsidP="00100F6D">
            <w:pPr>
              <w:spacing w:beforeLines="50" w:before="120"/>
              <w:rPr>
                <w:b/>
              </w:rPr>
            </w:pPr>
            <w:r w:rsidRPr="00362DF4">
              <w:rPr>
                <w:b/>
              </w:rPr>
              <w:t>Response:</w:t>
            </w:r>
            <w:r w:rsidRPr="00721239">
              <w:rPr>
                <w:color w:val="0070C0"/>
              </w:rPr>
              <w:t xml:space="preserve"> </w:t>
            </w:r>
            <w:r w:rsidR="00100F6D" w:rsidRPr="00100F6D">
              <w:rPr>
                <w:b/>
              </w:rPr>
              <w:t xml:space="preserve">It is possible the questions is not fully understood. A follow-up may be necessary. </w:t>
            </w:r>
          </w:p>
          <w:p w14:paraId="33743028" w14:textId="77777777" w:rsidR="001608C3" w:rsidRPr="00100F6D" w:rsidRDefault="00100F6D" w:rsidP="00100F6D">
            <w:pPr>
              <w:spacing w:beforeLines="50" w:before="120"/>
              <w:rPr>
                <w:b/>
              </w:rPr>
            </w:pPr>
            <w:r w:rsidRPr="00100F6D">
              <w:rPr>
                <w:b/>
              </w:rPr>
              <w:t>The desired capability of the application is to have the employers to be able to post/advertise opportunities in which they wish to engage, such as workplace tours, guest speakers, career fairs, etc. Further, the ability to track activities the company has participated would also be beneficial. This/these feature(s) would be dropdown menus employers can select to notify schools and students of opportunities to interact with the company. These are not uploads from employers, although the ability for an employer to attach a flyer or in-depth description would be a valued addition.</w:t>
            </w:r>
          </w:p>
          <w:p w14:paraId="0B684C6C" w14:textId="77777777" w:rsidR="001608C3" w:rsidRDefault="001608C3" w:rsidP="001608C3">
            <w:pPr>
              <w:spacing w:beforeLines="50" w:before="120"/>
              <w:rPr>
                <w:color w:val="0070C0"/>
              </w:rPr>
            </w:pPr>
          </w:p>
          <w:p w14:paraId="3B486F33" w14:textId="77777777" w:rsidR="00D734FE" w:rsidRPr="00D734FE" w:rsidRDefault="001608C3" w:rsidP="00D734FE">
            <w:pPr>
              <w:spacing w:beforeLines="50" w:before="120"/>
              <w:rPr>
                <w:rFonts w:ascii="Calibri" w:eastAsia="Calibri" w:hAnsi="Calibri" w:cs="Times New Roman"/>
                <w:sz w:val="22"/>
                <w:szCs w:val="22"/>
              </w:rPr>
            </w:pPr>
            <w:r>
              <w:rPr>
                <w:b/>
              </w:rPr>
              <w:t xml:space="preserve">Q6: </w:t>
            </w:r>
            <w:r w:rsidR="00D734FE" w:rsidRPr="00D734FE">
              <w:rPr>
                <w:rFonts w:ascii="Calibri" w:eastAsia="Calibri" w:hAnsi="Calibri" w:cs="Times New Roman"/>
                <w:sz w:val="22"/>
                <w:szCs w:val="22"/>
              </w:rPr>
              <w:t>Ref: Section 8Fi (Employers interface)</w:t>
            </w:r>
          </w:p>
          <w:p w14:paraId="64DED88F" w14:textId="77777777" w:rsidR="00D734FE" w:rsidRPr="00D734FE" w:rsidRDefault="00D734FE" w:rsidP="00D734FE">
            <w:pPr>
              <w:overflowPunct/>
              <w:autoSpaceDE/>
              <w:autoSpaceDN/>
              <w:adjustRightInd/>
              <w:spacing w:beforeLines="50" w:before="120" w:after="160" w:line="259" w:lineRule="auto"/>
              <w:textAlignment w:val="auto"/>
              <w:rPr>
                <w:rFonts w:ascii="Calibri" w:eastAsia="Calibri" w:hAnsi="Calibri" w:cs="Times New Roman"/>
                <w:sz w:val="22"/>
                <w:szCs w:val="22"/>
              </w:rPr>
            </w:pPr>
            <w:r w:rsidRPr="00D734FE">
              <w:rPr>
                <w:rFonts w:ascii="Calibri" w:eastAsia="Calibri" w:hAnsi="Calibri" w:cs="Times New Roman"/>
                <w:sz w:val="22"/>
                <w:szCs w:val="22"/>
              </w:rPr>
              <w:t>Will there be separate role based permissions for employers where a user can either create/edit or just view or all of the aforementioned?</w:t>
            </w:r>
          </w:p>
          <w:p w14:paraId="5426C867" w14:textId="77777777" w:rsidR="001608C3" w:rsidRDefault="001608C3" w:rsidP="001608C3">
            <w:pPr>
              <w:spacing w:beforeLines="50" w:before="120"/>
            </w:pPr>
          </w:p>
          <w:p w14:paraId="6EE30B2E" w14:textId="77777777" w:rsidR="001608C3" w:rsidRDefault="001608C3" w:rsidP="001608C3">
            <w:pPr>
              <w:spacing w:beforeLines="50" w:before="120"/>
            </w:pPr>
          </w:p>
          <w:p w14:paraId="1730D5E8" w14:textId="77777777" w:rsidR="001608C3" w:rsidRDefault="001608C3" w:rsidP="001608C3">
            <w:pPr>
              <w:pStyle w:val="NoSpacing"/>
              <w:rPr>
                <w:b/>
              </w:rPr>
            </w:pPr>
            <w:r w:rsidRPr="00362DF4">
              <w:rPr>
                <w:b/>
              </w:rPr>
              <w:t>Response:</w:t>
            </w:r>
            <w:r>
              <w:rPr>
                <w:b/>
              </w:rPr>
              <w:t xml:space="preserve"> </w:t>
            </w:r>
            <w:r w:rsidR="00100F6D" w:rsidRPr="00100F6D">
              <w:rPr>
                <w:b/>
              </w:rPr>
              <w:t>It would be advantageous if mentors had unique permissions to provide feedback to students/schools. Employers will need to have permissions to provide/manage their WBL offerings to schools.</w:t>
            </w:r>
          </w:p>
          <w:p w14:paraId="478AD1DD" w14:textId="77777777" w:rsidR="00162321" w:rsidRDefault="00162321" w:rsidP="001608C3">
            <w:pPr>
              <w:pStyle w:val="NoSpacing"/>
            </w:pPr>
          </w:p>
          <w:p w14:paraId="33A1E80C" w14:textId="77777777" w:rsidR="00D734FE" w:rsidRPr="00D734FE" w:rsidRDefault="00162321" w:rsidP="00D734FE">
            <w:pPr>
              <w:spacing w:beforeLines="50" w:before="120"/>
              <w:rPr>
                <w:rFonts w:ascii="Calibri" w:eastAsia="Calibri" w:hAnsi="Calibri" w:cs="Times New Roman"/>
                <w:sz w:val="22"/>
                <w:szCs w:val="22"/>
              </w:rPr>
            </w:pPr>
            <w:r>
              <w:rPr>
                <w:b/>
              </w:rPr>
              <w:t>Q7:</w:t>
            </w:r>
            <w:r w:rsidRPr="00D37F77">
              <w:rPr>
                <w:b/>
              </w:rPr>
              <w:t xml:space="preserve"> </w:t>
            </w:r>
            <w:r>
              <w:t xml:space="preserve"> </w:t>
            </w:r>
            <w:r w:rsidR="00D734FE" w:rsidRPr="00D734FE">
              <w:rPr>
                <w:rFonts w:ascii="Calibri" w:eastAsia="Calibri" w:hAnsi="Calibri" w:cs="Times New Roman"/>
                <w:sz w:val="22"/>
                <w:szCs w:val="22"/>
              </w:rPr>
              <w:t>Section 8Fiii- Rubrics - Are these just pre-defined forms to allow entry of scoring or a configurable module? How are they defined? Are they standard globally or per institution?</w:t>
            </w:r>
          </w:p>
          <w:p w14:paraId="654FE940" w14:textId="77777777" w:rsidR="00162321" w:rsidRDefault="00162321" w:rsidP="00162321">
            <w:pPr>
              <w:spacing w:beforeLines="50" w:before="120"/>
            </w:pPr>
          </w:p>
          <w:p w14:paraId="45B434BC" w14:textId="77777777" w:rsidR="00162321" w:rsidRDefault="00162321" w:rsidP="00162321">
            <w:pPr>
              <w:spacing w:beforeLines="50" w:before="120"/>
              <w:rPr>
                <w:b/>
              </w:rPr>
            </w:pPr>
            <w:r w:rsidRPr="00D37F77">
              <w:rPr>
                <w:b/>
              </w:rPr>
              <w:t>Response:</w:t>
            </w:r>
            <w:r>
              <w:rPr>
                <w:b/>
              </w:rPr>
              <w:t xml:space="preserve"> </w:t>
            </w:r>
            <w:r w:rsidR="00100F6D" w:rsidRPr="00100F6D">
              <w:rPr>
                <w:b/>
              </w:rPr>
              <w:t>These should be configurable rubrics that identify specific learning objectives identified that are entered/populated by the institution/teacher. Employers should be able to provide feedback. Instructors should be able to score the rubric based on employer/mentor feedback. The ability to apply a weight to the scores would be valuable. Per institution.</w:t>
            </w:r>
          </w:p>
          <w:p w14:paraId="2D57ED22" w14:textId="77777777" w:rsidR="00162321" w:rsidRDefault="00162321" w:rsidP="00162321">
            <w:pPr>
              <w:spacing w:beforeLines="50" w:before="120"/>
            </w:pPr>
          </w:p>
          <w:p w14:paraId="21310D37" w14:textId="77777777" w:rsidR="00D734FE" w:rsidRPr="00D734FE" w:rsidRDefault="00162321" w:rsidP="00D734FE">
            <w:pPr>
              <w:spacing w:beforeLines="50" w:before="120"/>
              <w:rPr>
                <w:rFonts w:ascii="Calibri" w:eastAsia="Calibri" w:hAnsi="Calibri" w:cs="Times New Roman"/>
                <w:b/>
                <w:sz w:val="22"/>
                <w:szCs w:val="22"/>
              </w:rPr>
            </w:pPr>
            <w:r>
              <w:rPr>
                <w:b/>
              </w:rPr>
              <w:t xml:space="preserve">Q8: </w:t>
            </w:r>
            <w:r>
              <w:t xml:space="preserve"> </w:t>
            </w:r>
            <w:r w:rsidR="00D734FE" w:rsidRPr="00D734FE">
              <w:rPr>
                <w:rFonts w:ascii="Calibri" w:eastAsia="Calibri" w:hAnsi="Calibri" w:cs="Times New Roman"/>
                <w:sz w:val="22"/>
                <w:szCs w:val="22"/>
              </w:rPr>
              <w:t xml:space="preserve">Section 8Fiii- School interface  </w:t>
            </w:r>
          </w:p>
          <w:p w14:paraId="71D4C4FA" w14:textId="77777777" w:rsidR="00D734FE" w:rsidRPr="00D734FE" w:rsidRDefault="00D734FE" w:rsidP="00D734FE">
            <w:pPr>
              <w:overflowPunct/>
              <w:autoSpaceDE/>
              <w:autoSpaceDN/>
              <w:adjustRightInd/>
              <w:spacing w:beforeLines="50" w:before="120" w:after="160" w:line="259" w:lineRule="auto"/>
              <w:textAlignment w:val="auto"/>
              <w:rPr>
                <w:rFonts w:ascii="Calibri" w:eastAsia="Calibri" w:hAnsi="Calibri" w:cs="Times New Roman"/>
                <w:sz w:val="22"/>
                <w:szCs w:val="22"/>
              </w:rPr>
            </w:pPr>
            <w:r w:rsidRPr="00D734FE">
              <w:rPr>
                <w:rFonts w:ascii="Calibri" w:eastAsia="Calibri" w:hAnsi="Calibri" w:cs="Times New Roman"/>
                <w:sz w:val="22"/>
                <w:szCs w:val="22"/>
              </w:rPr>
              <w:t xml:space="preserve">Employer Data- Who enters the base employer data?  The employer or the schools? If entered by employer, school workflow for approval? WBL offerings - are the listing pages exported to excel?  Any edit ability? </w:t>
            </w:r>
          </w:p>
          <w:p w14:paraId="0A95AE66" w14:textId="77777777" w:rsidR="00D734FE" w:rsidRPr="00D734FE" w:rsidRDefault="00D734FE" w:rsidP="00D734FE">
            <w:pPr>
              <w:overflowPunct/>
              <w:autoSpaceDE/>
              <w:autoSpaceDN/>
              <w:adjustRightInd/>
              <w:spacing w:beforeLines="50" w:before="120" w:after="160" w:line="259" w:lineRule="auto"/>
              <w:textAlignment w:val="auto"/>
              <w:rPr>
                <w:rFonts w:ascii="Calibri" w:eastAsia="Calibri" w:hAnsi="Calibri" w:cs="Times New Roman"/>
                <w:sz w:val="22"/>
                <w:szCs w:val="22"/>
              </w:rPr>
            </w:pPr>
            <w:r w:rsidRPr="00D734FE">
              <w:rPr>
                <w:rFonts w:ascii="Calibri" w:eastAsia="Calibri" w:hAnsi="Calibri" w:cs="Times New Roman"/>
                <w:sz w:val="22"/>
                <w:szCs w:val="22"/>
              </w:rPr>
              <w:t>WBL School data - For employer, type, employee satisfaction - are they manually entered by school as well? </w:t>
            </w:r>
          </w:p>
          <w:p w14:paraId="2B503109" w14:textId="77777777" w:rsidR="00D734FE" w:rsidRPr="00D734FE" w:rsidRDefault="00D734FE" w:rsidP="00D734FE">
            <w:pPr>
              <w:overflowPunct/>
              <w:autoSpaceDE/>
              <w:autoSpaceDN/>
              <w:adjustRightInd/>
              <w:spacing w:beforeLines="50" w:before="120" w:after="160" w:line="259" w:lineRule="auto"/>
              <w:textAlignment w:val="auto"/>
              <w:rPr>
                <w:rFonts w:ascii="Calibri" w:eastAsia="Calibri" w:hAnsi="Calibri" w:cs="Times New Roman"/>
                <w:sz w:val="22"/>
                <w:szCs w:val="22"/>
              </w:rPr>
            </w:pPr>
            <w:r w:rsidRPr="00D734FE">
              <w:rPr>
                <w:rFonts w:ascii="Calibri" w:eastAsia="Calibri" w:hAnsi="Calibri" w:cs="Times New Roman"/>
                <w:sz w:val="22"/>
                <w:szCs w:val="22"/>
              </w:rPr>
              <w:t>Trend data - is this a singular report or multiple views? </w:t>
            </w:r>
          </w:p>
          <w:p w14:paraId="3E75DFAA" w14:textId="77777777" w:rsidR="00D734FE" w:rsidRPr="00D734FE" w:rsidRDefault="00D734FE" w:rsidP="00D734FE">
            <w:pPr>
              <w:overflowPunct/>
              <w:autoSpaceDE/>
              <w:autoSpaceDN/>
              <w:adjustRightInd/>
              <w:spacing w:beforeLines="50" w:before="120" w:after="160" w:line="259" w:lineRule="auto"/>
              <w:textAlignment w:val="auto"/>
              <w:rPr>
                <w:rFonts w:ascii="Calibri" w:eastAsia="Calibri" w:hAnsi="Calibri" w:cs="Times New Roman"/>
                <w:sz w:val="22"/>
                <w:szCs w:val="22"/>
              </w:rPr>
            </w:pPr>
            <w:r w:rsidRPr="00D734FE">
              <w:rPr>
                <w:rFonts w:ascii="Calibri" w:eastAsia="Calibri" w:hAnsi="Calibri" w:cs="Times New Roman"/>
                <w:sz w:val="22"/>
                <w:szCs w:val="22"/>
              </w:rPr>
              <w:t>Forms and support documents - Are the grouped by employer, student, or other?</w:t>
            </w:r>
          </w:p>
          <w:p w14:paraId="4B125BD7" w14:textId="77777777" w:rsidR="00162321" w:rsidRDefault="00162321" w:rsidP="00162321">
            <w:pPr>
              <w:spacing w:beforeLines="50" w:before="120"/>
            </w:pPr>
          </w:p>
          <w:p w14:paraId="1A5A3434" w14:textId="77777777" w:rsidR="00100F6D" w:rsidRPr="00100F6D" w:rsidRDefault="00162321" w:rsidP="00100F6D">
            <w:pPr>
              <w:spacing w:beforeLines="50" w:before="120"/>
              <w:rPr>
                <w:b/>
              </w:rPr>
            </w:pPr>
            <w:r w:rsidRPr="00D37F77">
              <w:rPr>
                <w:b/>
              </w:rPr>
              <w:t>Response:</w:t>
            </w:r>
            <w:r>
              <w:rPr>
                <w:b/>
              </w:rPr>
              <w:t xml:space="preserve"> </w:t>
            </w:r>
            <w:r w:rsidR="00100F6D" w:rsidRPr="00100F6D">
              <w:rPr>
                <w:b/>
              </w:rPr>
              <w:t xml:space="preserve">Employer should have a login and provide base employer data. </w:t>
            </w:r>
          </w:p>
          <w:p w14:paraId="1191745A" w14:textId="77777777" w:rsidR="00100F6D" w:rsidRPr="00100F6D" w:rsidRDefault="00100F6D" w:rsidP="00100F6D">
            <w:pPr>
              <w:spacing w:beforeLines="50" w:before="120"/>
              <w:rPr>
                <w:b/>
              </w:rPr>
            </w:pPr>
            <w:r w:rsidRPr="00100F6D">
              <w:rPr>
                <w:b/>
              </w:rPr>
              <w:t xml:space="preserve">WBL offerings by employer should be searchable by students. </w:t>
            </w:r>
            <w:proofErr w:type="spellStart"/>
            <w:r w:rsidRPr="00100F6D">
              <w:rPr>
                <w:b/>
              </w:rPr>
              <w:t>Ie</w:t>
            </w:r>
            <w:proofErr w:type="spellEnd"/>
            <w:r w:rsidRPr="00100F6D">
              <w:rPr>
                <w:b/>
              </w:rPr>
              <w:t>. Students looking for an internship opportunity in manufacturing should be able to find employers offering internships in welding. The ability to search by area would be a value added feature.</w:t>
            </w:r>
          </w:p>
          <w:p w14:paraId="142962C9" w14:textId="77777777" w:rsidR="00100F6D" w:rsidRPr="00100F6D" w:rsidRDefault="00100F6D" w:rsidP="00100F6D">
            <w:pPr>
              <w:spacing w:beforeLines="50" w:before="120"/>
              <w:rPr>
                <w:b/>
              </w:rPr>
            </w:pPr>
            <w:r w:rsidRPr="00100F6D">
              <w:rPr>
                <w:b/>
              </w:rPr>
              <w:t>WBL School data- If the question is understood, data on the WBL experience should involve employer, student, and school. Students should be able to rate their satisfaction in the WBL experience. Employer should be able to rate their satisfaction in their WBL experience as a source of feedback through the application. Schools may choose to enter feedback for employer to reduce the workload on the employer.</w:t>
            </w:r>
          </w:p>
          <w:p w14:paraId="12BF7471" w14:textId="77777777" w:rsidR="00100F6D" w:rsidRPr="00100F6D" w:rsidRDefault="00100F6D" w:rsidP="00100F6D">
            <w:pPr>
              <w:spacing w:beforeLines="50" w:before="120"/>
              <w:rPr>
                <w:b/>
              </w:rPr>
            </w:pPr>
          </w:p>
          <w:p w14:paraId="55E2C819" w14:textId="77777777" w:rsidR="00100F6D" w:rsidRPr="00100F6D" w:rsidRDefault="00100F6D" w:rsidP="00100F6D">
            <w:pPr>
              <w:spacing w:beforeLines="50" w:before="120"/>
              <w:rPr>
                <w:b/>
              </w:rPr>
            </w:pPr>
            <w:r w:rsidRPr="00100F6D">
              <w:rPr>
                <w:b/>
              </w:rPr>
              <w:t>Trend data should be a product of using the application. Schools/Employers/ODCTE should be able to extract data based on type of WBL experience, hours of WBL by type (shadowing, internship</w:t>
            </w:r>
            <w:proofErr w:type="gramStart"/>
            <w:r w:rsidRPr="00100F6D">
              <w:rPr>
                <w:b/>
              </w:rPr>
              <w:t>..)</w:t>
            </w:r>
            <w:proofErr w:type="gramEnd"/>
            <w:r w:rsidRPr="00100F6D">
              <w:rPr>
                <w:b/>
              </w:rPr>
              <w:t>, by employer, teacher, etc.</w:t>
            </w:r>
          </w:p>
          <w:p w14:paraId="782357FF" w14:textId="77777777" w:rsidR="00162321" w:rsidRDefault="00100F6D" w:rsidP="00100F6D">
            <w:pPr>
              <w:spacing w:beforeLines="50" w:before="120"/>
              <w:rPr>
                <w:color w:val="0070C0"/>
              </w:rPr>
            </w:pPr>
            <w:r w:rsidRPr="00100F6D">
              <w:rPr>
                <w:b/>
              </w:rPr>
              <w:t>Forms and support documents- performance rubrics should be attached/grouped to student. Other forms should be attached to appropriate user.</w:t>
            </w:r>
          </w:p>
          <w:p w14:paraId="7EF3C792" w14:textId="77777777" w:rsidR="00162321" w:rsidRDefault="00162321" w:rsidP="00162321">
            <w:pPr>
              <w:spacing w:beforeLines="50" w:before="120"/>
              <w:rPr>
                <w:b/>
              </w:rPr>
            </w:pPr>
          </w:p>
          <w:p w14:paraId="693C28A5" w14:textId="77777777" w:rsidR="00162321" w:rsidRDefault="00162321" w:rsidP="00162321">
            <w:pPr>
              <w:spacing w:beforeLines="50" w:before="120"/>
            </w:pPr>
            <w:r>
              <w:rPr>
                <w:b/>
              </w:rPr>
              <w:t xml:space="preserve">Q9: </w:t>
            </w:r>
          </w:p>
          <w:p w14:paraId="43F01E7A" w14:textId="77777777" w:rsidR="00162321" w:rsidRDefault="00162321" w:rsidP="00162321">
            <w:pPr>
              <w:spacing w:beforeLines="50" w:before="120"/>
              <w:rPr>
                <w:color w:val="0070C0"/>
              </w:rPr>
            </w:pPr>
            <w:r w:rsidRPr="00362DF4">
              <w:rPr>
                <w:b/>
              </w:rPr>
              <w:t xml:space="preserve">Response: </w:t>
            </w:r>
          </w:p>
          <w:p w14:paraId="6DCE14AB" w14:textId="77777777" w:rsidR="00162321" w:rsidRDefault="00162321" w:rsidP="00100F6D">
            <w:pPr>
              <w:pStyle w:val="NoSpacing"/>
              <w:rPr>
                <w:b/>
              </w:rPr>
            </w:pPr>
          </w:p>
          <w:p w14:paraId="15FBE8F9" w14:textId="77777777" w:rsidR="001608C3" w:rsidRPr="00E71818" w:rsidRDefault="001608C3" w:rsidP="00100F6D">
            <w:pPr>
              <w:pStyle w:val="NoSpacing"/>
            </w:pPr>
          </w:p>
        </w:tc>
      </w:tr>
    </w:tbl>
    <w:p w14:paraId="3E299E22"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05F7948B" w14:textId="77777777" w:rsidTr="00417AF9">
        <w:tc>
          <w:tcPr>
            <w:tcW w:w="10678" w:type="dxa"/>
            <w:gridSpan w:val="5"/>
            <w:tcBorders>
              <w:top w:val="single" w:sz="4" w:space="0" w:color="auto"/>
            </w:tcBorders>
          </w:tcPr>
          <w:p w14:paraId="5DA45FAF" w14:textId="77777777" w:rsidR="00417AF9" w:rsidRPr="004D12F1" w:rsidRDefault="00417AF9" w:rsidP="00876736">
            <w:pPr>
              <w:keepNext/>
              <w:spacing w:beforeLines="50" w:before="120"/>
            </w:pPr>
            <w:r w:rsidRPr="004D12F1">
              <w:t>b. All other terms and conditions remain unchanged.</w:t>
            </w:r>
          </w:p>
        </w:tc>
      </w:tr>
      <w:tr w:rsidR="00417AF9" w14:paraId="6985B903" w14:textId="77777777" w:rsidTr="00876736">
        <w:trPr>
          <w:trHeight w:val="530"/>
        </w:trPr>
        <w:tc>
          <w:tcPr>
            <w:tcW w:w="6889" w:type="dxa"/>
            <w:gridSpan w:val="3"/>
            <w:tcBorders>
              <w:bottom w:val="single" w:sz="4" w:space="0" w:color="auto"/>
            </w:tcBorders>
            <w:vAlign w:val="bottom"/>
          </w:tcPr>
          <w:p w14:paraId="060A556B"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557B90D5" w14:textId="77777777" w:rsidR="00417AF9" w:rsidRDefault="00417AF9" w:rsidP="00876736">
            <w:pPr>
              <w:keepNext/>
              <w:spacing w:beforeLines="50" w:before="120"/>
            </w:pPr>
          </w:p>
        </w:tc>
        <w:tc>
          <w:tcPr>
            <w:tcW w:w="3649" w:type="dxa"/>
            <w:tcBorders>
              <w:bottom w:val="single" w:sz="4" w:space="0" w:color="auto"/>
            </w:tcBorders>
            <w:vAlign w:val="bottom"/>
          </w:tcPr>
          <w:p w14:paraId="0070269B"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3D86A56B" w14:textId="77777777" w:rsidTr="008C1266">
        <w:tc>
          <w:tcPr>
            <w:tcW w:w="6889" w:type="dxa"/>
            <w:gridSpan w:val="3"/>
            <w:tcBorders>
              <w:top w:val="single" w:sz="4" w:space="0" w:color="auto"/>
            </w:tcBorders>
          </w:tcPr>
          <w:p w14:paraId="4A17847A" w14:textId="77777777" w:rsidR="00417AF9" w:rsidRDefault="00417AF9" w:rsidP="00876736">
            <w:pPr>
              <w:keepNext/>
            </w:pPr>
            <w:r>
              <w:t>Supplier Company Name (</w:t>
            </w:r>
            <w:r w:rsidRPr="00680721">
              <w:rPr>
                <w:b/>
              </w:rPr>
              <w:t>PRINT</w:t>
            </w:r>
            <w:r>
              <w:t>)</w:t>
            </w:r>
          </w:p>
        </w:tc>
        <w:tc>
          <w:tcPr>
            <w:tcW w:w="140" w:type="dxa"/>
          </w:tcPr>
          <w:p w14:paraId="03422034" w14:textId="77777777" w:rsidR="00417AF9" w:rsidRDefault="00417AF9" w:rsidP="00876736">
            <w:pPr>
              <w:keepNext/>
            </w:pPr>
          </w:p>
        </w:tc>
        <w:tc>
          <w:tcPr>
            <w:tcW w:w="3649" w:type="dxa"/>
            <w:tcBorders>
              <w:top w:val="single" w:sz="4" w:space="0" w:color="auto"/>
            </w:tcBorders>
          </w:tcPr>
          <w:p w14:paraId="1ADA233D" w14:textId="77777777" w:rsidR="00417AF9" w:rsidRDefault="00417AF9" w:rsidP="00876736">
            <w:pPr>
              <w:keepNext/>
            </w:pPr>
            <w:r>
              <w:t>Date</w:t>
            </w:r>
          </w:p>
        </w:tc>
      </w:tr>
      <w:tr w:rsidR="00417AF9" w14:paraId="7BD0D164" w14:textId="77777777" w:rsidTr="008C1266">
        <w:tc>
          <w:tcPr>
            <w:tcW w:w="3949" w:type="dxa"/>
            <w:tcBorders>
              <w:bottom w:val="single" w:sz="4" w:space="0" w:color="auto"/>
            </w:tcBorders>
          </w:tcPr>
          <w:p w14:paraId="7184C492"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0D7618EB" w14:textId="77777777" w:rsidR="00417AF9" w:rsidRDefault="00417AF9" w:rsidP="00876736">
            <w:pPr>
              <w:keepNext/>
              <w:spacing w:beforeLines="100" w:before="240"/>
            </w:pPr>
          </w:p>
        </w:tc>
        <w:tc>
          <w:tcPr>
            <w:tcW w:w="2800" w:type="dxa"/>
            <w:tcBorders>
              <w:bottom w:val="single" w:sz="4" w:space="0" w:color="auto"/>
            </w:tcBorders>
          </w:tcPr>
          <w:p w14:paraId="06A696DD"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3FF64532" w14:textId="77777777" w:rsidR="00417AF9" w:rsidRDefault="00417AF9" w:rsidP="00876736">
            <w:pPr>
              <w:keepNext/>
              <w:spacing w:beforeLines="100" w:before="240"/>
            </w:pPr>
          </w:p>
        </w:tc>
        <w:tc>
          <w:tcPr>
            <w:tcW w:w="3649" w:type="dxa"/>
            <w:tcBorders>
              <w:bottom w:val="single" w:sz="4" w:space="0" w:color="auto"/>
            </w:tcBorders>
          </w:tcPr>
          <w:p w14:paraId="65C96FBF" w14:textId="77777777" w:rsidR="00417AF9" w:rsidRDefault="00417AF9" w:rsidP="00876736">
            <w:pPr>
              <w:keepNext/>
              <w:spacing w:beforeLines="100" w:before="240"/>
            </w:pPr>
          </w:p>
        </w:tc>
      </w:tr>
      <w:tr w:rsidR="00417AF9" w14:paraId="4B0D8FB8" w14:textId="77777777" w:rsidTr="008C1266">
        <w:tc>
          <w:tcPr>
            <w:tcW w:w="3949" w:type="dxa"/>
            <w:tcBorders>
              <w:top w:val="single" w:sz="4" w:space="0" w:color="auto"/>
            </w:tcBorders>
          </w:tcPr>
          <w:p w14:paraId="14FDF5D2" w14:textId="77777777" w:rsidR="00417AF9" w:rsidRDefault="00417AF9" w:rsidP="00876736">
            <w:pPr>
              <w:keepNext/>
            </w:pPr>
            <w:r>
              <w:t>Authorized Representative Name (</w:t>
            </w:r>
            <w:r w:rsidRPr="00680721">
              <w:rPr>
                <w:b/>
              </w:rPr>
              <w:t>PRINT</w:t>
            </w:r>
            <w:r>
              <w:t>)</w:t>
            </w:r>
          </w:p>
        </w:tc>
        <w:tc>
          <w:tcPr>
            <w:tcW w:w="140" w:type="dxa"/>
          </w:tcPr>
          <w:p w14:paraId="6DCC42F1" w14:textId="77777777" w:rsidR="00417AF9" w:rsidRDefault="00417AF9" w:rsidP="00876736">
            <w:pPr>
              <w:keepNext/>
            </w:pPr>
          </w:p>
        </w:tc>
        <w:tc>
          <w:tcPr>
            <w:tcW w:w="2800" w:type="dxa"/>
            <w:tcBorders>
              <w:top w:val="single" w:sz="4" w:space="0" w:color="auto"/>
            </w:tcBorders>
          </w:tcPr>
          <w:p w14:paraId="50310698" w14:textId="77777777" w:rsidR="00417AF9" w:rsidRDefault="00417AF9" w:rsidP="00876736">
            <w:pPr>
              <w:keepNext/>
            </w:pPr>
            <w:r>
              <w:t>Title</w:t>
            </w:r>
          </w:p>
        </w:tc>
        <w:tc>
          <w:tcPr>
            <w:tcW w:w="140" w:type="dxa"/>
          </w:tcPr>
          <w:p w14:paraId="03D6D68E" w14:textId="77777777" w:rsidR="00417AF9" w:rsidRDefault="00417AF9" w:rsidP="00876736">
            <w:pPr>
              <w:keepNext/>
            </w:pPr>
          </w:p>
        </w:tc>
        <w:tc>
          <w:tcPr>
            <w:tcW w:w="3649" w:type="dxa"/>
            <w:tcBorders>
              <w:top w:val="single" w:sz="4" w:space="0" w:color="auto"/>
            </w:tcBorders>
          </w:tcPr>
          <w:p w14:paraId="63F1B730" w14:textId="77777777" w:rsidR="00417AF9" w:rsidRDefault="00417AF9" w:rsidP="00876736">
            <w:pPr>
              <w:keepNext/>
            </w:pPr>
            <w:r>
              <w:t>Authorized Representative Signature</w:t>
            </w:r>
          </w:p>
        </w:tc>
      </w:tr>
    </w:tbl>
    <w:p w14:paraId="624F532B" w14:textId="77777777" w:rsidR="002E134B" w:rsidRPr="002F787C" w:rsidRDefault="002E134B" w:rsidP="004D12F1">
      <w:pPr>
        <w:rPr>
          <w:sz w:val="2"/>
          <w:szCs w:val="2"/>
        </w:rPr>
      </w:pPr>
    </w:p>
    <w:sectPr w:rsidR="002E134B" w:rsidRPr="002F787C" w:rsidSect="00BB5E39">
      <w:footerReference w:type="default" r:id="rId12"/>
      <w:footerReference w:type="first" r:id="rId13"/>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F889D" w14:textId="77777777" w:rsidR="004957FF" w:rsidRDefault="004957FF">
      <w:r>
        <w:separator/>
      </w:r>
    </w:p>
  </w:endnote>
  <w:endnote w:type="continuationSeparator" w:id="0">
    <w:p w14:paraId="588256BE" w14:textId="77777777" w:rsidR="004957FF" w:rsidRDefault="0049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11A974B2" w14:textId="77777777">
      <w:tc>
        <w:tcPr>
          <w:tcW w:w="5220" w:type="dxa"/>
          <w:tcBorders>
            <w:top w:val="nil"/>
            <w:left w:val="nil"/>
            <w:bottom w:val="nil"/>
            <w:right w:val="nil"/>
          </w:tcBorders>
          <w:vAlign w:val="center"/>
        </w:tcPr>
        <w:p w14:paraId="7DE557CE"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62668281" w14:textId="77777777" w:rsidR="005133BB" w:rsidRPr="009B26FF" w:rsidRDefault="005133BB" w:rsidP="00BA7198">
          <w:pPr>
            <w:pStyle w:val="TableText"/>
            <w:rPr>
              <w:b/>
              <w:sz w:val="16"/>
              <w:szCs w:val="16"/>
            </w:rPr>
          </w:pPr>
        </w:p>
      </w:tc>
    </w:tr>
  </w:tbl>
  <w:p w14:paraId="2CEE7E5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3E57E4AD" w14:textId="77777777" w:rsidTr="00345232">
      <w:tc>
        <w:tcPr>
          <w:tcW w:w="5220" w:type="dxa"/>
          <w:vAlign w:val="center"/>
        </w:tcPr>
        <w:p w14:paraId="5457078F"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29C9D0B1"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CEC9A89"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45706" w14:textId="77777777" w:rsidR="004957FF" w:rsidRDefault="004957FF">
      <w:r>
        <w:separator/>
      </w:r>
    </w:p>
  </w:footnote>
  <w:footnote w:type="continuationSeparator" w:id="0">
    <w:p w14:paraId="10F9A06F" w14:textId="77777777" w:rsidR="004957FF" w:rsidRDefault="00495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ACA"/>
    <w:rsid w:val="00010957"/>
    <w:rsid w:val="000A3E6D"/>
    <w:rsid w:val="000B2710"/>
    <w:rsid w:val="000C256A"/>
    <w:rsid w:val="000E685E"/>
    <w:rsid w:val="00100F6D"/>
    <w:rsid w:val="0011201C"/>
    <w:rsid w:val="001228D8"/>
    <w:rsid w:val="001459B3"/>
    <w:rsid w:val="001608C3"/>
    <w:rsid w:val="00162321"/>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A1495"/>
    <w:rsid w:val="004D12F1"/>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85C27"/>
    <w:rsid w:val="009A5CD7"/>
    <w:rsid w:val="009D3DD0"/>
    <w:rsid w:val="00A31D53"/>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734FE"/>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128E1"/>
    <w:rsid w:val="00F34247"/>
    <w:rsid w:val="00F60496"/>
    <w:rsid w:val="00F92BB7"/>
    <w:rsid w:val="00FA2D63"/>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79B9A6"/>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FA5B-5D2A-4A92-9A3A-3DC3F1488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7A164-8F29-4EBA-9088-4F1F4B761CB8}">
  <ds:schemaRefs>
    <ds:schemaRef ds:uri="http://schemas.microsoft.com/sharepoint/v3/contenttype/forms"/>
  </ds:schemaRefs>
</ds:datastoreItem>
</file>

<file path=customXml/itemProps3.xml><?xml version="1.0" encoding="utf-8"?>
<ds:datastoreItem xmlns:ds="http://schemas.openxmlformats.org/officeDocument/2006/customXml" ds:itemID="{AD67EA24-57F8-4ED4-BF54-4D812DFC71D0}">
  <ds:schemaRefs>
    <ds:schemaRef ds:uri="http://schemas.openxmlformats.org/package/2006/metadata/core-propertie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schemas.microsoft.com/sharepoint/v3"/>
    <ds:schemaRef ds:uri="aec6b55d-3de3-4884-82c9-9045bd390d40"/>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EBC09ED-4F1F-44F2-BCC6-D2E24ECF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1287</Words>
  <Characters>7334</Characters>
  <Application>Microsoft Office Word</Application>
  <DocSecurity>4</DocSecurity>
  <Lines>149</Lines>
  <Paragraphs>52</Paragraphs>
  <ScaleCrop>false</ScaleCrop>
  <HeadingPairs>
    <vt:vector size="2" baseType="variant">
      <vt:variant>
        <vt:lpstr>Title</vt:lpstr>
      </vt:variant>
      <vt:variant>
        <vt:i4>1</vt:i4>
      </vt:variant>
    </vt:vector>
  </HeadingPairs>
  <TitlesOfParts>
    <vt:vector size="1" baseType="lpstr">
      <vt:lpstr>Solicitation 8000000100 Amendment 1</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8000000100 Amendment 1</dc:title>
  <dc:subject>Questions and answers relating to Solicitation 8000000100.</dc:subject>
  <dc:creator>OMES Purchasing</dc:creator>
  <cp:keywords>solicitation, 8000000100, amendment, question, answer</cp:keywords>
  <cp:lastModifiedBy>Jake Lowrey</cp:lastModifiedBy>
  <cp:revision>2</cp:revision>
  <cp:lastPrinted>2008-12-08T14:07:00Z</cp:lastPrinted>
  <dcterms:created xsi:type="dcterms:W3CDTF">2020-07-27T16:51:00Z</dcterms:created>
  <dcterms:modified xsi:type="dcterms:W3CDTF">2020-07-27T16:51:00Z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