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2093"/>
        <w:gridCol w:w="2743"/>
        <w:gridCol w:w="288"/>
        <w:gridCol w:w="981"/>
        <w:gridCol w:w="1254"/>
        <w:gridCol w:w="1763"/>
        <w:gridCol w:w="1128"/>
        <w:gridCol w:w="352"/>
        <w:gridCol w:w="8"/>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2D5CAF1B" w:rsidR="00977E0D" w:rsidRDefault="00A97FAB" w:rsidP="00680721">
            <w:pPr>
              <w:spacing w:beforeLines="50" w:before="120"/>
            </w:pPr>
            <w:r>
              <w:t>6/15/2022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0A54C9AF" w:rsidR="00977E0D" w:rsidRDefault="00A97FAB" w:rsidP="00680721">
            <w:pPr>
              <w:spacing w:beforeLines="50" w:before="120"/>
            </w:pPr>
            <w:r>
              <w:t>625000011</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3026E9EE" w:rsidR="00977E0D" w:rsidRDefault="00A97FAB" w:rsidP="00680721">
            <w:pPr>
              <w:spacing w:beforeLines="50" w:before="120"/>
            </w:pPr>
            <w:r>
              <w:t>6250000492</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0D5B523C" w:rsidR="00977E0D" w:rsidRDefault="00A97FAB" w:rsidP="00680721">
            <w:pPr>
              <w:spacing w:beforeLines="50" w:before="120"/>
            </w:pPr>
            <w:r>
              <w:t>1</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46FB762E" w:rsidR="003A36FF" w:rsidRDefault="00A97FAB"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0AF0">
              <w:t xml:space="preserve"> No</w:t>
            </w:r>
            <w:r w:rsidR="003A36FF">
              <w:t xml:space="preserve"> </w:t>
            </w:r>
          </w:p>
        </w:tc>
        <w:tc>
          <w:tcPr>
            <w:tcW w:w="1213" w:type="dxa"/>
            <w:vAlign w:val="bottom"/>
          </w:tcPr>
          <w:p w14:paraId="758BC95A"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7D03FF">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0EB86581"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3054FA32" w:rsidR="00001ACA" w:rsidRDefault="00001ACA" w:rsidP="00001ACA">
            <w:pPr>
              <w:spacing w:beforeLines="50" w:before="120"/>
            </w:pPr>
            <w:r>
              <w:t xml:space="preserve">(405) </w:t>
            </w:r>
            <w:r w:rsidR="002E7E29">
              <w:t>521-</w:t>
            </w:r>
            <w:r w:rsidR="00C469AE">
              <w:t>6679</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proofErr w:type="gramStart"/>
            <w:r w:rsidRPr="00D16F3B">
              <w:t xml:space="preserve">Phone </w:t>
            </w:r>
            <w:r>
              <w:t xml:space="preserve"> </w:t>
            </w:r>
            <w:r w:rsidRPr="00D16F3B">
              <w:t>Number</w:t>
            </w:r>
            <w:proofErr w:type="gramEnd"/>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proofErr w:type="gramStart"/>
            <w:r w:rsidRPr="00D16FC3">
              <w:t>E-Mail  Address</w:t>
            </w:r>
            <w:proofErr w:type="gramEnd"/>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26DC567D"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 QA period, which closed on</w:t>
            </w:r>
            <w:r w:rsidR="007D03FF">
              <w:t xml:space="preserve"> June 10,2022</w:t>
            </w:r>
            <w:r>
              <w:t>. All questions and procurement/agency responses are detailed below:</w:t>
            </w:r>
          </w:p>
          <w:p w14:paraId="39ABE703" w14:textId="77777777" w:rsidR="001608C3" w:rsidRDefault="001608C3" w:rsidP="00876736">
            <w:pPr>
              <w:spacing w:beforeLines="50" w:before="120"/>
            </w:pPr>
          </w:p>
          <w:p w14:paraId="745B460A" w14:textId="77777777" w:rsidR="00A97FAB" w:rsidRDefault="00A97FAB" w:rsidP="00A97FAB">
            <w:pPr>
              <w:numPr>
                <w:ilvl w:val="0"/>
                <w:numId w:val="5"/>
              </w:numPr>
              <w:overflowPunct/>
              <w:autoSpaceDE/>
              <w:autoSpaceDN/>
              <w:adjustRightInd/>
              <w:spacing w:before="100" w:beforeAutospacing="1" w:after="100" w:afterAutospacing="1"/>
              <w:textAlignment w:val="auto"/>
              <w:rPr>
                <w:rFonts w:ascii="Calibri" w:hAnsi="Calibri" w:cs="Calibri"/>
              </w:rPr>
            </w:pPr>
            <w:r>
              <w:t>What are the expectations regarding these documents for the implementation vendor? Are they kept and available to SOS Administration throughout the life of the system within? Are they moved (archived manner) to a document imaging system?  </w:t>
            </w:r>
          </w:p>
          <w:p w14:paraId="6C9AF028" w14:textId="77777777" w:rsidR="00A97FAB" w:rsidRDefault="00A97FAB" w:rsidP="00A97FAB">
            <w:pPr>
              <w:ind w:left="1080" w:firstLine="360"/>
              <w:rPr>
                <w:rFonts w:eastAsiaTheme="minorHAnsi"/>
                <w:b/>
                <w:bCs/>
                <w:i/>
                <w:iCs/>
                <w:color w:val="FF0000"/>
              </w:rPr>
            </w:pPr>
            <w:r>
              <w:rPr>
                <w:b/>
                <w:bCs/>
                <w:i/>
                <w:iCs/>
                <w:color w:val="FF0000"/>
              </w:rPr>
              <w:t>All open meeting submissions are available throughout the life of the system for SOS admin, the public body, and archived for citizen access.</w:t>
            </w:r>
          </w:p>
          <w:p w14:paraId="0EFC188F" w14:textId="77777777" w:rsidR="00A97FAB" w:rsidRDefault="00A97FAB" w:rsidP="00A97FAB">
            <w:pPr>
              <w:numPr>
                <w:ilvl w:val="0"/>
                <w:numId w:val="5"/>
              </w:numPr>
              <w:overflowPunct/>
              <w:autoSpaceDE/>
              <w:autoSpaceDN/>
              <w:adjustRightInd/>
              <w:spacing w:before="100" w:beforeAutospacing="1" w:after="100" w:afterAutospacing="1"/>
              <w:textAlignment w:val="auto"/>
            </w:pPr>
            <w:r>
              <w:t>Would the SOS be willing to leverage cloud agreements available to the State of Oklahoma to lower SOS costs?  This 'ask' should not be misconstrued as any expectation that SOS I.T. staff would be somehow responsible for the operations and support (maintenance) of the cloud resources/services.  However, SOS would have I.T. administrator access for any unforeseen reason. </w:t>
            </w:r>
          </w:p>
          <w:p w14:paraId="7846DA52" w14:textId="77777777" w:rsidR="00A97FAB" w:rsidRDefault="00A97FAB" w:rsidP="00A97FAB">
            <w:pPr>
              <w:ind w:left="1080" w:firstLine="360"/>
              <w:rPr>
                <w:rFonts w:eastAsiaTheme="minorHAnsi"/>
                <w:color w:val="FF0000"/>
              </w:rPr>
            </w:pPr>
            <w:r>
              <w:rPr>
                <w:b/>
                <w:bCs/>
                <w:i/>
                <w:iCs/>
                <w:color w:val="FF0000"/>
              </w:rPr>
              <w:t>Yes.</w:t>
            </w:r>
          </w:p>
          <w:p w14:paraId="51327AB8" w14:textId="77777777" w:rsidR="00A97FAB" w:rsidRDefault="00A97FAB" w:rsidP="00A97FAB">
            <w:pPr>
              <w:numPr>
                <w:ilvl w:val="0"/>
                <w:numId w:val="5"/>
              </w:numPr>
              <w:overflowPunct/>
              <w:autoSpaceDE/>
              <w:autoSpaceDN/>
              <w:adjustRightInd/>
              <w:spacing w:before="100" w:beforeAutospacing="1" w:after="100" w:afterAutospacing="1"/>
              <w:textAlignment w:val="auto"/>
            </w:pPr>
            <w:r>
              <w:t xml:space="preserve">Will the OMES help desk be utilized for users struggling to reset their password and not willing to submit an online Help Request to the solution's vendor?  If not, what are the expectations </w:t>
            </w:r>
            <w:proofErr w:type="gramStart"/>
            <w:r>
              <w:t>in regards to</w:t>
            </w:r>
            <w:proofErr w:type="gramEnd"/>
            <w:r>
              <w:t xml:space="preserve"> the system end-users/consumers assistance needs? Could it be tiered with OMES Service Desk as Tier 1 and Vendor being Tier 2? </w:t>
            </w:r>
          </w:p>
          <w:p w14:paraId="189AB34C" w14:textId="77777777" w:rsidR="00A97FAB" w:rsidRDefault="00A97FAB" w:rsidP="00A97FAB">
            <w:pPr>
              <w:spacing w:before="100" w:beforeAutospacing="1" w:after="100" w:afterAutospacing="1"/>
              <w:ind w:left="1440"/>
              <w:rPr>
                <w:rFonts w:eastAsiaTheme="minorHAnsi"/>
                <w:b/>
                <w:bCs/>
                <w:i/>
                <w:iCs/>
                <w:color w:val="FF0000"/>
              </w:rPr>
            </w:pPr>
            <w:r>
              <w:rPr>
                <w:b/>
                <w:bCs/>
                <w:i/>
                <w:iCs/>
                <w:color w:val="FF0000"/>
              </w:rPr>
              <w:lastRenderedPageBreak/>
              <w:t>No, SOS divisional staff will be responsible for help requests/assistance.</w:t>
            </w:r>
          </w:p>
          <w:p w14:paraId="01DD24E8" w14:textId="77777777" w:rsidR="00A97FAB" w:rsidRDefault="00A97FAB" w:rsidP="00A97FAB">
            <w:pPr>
              <w:numPr>
                <w:ilvl w:val="0"/>
                <w:numId w:val="5"/>
              </w:numPr>
              <w:overflowPunct/>
              <w:autoSpaceDE/>
              <w:autoSpaceDN/>
              <w:adjustRightInd/>
              <w:spacing w:before="100" w:beforeAutospacing="1" w:after="100" w:afterAutospacing="1"/>
              <w:textAlignment w:val="auto"/>
            </w:pPr>
            <w:r>
              <w:t>Can you provide current known utilized database storage including document storage metrics of the current system for migration estimation reasons? </w:t>
            </w:r>
          </w:p>
          <w:p w14:paraId="1BDD97E6" w14:textId="3166390A" w:rsidR="00A97FAB" w:rsidRDefault="00A97FAB" w:rsidP="00A97FAB">
            <w:pPr>
              <w:ind w:left="1080" w:firstLine="360"/>
              <w:rPr>
                <w:b/>
                <w:bCs/>
                <w:i/>
                <w:iCs/>
                <w:color w:val="FF0000"/>
              </w:rPr>
            </w:pPr>
            <w:r>
              <w:rPr>
                <w:b/>
                <w:bCs/>
                <w:i/>
                <w:iCs/>
                <w:color w:val="FF0000"/>
              </w:rPr>
              <w:t xml:space="preserve">Yes. The structure for the database is very simple. We </w:t>
            </w:r>
            <w:proofErr w:type="gramStart"/>
            <w:r>
              <w:rPr>
                <w:b/>
                <w:bCs/>
                <w:i/>
                <w:iCs/>
                <w:color w:val="FF0000"/>
              </w:rPr>
              <w:t>are able to</w:t>
            </w:r>
            <w:proofErr w:type="gramEnd"/>
            <w:r>
              <w:rPr>
                <w:b/>
                <w:bCs/>
                <w:i/>
                <w:iCs/>
                <w:color w:val="FF0000"/>
              </w:rPr>
              <w:t xml:space="preserve"> get the required documentation per request.</w:t>
            </w:r>
            <w:r>
              <w:rPr>
                <w:b/>
                <w:bCs/>
                <w:i/>
                <w:iCs/>
                <w:color w:val="FF0000"/>
              </w:rPr>
              <w:t xml:space="preserve"> </w:t>
            </w:r>
            <w:r w:rsidR="00E95667">
              <w:rPr>
                <w:b/>
                <w:bCs/>
                <w:i/>
                <w:iCs/>
                <w:color w:val="FF0000"/>
              </w:rPr>
              <w:t>We cannot release more information for security reasons.  The information will be provided to the successful bidder if needed.</w:t>
            </w:r>
          </w:p>
          <w:p w14:paraId="39A6F692" w14:textId="554E12E2" w:rsidR="00E95667" w:rsidRDefault="00E95667" w:rsidP="00E95667">
            <w:pPr>
              <w:rPr>
                <w:rFonts w:eastAsiaTheme="minorHAnsi"/>
                <w:b/>
                <w:bCs/>
                <w:i/>
                <w:iCs/>
                <w:color w:val="FF0000"/>
              </w:rPr>
            </w:pPr>
          </w:p>
          <w:p w14:paraId="07776783" w14:textId="77777777" w:rsidR="00E95667" w:rsidRDefault="00E95667" w:rsidP="00E95667">
            <w:pPr>
              <w:numPr>
                <w:ilvl w:val="0"/>
                <w:numId w:val="6"/>
              </w:numPr>
              <w:overflowPunct/>
              <w:autoSpaceDE/>
              <w:autoSpaceDN/>
              <w:adjustRightInd/>
              <w:spacing w:before="100" w:beforeAutospacing="1" w:after="100" w:afterAutospacing="1"/>
              <w:ind w:left="945"/>
              <w:textAlignment w:val="auto"/>
              <w:rPr>
                <w:rFonts w:ascii="Calibri" w:hAnsi="Calibri" w:cs="Calibri"/>
              </w:rPr>
            </w:pPr>
            <w:r>
              <w:t xml:space="preserve">How large is the current DB (size, number of tables, </w:t>
            </w:r>
            <w:proofErr w:type="spellStart"/>
            <w:r>
              <w:t>etc</w:t>
            </w:r>
            <w:proofErr w:type="spellEnd"/>
            <w:r>
              <w:t>)?</w:t>
            </w:r>
          </w:p>
          <w:p w14:paraId="0ACAD1E7" w14:textId="77777777" w:rsidR="00E95667" w:rsidRDefault="00E95667" w:rsidP="00E95667">
            <w:pPr>
              <w:spacing w:before="100" w:beforeAutospacing="1" w:after="100" w:afterAutospacing="1"/>
              <w:ind w:left="945"/>
              <w:rPr>
                <w:color w:val="FF0000"/>
              </w:rPr>
            </w:pPr>
            <w:r>
              <w:rPr>
                <w:color w:val="FF0000"/>
              </w:rPr>
              <w:t xml:space="preserve">There are currently 6 </w:t>
            </w:r>
            <w:proofErr w:type="gramStart"/>
            <w:r>
              <w:rPr>
                <w:color w:val="FF0000"/>
              </w:rPr>
              <w:t>tables</w:t>
            </w:r>
            <w:proofErr w:type="gramEnd"/>
            <w:r>
              <w:rPr>
                <w:color w:val="FF0000"/>
              </w:rPr>
              <w:t xml:space="preserve"> and the DB is approximately 200 MB</w:t>
            </w:r>
          </w:p>
          <w:p w14:paraId="21E33F12" w14:textId="77777777" w:rsidR="00E95667" w:rsidRDefault="00E95667" w:rsidP="00E95667">
            <w:pPr>
              <w:numPr>
                <w:ilvl w:val="0"/>
                <w:numId w:val="6"/>
              </w:numPr>
              <w:overflowPunct/>
              <w:autoSpaceDE/>
              <w:autoSpaceDN/>
              <w:adjustRightInd/>
              <w:spacing w:before="100" w:beforeAutospacing="1" w:after="100" w:afterAutospacing="1"/>
              <w:ind w:left="945"/>
              <w:textAlignment w:val="auto"/>
            </w:pPr>
            <w:r>
              <w:t>What is meant by this requirement, "System shall be capable of tracking and archiving user activity."? Does this mean we need to log all activity (adding, editing, deleting)?</w:t>
            </w:r>
          </w:p>
          <w:p w14:paraId="25F75934" w14:textId="77777777" w:rsidR="00E95667" w:rsidRDefault="00E95667" w:rsidP="00E95667">
            <w:pPr>
              <w:spacing w:before="100" w:beforeAutospacing="1" w:after="100" w:afterAutospacing="1"/>
              <w:ind w:left="1080"/>
              <w:rPr>
                <w:color w:val="FF0000"/>
              </w:rPr>
            </w:pPr>
            <w:r>
              <w:rPr>
                <w:color w:val="FF0000"/>
              </w:rPr>
              <w:t>Yes – Need to log all activities.</w:t>
            </w:r>
          </w:p>
          <w:p w14:paraId="1D25D431" w14:textId="77777777" w:rsidR="00E95667" w:rsidRDefault="00E95667" w:rsidP="00E95667">
            <w:pPr>
              <w:numPr>
                <w:ilvl w:val="0"/>
                <w:numId w:val="6"/>
              </w:numPr>
              <w:overflowPunct/>
              <w:autoSpaceDE/>
              <w:autoSpaceDN/>
              <w:adjustRightInd/>
              <w:spacing w:before="100" w:beforeAutospacing="1" w:after="100" w:afterAutospacing="1"/>
              <w:ind w:left="945"/>
              <w:textAlignment w:val="auto"/>
            </w:pPr>
            <w:r>
              <w:t>What will the Citizen user dashboard consist of?</w:t>
            </w:r>
          </w:p>
          <w:p w14:paraId="4F4A2D66" w14:textId="77777777" w:rsidR="00E95667" w:rsidRDefault="00E95667" w:rsidP="00E95667">
            <w:pPr>
              <w:spacing w:before="100" w:beforeAutospacing="1" w:after="100" w:afterAutospacing="1"/>
              <w:ind w:left="945"/>
              <w:rPr>
                <w:i/>
                <w:iCs/>
                <w:color w:val="FF0000"/>
              </w:rPr>
            </w:pPr>
            <w:r>
              <w:rPr>
                <w:i/>
                <w:iCs/>
                <w:color w:val="FF0000"/>
              </w:rPr>
              <w:t>Ability to update email and/or password and manage subscriptions. </w:t>
            </w:r>
          </w:p>
          <w:p w14:paraId="6BBC7479" w14:textId="77777777" w:rsidR="00E95667" w:rsidRDefault="00E95667" w:rsidP="00E95667">
            <w:pPr>
              <w:numPr>
                <w:ilvl w:val="0"/>
                <w:numId w:val="6"/>
              </w:numPr>
              <w:overflowPunct/>
              <w:autoSpaceDE/>
              <w:autoSpaceDN/>
              <w:adjustRightInd/>
              <w:spacing w:before="100" w:beforeAutospacing="1" w:after="100" w:afterAutospacing="1"/>
              <w:ind w:left="945"/>
              <w:textAlignment w:val="auto"/>
            </w:pPr>
            <w:r>
              <w:t>What will be configurable for notifications, other than Citizen users choosing which Public Bodies to receive notifications from (</w:t>
            </w:r>
            <w:proofErr w:type="gramStart"/>
            <w:r>
              <w:t>i.e.</w:t>
            </w:r>
            <w:proofErr w:type="gramEnd"/>
            <w:r>
              <w:t xml:space="preserve"> types of meetings, types of document uploads, </w:t>
            </w:r>
            <w:proofErr w:type="spellStart"/>
            <w:r>
              <w:t>etc</w:t>
            </w:r>
            <w:proofErr w:type="spellEnd"/>
            <w:r>
              <w:t>)?</w:t>
            </w:r>
          </w:p>
          <w:p w14:paraId="37CD3EAB" w14:textId="77777777" w:rsidR="00E95667" w:rsidRDefault="00E95667" w:rsidP="00E95667">
            <w:pPr>
              <w:spacing w:line="252" w:lineRule="auto"/>
              <w:ind w:left="585" w:firstLine="360"/>
              <w:contextualSpacing/>
              <w:rPr>
                <w:b/>
                <w:bCs/>
                <w:i/>
                <w:iCs/>
                <w:color w:val="FF0000"/>
              </w:rPr>
            </w:pPr>
            <w:r>
              <w:rPr>
                <w:b/>
                <w:bCs/>
                <w:i/>
                <w:iCs/>
                <w:color w:val="FF0000"/>
              </w:rPr>
              <w:t xml:space="preserve">Users will subscribe to one or multiple public bodies.  When public bodies post or amend a meeting notice or add a document to a meeting notice, the subscriber is notified.  </w:t>
            </w:r>
          </w:p>
          <w:p w14:paraId="57E9F193" w14:textId="77777777" w:rsidR="00E95667" w:rsidRDefault="00E95667" w:rsidP="00E95667">
            <w:pPr>
              <w:pStyle w:val="ListParagraph"/>
            </w:pPr>
          </w:p>
          <w:p w14:paraId="44E56ADF" w14:textId="77777777" w:rsidR="00E95667" w:rsidRDefault="00E95667" w:rsidP="00E95667">
            <w:pPr>
              <w:spacing w:before="100" w:beforeAutospacing="1" w:after="100" w:afterAutospacing="1"/>
              <w:ind w:left="585"/>
            </w:pPr>
          </w:p>
          <w:p w14:paraId="3041B804" w14:textId="77777777" w:rsidR="00E95667" w:rsidRDefault="00E95667" w:rsidP="00E95667">
            <w:pPr>
              <w:numPr>
                <w:ilvl w:val="0"/>
                <w:numId w:val="6"/>
              </w:numPr>
              <w:overflowPunct/>
              <w:autoSpaceDE/>
              <w:autoSpaceDN/>
              <w:adjustRightInd/>
              <w:spacing w:before="100" w:beforeAutospacing="1" w:after="100" w:afterAutospacing="1"/>
              <w:ind w:left="945"/>
              <w:textAlignment w:val="auto"/>
            </w:pPr>
            <w:r>
              <w:t xml:space="preserve">Is the Add </w:t>
            </w:r>
            <w:proofErr w:type="gramStart"/>
            <w:r>
              <w:t>To</w:t>
            </w:r>
            <w:proofErr w:type="gramEnd"/>
            <w:r>
              <w:t xml:space="preserve"> Calendar functionality mentioned in regards to a user adding a meeting notice to their respective google calendar, default system calendar, </w:t>
            </w:r>
            <w:proofErr w:type="spellStart"/>
            <w:r>
              <w:t>etc</w:t>
            </w:r>
            <w:proofErr w:type="spellEnd"/>
            <w:r>
              <w:t xml:space="preserve"> or is it to add to the OK Gov system's calendar?</w:t>
            </w:r>
          </w:p>
          <w:p w14:paraId="643D4479" w14:textId="77777777" w:rsidR="00E95667" w:rsidRDefault="00E95667" w:rsidP="00E95667">
            <w:pPr>
              <w:spacing w:before="100" w:beforeAutospacing="1" w:after="100" w:afterAutospacing="1"/>
              <w:ind w:left="945"/>
              <w:rPr>
                <w:i/>
                <w:iCs/>
                <w:color w:val="FF0000"/>
              </w:rPr>
            </w:pPr>
            <w:r>
              <w:rPr>
                <w:i/>
                <w:iCs/>
                <w:color w:val="FF0000"/>
              </w:rPr>
              <w:t>Users default system calendar</w:t>
            </w:r>
          </w:p>
          <w:p w14:paraId="1D78B9B0" w14:textId="77777777" w:rsidR="00E95667" w:rsidRDefault="00E95667" w:rsidP="00E95667">
            <w:pPr>
              <w:numPr>
                <w:ilvl w:val="1"/>
                <w:numId w:val="6"/>
              </w:numPr>
              <w:overflowPunct/>
              <w:autoSpaceDE/>
              <w:autoSpaceDN/>
              <w:adjustRightInd/>
              <w:spacing w:before="100" w:beforeAutospacing="1" w:after="100" w:afterAutospacing="1"/>
              <w:ind w:left="1665"/>
              <w:textAlignment w:val="auto"/>
            </w:pPr>
            <w:r>
              <w:t>How do you expect each user role to interact with calendars?</w:t>
            </w:r>
          </w:p>
          <w:p w14:paraId="3B7865B6" w14:textId="083E44AC" w:rsidR="00E95667" w:rsidRDefault="00E95667" w:rsidP="00E95667">
            <w:pPr>
              <w:spacing w:line="252" w:lineRule="auto"/>
              <w:ind w:left="1800"/>
              <w:contextualSpacing/>
            </w:pPr>
            <w:r>
              <w:rPr>
                <w:noProof/>
              </w:rPr>
              <w:lastRenderedPageBreak/>
              <w:drawing>
                <wp:inline distT="0" distB="0" distL="0" distR="0" wp14:anchorId="5C6AC794" wp14:editId="6CD37BB8">
                  <wp:extent cx="4714875" cy="2962275"/>
                  <wp:effectExtent l="0" t="0" r="9525" b="952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14875" cy="2962275"/>
                          </a:xfrm>
                          <a:prstGeom prst="rect">
                            <a:avLst/>
                          </a:prstGeom>
                          <a:noFill/>
                          <a:ln>
                            <a:noFill/>
                          </a:ln>
                        </pic:spPr>
                      </pic:pic>
                    </a:graphicData>
                  </a:graphic>
                </wp:inline>
              </w:drawing>
            </w:r>
          </w:p>
          <w:p w14:paraId="14E2C99E" w14:textId="77777777" w:rsidR="00E95667" w:rsidRDefault="00E95667" w:rsidP="00E95667">
            <w:pPr>
              <w:pStyle w:val="BodyTextIndent"/>
              <w:ind w:left="1440" w:firstLine="360"/>
              <w:rPr>
                <w:color w:val="FF0000"/>
              </w:rPr>
            </w:pPr>
            <w:proofErr w:type="gramStart"/>
            <w:r>
              <w:rPr>
                <w:color w:val="FF0000"/>
              </w:rPr>
              <w:t>User</w:t>
            </w:r>
            <w:proofErr w:type="gramEnd"/>
            <w:r>
              <w:rPr>
                <w:color w:val="FF0000"/>
              </w:rPr>
              <w:t xml:space="preserve"> click on the calendar and it will display list of meeting notices that schedule on that day.</w:t>
            </w:r>
          </w:p>
          <w:p w14:paraId="5B5D6559" w14:textId="77777777" w:rsidR="00E95667" w:rsidRDefault="00E95667" w:rsidP="00E95667">
            <w:pPr>
              <w:spacing w:before="100" w:beforeAutospacing="1" w:after="100" w:afterAutospacing="1"/>
              <w:ind w:left="1665"/>
            </w:pPr>
          </w:p>
          <w:p w14:paraId="2905F4F4" w14:textId="77777777" w:rsidR="00E95667" w:rsidRDefault="00E95667" w:rsidP="00E95667">
            <w:pPr>
              <w:numPr>
                <w:ilvl w:val="1"/>
                <w:numId w:val="6"/>
              </w:numPr>
              <w:overflowPunct/>
              <w:autoSpaceDE/>
              <w:autoSpaceDN/>
              <w:adjustRightInd/>
              <w:spacing w:before="100" w:beforeAutospacing="1" w:after="100" w:afterAutospacing="1"/>
              <w:ind w:left="1665"/>
              <w:textAlignment w:val="auto"/>
            </w:pPr>
            <w:r>
              <w:t>Do individual users have their own calendars or are they seeing universal/master calendars?</w:t>
            </w:r>
          </w:p>
          <w:p w14:paraId="64930483" w14:textId="77777777" w:rsidR="00E95667" w:rsidRDefault="00E95667" w:rsidP="00E95667">
            <w:pPr>
              <w:spacing w:line="252" w:lineRule="auto"/>
              <w:ind w:left="1305" w:firstLine="360"/>
              <w:contextualSpacing/>
              <w:rPr>
                <w:b/>
                <w:bCs/>
                <w:i/>
                <w:iCs/>
                <w:color w:val="FF0000"/>
              </w:rPr>
            </w:pPr>
            <w:r>
              <w:rPr>
                <w:b/>
                <w:bCs/>
                <w:i/>
                <w:iCs/>
                <w:color w:val="FF0000"/>
              </w:rPr>
              <w:t>Universal/Master calendar</w:t>
            </w:r>
          </w:p>
          <w:p w14:paraId="7721078D" w14:textId="77777777" w:rsidR="00E95667" w:rsidRDefault="00E95667" w:rsidP="00E95667">
            <w:pPr>
              <w:spacing w:before="100" w:beforeAutospacing="1" w:after="100" w:afterAutospacing="1"/>
              <w:ind w:left="1665"/>
              <w:rPr>
                <w:color w:val="FF0000"/>
              </w:rPr>
            </w:pPr>
          </w:p>
          <w:p w14:paraId="492BB6FD" w14:textId="77777777" w:rsidR="00E95667" w:rsidRDefault="00E95667" w:rsidP="00E95667">
            <w:pPr>
              <w:numPr>
                <w:ilvl w:val="0"/>
                <w:numId w:val="6"/>
              </w:numPr>
              <w:overflowPunct/>
              <w:autoSpaceDE/>
              <w:autoSpaceDN/>
              <w:adjustRightInd/>
              <w:spacing w:before="100" w:beforeAutospacing="1" w:after="100" w:afterAutospacing="1"/>
              <w:ind w:left="945"/>
              <w:textAlignment w:val="auto"/>
            </w:pPr>
            <w:r>
              <w:t>Will the history of a meeting notice be accessible by all users of the system?</w:t>
            </w:r>
          </w:p>
          <w:p w14:paraId="2D17F109" w14:textId="77777777" w:rsidR="00E95667" w:rsidRDefault="00E95667" w:rsidP="00E95667">
            <w:pPr>
              <w:spacing w:before="100" w:beforeAutospacing="1" w:after="100" w:afterAutospacing="1"/>
              <w:ind w:left="945"/>
              <w:rPr>
                <w:color w:val="FF0000"/>
              </w:rPr>
            </w:pPr>
            <w:r>
              <w:rPr>
                <w:color w:val="FF0000"/>
              </w:rPr>
              <w:t>Yes</w:t>
            </w:r>
          </w:p>
          <w:p w14:paraId="2F374BC2" w14:textId="77777777" w:rsidR="00E95667" w:rsidRPr="00E95667" w:rsidRDefault="00E95667" w:rsidP="00E95667">
            <w:pPr>
              <w:rPr>
                <w:rFonts w:eastAsiaTheme="minorHAnsi"/>
              </w:rPr>
            </w:pPr>
          </w:p>
          <w:p w14:paraId="4C68FFCA" w14:textId="77777777" w:rsidR="00E95667" w:rsidRDefault="00E95667" w:rsidP="00E95667">
            <w:pPr>
              <w:rPr>
                <w:rFonts w:ascii="Calibri" w:hAnsi="Calibri" w:cs="Calibri"/>
                <w:b/>
                <w:bCs/>
              </w:rPr>
            </w:pPr>
            <w:r>
              <w:rPr>
                <w:b/>
                <w:bCs/>
              </w:rPr>
              <w:t xml:space="preserve">Number of Admins, </w:t>
            </w:r>
          </w:p>
          <w:p w14:paraId="7329D121" w14:textId="77777777" w:rsidR="00E95667" w:rsidRDefault="00E95667" w:rsidP="00E95667">
            <w:pPr>
              <w:rPr>
                <w:b/>
                <w:bCs/>
                <w:i/>
                <w:iCs/>
              </w:rPr>
            </w:pPr>
          </w:p>
          <w:p w14:paraId="2648DCA5" w14:textId="77777777" w:rsidR="00E95667" w:rsidRDefault="00E95667" w:rsidP="00E95667">
            <w:pPr>
              <w:rPr>
                <w:b/>
                <w:bCs/>
                <w:i/>
                <w:iCs/>
                <w:color w:val="FF0000"/>
              </w:rPr>
            </w:pPr>
            <w:r>
              <w:rPr>
                <w:b/>
                <w:bCs/>
                <w:i/>
                <w:iCs/>
                <w:color w:val="FF0000"/>
              </w:rPr>
              <w:t>5 – 10 (SOS staff plus IT staff)</w:t>
            </w:r>
          </w:p>
          <w:p w14:paraId="544570F2" w14:textId="77777777" w:rsidR="00E95667" w:rsidRDefault="00E95667" w:rsidP="00E95667"/>
          <w:p w14:paraId="070AC6F0" w14:textId="77777777" w:rsidR="00E95667" w:rsidRDefault="00E95667" w:rsidP="00E95667">
            <w:pPr>
              <w:rPr>
                <w:b/>
                <w:bCs/>
              </w:rPr>
            </w:pPr>
            <w:r>
              <w:rPr>
                <w:b/>
                <w:bCs/>
              </w:rPr>
              <w:t>Number users.</w:t>
            </w:r>
          </w:p>
          <w:p w14:paraId="437EA28E" w14:textId="77777777" w:rsidR="00E95667" w:rsidRDefault="00E95667" w:rsidP="00E95667">
            <w:pPr>
              <w:ind w:left="1080"/>
              <w:rPr>
                <w:b/>
                <w:bCs/>
                <w:i/>
                <w:iCs/>
                <w:color w:val="FF0000"/>
              </w:rPr>
            </w:pPr>
            <w:r>
              <w:rPr>
                <w:b/>
                <w:bCs/>
                <w:i/>
                <w:iCs/>
                <w:color w:val="FF0000"/>
              </w:rPr>
              <w:t xml:space="preserve">-      Public bodies –2385 active agencies but the number will continue to grow.  </w:t>
            </w:r>
          </w:p>
          <w:p w14:paraId="6C2EF25B" w14:textId="77777777" w:rsidR="00E95667" w:rsidRDefault="00E95667" w:rsidP="00E95667">
            <w:pPr>
              <w:ind w:left="1080"/>
              <w:rPr>
                <w:b/>
                <w:bCs/>
                <w:i/>
                <w:iCs/>
                <w:color w:val="FF0000"/>
              </w:rPr>
            </w:pPr>
            <w:r>
              <w:rPr>
                <w:b/>
                <w:bCs/>
                <w:i/>
                <w:iCs/>
                <w:color w:val="FF0000"/>
              </w:rPr>
              <w:t xml:space="preserve">-      Hard to predict the number of citizen users… but should be able to handle any number.  </w:t>
            </w:r>
          </w:p>
          <w:p w14:paraId="0D53B0E2" w14:textId="77777777" w:rsidR="001608C3" w:rsidRDefault="001608C3" w:rsidP="00A97FAB">
            <w:pPr>
              <w:pStyle w:val="NoSpacing"/>
            </w:pPr>
          </w:p>
          <w:p w14:paraId="74B476E0" w14:textId="77777777" w:rsidR="00E95667" w:rsidRDefault="00E95667" w:rsidP="00A97FAB">
            <w:pPr>
              <w:pStyle w:val="NoSpacing"/>
            </w:pPr>
          </w:p>
          <w:tbl>
            <w:tblPr>
              <w:tblW w:w="11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384"/>
              <w:gridCol w:w="1710"/>
              <w:gridCol w:w="8370"/>
            </w:tblGrid>
            <w:tr w:rsidR="00E95667" w14:paraId="20CE3F2F" w14:textId="77777777" w:rsidTr="00E95667">
              <w:trPr>
                <w:tblHeader/>
              </w:trPr>
              <w:tc>
                <w:tcPr>
                  <w:tcW w:w="483" w:type="dxa"/>
                  <w:tcBorders>
                    <w:top w:val="single" w:sz="4" w:space="0" w:color="auto"/>
                    <w:left w:val="single" w:sz="4" w:space="0" w:color="auto"/>
                    <w:bottom w:val="single" w:sz="4" w:space="0" w:color="auto"/>
                    <w:right w:val="single" w:sz="4" w:space="0" w:color="auto"/>
                  </w:tcBorders>
                  <w:shd w:val="clear" w:color="auto" w:fill="E36C0A"/>
                  <w:vAlign w:val="bottom"/>
                  <w:hideMark/>
                </w:tcPr>
                <w:p w14:paraId="4168B5AD" w14:textId="77777777" w:rsidR="00E95667" w:rsidRDefault="00E95667" w:rsidP="00E95667">
                  <w:pPr>
                    <w:spacing w:before="120" w:after="120" w:line="276" w:lineRule="auto"/>
                    <w:jc w:val="center"/>
                    <w:rPr>
                      <w:rFonts w:ascii="Times New Roman" w:hAnsi="Times New Roman" w:cs="Times New Roman"/>
                      <w:b/>
                    </w:rPr>
                  </w:pPr>
                  <w:r>
                    <w:rPr>
                      <w:b/>
                    </w:rPr>
                    <w:t>#</w:t>
                  </w:r>
                </w:p>
              </w:tc>
              <w:tc>
                <w:tcPr>
                  <w:tcW w:w="1384" w:type="dxa"/>
                  <w:tcBorders>
                    <w:top w:val="single" w:sz="4" w:space="0" w:color="auto"/>
                    <w:left w:val="single" w:sz="4" w:space="0" w:color="auto"/>
                    <w:bottom w:val="single" w:sz="4" w:space="0" w:color="auto"/>
                    <w:right w:val="single" w:sz="4" w:space="0" w:color="auto"/>
                  </w:tcBorders>
                  <w:shd w:val="clear" w:color="auto" w:fill="E36C0A"/>
                  <w:vAlign w:val="bottom"/>
                  <w:hideMark/>
                </w:tcPr>
                <w:p w14:paraId="690E80B7" w14:textId="77777777" w:rsidR="00E95667" w:rsidRDefault="00E95667" w:rsidP="00E95667">
                  <w:pPr>
                    <w:spacing w:before="120" w:after="120" w:line="276" w:lineRule="auto"/>
                    <w:jc w:val="center"/>
                    <w:rPr>
                      <w:b/>
                    </w:rPr>
                  </w:pPr>
                  <w:r>
                    <w:rPr>
                      <w:b/>
                    </w:rPr>
                    <w:t>RFP Page #</w:t>
                  </w:r>
                </w:p>
              </w:tc>
              <w:tc>
                <w:tcPr>
                  <w:tcW w:w="1710" w:type="dxa"/>
                  <w:tcBorders>
                    <w:top w:val="single" w:sz="4" w:space="0" w:color="auto"/>
                    <w:left w:val="single" w:sz="4" w:space="0" w:color="auto"/>
                    <w:bottom w:val="single" w:sz="4" w:space="0" w:color="auto"/>
                    <w:right w:val="single" w:sz="4" w:space="0" w:color="auto"/>
                  </w:tcBorders>
                  <w:shd w:val="clear" w:color="auto" w:fill="E36C0A"/>
                  <w:vAlign w:val="bottom"/>
                  <w:hideMark/>
                </w:tcPr>
                <w:p w14:paraId="6C6CE8A2" w14:textId="77777777" w:rsidR="00E95667" w:rsidRDefault="00E95667" w:rsidP="00E95667">
                  <w:pPr>
                    <w:spacing w:before="120" w:after="120" w:line="276" w:lineRule="auto"/>
                    <w:jc w:val="center"/>
                    <w:rPr>
                      <w:b/>
                    </w:rPr>
                  </w:pPr>
                  <w:r>
                    <w:rPr>
                      <w:b/>
                    </w:rPr>
                    <w:t>RFP Section</w:t>
                  </w:r>
                </w:p>
              </w:tc>
              <w:tc>
                <w:tcPr>
                  <w:tcW w:w="8370" w:type="dxa"/>
                  <w:tcBorders>
                    <w:top w:val="single" w:sz="4" w:space="0" w:color="auto"/>
                    <w:left w:val="single" w:sz="4" w:space="0" w:color="auto"/>
                    <w:bottom w:val="single" w:sz="4" w:space="0" w:color="auto"/>
                    <w:right w:val="single" w:sz="4" w:space="0" w:color="auto"/>
                  </w:tcBorders>
                  <w:shd w:val="clear" w:color="auto" w:fill="E36C0A"/>
                  <w:vAlign w:val="bottom"/>
                  <w:hideMark/>
                </w:tcPr>
                <w:p w14:paraId="29258E3B" w14:textId="77777777" w:rsidR="00E95667" w:rsidRDefault="00E95667" w:rsidP="00E95667">
                  <w:pPr>
                    <w:spacing w:before="120" w:after="120" w:line="276" w:lineRule="auto"/>
                    <w:jc w:val="center"/>
                    <w:rPr>
                      <w:b/>
                    </w:rPr>
                  </w:pPr>
                  <w:r>
                    <w:rPr>
                      <w:b/>
                    </w:rPr>
                    <w:t>Question</w:t>
                  </w:r>
                </w:p>
              </w:tc>
            </w:tr>
            <w:tr w:rsidR="00E95667" w14:paraId="651B1EE9" w14:textId="77777777" w:rsidTr="00E95667">
              <w:trPr>
                <w:trHeight w:val="548"/>
              </w:trPr>
              <w:tc>
                <w:tcPr>
                  <w:tcW w:w="483" w:type="dxa"/>
                  <w:tcBorders>
                    <w:top w:val="single" w:sz="4" w:space="0" w:color="auto"/>
                    <w:left w:val="single" w:sz="4" w:space="0" w:color="auto"/>
                    <w:bottom w:val="single" w:sz="4" w:space="0" w:color="auto"/>
                    <w:right w:val="single" w:sz="4" w:space="0" w:color="auto"/>
                  </w:tcBorders>
                  <w:hideMark/>
                </w:tcPr>
                <w:p w14:paraId="235AA812" w14:textId="77777777" w:rsidR="00E95667" w:rsidRDefault="00E95667" w:rsidP="00E95667">
                  <w:pPr>
                    <w:spacing w:before="120" w:after="120" w:line="276" w:lineRule="auto"/>
                  </w:pPr>
                  <w:r>
                    <w:t>1</w:t>
                  </w:r>
                </w:p>
              </w:tc>
              <w:tc>
                <w:tcPr>
                  <w:tcW w:w="1384" w:type="dxa"/>
                  <w:tcBorders>
                    <w:top w:val="single" w:sz="4" w:space="0" w:color="auto"/>
                    <w:left w:val="single" w:sz="4" w:space="0" w:color="auto"/>
                    <w:bottom w:val="single" w:sz="4" w:space="0" w:color="auto"/>
                    <w:right w:val="single" w:sz="4" w:space="0" w:color="auto"/>
                  </w:tcBorders>
                  <w:hideMark/>
                </w:tcPr>
                <w:p w14:paraId="67EE84A4" w14:textId="77777777" w:rsidR="00E95667" w:rsidRDefault="00E95667" w:rsidP="00E95667">
                  <w:pPr>
                    <w:spacing w:before="120" w:after="120" w:line="276" w:lineRule="auto"/>
                  </w:pPr>
                  <w:proofErr w:type="spellStart"/>
                  <w:r>
                    <w:t>Exh</w:t>
                  </w:r>
                  <w:proofErr w:type="spellEnd"/>
                  <w:r>
                    <w:t xml:space="preserve">. </w:t>
                  </w:r>
                  <w:proofErr w:type="gramStart"/>
                  <w:r>
                    <w:t>1  p.</w:t>
                  </w:r>
                  <w:proofErr w:type="gramEnd"/>
                  <w:r>
                    <w:t>1</w:t>
                  </w:r>
                </w:p>
              </w:tc>
              <w:tc>
                <w:tcPr>
                  <w:tcW w:w="1710" w:type="dxa"/>
                  <w:tcBorders>
                    <w:top w:val="single" w:sz="4" w:space="0" w:color="auto"/>
                    <w:left w:val="single" w:sz="4" w:space="0" w:color="auto"/>
                    <w:bottom w:val="single" w:sz="4" w:space="0" w:color="auto"/>
                    <w:right w:val="single" w:sz="4" w:space="0" w:color="auto"/>
                  </w:tcBorders>
                  <w:hideMark/>
                </w:tcPr>
                <w:p w14:paraId="44637A12" w14:textId="77777777" w:rsidR="00E95667" w:rsidRDefault="00E95667" w:rsidP="00E95667">
                  <w:pPr>
                    <w:spacing w:before="120" w:after="120" w:line="276" w:lineRule="auto"/>
                  </w:pPr>
                  <w:proofErr w:type="spellStart"/>
                  <w:r>
                    <w:t>Exh</w:t>
                  </w:r>
                  <w:proofErr w:type="spellEnd"/>
                  <w:r>
                    <w:t xml:space="preserve">. </w:t>
                  </w:r>
                  <w:proofErr w:type="gramStart"/>
                  <w:r>
                    <w:t>1  B.</w:t>
                  </w:r>
                  <w:proofErr w:type="gramEnd"/>
                  <w:r>
                    <w:t>1</w:t>
                  </w:r>
                </w:p>
              </w:tc>
              <w:tc>
                <w:tcPr>
                  <w:tcW w:w="8370" w:type="dxa"/>
                  <w:tcBorders>
                    <w:top w:val="single" w:sz="4" w:space="0" w:color="auto"/>
                    <w:left w:val="single" w:sz="4" w:space="0" w:color="auto"/>
                    <w:bottom w:val="single" w:sz="4" w:space="0" w:color="auto"/>
                    <w:right w:val="single" w:sz="4" w:space="0" w:color="auto"/>
                  </w:tcBorders>
                  <w:hideMark/>
                </w:tcPr>
                <w:p w14:paraId="374ECCFF" w14:textId="77777777" w:rsidR="00E95667" w:rsidRDefault="00E95667" w:rsidP="00E95667">
                  <w:pPr>
                    <w:spacing w:before="120" w:line="276" w:lineRule="auto"/>
                  </w:pPr>
                  <w:r>
                    <w:t xml:space="preserve">What version of SQL server is currently being used? </w:t>
                  </w:r>
                  <w:r>
                    <w:rPr>
                      <w:color w:val="FF0000"/>
                    </w:rPr>
                    <w:t>SQL Server 14.0.2037.2</w:t>
                  </w:r>
                </w:p>
              </w:tc>
            </w:tr>
            <w:tr w:rsidR="00E95667" w14:paraId="70CC6BE2" w14:textId="77777777" w:rsidTr="00E95667">
              <w:trPr>
                <w:trHeight w:val="548"/>
              </w:trPr>
              <w:tc>
                <w:tcPr>
                  <w:tcW w:w="483" w:type="dxa"/>
                  <w:tcBorders>
                    <w:top w:val="single" w:sz="4" w:space="0" w:color="auto"/>
                    <w:left w:val="single" w:sz="4" w:space="0" w:color="auto"/>
                    <w:bottom w:val="single" w:sz="4" w:space="0" w:color="auto"/>
                    <w:right w:val="single" w:sz="4" w:space="0" w:color="auto"/>
                  </w:tcBorders>
                  <w:hideMark/>
                </w:tcPr>
                <w:p w14:paraId="5C7DCD66" w14:textId="77777777" w:rsidR="00E95667" w:rsidRDefault="00E95667" w:rsidP="00E95667">
                  <w:pPr>
                    <w:spacing w:before="120" w:after="120" w:line="276" w:lineRule="auto"/>
                  </w:pPr>
                  <w:r>
                    <w:t>2</w:t>
                  </w:r>
                </w:p>
              </w:tc>
              <w:tc>
                <w:tcPr>
                  <w:tcW w:w="1384" w:type="dxa"/>
                  <w:tcBorders>
                    <w:top w:val="single" w:sz="4" w:space="0" w:color="auto"/>
                    <w:left w:val="single" w:sz="4" w:space="0" w:color="auto"/>
                    <w:bottom w:val="single" w:sz="4" w:space="0" w:color="auto"/>
                    <w:right w:val="single" w:sz="4" w:space="0" w:color="auto"/>
                  </w:tcBorders>
                  <w:hideMark/>
                </w:tcPr>
                <w:p w14:paraId="613DAC73" w14:textId="77777777" w:rsidR="00E95667" w:rsidRDefault="00E95667" w:rsidP="00E95667">
                  <w:pPr>
                    <w:spacing w:before="120" w:after="120" w:line="276" w:lineRule="auto"/>
                  </w:pPr>
                  <w:proofErr w:type="spellStart"/>
                  <w:r>
                    <w:t>Exh</w:t>
                  </w:r>
                  <w:proofErr w:type="spellEnd"/>
                  <w:r>
                    <w:t xml:space="preserve">. </w:t>
                  </w:r>
                  <w:proofErr w:type="gramStart"/>
                  <w:r>
                    <w:t>1  p.</w:t>
                  </w:r>
                  <w:proofErr w:type="gramEnd"/>
                  <w:r>
                    <w:t>1</w:t>
                  </w:r>
                </w:p>
              </w:tc>
              <w:tc>
                <w:tcPr>
                  <w:tcW w:w="1710" w:type="dxa"/>
                  <w:tcBorders>
                    <w:top w:val="single" w:sz="4" w:space="0" w:color="auto"/>
                    <w:left w:val="single" w:sz="4" w:space="0" w:color="auto"/>
                    <w:bottom w:val="single" w:sz="4" w:space="0" w:color="auto"/>
                    <w:right w:val="single" w:sz="4" w:space="0" w:color="auto"/>
                  </w:tcBorders>
                  <w:hideMark/>
                </w:tcPr>
                <w:p w14:paraId="160DB549" w14:textId="77777777" w:rsidR="00E95667" w:rsidRDefault="00E95667" w:rsidP="00E95667">
                  <w:pPr>
                    <w:spacing w:before="120" w:after="120" w:line="276" w:lineRule="auto"/>
                  </w:pPr>
                  <w:proofErr w:type="spellStart"/>
                  <w:r>
                    <w:t>Exh</w:t>
                  </w:r>
                  <w:proofErr w:type="spellEnd"/>
                  <w:r>
                    <w:t xml:space="preserve">. </w:t>
                  </w:r>
                  <w:proofErr w:type="gramStart"/>
                  <w:r>
                    <w:t>1  B.</w:t>
                  </w:r>
                  <w:proofErr w:type="gramEnd"/>
                  <w:r>
                    <w:t>1</w:t>
                  </w:r>
                </w:p>
              </w:tc>
              <w:tc>
                <w:tcPr>
                  <w:tcW w:w="8370" w:type="dxa"/>
                  <w:tcBorders>
                    <w:top w:val="single" w:sz="4" w:space="0" w:color="auto"/>
                    <w:left w:val="single" w:sz="4" w:space="0" w:color="auto"/>
                    <w:bottom w:val="single" w:sz="4" w:space="0" w:color="auto"/>
                    <w:right w:val="single" w:sz="4" w:space="0" w:color="auto"/>
                  </w:tcBorders>
                  <w:hideMark/>
                </w:tcPr>
                <w:p w14:paraId="26F06E83" w14:textId="77777777" w:rsidR="00E95667" w:rsidRDefault="00E95667" w:rsidP="00E95667">
                  <w:pPr>
                    <w:spacing w:before="120" w:line="276" w:lineRule="auto"/>
                  </w:pPr>
                  <w:r>
                    <w:t xml:space="preserve">How many tables are in the to be converted database?  </w:t>
                  </w:r>
                  <w:r>
                    <w:rPr>
                      <w:color w:val="FF0000"/>
                    </w:rPr>
                    <w:t>6 current tables</w:t>
                  </w:r>
                </w:p>
              </w:tc>
            </w:tr>
            <w:tr w:rsidR="00E95667" w14:paraId="7568D2CD" w14:textId="77777777" w:rsidTr="00E95667">
              <w:trPr>
                <w:trHeight w:val="548"/>
              </w:trPr>
              <w:tc>
                <w:tcPr>
                  <w:tcW w:w="483" w:type="dxa"/>
                  <w:tcBorders>
                    <w:top w:val="single" w:sz="4" w:space="0" w:color="auto"/>
                    <w:left w:val="single" w:sz="4" w:space="0" w:color="auto"/>
                    <w:bottom w:val="single" w:sz="4" w:space="0" w:color="auto"/>
                    <w:right w:val="single" w:sz="4" w:space="0" w:color="auto"/>
                  </w:tcBorders>
                  <w:hideMark/>
                </w:tcPr>
                <w:p w14:paraId="6D53A433" w14:textId="77777777" w:rsidR="00E95667" w:rsidRDefault="00E95667" w:rsidP="00E95667">
                  <w:pPr>
                    <w:spacing w:before="120" w:after="120" w:line="276" w:lineRule="auto"/>
                  </w:pPr>
                  <w:r>
                    <w:t>3</w:t>
                  </w:r>
                </w:p>
              </w:tc>
              <w:tc>
                <w:tcPr>
                  <w:tcW w:w="1384" w:type="dxa"/>
                  <w:tcBorders>
                    <w:top w:val="single" w:sz="4" w:space="0" w:color="auto"/>
                    <w:left w:val="single" w:sz="4" w:space="0" w:color="auto"/>
                    <w:bottom w:val="single" w:sz="4" w:space="0" w:color="auto"/>
                    <w:right w:val="single" w:sz="4" w:space="0" w:color="auto"/>
                  </w:tcBorders>
                  <w:hideMark/>
                </w:tcPr>
                <w:p w14:paraId="3CCF3655" w14:textId="77777777" w:rsidR="00E95667" w:rsidRDefault="00E95667" w:rsidP="00E95667">
                  <w:pPr>
                    <w:spacing w:before="120" w:after="120" w:line="276" w:lineRule="auto"/>
                  </w:pPr>
                  <w:proofErr w:type="spellStart"/>
                  <w:r>
                    <w:t>Exh</w:t>
                  </w:r>
                  <w:proofErr w:type="spellEnd"/>
                  <w:r>
                    <w:t xml:space="preserve">. </w:t>
                  </w:r>
                  <w:proofErr w:type="gramStart"/>
                  <w:r>
                    <w:t>1  p.</w:t>
                  </w:r>
                  <w:proofErr w:type="gramEnd"/>
                  <w:r>
                    <w:t>1</w:t>
                  </w:r>
                </w:p>
              </w:tc>
              <w:tc>
                <w:tcPr>
                  <w:tcW w:w="1710" w:type="dxa"/>
                  <w:tcBorders>
                    <w:top w:val="single" w:sz="4" w:space="0" w:color="auto"/>
                    <w:left w:val="single" w:sz="4" w:space="0" w:color="auto"/>
                    <w:bottom w:val="single" w:sz="4" w:space="0" w:color="auto"/>
                    <w:right w:val="single" w:sz="4" w:space="0" w:color="auto"/>
                  </w:tcBorders>
                  <w:hideMark/>
                </w:tcPr>
                <w:p w14:paraId="746433D1" w14:textId="77777777" w:rsidR="00E95667" w:rsidRDefault="00E95667" w:rsidP="00E95667">
                  <w:pPr>
                    <w:spacing w:before="120" w:after="120" w:line="276" w:lineRule="auto"/>
                  </w:pPr>
                  <w:proofErr w:type="spellStart"/>
                  <w:r>
                    <w:t>Exh</w:t>
                  </w:r>
                  <w:proofErr w:type="spellEnd"/>
                  <w:r>
                    <w:t xml:space="preserve">. </w:t>
                  </w:r>
                  <w:proofErr w:type="gramStart"/>
                  <w:r>
                    <w:t>1  B.</w:t>
                  </w:r>
                  <w:proofErr w:type="gramEnd"/>
                  <w:r>
                    <w:t>1</w:t>
                  </w:r>
                </w:p>
              </w:tc>
              <w:tc>
                <w:tcPr>
                  <w:tcW w:w="8370" w:type="dxa"/>
                  <w:tcBorders>
                    <w:top w:val="single" w:sz="4" w:space="0" w:color="auto"/>
                    <w:left w:val="single" w:sz="4" w:space="0" w:color="auto"/>
                    <w:bottom w:val="single" w:sz="4" w:space="0" w:color="auto"/>
                    <w:right w:val="single" w:sz="4" w:space="0" w:color="auto"/>
                  </w:tcBorders>
                  <w:hideMark/>
                </w:tcPr>
                <w:p w14:paraId="4324CA11" w14:textId="77777777" w:rsidR="00E95667" w:rsidRDefault="00E95667" w:rsidP="00E95667">
                  <w:pPr>
                    <w:spacing w:before="120" w:after="120" w:line="276" w:lineRule="auto"/>
                  </w:pPr>
                  <w:r>
                    <w:t xml:space="preserve">What is the current size of the database in MB/GB?  </w:t>
                  </w:r>
                  <w:r>
                    <w:rPr>
                      <w:color w:val="FF0000"/>
                    </w:rPr>
                    <w:t>Approximately 200MB</w:t>
                  </w:r>
                </w:p>
              </w:tc>
            </w:tr>
            <w:tr w:rsidR="00E95667" w14:paraId="79F8BCEE" w14:textId="77777777" w:rsidTr="00E95667">
              <w:trPr>
                <w:trHeight w:val="548"/>
              </w:trPr>
              <w:tc>
                <w:tcPr>
                  <w:tcW w:w="483" w:type="dxa"/>
                  <w:tcBorders>
                    <w:top w:val="single" w:sz="4" w:space="0" w:color="auto"/>
                    <w:left w:val="single" w:sz="4" w:space="0" w:color="auto"/>
                    <w:bottom w:val="single" w:sz="4" w:space="0" w:color="auto"/>
                    <w:right w:val="single" w:sz="4" w:space="0" w:color="auto"/>
                  </w:tcBorders>
                  <w:hideMark/>
                </w:tcPr>
                <w:p w14:paraId="516C0080" w14:textId="77777777" w:rsidR="00E95667" w:rsidRDefault="00E95667" w:rsidP="00E95667">
                  <w:pPr>
                    <w:spacing w:before="120" w:after="120" w:line="276" w:lineRule="auto"/>
                  </w:pPr>
                  <w:r>
                    <w:t>4</w:t>
                  </w:r>
                </w:p>
              </w:tc>
              <w:tc>
                <w:tcPr>
                  <w:tcW w:w="1384" w:type="dxa"/>
                  <w:tcBorders>
                    <w:top w:val="single" w:sz="4" w:space="0" w:color="auto"/>
                    <w:left w:val="single" w:sz="4" w:space="0" w:color="auto"/>
                    <w:bottom w:val="single" w:sz="4" w:space="0" w:color="auto"/>
                    <w:right w:val="single" w:sz="4" w:space="0" w:color="auto"/>
                  </w:tcBorders>
                  <w:hideMark/>
                </w:tcPr>
                <w:p w14:paraId="375C1C6C" w14:textId="77777777" w:rsidR="00E95667" w:rsidRDefault="00E95667" w:rsidP="00E95667">
                  <w:pPr>
                    <w:spacing w:before="120" w:after="120" w:line="276" w:lineRule="auto"/>
                  </w:pPr>
                  <w:proofErr w:type="spellStart"/>
                  <w:r>
                    <w:t>Exh</w:t>
                  </w:r>
                  <w:proofErr w:type="spellEnd"/>
                  <w:r>
                    <w:t xml:space="preserve">. </w:t>
                  </w:r>
                  <w:proofErr w:type="gramStart"/>
                  <w:r>
                    <w:t>1  p.</w:t>
                  </w:r>
                  <w:proofErr w:type="gramEnd"/>
                  <w:r>
                    <w:t>1</w:t>
                  </w:r>
                </w:p>
              </w:tc>
              <w:tc>
                <w:tcPr>
                  <w:tcW w:w="1710" w:type="dxa"/>
                  <w:tcBorders>
                    <w:top w:val="single" w:sz="4" w:space="0" w:color="auto"/>
                    <w:left w:val="single" w:sz="4" w:space="0" w:color="auto"/>
                    <w:bottom w:val="single" w:sz="4" w:space="0" w:color="auto"/>
                    <w:right w:val="single" w:sz="4" w:space="0" w:color="auto"/>
                  </w:tcBorders>
                  <w:hideMark/>
                </w:tcPr>
                <w:p w14:paraId="63BB209E" w14:textId="77777777" w:rsidR="00E95667" w:rsidRDefault="00E95667" w:rsidP="00E95667">
                  <w:pPr>
                    <w:spacing w:before="120" w:after="120" w:line="276" w:lineRule="auto"/>
                  </w:pPr>
                  <w:proofErr w:type="spellStart"/>
                  <w:r>
                    <w:t>Exh</w:t>
                  </w:r>
                  <w:proofErr w:type="spellEnd"/>
                  <w:r>
                    <w:t xml:space="preserve">. </w:t>
                  </w:r>
                  <w:proofErr w:type="gramStart"/>
                  <w:r>
                    <w:t>1  C.</w:t>
                  </w:r>
                  <w:proofErr w:type="gramEnd"/>
                  <w:r>
                    <w:t>4</w:t>
                  </w:r>
                </w:p>
              </w:tc>
              <w:tc>
                <w:tcPr>
                  <w:tcW w:w="8370" w:type="dxa"/>
                  <w:tcBorders>
                    <w:top w:val="single" w:sz="4" w:space="0" w:color="auto"/>
                    <w:left w:val="single" w:sz="4" w:space="0" w:color="auto"/>
                    <w:bottom w:val="single" w:sz="4" w:space="0" w:color="auto"/>
                    <w:right w:val="single" w:sz="4" w:space="0" w:color="auto"/>
                  </w:tcBorders>
                </w:tcPr>
                <w:p w14:paraId="1CDF2EE2" w14:textId="77777777" w:rsidR="00E95667" w:rsidRDefault="00E95667" w:rsidP="00E95667">
                  <w:pPr>
                    <w:spacing w:after="160" w:line="254" w:lineRule="auto"/>
                    <w:rPr>
                      <w:b/>
                      <w:bCs/>
                      <w:i/>
                      <w:iCs/>
                      <w:sz w:val="22"/>
                      <w:szCs w:val="22"/>
                    </w:rPr>
                  </w:pPr>
                  <w:r>
                    <w:t xml:space="preserve">Can the state elaborate on what data is to be tracked?  Data viewed, data edited, pages viewed, etc.?  </w:t>
                  </w:r>
                </w:p>
                <w:p w14:paraId="391653A4" w14:textId="77777777" w:rsidR="00E95667" w:rsidRDefault="00E95667" w:rsidP="00E95667">
                  <w:pPr>
                    <w:pStyle w:val="ListParagraph"/>
                    <w:numPr>
                      <w:ilvl w:val="1"/>
                      <w:numId w:val="7"/>
                    </w:numPr>
                    <w:spacing w:after="160" w:line="254" w:lineRule="auto"/>
                    <w:contextualSpacing/>
                    <w:rPr>
                      <w:b/>
                      <w:bCs/>
                      <w:i/>
                      <w:iCs/>
                      <w:color w:val="FF0000"/>
                    </w:rPr>
                  </w:pPr>
                  <w:r>
                    <w:rPr>
                      <w:b/>
                      <w:bCs/>
                      <w:i/>
                      <w:iCs/>
                      <w:color w:val="FF0000"/>
                    </w:rPr>
                    <w:t xml:space="preserve">The web-based system (meetings.ok.gov) need to handle the open meeting filing, publishing, searching, tracking, and archiving of open </w:t>
                  </w:r>
                  <w:r>
                    <w:rPr>
                      <w:b/>
                      <w:bCs/>
                      <w:i/>
                      <w:iCs/>
                      <w:color w:val="FF0000"/>
                    </w:rPr>
                    <w:lastRenderedPageBreak/>
                    <w:t xml:space="preserve">meeting notices. </w:t>
                  </w:r>
                  <w:r>
                    <w:rPr>
                      <w:b/>
                      <w:bCs/>
                      <w:i/>
                      <w:iCs/>
                      <w:color w:val="FF0000"/>
                    </w:rPr>
                    <w:br/>
                    <w:t>Citizens able to subscribes to notifications for any open meeting notice or associated document submitted by specific, public bodies.</w:t>
                  </w:r>
                </w:p>
                <w:p w14:paraId="2893959E" w14:textId="77777777" w:rsidR="00E95667" w:rsidRDefault="00E95667" w:rsidP="00E95667">
                  <w:pPr>
                    <w:pStyle w:val="ListParagraph"/>
                    <w:numPr>
                      <w:ilvl w:val="1"/>
                      <w:numId w:val="7"/>
                    </w:numPr>
                    <w:spacing w:after="160" w:line="254" w:lineRule="auto"/>
                    <w:contextualSpacing/>
                    <w:rPr>
                      <w:b/>
                      <w:bCs/>
                      <w:i/>
                      <w:iCs/>
                      <w:color w:val="FF0000"/>
                      <w:sz w:val="24"/>
                      <w:szCs w:val="24"/>
                    </w:rPr>
                  </w:pPr>
                  <w:r>
                    <w:rPr>
                      <w:b/>
                      <w:bCs/>
                      <w:i/>
                      <w:iCs/>
                      <w:color w:val="FF0000"/>
                    </w:rPr>
                    <w:t>Admin</w:t>
                  </w:r>
                </w:p>
                <w:p w14:paraId="40DF9C79" w14:textId="77777777" w:rsidR="00E95667" w:rsidRDefault="00E95667" w:rsidP="00E95667">
                  <w:pPr>
                    <w:pStyle w:val="ListParagraph"/>
                    <w:numPr>
                      <w:ilvl w:val="1"/>
                      <w:numId w:val="7"/>
                    </w:numPr>
                    <w:spacing w:after="160" w:line="254" w:lineRule="auto"/>
                    <w:contextualSpacing/>
                    <w:rPr>
                      <w:b/>
                      <w:bCs/>
                      <w:i/>
                      <w:iCs/>
                      <w:color w:val="FF0000"/>
                    </w:rPr>
                  </w:pPr>
                  <w:r>
                    <w:rPr>
                      <w:b/>
                      <w:bCs/>
                      <w:i/>
                      <w:iCs/>
                      <w:color w:val="FF0000"/>
                    </w:rPr>
                    <w:t>The current Open Meetings website: https://www.sos.ok.gov/meetings/legacy/default.aspx</w:t>
                  </w:r>
                </w:p>
                <w:p w14:paraId="5D82B222" w14:textId="77777777" w:rsidR="00E95667" w:rsidRDefault="00E95667" w:rsidP="00E95667">
                  <w:pPr>
                    <w:spacing w:before="120" w:after="120" w:line="276" w:lineRule="auto"/>
                  </w:pPr>
                </w:p>
              </w:tc>
            </w:tr>
            <w:tr w:rsidR="00E95667" w14:paraId="0F6310B0" w14:textId="77777777" w:rsidTr="00E95667">
              <w:trPr>
                <w:trHeight w:val="548"/>
              </w:trPr>
              <w:tc>
                <w:tcPr>
                  <w:tcW w:w="483" w:type="dxa"/>
                  <w:tcBorders>
                    <w:top w:val="single" w:sz="4" w:space="0" w:color="auto"/>
                    <w:left w:val="single" w:sz="4" w:space="0" w:color="auto"/>
                    <w:bottom w:val="single" w:sz="4" w:space="0" w:color="auto"/>
                    <w:right w:val="single" w:sz="4" w:space="0" w:color="auto"/>
                  </w:tcBorders>
                  <w:hideMark/>
                </w:tcPr>
                <w:p w14:paraId="5674FCF5" w14:textId="77777777" w:rsidR="00E95667" w:rsidRDefault="00E95667" w:rsidP="00E95667">
                  <w:pPr>
                    <w:spacing w:before="120" w:after="120" w:line="276" w:lineRule="auto"/>
                  </w:pPr>
                  <w:r>
                    <w:lastRenderedPageBreak/>
                    <w:t>5</w:t>
                  </w:r>
                </w:p>
              </w:tc>
              <w:tc>
                <w:tcPr>
                  <w:tcW w:w="1384" w:type="dxa"/>
                  <w:tcBorders>
                    <w:top w:val="single" w:sz="4" w:space="0" w:color="auto"/>
                    <w:left w:val="single" w:sz="4" w:space="0" w:color="auto"/>
                    <w:bottom w:val="single" w:sz="4" w:space="0" w:color="auto"/>
                    <w:right w:val="single" w:sz="4" w:space="0" w:color="auto"/>
                  </w:tcBorders>
                  <w:hideMark/>
                </w:tcPr>
                <w:p w14:paraId="61191EA4" w14:textId="77777777" w:rsidR="00E95667" w:rsidRDefault="00E95667" w:rsidP="00E95667">
                  <w:pPr>
                    <w:spacing w:before="120" w:after="120" w:line="276" w:lineRule="auto"/>
                  </w:pPr>
                  <w:proofErr w:type="spellStart"/>
                  <w:r>
                    <w:t>Exh</w:t>
                  </w:r>
                  <w:proofErr w:type="spellEnd"/>
                  <w:r>
                    <w:t xml:space="preserve">. </w:t>
                  </w:r>
                  <w:proofErr w:type="gramStart"/>
                  <w:r>
                    <w:t>1  p.</w:t>
                  </w:r>
                  <w:proofErr w:type="gramEnd"/>
                  <w:r>
                    <w:t>2</w:t>
                  </w:r>
                </w:p>
              </w:tc>
              <w:tc>
                <w:tcPr>
                  <w:tcW w:w="1710" w:type="dxa"/>
                  <w:tcBorders>
                    <w:top w:val="single" w:sz="4" w:space="0" w:color="auto"/>
                    <w:left w:val="single" w:sz="4" w:space="0" w:color="auto"/>
                    <w:bottom w:val="single" w:sz="4" w:space="0" w:color="auto"/>
                    <w:right w:val="single" w:sz="4" w:space="0" w:color="auto"/>
                  </w:tcBorders>
                  <w:hideMark/>
                </w:tcPr>
                <w:p w14:paraId="1BB9590A" w14:textId="77777777" w:rsidR="00E95667" w:rsidRDefault="00E95667" w:rsidP="00E95667">
                  <w:pPr>
                    <w:spacing w:before="120" w:after="120" w:line="276" w:lineRule="auto"/>
                  </w:pPr>
                  <w:proofErr w:type="spellStart"/>
                  <w:r>
                    <w:t>Exh</w:t>
                  </w:r>
                  <w:proofErr w:type="spellEnd"/>
                  <w:r>
                    <w:t xml:space="preserve">. </w:t>
                  </w:r>
                  <w:proofErr w:type="gramStart"/>
                  <w:r>
                    <w:t>1  D.</w:t>
                  </w:r>
                  <w:proofErr w:type="gramEnd"/>
                  <w:r>
                    <w:t>4</w:t>
                  </w:r>
                </w:p>
              </w:tc>
              <w:tc>
                <w:tcPr>
                  <w:tcW w:w="8370" w:type="dxa"/>
                  <w:tcBorders>
                    <w:top w:val="single" w:sz="4" w:space="0" w:color="auto"/>
                    <w:left w:val="single" w:sz="4" w:space="0" w:color="auto"/>
                    <w:bottom w:val="single" w:sz="4" w:space="0" w:color="auto"/>
                    <w:right w:val="single" w:sz="4" w:space="0" w:color="auto"/>
                  </w:tcBorders>
                  <w:hideMark/>
                </w:tcPr>
                <w:p w14:paraId="309997D8" w14:textId="77777777" w:rsidR="00E95667" w:rsidRDefault="00E95667" w:rsidP="00E95667">
                  <w:pPr>
                    <w:spacing w:before="120" w:after="120" w:line="276" w:lineRule="auto"/>
                  </w:pPr>
                  <w:r>
                    <w:t xml:space="preserve">Does the state have existing systems that can be interfaced with to provide google maps data?  </w:t>
                  </w:r>
                  <w:r>
                    <w:rPr>
                      <w:color w:val="FF0000"/>
                    </w:rPr>
                    <w:t>No</w:t>
                  </w:r>
                </w:p>
              </w:tc>
            </w:tr>
            <w:tr w:rsidR="00E95667" w14:paraId="42AB3F72" w14:textId="77777777" w:rsidTr="00E95667">
              <w:trPr>
                <w:trHeight w:val="548"/>
              </w:trPr>
              <w:tc>
                <w:tcPr>
                  <w:tcW w:w="483" w:type="dxa"/>
                  <w:tcBorders>
                    <w:top w:val="single" w:sz="4" w:space="0" w:color="auto"/>
                    <w:left w:val="single" w:sz="4" w:space="0" w:color="auto"/>
                    <w:bottom w:val="single" w:sz="4" w:space="0" w:color="auto"/>
                    <w:right w:val="single" w:sz="4" w:space="0" w:color="auto"/>
                  </w:tcBorders>
                  <w:hideMark/>
                </w:tcPr>
                <w:p w14:paraId="6683F3E5" w14:textId="77777777" w:rsidR="00E95667" w:rsidRDefault="00E95667" w:rsidP="00E95667">
                  <w:pPr>
                    <w:spacing w:before="120" w:after="120" w:line="276" w:lineRule="auto"/>
                  </w:pPr>
                  <w:r>
                    <w:t>6</w:t>
                  </w:r>
                </w:p>
              </w:tc>
              <w:tc>
                <w:tcPr>
                  <w:tcW w:w="1384" w:type="dxa"/>
                  <w:tcBorders>
                    <w:top w:val="single" w:sz="4" w:space="0" w:color="auto"/>
                    <w:left w:val="single" w:sz="4" w:space="0" w:color="auto"/>
                    <w:bottom w:val="single" w:sz="4" w:space="0" w:color="auto"/>
                    <w:right w:val="single" w:sz="4" w:space="0" w:color="auto"/>
                  </w:tcBorders>
                  <w:hideMark/>
                </w:tcPr>
                <w:p w14:paraId="6F308EBA" w14:textId="77777777" w:rsidR="00E95667" w:rsidRDefault="00E95667" w:rsidP="00E95667">
                  <w:pPr>
                    <w:spacing w:before="120" w:after="120" w:line="276" w:lineRule="auto"/>
                  </w:pPr>
                  <w:proofErr w:type="spellStart"/>
                  <w:r>
                    <w:t>Exh</w:t>
                  </w:r>
                  <w:proofErr w:type="spellEnd"/>
                  <w:r>
                    <w:t xml:space="preserve">. </w:t>
                  </w:r>
                  <w:proofErr w:type="gramStart"/>
                  <w:r>
                    <w:t>1  p.</w:t>
                  </w:r>
                  <w:proofErr w:type="gramEnd"/>
                  <w:r>
                    <w:t>2</w:t>
                  </w:r>
                </w:p>
              </w:tc>
              <w:tc>
                <w:tcPr>
                  <w:tcW w:w="1710" w:type="dxa"/>
                  <w:tcBorders>
                    <w:top w:val="single" w:sz="4" w:space="0" w:color="auto"/>
                    <w:left w:val="single" w:sz="4" w:space="0" w:color="auto"/>
                    <w:bottom w:val="single" w:sz="4" w:space="0" w:color="auto"/>
                    <w:right w:val="single" w:sz="4" w:space="0" w:color="auto"/>
                  </w:tcBorders>
                  <w:hideMark/>
                </w:tcPr>
                <w:p w14:paraId="34E05D0C" w14:textId="77777777" w:rsidR="00E95667" w:rsidRDefault="00E95667" w:rsidP="00E95667">
                  <w:pPr>
                    <w:spacing w:before="120" w:after="120" w:line="276" w:lineRule="auto"/>
                  </w:pPr>
                  <w:proofErr w:type="spellStart"/>
                  <w:r>
                    <w:t>Exh</w:t>
                  </w:r>
                  <w:proofErr w:type="spellEnd"/>
                  <w:r>
                    <w:t xml:space="preserve">. </w:t>
                  </w:r>
                  <w:proofErr w:type="gramStart"/>
                  <w:r>
                    <w:t>1  D.</w:t>
                  </w:r>
                  <w:proofErr w:type="gramEnd"/>
                  <w:r>
                    <w:t>4</w:t>
                  </w:r>
                </w:p>
              </w:tc>
              <w:tc>
                <w:tcPr>
                  <w:tcW w:w="8370" w:type="dxa"/>
                  <w:tcBorders>
                    <w:top w:val="single" w:sz="4" w:space="0" w:color="auto"/>
                    <w:left w:val="single" w:sz="4" w:space="0" w:color="auto"/>
                    <w:bottom w:val="single" w:sz="4" w:space="0" w:color="auto"/>
                    <w:right w:val="single" w:sz="4" w:space="0" w:color="auto"/>
                  </w:tcBorders>
                </w:tcPr>
                <w:p w14:paraId="1E5E695B" w14:textId="77777777" w:rsidR="00E95667" w:rsidRDefault="00E95667" w:rsidP="00E95667">
                  <w:pPr>
                    <w:spacing w:after="160" w:line="254" w:lineRule="auto"/>
                    <w:rPr>
                      <w:b/>
                      <w:bCs/>
                      <w:i/>
                      <w:iCs/>
                      <w:color w:val="FF0000"/>
                      <w:sz w:val="22"/>
                      <w:szCs w:val="22"/>
                    </w:rPr>
                  </w:pPr>
                  <w:r>
                    <w:t xml:space="preserve">Are virtual meeting links/info provided by the state body user or does the system need to generate these?  </w:t>
                  </w:r>
                  <w:r>
                    <w:rPr>
                      <w:b/>
                      <w:bCs/>
                      <w:i/>
                      <w:iCs/>
                      <w:color w:val="FF0000"/>
                    </w:rPr>
                    <w:t>Virtual meeting links/info provided by the state body user</w:t>
                  </w:r>
                </w:p>
                <w:p w14:paraId="26FC934A" w14:textId="77777777" w:rsidR="00E95667" w:rsidRDefault="00E95667" w:rsidP="00E95667">
                  <w:pPr>
                    <w:spacing w:before="120" w:after="120" w:line="276" w:lineRule="auto"/>
                    <w:rPr>
                      <w:sz w:val="24"/>
                      <w:szCs w:val="24"/>
                    </w:rPr>
                  </w:pPr>
                </w:p>
              </w:tc>
            </w:tr>
            <w:tr w:rsidR="00E95667" w14:paraId="1EAEB745" w14:textId="77777777" w:rsidTr="00E95667">
              <w:trPr>
                <w:trHeight w:val="548"/>
              </w:trPr>
              <w:tc>
                <w:tcPr>
                  <w:tcW w:w="483" w:type="dxa"/>
                  <w:tcBorders>
                    <w:top w:val="single" w:sz="4" w:space="0" w:color="auto"/>
                    <w:left w:val="single" w:sz="4" w:space="0" w:color="auto"/>
                    <w:bottom w:val="single" w:sz="4" w:space="0" w:color="auto"/>
                    <w:right w:val="single" w:sz="4" w:space="0" w:color="auto"/>
                  </w:tcBorders>
                  <w:hideMark/>
                </w:tcPr>
                <w:p w14:paraId="3EADCFC8" w14:textId="77777777" w:rsidR="00E95667" w:rsidRDefault="00E95667" w:rsidP="00E95667">
                  <w:pPr>
                    <w:spacing w:before="120" w:after="120" w:line="276" w:lineRule="auto"/>
                  </w:pPr>
                  <w:r>
                    <w:t>7</w:t>
                  </w:r>
                </w:p>
              </w:tc>
              <w:tc>
                <w:tcPr>
                  <w:tcW w:w="1384" w:type="dxa"/>
                  <w:tcBorders>
                    <w:top w:val="single" w:sz="4" w:space="0" w:color="auto"/>
                    <w:left w:val="single" w:sz="4" w:space="0" w:color="auto"/>
                    <w:bottom w:val="single" w:sz="4" w:space="0" w:color="auto"/>
                    <w:right w:val="single" w:sz="4" w:space="0" w:color="auto"/>
                  </w:tcBorders>
                  <w:hideMark/>
                </w:tcPr>
                <w:p w14:paraId="2D08FD8E" w14:textId="77777777" w:rsidR="00E95667" w:rsidRDefault="00E95667" w:rsidP="00E95667">
                  <w:pPr>
                    <w:spacing w:before="120" w:after="120" w:line="276" w:lineRule="auto"/>
                  </w:pPr>
                  <w:r>
                    <w:t>Bid Instr. P.5</w:t>
                  </w:r>
                </w:p>
              </w:tc>
              <w:tc>
                <w:tcPr>
                  <w:tcW w:w="1710" w:type="dxa"/>
                  <w:tcBorders>
                    <w:top w:val="single" w:sz="4" w:space="0" w:color="auto"/>
                    <w:left w:val="single" w:sz="4" w:space="0" w:color="auto"/>
                    <w:bottom w:val="single" w:sz="4" w:space="0" w:color="auto"/>
                    <w:right w:val="single" w:sz="4" w:space="0" w:color="auto"/>
                  </w:tcBorders>
                  <w:hideMark/>
                </w:tcPr>
                <w:p w14:paraId="4CF3F884" w14:textId="77777777" w:rsidR="00E95667" w:rsidRDefault="00E95667" w:rsidP="00E95667">
                  <w:pPr>
                    <w:pStyle w:val="Default"/>
                    <w:spacing w:before="120" w:after="120" w:line="276" w:lineRule="auto"/>
                    <w:rPr>
                      <w:rFonts w:ascii="Times New Roman" w:hAnsi="Times New Roman" w:cs="Times New Roman"/>
                      <w:color w:val="auto"/>
                    </w:rPr>
                  </w:pPr>
                  <w:r>
                    <w:rPr>
                      <w:rFonts w:ascii="Times New Roman" w:hAnsi="Times New Roman" w:cs="Times New Roman"/>
                      <w:color w:val="auto"/>
                    </w:rPr>
                    <w:t>8.1.c</w:t>
                  </w:r>
                </w:p>
              </w:tc>
              <w:tc>
                <w:tcPr>
                  <w:tcW w:w="8370" w:type="dxa"/>
                  <w:tcBorders>
                    <w:top w:val="single" w:sz="4" w:space="0" w:color="auto"/>
                    <w:left w:val="single" w:sz="4" w:space="0" w:color="auto"/>
                    <w:bottom w:val="single" w:sz="4" w:space="0" w:color="auto"/>
                    <w:right w:val="single" w:sz="4" w:space="0" w:color="auto"/>
                  </w:tcBorders>
                  <w:hideMark/>
                </w:tcPr>
                <w:p w14:paraId="4691C82E" w14:textId="77777777" w:rsidR="00E95667" w:rsidRDefault="00E95667" w:rsidP="00E95667">
                  <w:pPr>
                    <w:spacing w:before="120" w:after="120" w:line="276" w:lineRule="auto"/>
                    <w:rPr>
                      <w:rFonts w:ascii="Times New Roman" w:hAnsi="Times New Roman" w:cs="Times New Roman"/>
                      <w:color w:val="FF0000"/>
                    </w:rPr>
                  </w:pPr>
                  <w:r>
                    <w:t xml:space="preserve">Which exhibit is referred to in this section?  </w:t>
                  </w:r>
                  <w:r>
                    <w:rPr>
                      <w:color w:val="FF0000"/>
                    </w:rPr>
                    <w:t>Not sure we understand the question.  Possibly a typo in the bidder instructions?</w:t>
                  </w:r>
                </w:p>
                <w:p w14:paraId="61B95996" w14:textId="77777777" w:rsidR="00E95667" w:rsidRDefault="00E95667" w:rsidP="00E95667">
                  <w:pPr>
                    <w:spacing w:before="120" w:after="120" w:line="276" w:lineRule="auto"/>
                  </w:pPr>
                  <w:r>
                    <w:rPr>
                      <w:sz w:val="22"/>
                    </w:rPr>
                    <w:t>“C.  As referenced in subsection 8.2.H, the Bid must reflect for each requirement on Exhibit”</w:t>
                  </w:r>
                </w:p>
              </w:tc>
            </w:tr>
          </w:tbl>
          <w:p w14:paraId="47C1DC36" w14:textId="13F70087" w:rsidR="00E95667" w:rsidRDefault="00E95667" w:rsidP="00A97FAB">
            <w:pPr>
              <w:pStyle w:val="NoSpacing"/>
            </w:pPr>
          </w:p>
          <w:p w14:paraId="05DBEAC7" w14:textId="76F77EA9" w:rsidR="00E95667" w:rsidRDefault="007D03FF" w:rsidP="007D03FF">
            <w:pPr>
              <w:pStyle w:val="NoSpacing"/>
            </w:pPr>
            <w:r>
              <w:t>1.</w:t>
            </w:r>
            <w:r>
              <w:t xml:space="preserve">Whether companies from Outside USA can apply for this? </w:t>
            </w:r>
            <w:r>
              <w:br/>
              <w:t>         (</w:t>
            </w:r>
            <w:proofErr w:type="spellStart"/>
            <w:proofErr w:type="gramStart"/>
            <w:r>
              <w:t>like,from</w:t>
            </w:r>
            <w:proofErr w:type="spellEnd"/>
            <w:proofErr w:type="gramEnd"/>
            <w:r>
              <w:t xml:space="preserve"> India or Canada)</w:t>
            </w:r>
            <w:r>
              <w:t xml:space="preserve">  Possibly, will need to be reviewed prior to award by Legal and Cyber Command.</w:t>
            </w:r>
            <w:r>
              <w:br/>
            </w:r>
            <w:r>
              <w:br/>
              <w:t>2. Whether we need to come over there for meetings?</w:t>
            </w:r>
            <w:r>
              <w:t xml:space="preserve">  No</w:t>
            </w:r>
            <w:r>
              <w:br/>
            </w:r>
            <w:r>
              <w:br/>
              <w:t>3. Can we perform the tasks (related to RFP) outside USA?</w:t>
            </w:r>
            <w:r>
              <w:br/>
              <w:t>     </w:t>
            </w:r>
            <w:proofErr w:type="gramStart"/>
            <w:r>
              <w:t xml:space="preserve">   (</w:t>
            </w:r>
            <w:proofErr w:type="gramEnd"/>
            <w:r>
              <w:t>like, from India or Canada)</w:t>
            </w:r>
            <w:r>
              <w:t xml:space="preserve"> Possibly, will need to be reviewed prior to award by Legal and Cyber Command.</w:t>
            </w:r>
            <w:r>
              <w:br/>
            </w:r>
            <w:r>
              <w:br/>
              <w:t>4. Can we submit the proposals via email?</w:t>
            </w:r>
            <w:r>
              <w:t xml:space="preserve">  Yes, follow bidder instructions on how to submit a response.</w:t>
            </w:r>
            <w:r>
              <w:br/>
            </w:r>
            <w:r>
              <w:br/>
            </w:r>
          </w:p>
          <w:p w14:paraId="704B2E48" w14:textId="4A415760" w:rsidR="00E95667" w:rsidRPr="00E71818" w:rsidRDefault="00E95667" w:rsidP="00A97FAB">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11"/>
      <w:footerReference w:type="first" r:id="rId12"/>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AF68" w14:textId="77777777" w:rsidR="008D2CCB" w:rsidRDefault="008D2CCB">
      <w:r>
        <w:separator/>
      </w:r>
    </w:p>
  </w:endnote>
  <w:endnote w:type="continuationSeparator" w:id="0">
    <w:p w14:paraId="0C9AD688" w14:textId="77777777" w:rsidR="008D2CCB" w:rsidRDefault="008D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B7EE" w14:textId="77777777" w:rsidR="008D2CCB" w:rsidRDefault="008D2CCB">
      <w:r>
        <w:separator/>
      </w:r>
    </w:p>
  </w:footnote>
  <w:footnote w:type="continuationSeparator" w:id="0">
    <w:p w14:paraId="1E92F21E" w14:textId="77777777" w:rsidR="008D2CCB" w:rsidRDefault="008D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35F1289"/>
    <w:multiLevelType w:val="multilevel"/>
    <w:tmpl w:val="8C344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812382"/>
    <w:multiLevelType w:val="multilevel"/>
    <w:tmpl w:val="C3DC6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5E2182"/>
    <w:multiLevelType w:val="hybridMultilevel"/>
    <w:tmpl w:val="BEBCC4D4"/>
    <w:lvl w:ilvl="0" w:tplc="7DCA3828">
      <w:start w:val="1"/>
      <w:numFmt w:val="decimal"/>
      <w:lvlText w:val="%1."/>
      <w:lvlJc w:val="left"/>
      <w:pPr>
        <w:ind w:left="720" w:hanging="360"/>
      </w:pPr>
    </w:lvl>
    <w:lvl w:ilvl="1" w:tplc="A9D625A4">
      <w:numFmt w:val="decimal"/>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03FF"/>
    <w:rsid w:val="007D27C1"/>
    <w:rsid w:val="007E4290"/>
    <w:rsid w:val="007F4C58"/>
    <w:rsid w:val="00831F58"/>
    <w:rsid w:val="008465B3"/>
    <w:rsid w:val="00846D73"/>
    <w:rsid w:val="00867F8C"/>
    <w:rsid w:val="00876736"/>
    <w:rsid w:val="008A7E98"/>
    <w:rsid w:val="008C1266"/>
    <w:rsid w:val="008C227A"/>
    <w:rsid w:val="008D2CCB"/>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97FAB"/>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69AE"/>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95667"/>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BodyTextIndent">
    <w:name w:val="Body Text Indent"/>
    <w:basedOn w:val="Normal"/>
    <w:link w:val="BodyTextIndentChar"/>
    <w:semiHidden/>
    <w:unhideWhenUsed/>
    <w:rsid w:val="00E95667"/>
    <w:pPr>
      <w:spacing w:after="120"/>
      <w:ind w:left="360"/>
    </w:pPr>
  </w:style>
  <w:style w:type="character" w:customStyle="1" w:styleId="BodyTextIndentChar">
    <w:name w:val="Body Text Indent Char"/>
    <w:basedOn w:val="DefaultParagraphFont"/>
    <w:link w:val="BodyTextIndent"/>
    <w:semiHidden/>
    <w:rsid w:val="00E95667"/>
    <w:rPr>
      <w:rFonts w:ascii="Arial" w:hAnsi="Arial" w:cs="Arial"/>
    </w:rPr>
  </w:style>
  <w:style w:type="paragraph" w:styleId="ListParagraph">
    <w:name w:val="List Paragraph"/>
    <w:basedOn w:val="Normal"/>
    <w:uiPriority w:val="34"/>
    <w:qFormat/>
    <w:rsid w:val="00E95667"/>
    <w:pPr>
      <w:overflowPunct/>
      <w:autoSpaceDE/>
      <w:autoSpaceDN/>
      <w:adjustRightInd/>
      <w:ind w:left="720"/>
      <w:textAlignment w:val="auto"/>
    </w:pPr>
    <w:rPr>
      <w:rFonts w:ascii="Calibri" w:eastAsiaTheme="minorHAnsi" w:hAnsi="Calibri" w:cs="Calibri"/>
      <w:sz w:val="22"/>
      <w:szCs w:val="22"/>
    </w:rPr>
  </w:style>
  <w:style w:type="paragraph" w:customStyle="1" w:styleId="Default">
    <w:name w:val="Default"/>
    <w:rsid w:val="00E956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68621">
      <w:bodyDiv w:val="1"/>
      <w:marLeft w:val="0"/>
      <w:marRight w:val="0"/>
      <w:marTop w:val="0"/>
      <w:marBottom w:val="0"/>
      <w:divBdr>
        <w:top w:val="none" w:sz="0" w:space="0" w:color="auto"/>
        <w:left w:val="none" w:sz="0" w:space="0" w:color="auto"/>
        <w:bottom w:val="none" w:sz="0" w:space="0" w:color="auto"/>
        <w:right w:val="none" w:sz="0" w:space="0" w:color="auto"/>
      </w:divBdr>
    </w:div>
    <w:div w:id="845175810">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672105249">
      <w:bodyDiv w:val="1"/>
      <w:marLeft w:val="0"/>
      <w:marRight w:val="0"/>
      <w:marTop w:val="0"/>
      <w:marBottom w:val="0"/>
      <w:divBdr>
        <w:top w:val="none" w:sz="0" w:space="0" w:color="auto"/>
        <w:left w:val="none" w:sz="0" w:space="0" w:color="auto"/>
        <w:bottom w:val="none" w:sz="0" w:space="0" w:color="auto"/>
        <w:right w:val="none" w:sz="0" w:space="0" w:color="auto"/>
      </w:divBdr>
    </w:div>
    <w:div w:id="16954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jpg@01D87F38.64EA43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1123</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Teresa Terry</cp:lastModifiedBy>
  <cp:revision>2</cp:revision>
  <cp:lastPrinted>2008-12-08T14:07:00Z</cp:lastPrinted>
  <dcterms:created xsi:type="dcterms:W3CDTF">2022-06-15T13:39:00Z</dcterms:created>
  <dcterms:modified xsi:type="dcterms:W3CDTF">2022-06-15T13:39:00Z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