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7"/>
        <w:gridCol w:w="346"/>
        <w:gridCol w:w="903"/>
        <w:gridCol w:w="1206"/>
        <w:gridCol w:w="1761"/>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1742001F" w:rsidR="00977E0D" w:rsidRDefault="008D5465" w:rsidP="00680721">
            <w:pPr>
              <w:spacing w:beforeLines="50" w:before="120"/>
            </w:pPr>
            <w:r>
              <w:t>5/5/22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6CFA4560" w:rsidR="00977E0D" w:rsidRDefault="008D5465" w:rsidP="00680721">
            <w:pPr>
              <w:spacing w:beforeLines="50" w:before="120"/>
            </w:pPr>
            <w:r>
              <w:t>5100000018</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7D07BDEE" w:rsidR="00977E0D" w:rsidRDefault="008D5465" w:rsidP="00680721">
            <w:pPr>
              <w:spacing w:beforeLines="50" w:before="120"/>
            </w:pPr>
            <w:r>
              <w:t>510000948</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760D0F9E" w:rsidR="008D5465" w:rsidRDefault="008D5465"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2CEF8D3" w:rsidR="003A36FF" w:rsidRDefault="008D5465"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2D3B4F">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proofErr w:type="gramStart"/>
            <w:r w:rsidRPr="00D16FC3">
              <w:t>E-Mail  Address</w:t>
            </w:r>
            <w:proofErr w:type="gramEnd"/>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445DBC4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QA period, which closed </w:t>
            </w:r>
            <w:proofErr w:type="gramStart"/>
            <w:r w:rsidR="003579D8">
              <w:t xml:space="preserve">on  </w:t>
            </w:r>
            <w:r w:rsidR="008D5465">
              <w:t>5</w:t>
            </w:r>
            <w:proofErr w:type="gramEnd"/>
            <w:r w:rsidR="008D5465">
              <w:t>/4/2022</w:t>
            </w:r>
            <w:r>
              <w:t>. All questions and procurement/agency responses are detailed below:</w:t>
            </w:r>
          </w:p>
          <w:p w14:paraId="39ABE703" w14:textId="7CCE44BD" w:rsidR="001608C3" w:rsidRDefault="001608C3" w:rsidP="00876736">
            <w:pPr>
              <w:spacing w:beforeLines="50" w:before="120"/>
            </w:pPr>
          </w:p>
          <w:p w14:paraId="010B415A" w14:textId="77777777" w:rsidR="008D5465" w:rsidRDefault="008D5465" w:rsidP="008D5465">
            <w:pPr>
              <w:spacing w:beforeLines="50" w:before="120"/>
            </w:pPr>
            <w:r>
              <w:t>How does the Board of Nursing select the individuals to be drug tested?</w:t>
            </w:r>
          </w:p>
          <w:p w14:paraId="27D6DAF6" w14:textId="77777777" w:rsidR="008D5465" w:rsidRDefault="008D5465" w:rsidP="008D5465">
            <w:pPr>
              <w:spacing w:beforeLines="50" w:before="120"/>
            </w:pPr>
            <w:r>
              <w:t>•</w:t>
            </w:r>
            <w:r>
              <w:tab/>
              <w:t xml:space="preserve">Are all nurses in the state randomized and subject to potential testing? </w:t>
            </w:r>
            <w:proofErr w:type="gramStart"/>
            <w:r>
              <w:t>Or;</w:t>
            </w:r>
            <w:proofErr w:type="gramEnd"/>
          </w:p>
          <w:p w14:paraId="789ACADC" w14:textId="77777777" w:rsidR="008D5465" w:rsidRDefault="008D5465" w:rsidP="008D5465">
            <w:pPr>
              <w:spacing w:beforeLines="50" w:before="120"/>
            </w:pPr>
            <w:r>
              <w:t>•</w:t>
            </w:r>
            <w:r>
              <w:tab/>
              <w:t xml:space="preserve">Does the Board of Nursing randomly select a portion of nurses (e.g., 20% of all nurses in the state) for testing? </w:t>
            </w:r>
            <w:proofErr w:type="gramStart"/>
            <w:r>
              <w:t>Or;</w:t>
            </w:r>
            <w:proofErr w:type="gramEnd"/>
          </w:p>
          <w:p w14:paraId="656547CD" w14:textId="77777777" w:rsidR="008D5465" w:rsidRDefault="008D5465" w:rsidP="008D5465">
            <w:pPr>
              <w:spacing w:beforeLines="50" w:before="120"/>
            </w:pPr>
            <w:r>
              <w:t>•</w:t>
            </w:r>
            <w:r>
              <w:tab/>
              <w:t>Is the testing program only for those nurses who’ve shown a risk of misusing/mishandling drugs or who self-refer?</w:t>
            </w:r>
          </w:p>
          <w:p w14:paraId="06F8037D" w14:textId="461AC620" w:rsidR="008D5465" w:rsidRDefault="008D5465" w:rsidP="008D5465">
            <w:pPr>
              <w:spacing w:beforeLines="50" w:before="120"/>
            </w:pPr>
            <w:r>
              <w:t xml:space="preserve"> To clarify: </w:t>
            </w:r>
          </w:p>
          <w:p w14:paraId="73AA8968" w14:textId="77777777" w:rsidR="008D5465" w:rsidRDefault="008D5465" w:rsidP="008D5465">
            <w:pPr>
              <w:spacing w:beforeLines="50" w:before="120"/>
            </w:pPr>
          </w:p>
          <w:p w14:paraId="7066410E" w14:textId="77777777" w:rsidR="008D5465" w:rsidRDefault="008D5465" w:rsidP="008D5465">
            <w:pPr>
              <w:spacing w:beforeLines="50" w:before="120"/>
            </w:pPr>
            <w:r>
              <w:t xml:space="preserve">Body Fluid Testing is only conducted on nurses who have a requirement to do so. </w:t>
            </w:r>
          </w:p>
          <w:p w14:paraId="103010FB" w14:textId="0C2F9EDB" w:rsidR="008D5465" w:rsidRDefault="008D5465" w:rsidP="008D5465">
            <w:pPr>
              <w:spacing w:beforeLines="50" w:before="120"/>
            </w:pPr>
            <w:r>
              <w:t xml:space="preserve">There are two (2) ways an individual </w:t>
            </w:r>
            <w:proofErr w:type="spellStart"/>
            <w:r>
              <w:t>my</w:t>
            </w:r>
            <w:proofErr w:type="spellEnd"/>
            <w:r>
              <w:t xml:space="preserve"> be required to submit to Body Fluid Testing, 1</w:t>
            </w:r>
            <w:proofErr w:type="gramStart"/>
            <w:r>
              <w:t>. )</w:t>
            </w:r>
            <w:proofErr w:type="gramEnd"/>
            <w:r>
              <w:t xml:space="preserve"> The Board has issued an Order requiring the nurse submit to Body Fluid Testing as a condition of continued licensure. </w:t>
            </w:r>
            <w:proofErr w:type="gramStart"/>
            <w:r>
              <w:t>2. )The</w:t>
            </w:r>
            <w:proofErr w:type="gramEnd"/>
            <w:r>
              <w:t xml:space="preserve"> Nurse has elected to enter a Contract with, and participate in the PEER Assistance Program, which requires Body Fluid Testing as part of the Contract .</w:t>
            </w:r>
          </w:p>
          <w:p w14:paraId="24026316" w14:textId="02CE603B" w:rsidR="000C772D" w:rsidRDefault="000C772D" w:rsidP="008D5465">
            <w:pPr>
              <w:spacing w:beforeLines="50" w:before="120"/>
            </w:pPr>
          </w:p>
          <w:p w14:paraId="5CFCF272" w14:textId="77777777" w:rsidR="000C772D" w:rsidRDefault="000C772D" w:rsidP="000C772D">
            <w:pPr>
              <w:spacing w:beforeLines="50" w:before="120"/>
            </w:pPr>
            <w:r>
              <w:t>•</w:t>
            </w:r>
            <w:r>
              <w:tab/>
              <w:t xml:space="preserve">Is this an expiring contract or a new contract?  There is an expiring contract. </w:t>
            </w:r>
          </w:p>
          <w:p w14:paraId="6EEDD79A" w14:textId="0795CE26" w:rsidR="000C772D" w:rsidRDefault="000C772D" w:rsidP="000C772D">
            <w:pPr>
              <w:spacing w:beforeLines="50" w:before="120"/>
            </w:pPr>
            <w:r>
              <w:lastRenderedPageBreak/>
              <w:t>•</w:t>
            </w:r>
            <w:r>
              <w:tab/>
              <w:t xml:space="preserve">If this is an expiring existing contract, who is your current vendor and are you able to publish your current pricing? </w:t>
            </w:r>
            <w:r>
              <w:t>Open Record request</w:t>
            </w:r>
            <w:r>
              <w:t xml:space="preserve">  </w:t>
            </w:r>
          </w:p>
          <w:p w14:paraId="35752722" w14:textId="77777777" w:rsidR="000C772D" w:rsidRDefault="000C772D" w:rsidP="000C772D">
            <w:pPr>
              <w:spacing w:beforeLines="50" w:before="120"/>
            </w:pPr>
            <w:r>
              <w:t>•</w:t>
            </w:r>
            <w:r>
              <w:tab/>
              <w:t xml:space="preserve">What is the definition of “licensee” as used in Exhibit 1? The term licensee refers a Licensed Nurse, which means a Registered Nurse or "RN", a Licensed Practical Nurse or "LPN", or an Advanced Practice Registered Nurse or "APRN" currently licensed by the Oklahoma Board of Nursing.  </w:t>
            </w:r>
          </w:p>
          <w:p w14:paraId="6A6B0450" w14:textId="77777777" w:rsidR="000C772D" w:rsidRDefault="000C772D" w:rsidP="000C772D">
            <w:pPr>
              <w:spacing w:beforeLines="50" w:before="120"/>
            </w:pPr>
            <w:r>
              <w:t>•</w:t>
            </w:r>
            <w:r>
              <w:tab/>
              <w:t xml:space="preserve">How are we notified that someone should be added to the random selection list? Our preference is that we </w:t>
            </w:r>
            <w:proofErr w:type="gramStart"/>
            <w:r>
              <w:t>are able to</w:t>
            </w:r>
            <w:proofErr w:type="gramEnd"/>
            <w:r>
              <w:t xml:space="preserve"> add or remove licensees to the random selection list at our discretion.</w:t>
            </w:r>
          </w:p>
          <w:p w14:paraId="26915D69" w14:textId="77777777" w:rsidR="000C772D" w:rsidRDefault="000C772D" w:rsidP="000C772D">
            <w:pPr>
              <w:spacing w:beforeLines="50" w:before="120"/>
            </w:pPr>
            <w:r>
              <w:t>•</w:t>
            </w:r>
            <w:r>
              <w:tab/>
              <w:t xml:space="preserve">What </w:t>
            </w:r>
            <w:proofErr w:type="gramStart"/>
            <w:r>
              <w:t>is</w:t>
            </w:r>
            <w:proofErr w:type="gramEnd"/>
            <w:r>
              <w:t xml:space="preserve"> your random selection criteria?  Frequency of random selections is determined by either the </w:t>
            </w:r>
            <w:proofErr w:type="spellStart"/>
            <w:proofErr w:type="gramStart"/>
            <w:r>
              <w:t>licenesee's</w:t>
            </w:r>
            <w:proofErr w:type="spellEnd"/>
            <w:r>
              <w:t xml:space="preserve">  Board</w:t>
            </w:r>
            <w:proofErr w:type="gramEnd"/>
            <w:r>
              <w:t xml:space="preserve"> Order or Contract with the PEER Assistance Program and may change during the active monitoring period. </w:t>
            </w:r>
          </w:p>
          <w:p w14:paraId="31B951A6" w14:textId="19124639" w:rsidR="000C772D" w:rsidRDefault="000C772D" w:rsidP="000C772D">
            <w:pPr>
              <w:spacing w:beforeLines="50" w:before="120"/>
            </w:pPr>
            <w:r>
              <w:t>•</w:t>
            </w:r>
            <w:r>
              <w:tab/>
              <w:t xml:space="preserve">Do you select donors to test 7 days a week or are they selected periodically (say weekly, monthly, </w:t>
            </w:r>
            <w:proofErr w:type="spellStart"/>
            <w:r>
              <w:t>etc</w:t>
            </w:r>
            <w:proofErr w:type="spellEnd"/>
            <w:r>
              <w:t xml:space="preserve">…)? We require the licensees to check in to determine if they have been selected to test seven (7) day a week.  Testing frequency is determined as above and will vary. </w:t>
            </w:r>
          </w:p>
          <w:p w14:paraId="2D7E123D" w14:textId="77777777" w:rsidR="000C772D" w:rsidRDefault="000C772D" w:rsidP="000C772D">
            <w:pPr>
              <w:spacing w:beforeLines="50" w:before="120"/>
            </w:pPr>
            <w:r>
              <w:t>•</w:t>
            </w:r>
            <w:r>
              <w:tab/>
              <w:t xml:space="preserve">What is the preferred contact method for notifying nurses of selection? We require that licensees check in daily to determine if they have been selected to test.  Check in should be available </w:t>
            </w:r>
            <w:proofErr w:type="gramStart"/>
            <w:r>
              <w:t>via  Interactive</w:t>
            </w:r>
            <w:proofErr w:type="gramEnd"/>
            <w:r>
              <w:t xml:space="preserve"> Voice Response and/or secure website.</w:t>
            </w:r>
          </w:p>
          <w:p w14:paraId="3B297F0C" w14:textId="588E8C32" w:rsidR="000C772D" w:rsidRDefault="000C772D" w:rsidP="000C772D">
            <w:pPr>
              <w:spacing w:beforeLines="50" w:before="120"/>
            </w:pPr>
            <w:r>
              <w:t>•</w:t>
            </w:r>
            <w:r>
              <w:tab/>
              <w:t xml:space="preserve">In the “5100000018I-08LabCriteria” document, section F contains a list of drugs and states that the drug test may include any or </w:t>
            </w:r>
            <w:proofErr w:type="gramStart"/>
            <w:r>
              <w:t>all of</w:t>
            </w:r>
            <w:proofErr w:type="gramEnd"/>
            <w:r>
              <w:t xml:space="preserve"> the drugs or metabolites on the list.  How does your vendor know which specific drugs to test for a specific donor? Please see the Exhibit titled "Fee Structure" which is attached to this amendment</w:t>
            </w:r>
          </w:p>
          <w:p w14:paraId="44067B03" w14:textId="2AD4441A" w:rsidR="000C772D" w:rsidRPr="000C772D" w:rsidRDefault="000C772D" w:rsidP="000C772D">
            <w:pPr>
              <w:spacing w:beforeLines="50" w:before="120"/>
            </w:pPr>
            <w:r w:rsidRPr="000C772D">
              <w:t xml:space="preserve">1) Who holds the current contract? Open Record request  </w:t>
            </w:r>
          </w:p>
          <w:p w14:paraId="47AA08E4" w14:textId="77777777" w:rsidR="000C772D" w:rsidRPr="000C772D" w:rsidRDefault="000C772D" w:rsidP="000C772D">
            <w:pPr>
              <w:spacing w:beforeLines="50" w:before="120"/>
            </w:pPr>
            <w:r w:rsidRPr="000C772D">
              <w:t xml:space="preserve"> </w:t>
            </w:r>
          </w:p>
          <w:p w14:paraId="6123F4C2" w14:textId="77777777" w:rsidR="000C772D" w:rsidRPr="000C772D" w:rsidRDefault="000C772D" w:rsidP="000C772D">
            <w:pPr>
              <w:spacing w:beforeLines="50" w:before="120"/>
            </w:pPr>
            <w:r w:rsidRPr="000C772D">
              <w:t xml:space="preserve">2) Why does the experience need to be with regulatory boards? The services provided are through the Oklahoma Board of </w:t>
            </w:r>
            <w:proofErr w:type="gramStart"/>
            <w:r w:rsidRPr="000C772D">
              <w:t>Nursing</w:t>
            </w:r>
            <w:proofErr w:type="gramEnd"/>
            <w:r w:rsidRPr="000C772D">
              <w:t xml:space="preserve"> which is a Regulatory Board, and was established to safeguard the public health and welfare of the residents of Oklahoma by ensuring that any person who practices or offers to practice registered nursing, practical nursing, or advanced practice nursing in this state is competent to do so. </w:t>
            </w:r>
          </w:p>
          <w:p w14:paraId="3B719FD4" w14:textId="77777777" w:rsidR="000C772D" w:rsidRPr="000C772D" w:rsidRDefault="000C772D" w:rsidP="000C772D">
            <w:pPr>
              <w:spacing w:beforeLines="50" w:before="120"/>
            </w:pPr>
            <w:r w:rsidRPr="000C772D">
              <w:t xml:space="preserve"> </w:t>
            </w:r>
          </w:p>
          <w:p w14:paraId="110D4A55" w14:textId="77777777" w:rsidR="000C772D" w:rsidRPr="000C772D" w:rsidRDefault="000C772D" w:rsidP="000C772D">
            <w:pPr>
              <w:spacing w:beforeLines="50" w:before="120"/>
            </w:pPr>
            <w:r w:rsidRPr="000C772D">
              <w:t xml:space="preserve">3) If we have numerous DOC agencies that require the same type of monitoring will this suffice? DOC is a different agency, the monitoring requirements may or may not be similar. </w:t>
            </w:r>
          </w:p>
          <w:p w14:paraId="45E948D7" w14:textId="77777777" w:rsidR="000C772D" w:rsidRPr="000C772D" w:rsidRDefault="000C772D" w:rsidP="000C772D">
            <w:pPr>
              <w:spacing w:beforeLines="50" w:before="120"/>
            </w:pPr>
            <w:r w:rsidRPr="000C772D">
              <w:t xml:space="preserve"> </w:t>
            </w:r>
          </w:p>
          <w:p w14:paraId="219C2F28" w14:textId="70E08F08" w:rsidR="000C772D" w:rsidRPr="000C772D" w:rsidRDefault="000C772D" w:rsidP="000C772D">
            <w:pPr>
              <w:spacing w:beforeLines="50" w:before="120"/>
            </w:pPr>
            <w:r w:rsidRPr="000C772D">
              <w:t xml:space="preserve">4) What are the current prices under the current contract? Open Record request  </w:t>
            </w:r>
          </w:p>
          <w:p w14:paraId="1B289B5A" w14:textId="77777777" w:rsidR="000C772D" w:rsidRDefault="000C772D" w:rsidP="000C772D">
            <w:pPr>
              <w:spacing w:beforeLines="50" w:before="120"/>
            </w:pPr>
            <w:r w:rsidRPr="000C772D">
              <w:t xml:space="preserve"> </w:t>
            </w:r>
          </w:p>
          <w:p w14:paraId="66992B18" w14:textId="266F6955" w:rsidR="001608C3" w:rsidRPr="000C772D" w:rsidRDefault="000C772D" w:rsidP="000C772D">
            <w:pPr>
              <w:spacing w:beforeLines="50" w:before="120"/>
            </w:pPr>
            <w:r w:rsidRPr="000C772D">
              <w:t>5) Can taxes be provided rather than audited financials?  We can accept audited financial statements, or other verifiable documentation, that validates the entity's existence and operation as a going concern for the past three years.</w:t>
            </w:r>
            <w:r w:rsidR="001608C3" w:rsidRPr="000C772D">
              <w:t xml:space="preserve">                                                          </w:t>
            </w:r>
          </w:p>
          <w:p w14:paraId="6342B783" w14:textId="77777777" w:rsidR="00162321" w:rsidRPr="000C772D" w:rsidRDefault="00162321" w:rsidP="00162321">
            <w:pPr>
              <w:spacing w:beforeLines="50" w:before="120"/>
              <w:rPr>
                <w:b/>
              </w:rPr>
            </w:pPr>
          </w:p>
          <w:p w14:paraId="704B2E48" w14:textId="77777777" w:rsidR="001608C3" w:rsidRPr="00E71818" w:rsidRDefault="001608C3" w:rsidP="008D5465">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2D3B4F">
        <w:tc>
          <w:tcPr>
            <w:tcW w:w="10610"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2D3B4F">
        <w:trPr>
          <w:trHeight w:val="530"/>
        </w:trPr>
        <w:tc>
          <w:tcPr>
            <w:tcW w:w="6843"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vAlign w:val="bottom"/>
          </w:tcPr>
          <w:p w14:paraId="377BA88E" w14:textId="77777777" w:rsidR="00417AF9" w:rsidRDefault="00417AF9" w:rsidP="00876736">
            <w:pPr>
              <w:keepNext/>
              <w:spacing w:beforeLines="50" w:before="120"/>
            </w:pPr>
          </w:p>
        </w:tc>
        <w:tc>
          <w:tcPr>
            <w:tcW w:w="3628"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2D3B4F">
        <w:tc>
          <w:tcPr>
            <w:tcW w:w="6843"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39" w:type="dxa"/>
          </w:tcPr>
          <w:p w14:paraId="76D52EA7" w14:textId="77777777" w:rsidR="00417AF9" w:rsidRDefault="00417AF9" w:rsidP="00876736">
            <w:pPr>
              <w:keepNext/>
            </w:pPr>
          </w:p>
        </w:tc>
        <w:tc>
          <w:tcPr>
            <w:tcW w:w="3628" w:type="dxa"/>
            <w:tcBorders>
              <w:top w:val="single" w:sz="4" w:space="0" w:color="auto"/>
            </w:tcBorders>
          </w:tcPr>
          <w:p w14:paraId="6B6BB23A" w14:textId="77777777" w:rsidR="00417AF9" w:rsidRDefault="00417AF9" w:rsidP="00876736">
            <w:pPr>
              <w:keepNext/>
            </w:pPr>
            <w:r>
              <w:t>Date</w:t>
            </w:r>
          </w:p>
        </w:tc>
      </w:tr>
      <w:tr w:rsidR="00417AF9" w14:paraId="305894AE" w14:textId="77777777" w:rsidTr="002D3B4F">
        <w:tc>
          <w:tcPr>
            <w:tcW w:w="3925"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5497F0EC" w14:textId="77777777" w:rsidR="00417AF9" w:rsidRDefault="00417AF9" w:rsidP="00876736">
            <w:pPr>
              <w:keepNext/>
              <w:spacing w:beforeLines="100" w:before="240"/>
            </w:pPr>
          </w:p>
        </w:tc>
        <w:tc>
          <w:tcPr>
            <w:tcW w:w="2779"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4E939E4F" w14:textId="77777777" w:rsidR="00417AF9" w:rsidRDefault="00417AF9" w:rsidP="00876736">
            <w:pPr>
              <w:keepNext/>
              <w:spacing w:beforeLines="100" w:before="240"/>
            </w:pPr>
          </w:p>
        </w:tc>
        <w:tc>
          <w:tcPr>
            <w:tcW w:w="3628" w:type="dxa"/>
            <w:tcBorders>
              <w:bottom w:val="single" w:sz="4" w:space="0" w:color="auto"/>
            </w:tcBorders>
          </w:tcPr>
          <w:p w14:paraId="102D2E5E" w14:textId="77777777" w:rsidR="00417AF9" w:rsidRDefault="00417AF9" w:rsidP="00876736">
            <w:pPr>
              <w:keepNext/>
              <w:spacing w:beforeLines="100" w:before="240"/>
            </w:pPr>
          </w:p>
        </w:tc>
      </w:tr>
      <w:tr w:rsidR="002D3B4F" w14:paraId="544C3401" w14:textId="77777777" w:rsidTr="002D3B4F">
        <w:tc>
          <w:tcPr>
            <w:tcW w:w="3925" w:type="dxa"/>
            <w:tcBorders>
              <w:bottom w:val="single" w:sz="4" w:space="0" w:color="auto"/>
            </w:tcBorders>
          </w:tcPr>
          <w:p w14:paraId="20A1AA1E" w14:textId="77777777" w:rsidR="002D3B4F" w:rsidRDefault="002D3B4F" w:rsidP="00876736">
            <w:pPr>
              <w:keepNext/>
              <w:spacing w:beforeLines="100" w:before="240"/>
            </w:pPr>
          </w:p>
        </w:tc>
        <w:tc>
          <w:tcPr>
            <w:tcW w:w="139" w:type="dxa"/>
          </w:tcPr>
          <w:p w14:paraId="7507F220" w14:textId="77777777" w:rsidR="002D3B4F" w:rsidRDefault="002D3B4F" w:rsidP="00876736">
            <w:pPr>
              <w:keepNext/>
              <w:spacing w:beforeLines="100" w:before="240"/>
            </w:pPr>
          </w:p>
        </w:tc>
        <w:tc>
          <w:tcPr>
            <w:tcW w:w="2779" w:type="dxa"/>
            <w:tcBorders>
              <w:bottom w:val="single" w:sz="4" w:space="0" w:color="auto"/>
            </w:tcBorders>
          </w:tcPr>
          <w:p w14:paraId="4CE09C6D" w14:textId="77777777" w:rsidR="002D3B4F" w:rsidRDefault="002D3B4F" w:rsidP="00876736">
            <w:pPr>
              <w:keepNext/>
              <w:spacing w:beforeLines="100" w:before="240"/>
            </w:pPr>
          </w:p>
        </w:tc>
        <w:tc>
          <w:tcPr>
            <w:tcW w:w="139" w:type="dxa"/>
          </w:tcPr>
          <w:p w14:paraId="5FDDE387" w14:textId="77777777" w:rsidR="002D3B4F" w:rsidRDefault="002D3B4F" w:rsidP="00876736">
            <w:pPr>
              <w:keepNext/>
              <w:spacing w:beforeLines="100" w:before="240"/>
            </w:pPr>
          </w:p>
        </w:tc>
        <w:tc>
          <w:tcPr>
            <w:tcW w:w="3628" w:type="dxa"/>
            <w:tcBorders>
              <w:bottom w:val="single" w:sz="4" w:space="0" w:color="auto"/>
            </w:tcBorders>
          </w:tcPr>
          <w:p w14:paraId="5E6E9B64" w14:textId="77777777" w:rsidR="002D3B4F" w:rsidRDefault="002D3B4F" w:rsidP="00876736">
            <w:pPr>
              <w:keepNext/>
              <w:spacing w:beforeLines="100" w:before="240"/>
            </w:pPr>
          </w:p>
        </w:tc>
      </w:tr>
      <w:tr w:rsidR="00417AF9" w14:paraId="34106A46" w14:textId="77777777" w:rsidTr="002D3B4F">
        <w:tc>
          <w:tcPr>
            <w:tcW w:w="3925" w:type="dxa"/>
            <w:tcBorders>
              <w:top w:val="single" w:sz="4" w:space="0" w:color="auto"/>
              <w:bottom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39" w:type="dxa"/>
          </w:tcPr>
          <w:p w14:paraId="05341CC7" w14:textId="77777777" w:rsidR="00417AF9" w:rsidRDefault="00417AF9" w:rsidP="00876736">
            <w:pPr>
              <w:keepNext/>
            </w:pPr>
          </w:p>
        </w:tc>
        <w:tc>
          <w:tcPr>
            <w:tcW w:w="2779" w:type="dxa"/>
            <w:tcBorders>
              <w:top w:val="single" w:sz="4" w:space="0" w:color="auto"/>
              <w:bottom w:val="single" w:sz="4" w:space="0" w:color="auto"/>
            </w:tcBorders>
          </w:tcPr>
          <w:p w14:paraId="3B40C2B4" w14:textId="77777777" w:rsidR="00417AF9" w:rsidRDefault="00417AF9" w:rsidP="00876736">
            <w:pPr>
              <w:keepNext/>
            </w:pPr>
            <w:r>
              <w:t>Title</w:t>
            </w:r>
          </w:p>
        </w:tc>
        <w:tc>
          <w:tcPr>
            <w:tcW w:w="139" w:type="dxa"/>
          </w:tcPr>
          <w:p w14:paraId="3E7A4703" w14:textId="77777777" w:rsidR="00417AF9" w:rsidRDefault="00417AF9" w:rsidP="00876736">
            <w:pPr>
              <w:keepNext/>
            </w:pPr>
          </w:p>
        </w:tc>
        <w:tc>
          <w:tcPr>
            <w:tcW w:w="3628" w:type="dxa"/>
            <w:tcBorders>
              <w:top w:val="single" w:sz="4" w:space="0" w:color="auto"/>
              <w:bottom w:val="single" w:sz="4" w:space="0" w:color="auto"/>
            </w:tcBorders>
          </w:tcPr>
          <w:p w14:paraId="74030CD6" w14:textId="77777777" w:rsidR="00417AF9" w:rsidRDefault="00417AF9" w:rsidP="00876736">
            <w:pPr>
              <w:keepNext/>
            </w:pPr>
            <w:r>
              <w:t>Authorized Representative Signature</w:t>
            </w:r>
          </w:p>
        </w:tc>
      </w:tr>
      <w:tr w:rsidR="002D3B4F" w14:paraId="51956474" w14:textId="77777777" w:rsidTr="002D3B4F">
        <w:tc>
          <w:tcPr>
            <w:tcW w:w="3925" w:type="dxa"/>
            <w:tcBorders>
              <w:top w:val="single" w:sz="4" w:space="0" w:color="auto"/>
            </w:tcBorders>
          </w:tcPr>
          <w:p w14:paraId="0AD93808" w14:textId="51BD7FED" w:rsidR="002D3B4F" w:rsidRDefault="002D3B4F" w:rsidP="00876736">
            <w:pPr>
              <w:keepNext/>
            </w:pPr>
          </w:p>
        </w:tc>
        <w:tc>
          <w:tcPr>
            <w:tcW w:w="139" w:type="dxa"/>
          </w:tcPr>
          <w:p w14:paraId="4A473DB5" w14:textId="77777777" w:rsidR="002D3B4F" w:rsidRDefault="002D3B4F" w:rsidP="00876736">
            <w:pPr>
              <w:keepNext/>
            </w:pPr>
          </w:p>
        </w:tc>
        <w:tc>
          <w:tcPr>
            <w:tcW w:w="2779" w:type="dxa"/>
            <w:tcBorders>
              <w:top w:val="single" w:sz="4" w:space="0" w:color="auto"/>
            </w:tcBorders>
          </w:tcPr>
          <w:p w14:paraId="2A1733F1" w14:textId="77777777" w:rsidR="002D3B4F" w:rsidRDefault="002D3B4F" w:rsidP="00876736">
            <w:pPr>
              <w:keepNext/>
            </w:pPr>
          </w:p>
        </w:tc>
        <w:tc>
          <w:tcPr>
            <w:tcW w:w="139" w:type="dxa"/>
          </w:tcPr>
          <w:p w14:paraId="573064FD" w14:textId="77777777" w:rsidR="002D3B4F" w:rsidRDefault="002D3B4F" w:rsidP="00876736">
            <w:pPr>
              <w:keepNext/>
            </w:pPr>
          </w:p>
        </w:tc>
        <w:tc>
          <w:tcPr>
            <w:tcW w:w="3628" w:type="dxa"/>
            <w:tcBorders>
              <w:top w:val="single" w:sz="4" w:space="0" w:color="auto"/>
            </w:tcBorders>
          </w:tcPr>
          <w:p w14:paraId="769F1FD7" w14:textId="77777777" w:rsidR="002D3B4F" w:rsidRDefault="002D3B4F" w:rsidP="00876736">
            <w:pPr>
              <w:keepNext/>
            </w:pPr>
          </w:p>
        </w:tc>
      </w:tr>
    </w:tbl>
    <w:p w14:paraId="3DC71528" w14:textId="77777777" w:rsidR="002D3B4F" w:rsidRDefault="002D3B4F" w:rsidP="002D3B4F">
      <w:pPr>
        <w:jc w:val="center"/>
        <w:rPr>
          <w:b/>
          <w:bCs/>
          <w:sz w:val="28"/>
          <w:szCs w:val="28"/>
        </w:rPr>
      </w:pPr>
    </w:p>
    <w:p w14:paraId="6183DDD3" w14:textId="77777777" w:rsidR="002D3B4F" w:rsidRDefault="002D3B4F" w:rsidP="002D3B4F">
      <w:pPr>
        <w:jc w:val="center"/>
        <w:rPr>
          <w:b/>
          <w:bCs/>
          <w:sz w:val="28"/>
          <w:szCs w:val="28"/>
        </w:rPr>
      </w:pPr>
    </w:p>
    <w:p w14:paraId="627548AF" w14:textId="77777777" w:rsidR="002D3B4F" w:rsidRDefault="002D3B4F" w:rsidP="002D3B4F">
      <w:pPr>
        <w:jc w:val="center"/>
        <w:rPr>
          <w:b/>
          <w:bCs/>
          <w:sz w:val="28"/>
          <w:szCs w:val="28"/>
        </w:rPr>
      </w:pPr>
    </w:p>
    <w:p w14:paraId="578C8C0B" w14:textId="1AE1C5FD" w:rsidR="002D3B4F" w:rsidRDefault="002D3B4F" w:rsidP="002D3B4F">
      <w:pPr>
        <w:jc w:val="center"/>
        <w:rPr>
          <w:b/>
          <w:bCs/>
          <w:sz w:val="28"/>
          <w:szCs w:val="28"/>
        </w:rPr>
      </w:pPr>
      <w:r>
        <w:rPr>
          <w:b/>
          <w:bCs/>
          <w:sz w:val="28"/>
          <w:szCs w:val="28"/>
        </w:rPr>
        <w:lastRenderedPageBreak/>
        <w:t>EXHIBIT 2 FEE STRUCTURE</w:t>
      </w:r>
    </w:p>
    <w:p w14:paraId="45E567D3" w14:textId="77777777" w:rsidR="002D3B4F" w:rsidRDefault="002D3B4F" w:rsidP="002D3B4F">
      <w:pPr>
        <w:jc w:val="center"/>
        <w:rPr>
          <w:b/>
          <w:bCs/>
          <w:sz w:val="28"/>
          <w:szCs w:val="28"/>
        </w:rPr>
      </w:pPr>
    </w:p>
    <w:p w14:paraId="0CCCDDBA" w14:textId="77777777" w:rsidR="002D3B4F" w:rsidRPr="00CA3999" w:rsidRDefault="002D3B4F" w:rsidP="002D3B4F">
      <w:r w:rsidRPr="00CA3999">
        <w:t>Supplier’s Fee Structure</w:t>
      </w:r>
    </w:p>
    <w:p w14:paraId="2A62D468" w14:textId="77777777" w:rsidR="002D3B4F" w:rsidRPr="00CA3999" w:rsidRDefault="002D3B4F" w:rsidP="002D3B4F">
      <w:r w:rsidRPr="00CA3999">
        <w:t>State fees charged to individuals enrolled in the OBN drug testing program as follows: an inclusive fee to cover the standard panel(s), and all related services to include confirmation testing and MRO fee.  If the collection fee is not included in the bundled price, it must be indicated the individual will be responsible for an additional collection fee charged by the collecting facility.  Other panel options may be included to identify additional substances tested.</w:t>
      </w:r>
    </w:p>
    <w:p w14:paraId="2C7B5739" w14:textId="77777777" w:rsidR="002D3B4F" w:rsidRDefault="002D3B4F" w:rsidP="002D3B4F">
      <w:r w:rsidRPr="00CA3999">
        <w:t>Supplier should provide individuals with a convenient method of payment (cashier’s check, money order, or credit card), which will pay for all management services to include enrollment, courier services, drug testing, reporting services and confirmation testing.</w:t>
      </w:r>
    </w:p>
    <w:p w14:paraId="12CDFD73" w14:textId="77777777" w:rsidR="002D3B4F" w:rsidRPr="00CA3999" w:rsidRDefault="002D3B4F" w:rsidP="002D3B4F">
      <w:r w:rsidRPr="0071648F">
        <w:t xml:space="preserve">The price per each drug screen to the individual should be given in the table below.  The price for a Standard panel is required.  If providing additional panel options, these costs should be listed as price per drug screen per panel with the panel identified.  </w:t>
      </w:r>
    </w:p>
    <w:p w14:paraId="0380F328" w14:textId="77777777" w:rsidR="002D3B4F" w:rsidRPr="00CA3999" w:rsidRDefault="002D3B4F" w:rsidP="002D3B4F">
      <w:r w:rsidRPr="00CA3999">
        <w:t>No fees are paid by the OBN</w:t>
      </w:r>
    </w:p>
    <w:tbl>
      <w:tblPr>
        <w:tblStyle w:val="TableGrid2"/>
        <w:tblW w:w="0" w:type="auto"/>
        <w:tblLook w:val="04A0" w:firstRow="1" w:lastRow="0" w:firstColumn="1" w:lastColumn="0" w:noHBand="0" w:noVBand="1"/>
      </w:tblPr>
      <w:tblGrid>
        <w:gridCol w:w="4675"/>
        <w:gridCol w:w="2340"/>
        <w:gridCol w:w="3060"/>
      </w:tblGrid>
      <w:tr w:rsidR="002D3B4F" w:rsidRPr="00D73B75" w14:paraId="5FB5084F" w14:textId="77777777" w:rsidTr="009200F7">
        <w:tc>
          <w:tcPr>
            <w:tcW w:w="4675" w:type="dxa"/>
          </w:tcPr>
          <w:p w14:paraId="04FCF8DC" w14:textId="77777777" w:rsidR="002D3B4F" w:rsidRPr="00D73B75" w:rsidRDefault="002D3B4F" w:rsidP="009200F7">
            <w:pPr>
              <w:jc w:val="center"/>
            </w:pPr>
          </w:p>
        </w:tc>
        <w:tc>
          <w:tcPr>
            <w:tcW w:w="2340" w:type="dxa"/>
          </w:tcPr>
          <w:p w14:paraId="77E3D3A7" w14:textId="77777777" w:rsidR="002D3B4F" w:rsidRPr="00D73B75" w:rsidRDefault="002D3B4F" w:rsidP="009200F7">
            <w:pPr>
              <w:jc w:val="center"/>
            </w:pPr>
            <w:r w:rsidRPr="00D73B75">
              <w:t>Panel Cost</w:t>
            </w:r>
            <w:r>
              <w:t>:</w:t>
            </w:r>
          </w:p>
        </w:tc>
        <w:tc>
          <w:tcPr>
            <w:tcW w:w="3060" w:type="dxa"/>
          </w:tcPr>
          <w:p w14:paraId="7A3BB5A9" w14:textId="77777777" w:rsidR="002D3B4F" w:rsidRPr="00D73B75" w:rsidRDefault="002D3B4F" w:rsidP="009200F7">
            <w:pPr>
              <w:jc w:val="center"/>
            </w:pPr>
            <w:r>
              <w:t>Collection Cost: (if applicable)</w:t>
            </w:r>
          </w:p>
        </w:tc>
      </w:tr>
      <w:tr w:rsidR="002D3B4F" w:rsidRPr="00D73B75" w14:paraId="1A56064C" w14:textId="77777777" w:rsidTr="009200F7">
        <w:tc>
          <w:tcPr>
            <w:tcW w:w="4675" w:type="dxa"/>
          </w:tcPr>
          <w:p w14:paraId="3F0C988A" w14:textId="77777777" w:rsidR="002D3B4F" w:rsidRPr="00D73B75" w:rsidRDefault="002D3B4F" w:rsidP="009200F7">
            <w:r w:rsidRPr="00D73B75">
              <w:t>Standard panel</w:t>
            </w:r>
            <w:r>
              <w:t>/s</w:t>
            </w:r>
            <w:r w:rsidRPr="00D73B75">
              <w:t xml:space="preserve"> (see below)</w:t>
            </w:r>
          </w:p>
        </w:tc>
        <w:tc>
          <w:tcPr>
            <w:tcW w:w="2340" w:type="dxa"/>
          </w:tcPr>
          <w:p w14:paraId="6144B7CE" w14:textId="77777777" w:rsidR="002D3B4F" w:rsidRPr="00D73B75" w:rsidRDefault="002D3B4F" w:rsidP="009200F7">
            <w:pPr>
              <w:jc w:val="center"/>
            </w:pPr>
          </w:p>
        </w:tc>
        <w:tc>
          <w:tcPr>
            <w:tcW w:w="3060" w:type="dxa"/>
          </w:tcPr>
          <w:p w14:paraId="244C333A" w14:textId="77777777" w:rsidR="002D3B4F" w:rsidRPr="00D73B75" w:rsidRDefault="002D3B4F" w:rsidP="009200F7">
            <w:pPr>
              <w:jc w:val="center"/>
            </w:pPr>
          </w:p>
        </w:tc>
      </w:tr>
      <w:tr w:rsidR="002D3B4F" w:rsidRPr="00D73B75" w14:paraId="48110678" w14:textId="77777777" w:rsidTr="009200F7">
        <w:tc>
          <w:tcPr>
            <w:tcW w:w="4675" w:type="dxa"/>
          </w:tcPr>
          <w:p w14:paraId="713C5D5C" w14:textId="77777777" w:rsidR="002D3B4F" w:rsidRPr="00D73B75" w:rsidRDefault="002D3B4F" w:rsidP="009200F7"/>
        </w:tc>
        <w:tc>
          <w:tcPr>
            <w:tcW w:w="2340" w:type="dxa"/>
          </w:tcPr>
          <w:p w14:paraId="33D684C3" w14:textId="77777777" w:rsidR="002D3B4F" w:rsidRPr="00D73B75" w:rsidRDefault="002D3B4F" w:rsidP="009200F7">
            <w:pPr>
              <w:jc w:val="center"/>
            </w:pPr>
          </w:p>
        </w:tc>
        <w:tc>
          <w:tcPr>
            <w:tcW w:w="3060" w:type="dxa"/>
          </w:tcPr>
          <w:p w14:paraId="47B00DDF" w14:textId="77777777" w:rsidR="002D3B4F" w:rsidRPr="00D73B75" w:rsidRDefault="002D3B4F" w:rsidP="009200F7">
            <w:pPr>
              <w:jc w:val="center"/>
            </w:pPr>
          </w:p>
        </w:tc>
      </w:tr>
      <w:tr w:rsidR="002D3B4F" w:rsidRPr="00D73B75" w14:paraId="5ED7031B" w14:textId="77777777" w:rsidTr="009200F7">
        <w:tc>
          <w:tcPr>
            <w:tcW w:w="4675" w:type="dxa"/>
          </w:tcPr>
          <w:p w14:paraId="5031F6FE" w14:textId="77777777" w:rsidR="002D3B4F" w:rsidRPr="00D73B75" w:rsidRDefault="002D3B4F" w:rsidP="009200F7">
            <w:r w:rsidRPr="00847A96">
              <w:t>Alternate panels</w:t>
            </w:r>
          </w:p>
        </w:tc>
        <w:tc>
          <w:tcPr>
            <w:tcW w:w="2340" w:type="dxa"/>
          </w:tcPr>
          <w:p w14:paraId="27DD6077" w14:textId="77777777" w:rsidR="002D3B4F" w:rsidRPr="00D73B75" w:rsidRDefault="002D3B4F" w:rsidP="009200F7">
            <w:pPr>
              <w:jc w:val="center"/>
            </w:pPr>
          </w:p>
        </w:tc>
        <w:tc>
          <w:tcPr>
            <w:tcW w:w="3060" w:type="dxa"/>
          </w:tcPr>
          <w:p w14:paraId="72CA882C" w14:textId="77777777" w:rsidR="002D3B4F" w:rsidRPr="00D73B75" w:rsidRDefault="002D3B4F" w:rsidP="009200F7">
            <w:pPr>
              <w:jc w:val="center"/>
            </w:pPr>
          </w:p>
        </w:tc>
      </w:tr>
    </w:tbl>
    <w:p w14:paraId="799F1E36" w14:textId="77777777" w:rsidR="002D3B4F" w:rsidRPr="00D73B75" w:rsidRDefault="002D3B4F" w:rsidP="002D3B4F">
      <w:r w:rsidRPr="00D73B75">
        <w:t>Panel Type: Urine</w:t>
      </w:r>
    </w:p>
    <w:p w14:paraId="68570409" w14:textId="77777777" w:rsidR="002D3B4F" w:rsidRPr="0056778D" w:rsidRDefault="002D3B4F" w:rsidP="002D3B4F">
      <w:pPr>
        <w:rPr>
          <w:bCs/>
        </w:rPr>
      </w:pPr>
      <w:r w:rsidRPr="0056778D">
        <w:rPr>
          <w:bCs/>
        </w:rPr>
        <w:t>Bidders will propose a comprehensive, cost- effective panel and /or panels to include all Substances listed below:</w:t>
      </w:r>
    </w:p>
    <w:p w14:paraId="6D42C860" w14:textId="77777777" w:rsidR="002D3B4F" w:rsidRPr="00D73B75" w:rsidRDefault="002D3B4F" w:rsidP="002D3B4F">
      <w:r w:rsidRPr="00D73B75">
        <w:t>Panel Substances included:</w:t>
      </w:r>
    </w:p>
    <w:p w14:paraId="360DF56D" w14:textId="77777777" w:rsidR="002D3B4F" w:rsidRPr="007D7F5A" w:rsidRDefault="002D3B4F" w:rsidP="002D3B4F">
      <w:pPr>
        <w:rPr>
          <w:b/>
        </w:rPr>
      </w:pPr>
      <w:r w:rsidRPr="007D7F5A">
        <w:t>Alprazolam</w:t>
      </w:r>
    </w:p>
    <w:p w14:paraId="508D1576" w14:textId="77777777" w:rsidR="002D3B4F" w:rsidRPr="007D7F5A" w:rsidRDefault="002D3B4F" w:rsidP="002D3B4F">
      <w:pPr>
        <w:rPr>
          <w:b/>
        </w:rPr>
      </w:pPr>
      <w:r w:rsidRPr="007D7F5A">
        <w:t xml:space="preserve">Amobarbital </w:t>
      </w:r>
    </w:p>
    <w:p w14:paraId="4F7D38EB" w14:textId="77777777" w:rsidR="002D3B4F" w:rsidRPr="007D7F5A" w:rsidRDefault="002D3B4F" w:rsidP="002D3B4F">
      <w:pPr>
        <w:rPr>
          <w:b/>
        </w:rPr>
      </w:pPr>
      <w:r w:rsidRPr="007D7F5A">
        <w:t xml:space="preserve">Amphetamine </w:t>
      </w:r>
    </w:p>
    <w:p w14:paraId="11FD5C2D" w14:textId="77777777" w:rsidR="002D3B4F" w:rsidRPr="007D7F5A" w:rsidRDefault="002D3B4F" w:rsidP="002D3B4F">
      <w:pPr>
        <w:rPr>
          <w:b/>
        </w:rPr>
      </w:pPr>
      <w:r w:rsidRPr="007D7F5A">
        <w:t>Barbiturates</w:t>
      </w:r>
    </w:p>
    <w:p w14:paraId="3FC5E4CB" w14:textId="77777777" w:rsidR="002D3B4F" w:rsidRPr="007D7F5A" w:rsidRDefault="002D3B4F" w:rsidP="002D3B4F">
      <w:pPr>
        <w:rPr>
          <w:b/>
        </w:rPr>
      </w:pPr>
      <w:r w:rsidRPr="007D7F5A">
        <w:t xml:space="preserve">Benzodiazepines </w:t>
      </w:r>
    </w:p>
    <w:p w14:paraId="25E70D4C" w14:textId="77777777" w:rsidR="002D3B4F" w:rsidRPr="007D7F5A" w:rsidRDefault="002D3B4F" w:rsidP="002D3B4F">
      <w:pPr>
        <w:rPr>
          <w:b/>
        </w:rPr>
      </w:pPr>
      <w:r w:rsidRPr="007D7F5A">
        <w:t>Benzoylecgonine- cocaine analyte</w:t>
      </w:r>
    </w:p>
    <w:p w14:paraId="2BF5F660" w14:textId="77777777" w:rsidR="002D3B4F" w:rsidRPr="007D7F5A" w:rsidRDefault="002D3B4F" w:rsidP="002D3B4F">
      <w:pPr>
        <w:rPr>
          <w:b/>
        </w:rPr>
      </w:pPr>
      <w:r w:rsidRPr="007D7F5A">
        <w:t>Buprenorphine</w:t>
      </w:r>
    </w:p>
    <w:p w14:paraId="15F98B95" w14:textId="77777777" w:rsidR="002D3B4F" w:rsidRPr="007D7F5A" w:rsidRDefault="002D3B4F" w:rsidP="002D3B4F">
      <w:pPr>
        <w:rPr>
          <w:b/>
        </w:rPr>
      </w:pPr>
      <w:r w:rsidRPr="007D7F5A">
        <w:t>Butorphanol</w:t>
      </w:r>
    </w:p>
    <w:p w14:paraId="216C8A47" w14:textId="77777777" w:rsidR="002D3B4F" w:rsidRPr="007D7F5A" w:rsidRDefault="002D3B4F" w:rsidP="002D3B4F">
      <w:pPr>
        <w:rPr>
          <w:b/>
        </w:rPr>
      </w:pPr>
      <w:r w:rsidRPr="007D7F5A">
        <w:t>Butalbital</w:t>
      </w:r>
    </w:p>
    <w:p w14:paraId="5C0193A4" w14:textId="77777777" w:rsidR="002D3B4F" w:rsidRPr="007D7F5A" w:rsidRDefault="002D3B4F" w:rsidP="002D3B4F">
      <w:pPr>
        <w:rPr>
          <w:b/>
        </w:rPr>
      </w:pPr>
      <w:r w:rsidRPr="007D7F5A">
        <w:t>Cannabinoid</w:t>
      </w:r>
    </w:p>
    <w:p w14:paraId="4389F037" w14:textId="77777777" w:rsidR="002D3B4F" w:rsidRPr="007D7F5A" w:rsidRDefault="002D3B4F" w:rsidP="002D3B4F">
      <w:pPr>
        <w:rPr>
          <w:b/>
        </w:rPr>
      </w:pPr>
      <w:r w:rsidRPr="007D7F5A">
        <w:t>Chlordiazepoxide</w:t>
      </w:r>
    </w:p>
    <w:p w14:paraId="1DD14E91" w14:textId="77777777" w:rsidR="002D3B4F" w:rsidRPr="007D7F5A" w:rsidRDefault="002D3B4F" w:rsidP="002D3B4F">
      <w:pPr>
        <w:rPr>
          <w:b/>
        </w:rPr>
      </w:pPr>
      <w:r w:rsidRPr="007D7F5A">
        <w:t>Clonazepam</w:t>
      </w:r>
    </w:p>
    <w:p w14:paraId="01BFC953" w14:textId="77777777" w:rsidR="002D3B4F" w:rsidRPr="007D7F5A" w:rsidRDefault="002D3B4F" w:rsidP="002D3B4F">
      <w:pPr>
        <w:rPr>
          <w:b/>
        </w:rPr>
      </w:pPr>
      <w:r w:rsidRPr="007D7F5A">
        <w:t>Cocaine</w:t>
      </w:r>
    </w:p>
    <w:p w14:paraId="359B34EB" w14:textId="77777777" w:rsidR="002D3B4F" w:rsidRPr="007D7F5A" w:rsidRDefault="002D3B4F" w:rsidP="002D3B4F">
      <w:pPr>
        <w:rPr>
          <w:b/>
        </w:rPr>
      </w:pPr>
      <w:r w:rsidRPr="007D7F5A">
        <w:t>Codeine</w:t>
      </w:r>
    </w:p>
    <w:p w14:paraId="1E49E4F5" w14:textId="77777777" w:rsidR="002D3B4F" w:rsidRPr="007D7F5A" w:rsidRDefault="002D3B4F" w:rsidP="002D3B4F">
      <w:pPr>
        <w:rPr>
          <w:b/>
        </w:rPr>
      </w:pPr>
      <w:r w:rsidRPr="007D7F5A">
        <w:t>Creatinine</w:t>
      </w:r>
    </w:p>
    <w:p w14:paraId="13E13D5C" w14:textId="77777777" w:rsidR="002D3B4F" w:rsidRPr="007D7F5A" w:rsidRDefault="002D3B4F" w:rsidP="002D3B4F">
      <w:pPr>
        <w:rPr>
          <w:b/>
        </w:rPr>
      </w:pPr>
      <w:r w:rsidRPr="007D7F5A">
        <w:t>Dextroamphetamine</w:t>
      </w:r>
    </w:p>
    <w:p w14:paraId="42FBA84C" w14:textId="77777777" w:rsidR="002D3B4F" w:rsidRPr="007D7F5A" w:rsidRDefault="002D3B4F" w:rsidP="002D3B4F">
      <w:pPr>
        <w:rPr>
          <w:b/>
        </w:rPr>
      </w:pPr>
      <w:r w:rsidRPr="007D7F5A">
        <w:t>Dextromethorphan</w:t>
      </w:r>
    </w:p>
    <w:p w14:paraId="4B743616" w14:textId="77777777" w:rsidR="002D3B4F" w:rsidRPr="007D7F5A" w:rsidRDefault="002D3B4F" w:rsidP="002D3B4F">
      <w:pPr>
        <w:rPr>
          <w:b/>
        </w:rPr>
      </w:pPr>
      <w:r w:rsidRPr="007D7F5A">
        <w:t>Diazepam</w:t>
      </w:r>
    </w:p>
    <w:p w14:paraId="444BD8F6" w14:textId="77777777" w:rsidR="002D3B4F" w:rsidRPr="007D7F5A" w:rsidRDefault="002D3B4F" w:rsidP="002D3B4F">
      <w:pPr>
        <w:rPr>
          <w:b/>
        </w:rPr>
      </w:pPr>
      <w:r w:rsidRPr="007D7F5A">
        <w:t>Diphenhydramine</w:t>
      </w:r>
    </w:p>
    <w:p w14:paraId="2CCF2F95" w14:textId="77777777" w:rsidR="002D3B4F" w:rsidRPr="007D7F5A" w:rsidRDefault="002D3B4F" w:rsidP="002D3B4F">
      <w:pPr>
        <w:rPr>
          <w:b/>
        </w:rPr>
      </w:pPr>
      <w:r w:rsidRPr="007D7F5A">
        <w:t>Ethanol Urine (UAL)</w:t>
      </w:r>
    </w:p>
    <w:p w14:paraId="23613548" w14:textId="77777777" w:rsidR="002D3B4F" w:rsidRPr="007D7F5A" w:rsidRDefault="002D3B4F" w:rsidP="002D3B4F">
      <w:pPr>
        <w:rPr>
          <w:b/>
        </w:rPr>
      </w:pPr>
      <w:r w:rsidRPr="007D7F5A">
        <w:t>Ethyl Glucuronide</w:t>
      </w:r>
    </w:p>
    <w:p w14:paraId="6345CFF0" w14:textId="77777777" w:rsidR="002D3B4F" w:rsidRPr="007D7F5A" w:rsidRDefault="002D3B4F" w:rsidP="002D3B4F">
      <w:pPr>
        <w:rPr>
          <w:b/>
        </w:rPr>
      </w:pPr>
      <w:r w:rsidRPr="007D7F5A">
        <w:t>Ethyl Sulfate</w:t>
      </w:r>
    </w:p>
    <w:p w14:paraId="084720A7" w14:textId="77777777" w:rsidR="002D3B4F" w:rsidRPr="007D7F5A" w:rsidRDefault="002D3B4F" w:rsidP="002D3B4F">
      <w:pPr>
        <w:rPr>
          <w:b/>
        </w:rPr>
      </w:pPr>
      <w:r w:rsidRPr="007D7F5A">
        <w:t>Fentanyl</w:t>
      </w:r>
    </w:p>
    <w:p w14:paraId="2BBC60D0" w14:textId="77777777" w:rsidR="002D3B4F" w:rsidRPr="007D7F5A" w:rsidRDefault="002D3B4F" w:rsidP="002D3B4F">
      <w:pPr>
        <w:rPr>
          <w:b/>
        </w:rPr>
      </w:pPr>
      <w:r w:rsidRPr="007D7F5A">
        <w:t>Flurazepam</w:t>
      </w:r>
    </w:p>
    <w:p w14:paraId="74DAE39A" w14:textId="77777777" w:rsidR="002D3B4F" w:rsidRPr="007D7F5A" w:rsidRDefault="002D3B4F" w:rsidP="002D3B4F">
      <w:pPr>
        <w:rPr>
          <w:b/>
        </w:rPr>
      </w:pPr>
      <w:proofErr w:type="spellStart"/>
      <w:r w:rsidRPr="007D7F5A">
        <w:t>Halazepam</w:t>
      </w:r>
      <w:proofErr w:type="spellEnd"/>
    </w:p>
    <w:p w14:paraId="0C5A7532" w14:textId="77777777" w:rsidR="002D3B4F" w:rsidRPr="007D7F5A" w:rsidRDefault="002D3B4F" w:rsidP="002D3B4F">
      <w:pPr>
        <w:rPr>
          <w:b/>
        </w:rPr>
      </w:pPr>
      <w:r w:rsidRPr="007D7F5A">
        <w:t>Heroin</w:t>
      </w:r>
    </w:p>
    <w:p w14:paraId="054EC886" w14:textId="77777777" w:rsidR="002D3B4F" w:rsidRPr="007D7F5A" w:rsidRDefault="002D3B4F" w:rsidP="002D3B4F">
      <w:pPr>
        <w:rPr>
          <w:b/>
        </w:rPr>
      </w:pPr>
      <w:r w:rsidRPr="007D7F5A">
        <w:t>Hydrocodone</w:t>
      </w:r>
    </w:p>
    <w:p w14:paraId="3A6F697D" w14:textId="77777777" w:rsidR="002D3B4F" w:rsidRPr="007D7F5A" w:rsidRDefault="002D3B4F" w:rsidP="002D3B4F">
      <w:pPr>
        <w:rPr>
          <w:b/>
        </w:rPr>
      </w:pPr>
      <w:r w:rsidRPr="007D7F5A">
        <w:t>Hydromorphone</w:t>
      </w:r>
    </w:p>
    <w:p w14:paraId="5F2EABB6" w14:textId="77777777" w:rsidR="002D3B4F" w:rsidRPr="007D7F5A" w:rsidRDefault="002D3B4F" w:rsidP="002D3B4F">
      <w:pPr>
        <w:rPr>
          <w:b/>
        </w:rPr>
      </w:pPr>
      <w:r w:rsidRPr="007D7F5A">
        <w:t>Ketamine</w:t>
      </w:r>
    </w:p>
    <w:p w14:paraId="1C7E5403" w14:textId="77777777" w:rsidR="002D3B4F" w:rsidRPr="007D7F5A" w:rsidRDefault="002D3B4F" w:rsidP="002D3B4F">
      <w:pPr>
        <w:rPr>
          <w:b/>
        </w:rPr>
      </w:pPr>
      <w:proofErr w:type="spellStart"/>
      <w:r w:rsidRPr="007D7F5A">
        <w:t>Lisdexamphetamine</w:t>
      </w:r>
      <w:proofErr w:type="spellEnd"/>
    </w:p>
    <w:p w14:paraId="3569CA56" w14:textId="77777777" w:rsidR="002D3B4F" w:rsidRPr="007D7F5A" w:rsidRDefault="002D3B4F" w:rsidP="002D3B4F">
      <w:pPr>
        <w:rPr>
          <w:b/>
        </w:rPr>
      </w:pPr>
      <w:r w:rsidRPr="007D7F5A">
        <w:t>LSD</w:t>
      </w:r>
    </w:p>
    <w:p w14:paraId="36841784" w14:textId="77777777" w:rsidR="002D3B4F" w:rsidRPr="007D7F5A" w:rsidRDefault="002D3B4F" w:rsidP="002D3B4F">
      <w:pPr>
        <w:rPr>
          <w:b/>
        </w:rPr>
      </w:pPr>
      <w:r w:rsidRPr="007D7F5A">
        <w:t>Lorazepam</w:t>
      </w:r>
    </w:p>
    <w:p w14:paraId="0486E75E" w14:textId="77777777" w:rsidR="002D3B4F" w:rsidRPr="007D7F5A" w:rsidRDefault="002D3B4F" w:rsidP="002D3B4F">
      <w:pPr>
        <w:rPr>
          <w:b/>
        </w:rPr>
      </w:pPr>
      <w:r w:rsidRPr="007D7F5A">
        <w:t>Methylenedioxyamphetamine</w:t>
      </w:r>
    </w:p>
    <w:p w14:paraId="4666AE68" w14:textId="77777777" w:rsidR="002D3B4F" w:rsidRPr="007D7F5A" w:rsidRDefault="002D3B4F" w:rsidP="002D3B4F">
      <w:pPr>
        <w:rPr>
          <w:b/>
        </w:rPr>
      </w:pPr>
      <w:r w:rsidRPr="007D7F5A">
        <w:t>Methylphenidate</w:t>
      </w:r>
    </w:p>
    <w:p w14:paraId="6C3D9A87" w14:textId="77777777" w:rsidR="002D3B4F" w:rsidRPr="007D7F5A" w:rsidRDefault="002D3B4F" w:rsidP="002D3B4F">
      <w:pPr>
        <w:rPr>
          <w:b/>
        </w:rPr>
      </w:pPr>
      <w:r w:rsidRPr="007D7F5A">
        <w:t>Meperidine</w:t>
      </w:r>
    </w:p>
    <w:p w14:paraId="125E2994" w14:textId="77777777" w:rsidR="002D3B4F" w:rsidRPr="007D7F5A" w:rsidRDefault="002D3B4F" w:rsidP="002D3B4F">
      <w:pPr>
        <w:rPr>
          <w:b/>
        </w:rPr>
      </w:pPr>
      <w:r w:rsidRPr="007D7F5A">
        <w:t>Meprobamate</w:t>
      </w:r>
    </w:p>
    <w:p w14:paraId="416DC20C" w14:textId="77777777" w:rsidR="002D3B4F" w:rsidRPr="007D7F5A" w:rsidRDefault="002D3B4F" w:rsidP="002D3B4F">
      <w:pPr>
        <w:rPr>
          <w:b/>
        </w:rPr>
      </w:pPr>
      <w:r w:rsidRPr="007D7F5A">
        <w:t>Methadone</w:t>
      </w:r>
    </w:p>
    <w:p w14:paraId="2ABA1170" w14:textId="77777777" w:rsidR="002D3B4F" w:rsidRPr="007D7F5A" w:rsidRDefault="002D3B4F" w:rsidP="002D3B4F">
      <w:pPr>
        <w:rPr>
          <w:b/>
        </w:rPr>
      </w:pPr>
      <w:r w:rsidRPr="007D7F5A">
        <w:t>Methamphetamine</w:t>
      </w:r>
    </w:p>
    <w:p w14:paraId="3F3BCFAD" w14:textId="77777777" w:rsidR="002D3B4F" w:rsidRPr="007D7F5A" w:rsidRDefault="002D3B4F" w:rsidP="002D3B4F">
      <w:pPr>
        <w:rPr>
          <w:b/>
        </w:rPr>
      </w:pPr>
      <w:r w:rsidRPr="007D7F5A">
        <w:lastRenderedPageBreak/>
        <w:t>Midazolam Metabolite</w:t>
      </w:r>
    </w:p>
    <w:p w14:paraId="749AFF74" w14:textId="77777777" w:rsidR="002D3B4F" w:rsidRPr="007D7F5A" w:rsidRDefault="002D3B4F" w:rsidP="002D3B4F">
      <w:pPr>
        <w:rPr>
          <w:b/>
        </w:rPr>
      </w:pPr>
      <w:r w:rsidRPr="007D7F5A">
        <w:t>Morphine</w:t>
      </w:r>
    </w:p>
    <w:p w14:paraId="7946FCA6" w14:textId="77777777" w:rsidR="002D3B4F" w:rsidRPr="007D7F5A" w:rsidRDefault="002D3B4F" w:rsidP="002D3B4F">
      <w:pPr>
        <w:rPr>
          <w:b/>
        </w:rPr>
      </w:pPr>
      <w:r w:rsidRPr="007D7F5A">
        <w:t>Nalbuphine</w:t>
      </w:r>
    </w:p>
    <w:p w14:paraId="335761B8" w14:textId="77777777" w:rsidR="002D3B4F" w:rsidRPr="007D7F5A" w:rsidRDefault="002D3B4F" w:rsidP="002D3B4F">
      <w:pPr>
        <w:rPr>
          <w:b/>
        </w:rPr>
      </w:pPr>
      <w:r w:rsidRPr="007D7F5A">
        <w:t>Naloxone</w:t>
      </w:r>
    </w:p>
    <w:p w14:paraId="3A4C9B99" w14:textId="77777777" w:rsidR="002D3B4F" w:rsidRPr="007D7F5A" w:rsidRDefault="002D3B4F" w:rsidP="002D3B4F">
      <w:pPr>
        <w:rPr>
          <w:b/>
        </w:rPr>
      </w:pPr>
      <w:r w:rsidRPr="007D7F5A">
        <w:t>Naltrexone</w:t>
      </w:r>
    </w:p>
    <w:p w14:paraId="27FA0890" w14:textId="77777777" w:rsidR="002D3B4F" w:rsidRPr="007D7F5A" w:rsidRDefault="002D3B4F" w:rsidP="002D3B4F">
      <w:pPr>
        <w:rPr>
          <w:b/>
        </w:rPr>
      </w:pPr>
      <w:r w:rsidRPr="007D7F5A">
        <w:t>Nitrazepam</w:t>
      </w:r>
    </w:p>
    <w:p w14:paraId="3E2736D5" w14:textId="77777777" w:rsidR="002D3B4F" w:rsidRPr="007D7F5A" w:rsidRDefault="002D3B4F" w:rsidP="002D3B4F">
      <w:pPr>
        <w:rPr>
          <w:b/>
        </w:rPr>
      </w:pPr>
      <w:r w:rsidRPr="007D7F5A">
        <w:t>Nitrite</w:t>
      </w:r>
    </w:p>
    <w:p w14:paraId="016F5DE7" w14:textId="77777777" w:rsidR="002D3B4F" w:rsidRPr="007D7F5A" w:rsidRDefault="002D3B4F" w:rsidP="002D3B4F">
      <w:pPr>
        <w:rPr>
          <w:b/>
        </w:rPr>
      </w:pPr>
      <w:r w:rsidRPr="007D7F5A">
        <w:t>Nordiazepam</w:t>
      </w:r>
    </w:p>
    <w:p w14:paraId="28721633" w14:textId="77777777" w:rsidR="002D3B4F" w:rsidRPr="007D7F5A" w:rsidRDefault="002D3B4F" w:rsidP="002D3B4F">
      <w:pPr>
        <w:rPr>
          <w:b/>
        </w:rPr>
      </w:pPr>
      <w:r w:rsidRPr="007D7F5A">
        <w:t>Normeperidine</w:t>
      </w:r>
    </w:p>
    <w:p w14:paraId="3BCA6D9B" w14:textId="77777777" w:rsidR="002D3B4F" w:rsidRPr="007D7F5A" w:rsidRDefault="002D3B4F" w:rsidP="002D3B4F">
      <w:pPr>
        <w:rPr>
          <w:b/>
        </w:rPr>
      </w:pPr>
      <w:r w:rsidRPr="007D7F5A">
        <w:t>OH-Alprazolam</w:t>
      </w:r>
    </w:p>
    <w:p w14:paraId="5FDBB8CC" w14:textId="77777777" w:rsidR="002D3B4F" w:rsidRPr="007D7F5A" w:rsidRDefault="002D3B4F" w:rsidP="002D3B4F">
      <w:pPr>
        <w:rPr>
          <w:b/>
        </w:rPr>
      </w:pPr>
      <w:r w:rsidRPr="007D7F5A">
        <w:t>Opiates</w:t>
      </w:r>
    </w:p>
    <w:p w14:paraId="0B4D5868" w14:textId="77777777" w:rsidR="002D3B4F" w:rsidRPr="007D7F5A" w:rsidRDefault="002D3B4F" w:rsidP="002D3B4F">
      <w:pPr>
        <w:rPr>
          <w:b/>
        </w:rPr>
      </w:pPr>
      <w:r w:rsidRPr="007D7F5A">
        <w:t>Oxazepam</w:t>
      </w:r>
    </w:p>
    <w:p w14:paraId="31454FA5" w14:textId="77777777" w:rsidR="002D3B4F" w:rsidRPr="007D7F5A" w:rsidRDefault="002D3B4F" w:rsidP="002D3B4F">
      <w:pPr>
        <w:rPr>
          <w:b/>
        </w:rPr>
      </w:pPr>
      <w:r w:rsidRPr="007D7F5A">
        <w:t>Oxycodone</w:t>
      </w:r>
    </w:p>
    <w:p w14:paraId="4B0D39D1" w14:textId="77777777" w:rsidR="002D3B4F" w:rsidRPr="007D7F5A" w:rsidRDefault="002D3B4F" w:rsidP="002D3B4F">
      <w:pPr>
        <w:rPr>
          <w:b/>
        </w:rPr>
      </w:pPr>
      <w:r w:rsidRPr="007D7F5A">
        <w:t>Oxymorphone</w:t>
      </w:r>
    </w:p>
    <w:p w14:paraId="556FEEB3" w14:textId="77777777" w:rsidR="002D3B4F" w:rsidRDefault="002D3B4F" w:rsidP="002D3B4F">
      <w:pPr>
        <w:rPr>
          <w:b/>
        </w:rPr>
      </w:pPr>
      <w:r w:rsidRPr="007D7F5A">
        <w:t>Pentazocine</w:t>
      </w:r>
    </w:p>
    <w:p w14:paraId="422538D2" w14:textId="77777777" w:rsidR="002D3B4F" w:rsidRPr="00822647" w:rsidRDefault="002D3B4F" w:rsidP="002D3B4F">
      <w:pPr>
        <w:rPr>
          <w:b/>
        </w:rPr>
      </w:pPr>
      <w:r w:rsidRPr="00822647">
        <w:t>Pentobarbital</w:t>
      </w:r>
    </w:p>
    <w:p w14:paraId="2901AA6E" w14:textId="77777777" w:rsidR="002D3B4F" w:rsidRPr="00822647" w:rsidRDefault="002D3B4F" w:rsidP="002D3B4F">
      <w:pPr>
        <w:rPr>
          <w:b/>
        </w:rPr>
      </w:pPr>
      <w:r w:rsidRPr="00822647">
        <w:t>Ph</w:t>
      </w:r>
    </w:p>
    <w:p w14:paraId="3FF40525" w14:textId="77777777" w:rsidR="002D3B4F" w:rsidRPr="00822647" w:rsidRDefault="002D3B4F" w:rsidP="002D3B4F">
      <w:pPr>
        <w:rPr>
          <w:b/>
        </w:rPr>
      </w:pPr>
      <w:r w:rsidRPr="00822647">
        <w:t>Phencyclidine (PCP)</w:t>
      </w:r>
    </w:p>
    <w:p w14:paraId="0F76255A" w14:textId="77777777" w:rsidR="002D3B4F" w:rsidRPr="00822647" w:rsidRDefault="002D3B4F" w:rsidP="002D3B4F">
      <w:pPr>
        <w:rPr>
          <w:b/>
        </w:rPr>
      </w:pPr>
      <w:proofErr w:type="spellStart"/>
      <w:r w:rsidRPr="00822647">
        <w:t>Phendiametrazine</w:t>
      </w:r>
      <w:proofErr w:type="spellEnd"/>
    </w:p>
    <w:p w14:paraId="4283970E" w14:textId="77777777" w:rsidR="002D3B4F" w:rsidRPr="00822647" w:rsidRDefault="002D3B4F" w:rsidP="002D3B4F">
      <w:pPr>
        <w:rPr>
          <w:b/>
        </w:rPr>
      </w:pPr>
      <w:r w:rsidRPr="00822647">
        <w:t>Phenobarbital</w:t>
      </w:r>
    </w:p>
    <w:p w14:paraId="4D46D81D" w14:textId="77777777" w:rsidR="002D3B4F" w:rsidRPr="00822647" w:rsidRDefault="002D3B4F" w:rsidP="002D3B4F">
      <w:pPr>
        <w:rPr>
          <w:b/>
        </w:rPr>
      </w:pPr>
      <w:r w:rsidRPr="00822647">
        <w:t>Phentermine</w:t>
      </w:r>
    </w:p>
    <w:p w14:paraId="31DDBD2F" w14:textId="77777777" w:rsidR="002D3B4F" w:rsidRPr="00822647" w:rsidRDefault="002D3B4F" w:rsidP="002D3B4F">
      <w:pPr>
        <w:rPr>
          <w:b/>
        </w:rPr>
      </w:pPr>
      <w:proofErr w:type="spellStart"/>
      <w:r w:rsidRPr="00822647">
        <w:t>Prazepam</w:t>
      </w:r>
      <w:proofErr w:type="spellEnd"/>
    </w:p>
    <w:p w14:paraId="22AF7617" w14:textId="77777777" w:rsidR="002D3B4F" w:rsidRPr="00822647" w:rsidRDefault="002D3B4F" w:rsidP="002D3B4F">
      <w:pPr>
        <w:rPr>
          <w:b/>
        </w:rPr>
      </w:pPr>
      <w:r w:rsidRPr="00822647">
        <w:t>Propoxyphene</w:t>
      </w:r>
    </w:p>
    <w:p w14:paraId="405204CE" w14:textId="77777777" w:rsidR="002D3B4F" w:rsidRPr="00822647" w:rsidRDefault="002D3B4F" w:rsidP="002D3B4F">
      <w:pPr>
        <w:rPr>
          <w:b/>
        </w:rPr>
      </w:pPr>
      <w:r w:rsidRPr="00822647">
        <w:t>Secobarbital</w:t>
      </w:r>
    </w:p>
    <w:p w14:paraId="258F325F" w14:textId="77777777" w:rsidR="002D3B4F" w:rsidRPr="00822647" w:rsidRDefault="002D3B4F" w:rsidP="002D3B4F">
      <w:pPr>
        <w:rPr>
          <w:b/>
        </w:rPr>
      </w:pPr>
      <w:r w:rsidRPr="00822647">
        <w:t>Specific Gravity</w:t>
      </w:r>
    </w:p>
    <w:p w14:paraId="018C30B2" w14:textId="77777777" w:rsidR="002D3B4F" w:rsidRPr="00822647" w:rsidRDefault="002D3B4F" w:rsidP="002D3B4F">
      <w:pPr>
        <w:rPr>
          <w:b/>
        </w:rPr>
      </w:pPr>
      <w:proofErr w:type="spellStart"/>
      <w:r w:rsidRPr="00822647">
        <w:t>Strazolam</w:t>
      </w:r>
      <w:proofErr w:type="spellEnd"/>
    </w:p>
    <w:p w14:paraId="7A34C965" w14:textId="77777777" w:rsidR="002D3B4F" w:rsidRPr="00822647" w:rsidRDefault="002D3B4F" w:rsidP="002D3B4F">
      <w:pPr>
        <w:rPr>
          <w:b/>
        </w:rPr>
      </w:pPr>
      <w:r w:rsidRPr="00822647">
        <w:t>Temazepam</w:t>
      </w:r>
    </w:p>
    <w:p w14:paraId="561F1264" w14:textId="77777777" w:rsidR="002D3B4F" w:rsidRPr="00822647" w:rsidRDefault="002D3B4F" w:rsidP="002D3B4F">
      <w:pPr>
        <w:rPr>
          <w:b/>
        </w:rPr>
      </w:pPr>
      <w:r w:rsidRPr="00822647">
        <w:t>Tramadol</w:t>
      </w:r>
    </w:p>
    <w:p w14:paraId="01115E86" w14:textId="77777777" w:rsidR="002D3B4F" w:rsidRPr="00822647" w:rsidRDefault="002D3B4F" w:rsidP="002D3B4F">
      <w:pPr>
        <w:rPr>
          <w:b/>
        </w:rPr>
      </w:pPr>
      <w:r w:rsidRPr="00822647">
        <w:t>Triazolam</w:t>
      </w:r>
    </w:p>
    <w:p w14:paraId="1263E624" w14:textId="77777777" w:rsidR="002D3B4F" w:rsidRDefault="002D3B4F" w:rsidP="002D3B4F">
      <w:pPr>
        <w:rPr>
          <w:b/>
        </w:rPr>
      </w:pPr>
      <w:r w:rsidRPr="00822647">
        <w:t>Zolpidem</w:t>
      </w:r>
    </w:p>
    <w:p w14:paraId="1D80B40B" w14:textId="77777777" w:rsidR="002D3B4F" w:rsidRDefault="002D3B4F" w:rsidP="002D3B4F">
      <w:pPr>
        <w:rPr>
          <w:b/>
        </w:rPr>
      </w:pPr>
    </w:p>
    <w:p w14:paraId="6D87DB7A" w14:textId="77777777" w:rsidR="002D3B4F" w:rsidRPr="00D73B75" w:rsidRDefault="002D3B4F" w:rsidP="002D3B4F">
      <w:r w:rsidRPr="00D73B75">
        <w:t>Value Added Items</w:t>
      </w:r>
      <w:r>
        <w:t>: List all additional panels provided that may be required. Include collection fee if applicable.</w:t>
      </w:r>
    </w:p>
    <w:tbl>
      <w:tblPr>
        <w:tblStyle w:val="TableGrid2"/>
        <w:tblW w:w="0" w:type="auto"/>
        <w:tblLook w:val="04A0" w:firstRow="1" w:lastRow="0" w:firstColumn="1" w:lastColumn="0" w:noHBand="0" w:noVBand="1"/>
      </w:tblPr>
      <w:tblGrid>
        <w:gridCol w:w="5755"/>
        <w:gridCol w:w="2430"/>
        <w:gridCol w:w="2418"/>
      </w:tblGrid>
      <w:tr w:rsidR="002D3B4F" w:rsidRPr="00D73B75" w14:paraId="7D575E5B" w14:textId="77777777" w:rsidTr="009200F7">
        <w:tc>
          <w:tcPr>
            <w:tcW w:w="5755" w:type="dxa"/>
          </w:tcPr>
          <w:p w14:paraId="0FFBD8D6" w14:textId="77777777" w:rsidR="002D3B4F" w:rsidRPr="00D73B75" w:rsidRDefault="002D3B4F" w:rsidP="009200F7">
            <w:r>
              <w:t>Additional P</w:t>
            </w:r>
            <w:r w:rsidRPr="00D73B75">
              <w:t xml:space="preserve">anel </w:t>
            </w:r>
            <w:r>
              <w:t>O</w:t>
            </w:r>
            <w:r w:rsidRPr="00D73B75">
              <w:t>ptions:</w:t>
            </w:r>
          </w:p>
        </w:tc>
        <w:tc>
          <w:tcPr>
            <w:tcW w:w="2430" w:type="dxa"/>
          </w:tcPr>
          <w:p w14:paraId="4BBA4F33" w14:textId="77777777" w:rsidR="002D3B4F" w:rsidRDefault="002D3B4F" w:rsidP="009200F7">
            <w:pPr>
              <w:jc w:val="center"/>
            </w:pPr>
            <w:r w:rsidRPr="00D73B75">
              <w:t>Panel Cost</w:t>
            </w:r>
            <w:r>
              <w:t xml:space="preserve">: </w:t>
            </w:r>
          </w:p>
          <w:p w14:paraId="457D3FFA" w14:textId="77777777" w:rsidR="002D3B4F" w:rsidRPr="00D73B75" w:rsidRDefault="002D3B4F" w:rsidP="009200F7"/>
        </w:tc>
        <w:tc>
          <w:tcPr>
            <w:tcW w:w="2418" w:type="dxa"/>
          </w:tcPr>
          <w:p w14:paraId="710C3B99" w14:textId="77777777" w:rsidR="002D3B4F" w:rsidRPr="00D73B75" w:rsidRDefault="002D3B4F" w:rsidP="009200F7">
            <w:pPr>
              <w:jc w:val="center"/>
            </w:pPr>
            <w:r>
              <w:t>Collection cost:</w:t>
            </w:r>
          </w:p>
        </w:tc>
      </w:tr>
      <w:tr w:rsidR="002D3B4F" w:rsidRPr="00D73B75" w14:paraId="6A140295" w14:textId="77777777" w:rsidTr="009200F7">
        <w:tc>
          <w:tcPr>
            <w:tcW w:w="5755" w:type="dxa"/>
          </w:tcPr>
          <w:p w14:paraId="1BCBB9FA" w14:textId="77777777" w:rsidR="002D3B4F" w:rsidRPr="00435145" w:rsidRDefault="002D3B4F" w:rsidP="009200F7">
            <w:pPr>
              <w:rPr>
                <w:highlight w:val="green"/>
              </w:rPr>
            </w:pPr>
            <w:r w:rsidRPr="004E1D13">
              <w:t>Gabapentin</w:t>
            </w:r>
          </w:p>
        </w:tc>
        <w:tc>
          <w:tcPr>
            <w:tcW w:w="2430" w:type="dxa"/>
          </w:tcPr>
          <w:p w14:paraId="71AA7B77" w14:textId="77777777" w:rsidR="002D3B4F" w:rsidRPr="00D73B75" w:rsidRDefault="002D3B4F" w:rsidP="009200F7"/>
        </w:tc>
        <w:tc>
          <w:tcPr>
            <w:tcW w:w="2418" w:type="dxa"/>
          </w:tcPr>
          <w:p w14:paraId="344F87A8" w14:textId="77777777" w:rsidR="002D3B4F" w:rsidRPr="00D73B75" w:rsidRDefault="002D3B4F" w:rsidP="009200F7"/>
        </w:tc>
      </w:tr>
      <w:tr w:rsidR="002D3B4F" w:rsidRPr="00D73B75" w14:paraId="191BFF7C" w14:textId="77777777" w:rsidTr="009200F7">
        <w:tc>
          <w:tcPr>
            <w:tcW w:w="5755" w:type="dxa"/>
          </w:tcPr>
          <w:p w14:paraId="1CB40412" w14:textId="77777777" w:rsidR="002D3B4F" w:rsidRPr="00435145" w:rsidRDefault="002D3B4F" w:rsidP="009200F7">
            <w:pPr>
              <w:rPr>
                <w:highlight w:val="green"/>
              </w:rPr>
            </w:pPr>
            <w:r w:rsidRPr="00E35765">
              <w:t>Hydroxyzine</w:t>
            </w:r>
          </w:p>
        </w:tc>
        <w:tc>
          <w:tcPr>
            <w:tcW w:w="2430" w:type="dxa"/>
          </w:tcPr>
          <w:p w14:paraId="410CD645" w14:textId="77777777" w:rsidR="002D3B4F" w:rsidRPr="00D73B75" w:rsidRDefault="002D3B4F" w:rsidP="009200F7"/>
        </w:tc>
        <w:tc>
          <w:tcPr>
            <w:tcW w:w="2418" w:type="dxa"/>
          </w:tcPr>
          <w:p w14:paraId="2484E398" w14:textId="77777777" w:rsidR="002D3B4F" w:rsidRPr="00D73B75" w:rsidRDefault="002D3B4F" w:rsidP="009200F7"/>
        </w:tc>
      </w:tr>
      <w:tr w:rsidR="002D3B4F" w:rsidRPr="00D73B75" w14:paraId="613E0AE9" w14:textId="77777777" w:rsidTr="009200F7">
        <w:tc>
          <w:tcPr>
            <w:tcW w:w="5755" w:type="dxa"/>
          </w:tcPr>
          <w:p w14:paraId="6224F38A" w14:textId="77777777" w:rsidR="002D3B4F" w:rsidRPr="00435145" w:rsidRDefault="002D3B4F" w:rsidP="009200F7">
            <w:pPr>
              <w:rPr>
                <w:highlight w:val="green"/>
              </w:rPr>
            </w:pPr>
            <w:r w:rsidRPr="00B4042A">
              <w:t>Kratom</w:t>
            </w:r>
          </w:p>
        </w:tc>
        <w:tc>
          <w:tcPr>
            <w:tcW w:w="2430" w:type="dxa"/>
          </w:tcPr>
          <w:p w14:paraId="3E9FD784" w14:textId="77777777" w:rsidR="002D3B4F" w:rsidRPr="00D73B75" w:rsidRDefault="002D3B4F" w:rsidP="009200F7"/>
        </w:tc>
        <w:tc>
          <w:tcPr>
            <w:tcW w:w="2418" w:type="dxa"/>
          </w:tcPr>
          <w:p w14:paraId="151BA963" w14:textId="77777777" w:rsidR="002D3B4F" w:rsidRPr="00D73B75" w:rsidRDefault="002D3B4F" w:rsidP="009200F7"/>
        </w:tc>
      </w:tr>
      <w:tr w:rsidR="002D3B4F" w:rsidRPr="00D73B75" w14:paraId="6433202B" w14:textId="77777777" w:rsidTr="009200F7">
        <w:tc>
          <w:tcPr>
            <w:tcW w:w="5755" w:type="dxa"/>
          </w:tcPr>
          <w:p w14:paraId="24358595" w14:textId="77777777" w:rsidR="002D3B4F" w:rsidRPr="00D65FBF" w:rsidRDefault="002D3B4F" w:rsidP="009200F7">
            <w:pPr>
              <w:rPr>
                <w:highlight w:val="yellow"/>
              </w:rPr>
            </w:pPr>
            <w:r w:rsidRPr="00DD2D89">
              <w:t>DMT</w:t>
            </w:r>
          </w:p>
        </w:tc>
        <w:tc>
          <w:tcPr>
            <w:tcW w:w="2430" w:type="dxa"/>
          </w:tcPr>
          <w:p w14:paraId="34525F0D" w14:textId="77777777" w:rsidR="002D3B4F" w:rsidRPr="00D73B75" w:rsidRDefault="002D3B4F" w:rsidP="009200F7"/>
        </w:tc>
        <w:tc>
          <w:tcPr>
            <w:tcW w:w="2418" w:type="dxa"/>
          </w:tcPr>
          <w:p w14:paraId="571538DB" w14:textId="77777777" w:rsidR="002D3B4F" w:rsidRPr="00D73B75" w:rsidRDefault="002D3B4F" w:rsidP="009200F7"/>
        </w:tc>
      </w:tr>
      <w:tr w:rsidR="002D3B4F" w:rsidRPr="00D73B75" w14:paraId="155B2CAB" w14:textId="77777777" w:rsidTr="009200F7">
        <w:tc>
          <w:tcPr>
            <w:tcW w:w="5755" w:type="dxa"/>
          </w:tcPr>
          <w:p w14:paraId="18660011" w14:textId="77777777" w:rsidR="002D3B4F" w:rsidRPr="00D65FBF" w:rsidRDefault="002D3B4F" w:rsidP="009200F7">
            <w:pPr>
              <w:rPr>
                <w:highlight w:val="yellow"/>
              </w:rPr>
            </w:pPr>
            <w:r w:rsidRPr="00BD740B">
              <w:t>Salvia</w:t>
            </w:r>
          </w:p>
        </w:tc>
        <w:tc>
          <w:tcPr>
            <w:tcW w:w="2430" w:type="dxa"/>
          </w:tcPr>
          <w:p w14:paraId="1C1D5BFA" w14:textId="77777777" w:rsidR="002D3B4F" w:rsidRPr="00D73B75" w:rsidRDefault="002D3B4F" w:rsidP="009200F7"/>
        </w:tc>
        <w:tc>
          <w:tcPr>
            <w:tcW w:w="2418" w:type="dxa"/>
          </w:tcPr>
          <w:p w14:paraId="2D5E4A75" w14:textId="77777777" w:rsidR="002D3B4F" w:rsidRPr="00D73B75" w:rsidRDefault="002D3B4F" w:rsidP="009200F7"/>
        </w:tc>
      </w:tr>
      <w:tr w:rsidR="002D3B4F" w:rsidRPr="00D73B75" w14:paraId="10CCA9F1" w14:textId="77777777" w:rsidTr="009200F7">
        <w:tc>
          <w:tcPr>
            <w:tcW w:w="5755" w:type="dxa"/>
          </w:tcPr>
          <w:p w14:paraId="65CD5E81" w14:textId="77777777" w:rsidR="002D3B4F" w:rsidRPr="00D65FBF" w:rsidRDefault="002D3B4F" w:rsidP="009200F7">
            <w:pPr>
              <w:rPr>
                <w:highlight w:val="yellow"/>
              </w:rPr>
            </w:pPr>
            <w:r w:rsidRPr="005151A8">
              <w:t>Synthetic Cannabinoids</w:t>
            </w:r>
          </w:p>
        </w:tc>
        <w:tc>
          <w:tcPr>
            <w:tcW w:w="2430" w:type="dxa"/>
          </w:tcPr>
          <w:p w14:paraId="12AF7885" w14:textId="77777777" w:rsidR="002D3B4F" w:rsidRPr="00D73B75" w:rsidRDefault="002D3B4F" w:rsidP="009200F7"/>
        </w:tc>
        <w:tc>
          <w:tcPr>
            <w:tcW w:w="2418" w:type="dxa"/>
          </w:tcPr>
          <w:p w14:paraId="70AF513E" w14:textId="77777777" w:rsidR="002D3B4F" w:rsidRPr="00D73B75" w:rsidRDefault="002D3B4F" w:rsidP="009200F7"/>
        </w:tc>
      </w:tr>
      <w:tr w:rsidR="002D3B4F" w:rsidRPr="00D73B75" w14:paraId="3953A7DC" w14:textId="77777777" w:rsidTr="009200F7">
        <w:tc>
          <w:tcPr>
            <w:tcW w:w="5755" w:type="dxa"/>
          </w:tcPr>
          <w:p w14:paraId="16A0441E" w14:textId="77777777" w:rsidR="002D3B4F" w:rsidRDefault="002D3B4F" w:rsidP="009200F7">
            <w:pPr>
              <w:rPr>
                <w:highlight w:val="yellow"/>
              </w:rPr>
            </w:pPr>
            <w:proofErr w:type="gramStart"/>
            <w:r w:rsidRPr="00A8758D">
              <w:t>KHAT(</w:t>
            </w:r>
            <w:proofErr w:type="gramEnd"/>
            <w:r w:rsidRPr="00A8758D">
              <w:t xml:space="preserve">Synthetic </w:t>
            </w:r>
            <w:proofErr w:type="spellStart"/>
            <w:r w:rsidRPr="00A8758D">
              <w:t>Cathinones</w:t>
            </w:r>
            <w:proofErr w:type="spellEnd"/>
            <w:r w:rsidRPr="00A8758D">
              <w:t>)</w:t>
            </w:r>
          </w:p>
        </w:tc>
        <w:tc>
          <w:tcPr>
            <w:tcW w:w="2430" w:type="dxa"/>
          </w:tcPr>
          <w:p w14:paraId="1D61E3E7" w14:textId="77777777" w:rsidR="002D3B4F" w:rsidRPr="00D73B75" w:rsidRDefault="002D3B4F" w:rsidP="009200F7"/>
        </w:tc>
        <w:tc>
          <w:tcPr>
            <w:tcW w:w="2418" w:type="dxa"/>
          </w:tcPr>
          <w:p w14:paraId="4F70E6D0" w14:textId="77777777" w:rsidR="002D3B4F" w:rsidRPr="00D73B75" w:rsidRDefault="002D3B4F" w:rsidP="009200F7"/>
        </w:tc>
      </w:tr>
      <w:tr w:rsidR="002D3B4F" w:rsidRPr="00D73B75" w14:paraId="67C3C285" w14:textId="77777777" w:rsidTr="009200F7">
        <w:tc>
          <w:tcPr>
            <w:tcW w:w="5755" w:type="dxa"/>
          </w:tcPr>
          <w:p w14:paraId="595B64C8" w14:textId="77777777" w:rsidR="002D3B4F" w:rsidRPr="00D73B75" w:rsidRDefault="002D3B4F" w:rsidP="009200F7">
            <w:r w:rsidRPr="00374116">
              <w:t>GHB</w:t>
            </w:r>
          </w:p>
        </w:tc>
        <w:tc>
          <w:tcPr>
            <w:tcW w:w="2430" w:type="dxa"/>
          </w:tcPr>
          <w:p w14:paraId="22363FE6" w14:textId="77777777" w:rsidR="002D3B4F" w:rsidRPr="00D73B75" w:rsidRDefault="002D3B4F" w:rsidP="009200F7"/>
        </w:tc>
        <w:tc>
          <w:tcPr>
            <w:tcW w:w="2418" w:type="dxa"/>
          </w:tcPr>
          <w:p w14:paraId="163E1BF8" w14:textId="77777777" w:rsidR="002D3B4F" w:rsidRPr="00D73B75" w:rsidRDefault="002D3B4F" w:rsidP="009200F7"/>
        </w:tc>
      </w:tr>
      <w:tr w:rsidR="002D3B4F" w:rsidRPr="00D73B75" w14:paraId="32D96F03" w14:textId="77777777" w:rsidTr="009200F7">
        <w:tc>
          <w:tcPr>
            <w:tcW w:w="5755" w:type="dxa"/>
          </w:tcPr>
          <w:p w14:paraId="5C0A68D1" w14:textId="77777777" w:rsidR="002D3B4F" w:rsidRPr="00D65FBF" w:rsidRDefault="002D3B4F" w:rsidP="009200F7">
            <w:pPr>
              <w:rPr>
                <w:highlight w:val="yellow"/>
              </w:rPr>
            </w:pPr>
            <w:r w:rsidRPr="00CF352A">
              <w:t>Loperamide</w:t>
            </w:r>
          </w:p>
        </w:tc>
        <w:tc>
          <w:tcPr>
            <w:tcW w:w="2430" w:type="dxa"/>
          </w:tcPr>
          <w:p w14:paraId="16640779" w14:textId="77777777" w:rsidR="002D3B4F" w:rsidRPr="00D73B75" w:rsidRDefault="002D3B4F" w:rsidP="009200F7"/>
        </w:tc>
        <w:tc>
          <w:tcPr>
            <w:tcW w:w="2418" w:type="dxa"/>
          </w:tcPr>
          <w:p w14:paraId="167F75DD" w14:textId="77777777" w:rsidR="002D3B4F" w:rsidRPr="00D73B75" w:rsidRDefault="002D3B4F" w:rsidP="009200F7"/>
        </w:tc>
      </w:tr>
      <w:tr w:rsidR="002D3B4F" w:rsidRPr="00D73B75" w14:paraId="58CA7F02" w14:textId="77777777" w:rsidTr="009200F7">
        <w:tc>
          <w:tcPr>
            <w:tcW w:w="5755" w:type="dxa"/>
          </w:tcPr>
          <w:p w14:paraId="5A8483C1" w14:textId="77777777" w:rsidR="002D3B4F" w:rsidRDefault="002D3B4F" w:rsidP="009200F7">
            <w:pPr>
              <w:rPr>
                <w:highlight w:val="yellow"/>
              </w:rPr>
            </w:pPr>
          </w:p>
        </w:tc>
        <w:tc>
          <w:tcPr>
            <w:tcW w:w="2430" w:type="dxa"/>
          </w:tcPr>
          <w:p w14:paraId="28BF6FC3" w14:textId="77777777" w:rsidR="002D3B4F" w:rsidRPr="00D73B75" w:rsidRDefault="002D3B4F" w:rsidP="009200F7"/>
        </w:tc>
        <w:tc>
          <w:tcPr>
            <w:tcW w:w="2418" w:type="dxa"/>
          </w:tcPr>
          <w:p w14:paraId="532F4DDA" w14:textId="77777777" w:rsidR="002D3B4F" w:rsidRPr="00D73B75" w:rsidRDefault="002D3B4F" w:rsidP="009200F7"/>
        </w:tc>
      </w:tr>
      <w:tr w:rsidR="002D3B4F" w:rsidRPr="00D73B75" w14:paraId="0A2B8296" w14:textId="77777777" w:rsidTr="009200F7">
        <w:tc>
          <w:tcPr>
            <w:tcW w:w="5755" w:type="dxa"/>
          </w:tcPr>
          <w:p w14:paraId="6B774F42" w14:textId="77777777" w:rsidR="002D3B4F" w:rsidRDefault="002D3B4F" w:rsidP="009200F7">
            <w:pPr>
              <w:rPr>
                <w:highlight w:val="yellow"/>
              </w:rPr>
            </w:pPr>
          </w:p>
        </w:tc>
        <w:tc>
          <w:tcPr>
            <w:tcW w:w="2430" w:type="dxa"/>
          </w:tcPr>
          <w:p w14:paraId="5B288784" w14:textId="77777777" w:rsidR="002D3B4F" w:rsidRPr="00D73B75" w:rsidRDefault="002D3B4F" w:rsidP="009200F7"/>
        </w:tc>
        <w:tc>
          <w:tcPr>
            <w:tcW w:w="2418" w:type="dxa"/>
          </w:tcPr>
          <w:p w14:paraId="3CE3CC90" w14:textId="77777777" w:rsidR="002D3B4F" w:rsidRPr="00D73B75" w:rsidRDefault="002D3B4F" w:rsidP="009200F7"/>
        </w:tc>
      </w:tr>
      <w:tr w:rsidR="002D3B4F" w:rsidRPr="00D73B75" w14:paraId="5560D145" w14:textId="77777777" w:rsidTr="009200F7">
        <w:tc>
          <w:tcPr>
            <w:tcW w:w="5755" w:type="dxa"/>
          </w:tcPr>
          <w:p w14:paraId="423D78E7" w14:textId="77777777" w:rsidR="002D3B4F" w:rsidRPr="00D73B75" w:rsidRDefault="002D3B4F" w:rsidP="009200F7"/>
        </w:tc>
        <w:tc>
          <w:tcPr>
            <w:tcW w:w="2430" w:type="dxa"/>
          </w:tcPr>
          <w:p w14:paraId="4B54098A" w14:textId="77777777" w:rsidR="002D3B4F" w:rsidRPr="00D73B75" w:rsidRDefault="002D3B4F" w:rsidP="009200F7"/>
        </w:tc>
        <w:tc>
          <w:tcPr>
            <w:tcW w:w="2418" w:type="dxa"/>
          </w:tcPr>
          <w:p w14:paraId="71FEC1E1" w14:textId="77777777" w:rsidR="002D3B4F" w:rsidRPr="00D73B75" w:rsidRDefault="002D3B4F" w:rsidP="009200F7"/>
        </w:tc>
      </w:tr>
      <w:tr w:rsidR="002D3B4F" w:rsidRPr="00D73B75" w14:paraId="3A844585" w14:textId="77777777" w:rsidTr="009200F7">
        <w:tc>
          <w:tcPr>
            <w:tcW w:w="5755" w:type="dxa"/>
          </w:tcPr>
          <w:p w14:paraId="7E4919B5" w14:textId="77777777" w:rsidR="002D3B4F" w:rsidRPr="003057D5" w:rsidRDefault="002D3B4F" w:rsidP="009200F7">
            <w:pPr>
              <w:rPr>
                <w:highlight w:val="green"/>
              </w:rPr>
            </w:pPr>
          </w:p>
        </w:tc>
        <w:tc>
          <w:tcPr>
            <w:tcW w:w="2430" w:type="dxa"/>
          </w:tcPr>
          <w:p w14:paraId="556C2632" w14:textId="77777777" w:rsidR="002D3B4F" w:rsidRPr="00D73B75" w:rsidRDefault="002D3B4F" w:rsidP="009200F7"/>
        </w:tc>
        <w:tc>
          <w:tcPr>
            <w:tcW w:w="2418" w:type="dxa"/>
          </w:tcPr>
          <w:p w14:paraId="3102264E" w14:textId="77777777" w:rsidR="002D3B4F" w:rsidRPr="00D73B75" w:rsidRDefault="002D3B4F" w:rsidP="009200F7"/>
        </w:tc>
      </w:tr>
      <w:tr w:rsidR="002D3B4F" w:rsidRPr="00D73B75" w14:paraId="0788EB8F" w14:textId="77777777" w:rsidTr="009200F7">
        <w:tc>
          <w:tcPr>
            <w:tcW w:w="5755" w:type="dxa"/>
          </w:tcPr>
          <w:p w14:paraId="7F6BC838" w14:textId="77777777" w:rsidR="002D3B4F" w:rsidRDefault="002D3B4F" w:rsidP="009200F7"/>
        </w:tc>
        <w:tc>
          <w:tcPr>
            <w:tcW w:w="2430" w:type="dxa"/>
          </w:tcPr>
          <w:p w14:paraId="64ED026E" w14:textId="77777777" w:rsidR="002D3B4F" w:rsidRPr="00D73B75" w:rsidRDefault="002D3B4F" w:rsidP="009200F7"/>
        </w:tc>
        <w:tc>
          <w:tcPr>
            <w:tcW w:w="2418" w:type="dxa"/>
          </w:tcPr>
          <w:p w14:paraId="738319FD" w14:textId="77777777" w:rsidR="002D3B4F" w:rsidRPr="00D73B75" w:rsidRDefault="002D3B4F" w:rsidP="009200F7"/>
        </w:tc>
      </w:tr>
      <w:tr w:rsidR="002D3B4F" w:rsidRPr="00D73B75" w14:paraId="548E4D78" w14:textId="77777777" w:rsidTr="009200F7">
        <w:tc>
          <w:tcPr>
            <w:tcW w:w="5755" w:type="dxa"/>
          </w:tcPr>
          <w:p w14:paraId="2AC18F1D" w14:textId="77777777" w:rsidR="002D3B4F" w:rsidRDefault="002D3B4F" w:rsidP="009200F7"/>
        </w:tc>
        <w:tc>
          <w:tcPr>
            <w:tcW w:w="2430" w:type="dxa"/>
          </w:tcPr>
          <w:p w14:paraId="5E9C0DEC" w14:textId="77777777" w:rsidR="002D3B4F" w:rsidRPr="00D73B75" w:rsidRDefault="002D3B4F" w:rsidP="009200F7"/>
        </w:tc>
        <w:tc>
          <w:tcPr>
            <w:tcW w:w="2418" w:type="dxa"/>
          </w:tcPr>
          <w:p w14:paraId="23CEEE07" w14:textId="77777777" w:rsidR="002D3B4F" w:rsidRPr="00D73B75" w:rsidRDefault="002D3B4F" w:rsidP="009200F7"/>
        </w:tc>
      </w:tr>
      <w:tr w:rsidR="002D3B4F" w:rsidRPr="00D73B75" w14:paraId="35F77E18" w14:textId="77777777" w:rsidTr="009200F7">
        <w:tc>
          <w:tcPr>
            <w:tcW w:w="5755" w:type="dxa"/>
          </w:tcPr>
          <w:p w14:paraId="723EE702" w14:textId="77777777" w:rsidR="002D3B4F" w:rsidRPr="00D73B75" w:rsidRDefault="002D3B4F" w:rsidP="009200F7"/>
        </w:tc>
        <w:tc>
          <w:tcPr>
            <w:tcW w:w="2430" w:type="dxa"/>
          </w:tcPr>
          <w:p w14:paraId="72311F93" w14:textId="77777777" w:rsidR="002D3B4F" w:rsidRPr="00D73B75" w:rsidRDefault="002D3B4F" w:rsidP="009200F7"/>
        </w:tc>
        <w:tc>
          <w:tcPr>
            <w:tcW w:w="2418" w:type="dxa"/>
          </w:tcPr>
          <w:p w14:paraId="61954150" w14:textId="77777777" w:rsidR="002D3B4F" w:rsidRPr="00D73B75" w:rsidRDefault="002D3B4F" w:rsidP="009200F7"/>
        </w:tc>
      </w:tr>
      <w:tr w:rsidR="002D3B4F" w:rsidRPr="00D73B75" w14:paraId="5CD1296A" w14:textId="77777777" w:rsidTr="009200F7">
        <w:tc>
          <w:tcPr>
            <w:tcW w:w="5755" w:type="dxa"/>
          </w:tcPr>
          <w:p w14:paraId="72AD2500" w14:textId="77777777" w:rsidR="002D3B4F" w:rsidRPr="00D73B75" w:rsidRDefault="002D3B4F" w:rsidP="009200F7"/>
        </w:tc>
        <w:tc>
          <w:tcPr>
            <w:tcW w:w="2430" w:type="dxa"/>
          </w:tcPr>
          <w:p w14:paraId="7771595F" w14:textId="77777777" w:rsidR="002D3B4F" w:rsidRPr="00D73B75" w:rsidRDefault="002D3B4F" w:rsidP="009200F7"/>
        </w:tc>
        <w:tc>
          <w:tcPr>
            <w:tcW w:w="2418" w:type="dxa"/>
          </w:tcPr>
          <w:p w14:paraId="527E92C3" w14:textId="77777777" w:rsidR="002D3B4F" w:rsidRPr="00D73B75" w:rsidRDefault="002D3B4F" w:rsidP="009200F7"/>
        </w:tc>
      </w:tr>
      <w:tr w:rsidR="002D3B4F" w:rsidRPr="00D73B75" w14:paraId="2D25BF7C" w14:textId="77777777" w:rsidTr="009200F7">
        <w:tc>
          <w:tcPr>
            <w:tcW w:w="5755" w:type="dxa"/>
          </w:tcPr>
          <w:p w14:paraId="5F2EBAE5" w14:textId="77777777" w:rsidR="002D3B4F" w:rsidRPr="00D73B75" w:rsidRDefault="002D3B4F" w:rsidP="009200F7"/>
        </w:tc>
        <w:tc>
          <w:tcPr>
            <w:tcW w:w="2430" w:type="dxa"/>
          </w:tcPr>
          <w:p w14:paraId="1EC4D8E8" w14:textId="77777777" w:rsidR="002D3B4F" w:rsidRPr="00D73B75" w:rsidRDefault="002D3B4F" w:rsidP="009200F7"/>
        </w:tc>
        <w:tc>
          <w:tcPr>
            <w:tcW w:w="2418" w:type="dxa"/>
          </w:tcPr>
          <w:p w14:paraId="00C1FD79" w14:textId="77777777" w:rsidR="002D3B4F" w:rsidRPr="00D73B75" w:rsidRDefault="002D3B4F" w:rsidP="009200F7"/>
        </w:tc>
      </w:tr>
      <w:tr w:rsidR="002D3B4F" w:rsidRPr="00D73B75" w14:paraId="1527B5BE" w14:textId="77777777" w:rsidTr="009200F7">
        <w:tc>
          <w:tcPr>
            <w:tcW w:w="5755" w:type="dxa"/>
          </w:tcPr>
          <w:p w14:paraId="1C2FB830" w14:textId="77777777" w:rsidR="002D3B4F" w:rsidRPr="00D73B75" w:rsidRDefault="002D3B4F" w:rsidP="009200F7"/>
        </w:tc>
        <w:tc>
          <w:tcPr>
            <w:tcW w:w="2430" w:type="dxa"/>
          </w:tcPr>
          <w:p w14:paraId="6DB9DAFF" w14:textId="77777777" w:rsidR="002D3B4F" w:rsidRPr="00D73B75" w:rsidRDefault="002D3B4F" w:rsidP="009200F7"/>
        </w:tc>
        <w:tc>
          <w:tcPr>
            <w:tcW w:w="2418" w:type="dxa"/>
          </w:tcPr>
          <w:p w14:paraId="0E134AC2" w14:textId="77777777" w:rsidR="002D3B4F" w:rsidRPr="00D73B75" w:rsidRDefault="002D3B4F" w:rsidP="009200F7"/>
        </w:tc>
      </w:tr>
      <w:tr w:rsidR="002D3B4F" w:rsidRPr="00D73B75" w14:paraId="766264CB" w14:textId="77777777" w:rsidTr="009200F7">
        <w:tc>
          <w:tcPr>
            <w:tcW w:w="5755" w:type="dxa"/>
          </w:tcPr>
          <w:p w14:paraId="2F73F585" w14:textId="77777777" w:rsidR="002D3B4F" w:rsidRPr="00D73B75" w:rsidRDefault="002D3B4F" w:rsidP="009200F7"/>
        </w:tc>
        <w:tc>
          <w:tcPr>
            <w:tcW w:w="2430" w:type="dxa"/>
          </w:tcPr>
          <w:p w14:paraId="0E9EAB56" w14:textId="77777777" w:rsidR="002D3B4F" w:rsidRPr="00D73B75" w:rsidRDefault="002D3B4F" w:rsidP="009200F7"/>
        </w:tc>
        <w:tc>
          <w:tcPr>
            <w:tcW w:w="2418" w:type="dxa"/>
          </w:tcPr>
          <w:p w14:paraId="781FC8AC" w14:textId="77777777" w:rsidR="002D3B4F" w:rsidRPr="00D73B75" w:rsidRDefault="002D3B4F" w:rsidP="009200F7"/>
        </w:tc>
      </w:tr>
      <w:tr w:rsidR="002D3B4F" w:rsidRPr="00D73B75" w14:paraId="15DD29C6" w14:textId="77777777" w:rsidTr="009200F7">
        <w:tc>
          <w:tcPr>
            <w:tcW w:w="5755" w:type="dxa"/>
          </w:tcPr>
          <w:p w14:paraId="37C1B8C2" w14:textId="77777777" w:rsidR="002D3B4F" w:rsidRPr="00D73B75" w:rsidRDefault="002D3B4F" w:rsidP="009200F7"/>
        </w:tc>
        <w:tc>
          <w:tcPr>
            <w:tcW w:w="2430" w:type="dxa"/>
          </w:tcPr>
          <w:p w14:paraId="1DD9AB71" w14:textId="77777777" w:rsidR="002D3B4F" w:rsidRPr="00D73B75" w:rsidRDefault="002D3B4F" w:rsidP="009200F7"/>
        </w:tc>
        <w:tc>
          <w:tcPr>
            <w:tcW w:w="2418" w:type="dxa"/>
          </w:tcPr>
          <w:p w14:paraId="4292D409" w14:textId="77777777" w:rsidR="002D3B4F" w:rsidRPr="00D73B75" w:rsidRDefault="002D3B4F" w:rsidP="009200F7"/>
        </w:tc>
      </w:tr>
      <w:tr w:rsidR="002D3B4F" w:rsidRPr="00D73B75" w14:paraId="70C4D0E0" w14:textId="77777777" w:rsidTr="009200F7">
        <w:tc>
          <w:tcPr>
            <w:tcW w:w="5755" w:type="dxa"/>
          </w:tcPr>
          <w:p w14:paraId="609855DD" w14:textId="77777777" w:rsidR="002D3B4F" w:rsidRPr="00D73B75" w:rsidRDefault="002D3B4F" w:rsidP="009200F7"/>
        </w:tc>
        <w:tc>
          <w:tcPr>
            <w:tcW w:w="2430" w:type="dxa"/>
          </w:tcPr>
          <w:p w14:paraId="4F22DD52" w14:textId="77777777" w:rsidR="002D3B4F" w:rsidRPr="00D73B75" w:rsidRDefault="002D3B4F" w:rsidP="009200F7"/>
        </w:tc>
        <w:tc>
          <w:tcPr>
            <w:tcW w:w="2418" w:type="dxa"/>
          </w:tcPr>
          <w:p w14:paraId="07916B0F" w14:textId="77777777" w:rsidR="002D3B4F" w:rsidRPr="00D73B75" w:rsidRDefault="002D3B4F" w:rsidP="009200F7"/>
        </w:tc>
      </w:tr>
    </w:tbl>
    <w:p w14:paraId="498E0494" w14:textId="77777777" w:rsidR="002D3B4F" w:rsidRDefault="002D3B4F" w:rsidP="002D3B4F"/>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AF68" w14:textId="77777777" w:rsidR="008D2CCB" w:rsidRDefault="008D2CCB">
      <w:r>
        <w:separator/>
      </w:r>
    </w:p>
  </w:endnote>
  <w:endnote w:type="continuationSeparator" w:id="0">
    <w:p w14:paraId="0C9AD688" w14:textId="77777777" w:rsidR="008D2CCB" w:rsidRDefault="008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7EE" w14:textId="77777777" w:rsidR="008D2CCB" w:rsidRDefault="008D2CCB">
      <w:r>
        <w:separator/>
      </w:r>
    </w:p>
  </w:footnote>
  <w:footnote w:type="continuationSeparator" w:id="0">
    <w:p w14:paraId="1E92F21E" w14:textId="77777777" w:rsidR="008D2CCB" w:rsidRDefault="008D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37922"/>
    <w:rsid w:val="000A3E6D"/>
    <w:rsid w:val="000B2710"/>
    <w:rsid w:val="000C256A"/>
    <w:rsid w:val="000C772D"/>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3B4F"/>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CCB"/>
    <w:rsid w:val="008D2E53"/>
    <w:rsid w:val="008D5465"/>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table" w:customStyle="1" w:styleId="TableGrid2">
    <w:name w:val="Table Grid2"/>
    <w:basedOn w:val="TableNormal"/>
    <w:next w:val="TableGrid"/>
    <w:uiPriority w:val="39"/>
    <w:rsid w:val="002D3B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3</cp:revision>
  <cp:lastPrinted>2008-12-08T14:07:00Z</cp:lastPrinted>
  <dcterms:created xsi:type="dcterms:W3CDTF">2022-05-05T19:32:00Z</dcterms:created>
  <dcterms:modified xsi:type="dcterms:W3CDTF">2022-05-05T19:34:00Z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