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E9CE58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Solicitation</w:t>
            </w:r>
            <w:r w:rsidR="00AF6179">
              <w:rPr>
                <w:rFonts w:ascii="Times New Roman" w:hAnsi="Times New Roman" w:cs="Times New Roman"/>
                <w:b/>
              </w:rPr>
              <w:t>/Event</w:t>
            </w:r>
            <w:r w:rsidRPr="00F37C1E">
              <w:rPr>
                <w:rFonts w:ascii="Times New Roman" w:hAnsi="Times New Roman" w:cs="Times New Roman"/>
                <w:b/>
              </w:rPr>
              <w:t xml:space="preserve">#:  </w:t>
            </w:r>
            <w:r w:rsidR="001340B4">
              <w:rPr>
                <w:rFonts w:ascii="Times New Roman" w:hAnsi="Times New Roman" w:cs="Times New Roman"/>
              </w:rPr>
              <w:t>3400001766</w:t>
            </w:r>
            <w:r w:rsidR="00761D11">
              <w:rPr>
                <w:rFonts w:ascii="Times New Roman" w:hAnsi="Times New Roman" w:cs="Times New Roman"/>
              </w:rPr>
              <w:t xml:space="preserve">                                                                    </w:t>
            </w:r>
            <w:r w:rsidRPr="00F37C1E">
              <w:rPr>
                <w:rFonts w:ascii="Times New Roman" w:hAnsi="Times New Roman" w:cs="Times New Roman"/>
                <w:b/>
              </w:rPr>
              <w:t>Solicitation</w:t>
            </w:r>
            <w:r w:rsidR="00AF6179">
              <w:rPr>
                <w:rFonts w:ascii="Times New Roman" w:hAnsi="Times New Roman" w:cs="Times New Roman"/>
                <w:b/>
              </w:rPr>
              <w:t>/Event</w:t>
            </w:r>
            <w:r w:rsidRPr="00F37C1E">
              <w:rPr>
                <w:rFonts w:ascii="Times New Roman" w:hAnsi="Times New Roman" w:cs="Times New Roman"/>
                <w:b/>
              </w:rPr>
              <w:t xml:space="preserve"> Issue Date: </w:t>
            </w:r>
            <w:r w:rsidR="00425B74">
              <w:rPr>
                <w:rFonts w:ascii="Times New Roman" w:hAnsi="Times New Roman" w:cs="Times New Roman"/>
              </w:rPr>
              <w:t>3/31/2023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EBC619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25B74">
              <w:rPr>
                <w:rFonts w:ascii="Times New Roman" w:hAnsi="Times New Roman" w:cs="Times New Roman"/>
              </w:rPr>
              <w:t>4/</w:t>
            </w:r>
            <w:r w:rsidR="00816CF4">
              <w:rPr>
                <w:rFonts w:ascii="Times New Roman" w:hAnsi="Times New Roman" w:cs="Times New Roman"/>
              </w:rPr>
              <w:t>14/</w:t>
            </w:r>
            <w:r w:rsidR="00425B74">
              <w:rPr>
                <w:rFonts w:ascii="Times New Roman" w:hAnsi="Times New Roman" w:cs="Times New Roman"/>
              </w:rPr>
              <w:t>2023</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E9933AA"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25B74">
              <w:rPr>
                <w:rFonts w:ascii="Times New Roman" w:hAnsi="Times New Roman" w:cs="Times New Roman"/>
              </w:rPr>
              <w:t>4/5/2023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BB8FAE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25B74">
              <w:rPr>
                <w:rFonts w:ascii="Times New Roman" w:hAnsi="Times New Roman" w:cs="Times New Roman"/>
              </w:rPr>
              <w:t>4/7/2023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225E747" w:rsidR="00052F9E" w:rsidRDefault="00425B74"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225E747" w:rsidR="00052F9E" w:rsidRDefault="00425B74"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98E9F2B"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425B74">
              <w:rPr>
                <w:rFonts w:ascii="Times New Roman" w:hAnsi="Times New Roman" w:cs="Times New Roman"/>
                <w:b/>
              </w:rPr>
              <w:t>Oklahoma Department of Health/34000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F7D13DB" w:rsidR="00052F9E" w:rsidRPr="000A2D33" w:rsidRDefault="00425B7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F7D13DB" w:rsidR="00052F9E" w:rsidRPr="000A2D33" w:rsidRDefault="00425B7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C6F8D3B" w:rsidR="00052F9E" w:rsidRDefault="00425B7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C6F8D3B" w:rsidR="00052F9E" w:rsidRDefault="00425B7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3012AA">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60F4A595" w14:textId="77777777" w:rsidR="003F76DF" w:rsidRDefault="003F76DF" w:rsidP="003F76DF">
            <w:pPr>
              <w:pStyle w:val="Default"/>
            </w:pPr>
          </w:p>
          <w:tbl>
            <w:tblPr>
              <w:tblW w:w="0" w:type="auto"/>
              <w:tblBorders>
                <w:top w:val="nil"/>
                <w:left w:val="nil"/>
                <w:bottom w:val="nil"/>
                <w:right w:val="nil"/>
              </w:tblBorders>
              <w:tblLook w:val="0000" w:firstRow="0" w:lastRow="0" w:firstColumn="0" w:lastColumn="0" w:noHBand="0" w:noVBand="0"/>
            </w:tblPr>
            <w:tblGrid>
              <w:gridCol w:w="3819"/>
            </w:tblGrid>
            <w:tr w:rsidR="003F76DF" w14:paraId="084EA49D" w14:textId="77777777">
              <w:trPr>
                <w:trHeight w:val="194"/>
              </w:trPr>
              <w:tc>
                <w:tcPr>
                  <w:tcW w:w="0" w:type="auto"/>
                </w:tcPr>
                <w:p w14:paraId="24811D52" w14:textId="77777777" w:rsidR="003F76DF" w:rsidRDefault="003F76DF" w:rsidP="003F76DF">
                  <w:pPr>
                    <w:pStyle w:val="Default"/>
                    <w:rPr>
                      <w:sz w:val="28"/>
                      <w:szCs w:val="28"/>
                    </w:rPr>
                  </w:pPr>
                  <w:r>
                    <w:t xml:space="preserve"> </w:t>
                  </w:r>
                  <w:r>
                    <w:rPr>
                      <w:b/>
                      <w:bCs/>
                      <w:sz w:val="28"/>
                      <w:szCs w:val="28"/>
                    </w:rPr>
                    <w:t xml:space="preserve">OMESCPeBID@omes.ok.gov </w:t>
                  </w:r>
                </w:p>
              </w:tc>
            </w:tr>
          </w:tbl>
          <w:p w14:paraId="0D00FAC5" w14:textId="19834EAD" w:rsidR="0033028A" w:rsidRPr="00C14612" w:rsidRDefault="0033028A" w:rsidP="007D5DC6">
            <w:pPr>
              <w:spacing w:line="259" w:lineRule="auto"/>
              <w:ind w:left="720"/>
              <w:rPr>
                <w:rFonts w:ascii="Times New Roman" w:hAnsi="Times New Roman" w:cs="Times New Roman"/>
                <w:b/>
                <w:bCs/>
                <w:sz w:val="24"/>
                <w:szCs w:val="24"/>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CC600A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425B74">
              <w:rPr>
                <w:rFonts w:ascii="Times New Roman" w:hAnsi="Times New Roman" w:cs="Times New Roman"/>
                <w:b/>
              </w:rPr>
              <w:t>Nancy McFarland</w:t>
            </w:r>
            <w:r w:rsidRPr="00F37C1E">
              <w:rPr>
                <w:rFonts w:ascii="Times New Roman" w:hAnsi="Times New Roman" w:cs="Times New Roman"/>
                <w:b/>
              </w:rPr>
              <w:tab/>
            </w:r>
          </w:p>
          <w:p w14:paraId="1175BA30" w14:textId="1CFEBA48"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425B74">
              <w:rPr>
                <w:rFonts w:ascii="Times New Roman" w:hAnsi="Times New Roman" w:cs="Times New Roman"/>
                <w:b/>
              </w:rPr>
              <w:t>Nancy.mcfarland@omes.ok.gov</w:t>
            </w:r>
          </w:p>
          <w:p w14:paraId="4B813AFD" w14:textId="48DD97D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425B74">
              <w:rPr>
                <w:rFonts w:ascii="Times New Roman" w:hAnsi="Times New Roman" w:cs="Times New Roman"/>
              </w:rPr>
              <w:t>521-6464</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60BAA3C3" w14:textId="77777777" w:rsidR="000B163F" w:rsidRPr="00BC76EA" w:rsidRDefault="000B163F" w:rsidP="000B163F">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w:t>
      </w:r>
      <w:r>
        <w:rPr>
          <w:rFonts w:ascii="Times New Roman" w:hAnsi="Times New Roman" w:cs="Times New Roman"/>
          <w:b w:val="0"/>
          <w:color w:val="auto"/>
          <w:sz w:val="22"/>
          <w:szCs w:val="22"/>
        </w:rPr>
        <w:t>should</w:t>
      </w:r>
      <w:r w:rsidRPr="00BC76EA">
        <w:rPr>
          <w:rFonts w:ascii="Times New Roman" w:hAnsi="Times New Roman" w:cs="Times New Roman"/>
          <w:b w:val="0"/>
          <w:color w:val="auto"/>
          <w:sz w:val="22"/>
          <w:szCs w:val="22"/>
        </w:rPr>
        <w:t xml:space="preserve">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via the portal </w:t>
      </w:r>
      <w:hyperlink r:id="rId11" w:tgtFrame="_blank" w:history="1">
        <w:r w:rsidRPr="0054187B">
          <w:rPr>
            <w:rStyle w:val="Hyperlink"/>
            <w:rFonts w:ascii="Times New Roman" w:hAnsi="Times New Roman" w:cs="Times New Roman"/>
            <w:b w:val="0"/>
            <w:sz w:val="22"/>
            <w:szCs w:val="22"/>
          </w:rPr>
          <w:t>Supplier Portal (oklahoma.gov)</w:t>
        </w:r>
      </w:hyperlink>
      <w:r>
        <w:rPr>
          <w:rFonts w:ascii="Times New Roman" w:hAnsi="Times New Roman" w:cs="Times New Roman"/>
          <w:b w:val="0"/>
          <w:color w:val="auto"/>
          <w:sz w:val="22"/>
          <w:szCs w:val="22"/>
        </w:rPr>
        <w:t xml:space="preserve"> in </w:t>
      </w:r>
      <w:proofErr w:type="spellStart"/>
      <w:r>
        <w:rPr>
          <w:rFonts w:ascii="Times New Roman" w:hAnsi="Times New Roman" w:cs="Times New Roman"/>
          <w:b w:val="0"/>
          <w:color w:val="auto"/>
          <w:sz w:val="22"/>
          <w:szCs w:val="22"/>
        </w:rPr>
        <w:t>addtion</w:t>
      </w:r>
      <w:proofErr w:type="spellEnd"/>
      <w:r>
        <w:rPr>
          <w:rFonts w:ascii="Times New Roman" w:hAnsi="Times New Roman" w:cs="Times New Roman"/>
          <w:b w:val="0"/>
          <w:color w:val="auto"/>
          <w:sz w:val="22"/>
          <w:szCs w:val="22"/>
        </w:rPr>
        <w:t xml:space="preserve">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68C04E2" w:rsidR="001E02DD" w:rsidRPr="00703490" w:rsidRDefault="001E02DD" w:rsidP="009A0E6B">
      <w:pPr>
        <w:pStyle w:val="ListParagraph"/>
        <w:numPr>
          <w:ilvl w:val="2"/>
          <w:numId w:val="10"/>
        </w:numPr>
        <w:rPr>
          <w:rFonts w:ascii="Times New Roman" w:hAnsi="Times New Roman" w:cs="Times New Roman"/>
          <w:sz w:val="22"/>
          <w:szCs w:val="22"/>
        </w:rPr>
      </w:pPr>
      <w:r w:rsidRPr="00703490">
        <w:rPr>
          <w:rFonts w:ascii="Times New Roman" w:hAnsi="Times New Roman" w:cs="Times New Roman"/>
          <w:b w:val="0"/>
          <w:sz w:val="22"/>
          <w:szCs w:val="22"/>
        </w:rPr>
        <w:t xml:space="preserve">The Bid will be evaluated using a </w:t>
      </w:r>
      <w:proofErr w:type="gramStart"/>
      <w:r w:rsidRPr="00703490">
        <w:rPr>
          <w:rFonts w:ascii="Times New Roman" w:hAnsi="Times New Roman" w:cs="Times New Roman"/>
          <w:b w:val="0"/>
          <w:sz w:val="22"/>
          <w:szCs w:val="22"/>
        </w:rPr>
        <w:t>best value criteria</w:t>
      </w:r>
      <w:proofErr w:type="gramEnd"/>
      <w:r w:rsidR="00425B74" w:rsidRPr="00703490">
        <w:rPr>
          <w:rFonts w:ascii="Times New Roman" w:hAnsi="Times New Roman" w:cs="Times New Roman"/>
          <w:b w:val="0"/>
          <w:sz w:val="22"/>
          <w:szCs w:val="22"/>
        </w:rPr>
        <w:t xml:space="preserve"> submitted by a responsive bidder whose bid meets or exceeds all of the solicitation requirements</w:t>
      </w:r>
      <w:r w:rsidRPr="00703490">
        <w:rPr>
          <w:rFonts w:ascii="Times New Roman" w:hAnsi="Times New Roman" w:cs="Times New Roman"/>
          <w:b w:val="0"/>
          <w:sz w:val="22"/>
          <w:szCs w:val="22"/>
        </w:rPr>
        <w:t>, based on the following:</w:t>
      </w:r>
    </w:p>
    <w:p w14:paraId="655960CB" w14:textId="77777777" w:rsidR="00AD0EA5" w:rsidRPr="00703490" w:rsidRDefault="00AD0EA5" w:rsidP="009A0E6B">
      <w:pPr>
        <w:pStyle w:val="ListParagraph"/>
        <w:rPr>
          <w:rFonts w:ascii="Times New Roman" w:hAnsi="Times New Roman" w:cs="Times New Roman"/>
          <w:sz w:val="22"/>
          <w:szCs w:val="22"/>
        </w:rPr>
      </w:pPr>
    </w:p>
    <w:p w14:paraId="5F77A960" w14:textId="5E89ECD4" w:rsidR="001E02DD" w:rsidRPr="00703490" w:rsidRDefault="00EB31B9" w:rsidP="009A0E6B">
      <w:pPr>
        <w:pStyle w:val="ListParagraph"/>
        <w:numPr>
          <w:ilvl w:val="3"/>
          <w:numId w:val="10"/>
        </w:numPr>
        <w:ind w:left="3240"/>
        <w:rPr>
          <w:rFonts w:ascii="Times New Roman" w:hAnsi="Times New Roman" w:cs="Times New Roman"/>
          <w:sz w:val="22"/>
          <w:szCs w:val="22"/>
        </w:rPr>
      </w:pPr>
      <w:r w:rsidRPr="00703490">
        <w:rPr>
          <w:rFonts w:ascii="Times New Roman" w:hAnsi="Times New Roman" w:cs="Times New Roman"/>
          <w:b w:val="0"/>
          <w:sz w:val="22"/>
          <w:szCs w:val="22"/>
        </w:rPr>
        <w:t xml:space="preserve">Mandatory </w:t>
      </w:r>
      <w:proofErr w:type="spellStart"/>
      <w:r w:rsidRPr="00703490">
        <w:rPr>
          <w:rFonts w:ascii="Times New Roman" w:hAnsi="Times New Roman" w:cs="Times New Roman"/>
          <w:b w:val="0"/>
          <w:sz w:val="22"/>
          <w:szCs w:val="22"/>
        </w:rPr>
        <w:t>Specificiations</w:t>
      </w:r>
      <w:proofErr w:type="spellEnd"/>
      <w:r w:rsidRPr="00703490">
        <w:rPr>
          <w:rFonts w:ascii="Times New Roman" w:hAnsi="Times New Roman" w:cs="Times New Roman"/>
          <w:b w:val="0"/>
          <w:sz w:val="22"/>
          <w:szCs w:val="22"/>
        </w:rPr>
        <w:t xml:space="preserve"> </w:t>
      </w:r>
    </w:p>
    <w:p w14:paraId="16D09922" w14:textId="3E885CB7" w:rsidR="001E02DD" w:rsidRPr="00703490" w:rsidRDefault="00EB31B9" w:rsidP="009A0E6B">
      <w:pPr>
        <w:pStyle w:val="ListParagraph"/>
        <w:numPr>
          <w:ilvl w:val="3"/>
          <w:numId w:val="10"/>
        </w:numPr>
        <w:ind w:left="3240"/>
        <w:rPr>
          <w:rFonts w:ascii="Times New Roman" w:hAnsi="Times New Roman" w:cs="Times New Roman"/>
          <w:sz w:val="22"/>
          <w:szCs w:val="22"/>
        </w:rPr>
      </w:pPr>
      <w:r w:rsidRPr="00703490">
        <w:rPr>
          <w:rFonts w:ascii="Times New Roman" w:hAnsi="Times New Roman" w:cs="Times New Roman"/>
          <w:b w:val="0"/>
          <w:sz w:val="22"/>
          <w:szCs w:val="22"/>
        </w:rPr>
        <w:t xml:space="preserve">Exhibit 1 Bidder Certification </w:t>
      </w:r>
    </w:p>
    <w:p w14:paraId="0F171C82" w14:textId="31193732" w:rsidR="001E02DD" w:rsidRPr="00703490" w:rsidRDefault="00703490" w:rsidP="009A0E6B">
      <w:pPr>
        <w:pStyle w:val="ListParagraph"/>
        <w:numPr>
          <w:ilvl w:val="3"/>
          <w:numId w:val="10"/>
        </w:numPr>
        <w:ind w:left="3240"/>
        <w:rPr>
          <w:rFonts w:ascii="Times New Roman" w:hAnsi="Times New Roman" w:cs="Times New Roman"/>
          <w:sz w:val="22"/>
          <w:szCs w:val="22"/>
        </w:rPr>
      </w:pPr>
      <w:r w:rsidRPr="00703490">
        <w:rPr>
          <w:rFonts w:ascii="Times New Roman" w:hAnsi="Times New Roman" w:cs="Times New Roman"/>
          <w:b w:val="0"/>
          <w:sz w:val="22"/>
          <w:szCs w:val="22"/>
        </w:rPr>
        <w:t xml:space="preserve">Exhibit II </w:t>
      </w:r>
      <w:r w:rsidR="00EB31B9" w:rsidRPr="00703490">
        <w:rPr>
          <w:rFonts w:ascii="Times New Roman" w:hAnsi="Times New Roman" w:cs="Times New Roman"/>
          <w:b w:val="0"/>
          <w:sz w:val="22"/>
          <w:szCs w:val="22"/>
        </w:rPr>
        <w:t>Price</w:t>
      </w:r>
    </w:p>
    <w:p w14:paraId="493942E4" w14:textId="53EBF25A" w:rsidR="001E02DD" w:rsidRPr="00AD076D" w:rsidRDefault="001E02DD" w:rsidP="00EB31B9">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4C9CB42" w14:textId="77777777" w:rsidR="00EB31B9" w:rsidRPr="00DB3F48" w:rsidRDefault="00EB31B9" w:rsidP="00EB31B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 xml:space="preserve">As referenced in subsection 8.2.H. Section Eight:  Response to Specifications and Requirements, Bidder must complete and return </w:t>
      </w:r>
      <w:r w:rsidRPr="00173308">
        <w:rPr>
          <w:rFonts w:ascii="Times New Roman" w:hAnsi="Times New Roman" w:cs="Times New Roman"/>
          <w:sz w:val="22"/>
          <w:szCs w:val="22"/>
        </w:rPr>
        <w:t xml:space="preserve">Exhibit </w:t>
      </w:r>
      <w:r>
        <w:rPr>
          <w:rFonts w:ascii="Times New Roman" w:hAnsi="Times New Roman" w:cs="Times New Roman"/>
          <w:sz w:val="22"/>
          <w:szCs w:val="22"/>
        </w:rPr>
        <w:t>1 (Bidder Certification).</w:t>
      </w:r>
    </w:p>
    <w:p w14:paraId="0C877926" w14:textId="77777777" w:rsidR="00EB31B9" w:rsidRPr="00DB3F48" w:rsidRDefault="00EB31B9" w:rsidP="00EB31B9">
      <w:pPr>
        <w:pStyle w:val="ListParagraph"/>
        <w:rPr>
          <w:rFonts w:ascii="Times New Roman" w:hAnsi="Times New Roman"/>
        </w:rPr>
      </w:pPr>
    </w:p>
    <w:p w14:paraId="54DD6B24" w14:textId="77777777" w:rsidR="009F52A4" w:rsidRPr="009F52A4" w:rsidRDefault="009F52A4" w:rsidP="009F52A4">
      <w:pPr>
        <w:pStyle w:val="ListParagraph"/>
        <w:spacing w:line="276" w:lineRule="auto"/>
        <w:ind w:left="2880"/>
        <w:jc w:val="center"/>
        <w:rPr>
          <w:rFonts w:ascii="Times New Roman" w:hAnsi="Times New Roman"/>
          <w:color w:val="FF0000"/>
          <w:sz w:val="24"/>
          <w:szCs w:val="24"/>
        </w:rPr>
      </w:pPr>
    </w:p>
    <w:p w14:paraId="635AAF02" w14:textId="1CD8BCB0" w:rsidR="00262AB3" w:rsidRPr="00EB31B9" w:rsidRDefault="00262AB3" w:rsidP="00EB31B9">
      <w:pPr>
        <w:pStyle w:val="ListParagraph"/>
        <w:spacing w:line="276" w:lineRule="auto"/>
        <w:ind w:left="2880"/>
        <w:jc w:val="both"/>
        <w:rPr>
          <w:rFonts w:ascii="Times New Roman" w:hAnsi="Times New Roman"/>
          <w:b w:val="0"/>
          <w:color w:val="FF0000"/>
          <w:sz w:val="22"/>
        </w:rPr>
      </w:pP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3441EBF3" w14:textId="77777777" w:rsidR="00EB31B9" w:rsidRPr="00D15AE6" w:rsidRDefault="00EB31B9" w:rsidP="00EB31B9">
      <w:pPr>
        <w:pStyle w:val="ListParagraph"/>
        <w:numPr>
          <w:ilvl w:val="2"/>
          <w:numId w:val="10"/>
        </w:numPr>
        <w:jc w:val="both"/>
        <w:rPr>
          <w:rFonts w:ascii="Times New Roman" w:hAnsi="Times New Roman" w:cs="Times New Roman"/>
          <w:b w:val="0"/>
          <w:bCs/>
          <w:sz w:val="22"/>
          <w:szCs w:val="22"/>
        </w:rPr>
      </w:pPr>
      <w:r w:rsidRPr="00A45EDF">
        <w:rPr>
          <w:rFonts w:ascii="Times New Roman" w:hAnsi="Times New Roman"/>
          <w:b w:val="0"/>
          <w:bCs/>
          <w:sz w:val="22"/>
          <w:szCs w:val="22"/>
        </w:rPr>
        <w:t xml:space="preserve">Bidder shall submit all </w:t>
      </w:r>
      <w:r>
        <w:rPr>
          <w:rFonts w:ascii="Times New Roman" w:hAnsi="Times New Roman"/>
          <w:b w:val="0"/>
          <w:bCs/>
          <w:sz w:val="22"/>
          <w:szCs w:val="22"/>
        </w:rPr>
        <w:t>E</w:t>
      </w:r>
      <w:r w:rsidRPr="00A45EDF">
        <w:rPr>
          <w:rFonts w:ascii="Times New Roman" w:hAnsi="Times New Roman"/>
          <w:b w:val="0"/>
          <w:bCs/>
          <w:sz w:val="22"/>
          <w:szCs w:val="22"/>
        </w:rPr>
        <w:t xml:space="preserve">xhibits completed in their entirety. </w:t>
      </w:r>
      <w:r w:rsidRPr="00DB3F48">
        <w:rPr>
          <w:rFonts w:ascii="Times New Roman" w:hAnsi="Times New Roman"/>
          <w:sz w:val="22"/>
          <w:szCs w:val="22"/>
        </w:rPr>
        <w:t xml:space="preserve"> </w:t>
      </w:r>
      <w:r w:rsidRPr="00DB3F48">
        <w:rPr>
          <w:rFonts w:ascii="Times New Roman" w:hAnsi="Times New Roman"/>
          <w:bCs/>
          <w:sz w:val="22"/>
          <w:szCs w:val="22"/>
        </w:rPr>
        <w:t xml:space="preserve">All request pricing to be all inclusive to include as applicable all surcharges/fees, shipping/handling, and any travel costs.  </w:t>
      </w:r>
      <w:r w:rsidRPr="00290634">
        <w:rPr>
          <w:rFonts w:ascii="Times New Roman" w:hAnsi="Times New Roman"/>
          <w:b w:val="0"/>
          <w:bCs/>
          <w:sz w:val="22"/>
          <w:szCs w:val="22"/>
        </w:rPr>
        <w:t xml:space="preserve">Per </w:t>
      </w:r>
      <w:r w:rsidRPr="00290634">
        <w:rPr>
          <w:rFonts w:ascii="Times New Roman" w:hAnsi="Times New Roman" w:cs="Times New Roman"/>
          <w:b w:val="0"/>
          <w:bCs/>
          <w:color w:val="000000"/>
          <w:sz w:val="22"/>
          <w:szCs w:val="22"/>
        </w:rPr>
        <w:t>17 O.S. § 139.109.1(A)(1), pricing will support speeds of 300Mbps</w:t>
      </w:r>
      <w:r>
        <w:rPr>
          <w:rFonts w:ascii="Times New Roman" w:hAnsi="Times New Roman" w:cs="Times New Roman"/>
          <w:b w:val="0"/>
          <w:bCs/>
          <w:color w:val="000000"/>
          <w:sz w:val="22"/>
          <w:szCs w:val="22"/>
        </w:rPr>
        <w:t>, with exception of Public Health Lab in Stillwater, pricing will support speeds of 5G for this location</w:t>
      </w:r>
      <w:r w:rsidRPr="00290634">
        <w:rPr>
          <w:rFonts w:ascii="Times New Roman" w:hAnsi="Times New Roman" w:cs="Times New Roman"/>
          <w:b w:val="0"/>
          <w:bCs/>
          <w:color w:val="000000"/>
          <w:sz w:val="22"/>
          <w:szCs w:val="22"/>
        </w:rPr>
        <w:t>.  Be</w:t>
      </w:r>
      <w:r w:rsidRPr="00DB3F48">
        <w:rPr>
          <w:rFonts w:ascii="Times New Roman" w:hAnsi="Times New Roman" w:cs="Times New Roman"/>
          <w:color w:val="000000"/>
          <w:sz w:val="22"/>
          <w:szCs w:val="22"/>
        </w:rPr>
        <w:t xml:space="preserve"> </w:t>
      </w:r>
      <w:r w:rsidRPr="00290634">
        <w:rPr>
          <w:rFonts w:ascii="Times New Roman" w:hAnsi="Times New Roman" w:cs="Times New Roman"/>
          <w:b w:val="0"/>
          <w:bCs/>
          <w:color w:val="000000"/>
          <w:sz w:val="22"/>
          <w:szCs w:val="22"/>
        </w:rPr>
        <w:t>advised neither OUSF nor RHC permit matching funds to be used for any taxes or fees.</w:t>
      </w:r>
    </w:p>
    <w:p w14:paraId="60059BFF" w14:textId="77777777" w:rsidR="00EB31B9" w:rsidRPr="00D15AE6" w:rsidRDefault="00EB31B9" w:rsidP="00EB31B9">
      <w:pPr>
        <w:pStyle w:val="ListParagraph"/>
        <w:jc w:val="both"/>
        <w:rPr>
          <w:rFonts w:ascii="Times New Roman" w:hAnsi="Times New Roman" w:cs="Times New Roman"/>
          <w:b w:val="0"/>
          <w:bCs/>
          <w:sz w:val="22"/>
          <w:szCs w:val="22"/>
        </w:rPr>
      </w:pPr>
    </w:p>
    <w:p w14:paraId="523E73DB" w14:textId="659824AB" w:rsidR="00EB31B9" w:rsidRDefault="00EB31B9" w:rsidP="00EB31B9">
      <w:pPr>
        <w:pStyle w:val="ListParagraph"/>
        <w:widowControl w:val="0"/>
        <w:tabs>
          <w:tab w:val="left" w:pos="2999"/>
          <w:tab w:val="left" w:pos="3000"/>
        </w:tabs>
        <w:overflowPunct/>
        <w:adjustRightInd/>
        <w:spacing w:line="276" w:lineRule="auto"/>
        <w:ind w:left="2880" w:right="741"/>
        <w:contextualSpacing w:val="0"/>
        <w:jc w:val="both"/>
        <w:textAlignment w:val="auto"/>
        <w:rPr>
          <w:rFonts w:ascii="Times New Roman" w:hAnsi="Times New Roman" w:cs="Times New Roman"/>
          <w:sz w:val="22"/>
        </w:rPr>
      </w:pPr>
      <w:r w:rsidRPr="003D11CE">
        <w:rPr>
          <w:rFonts w:ascii="Times New Roman" w:hAnsi="Times New Roman" w:cs="Times New Roman"/>
          <w:sz w:val="22"/>
        </w:rPr>
        <w:t>As</w:t>
      </w:r>
      <w:r w:rsidRPr="003D11CE">
        <w:rPr>
          <w:rFonts w:ascii="Times New Roman" w:hAnsi="Times New Roman" w:cs="Times New Roman"/>
          <w:spacing w:val="-3"/>
          <w:sz w:val="22"/>
        </w:rPr>
        <w:t xml:space="preserve"> </w:t>
      </w:r>
      <w:r w:rsidRPr="003D11CE">
        <w:rPr>
          <w:rFonts w:ascii="Times New Roman" w:hAnsi="Times New Roman" w:cs="Times New Roman"/>
          <w:sz w:val="22"/>
        </w:rPr>
        <w:t>referenced</w:t>
      </w:r>
      <w:r w:rsidRPr="003D11CE">
        <w:rPr>
          <w:rFonts w:ascii="Times New Roman" w:hAnsi="Times New Roman" w:cs="Times New Roman"/>
          <w:spacing w:val="-4"/>
          <w:sz w:val="22"/>
        </w:rPr>
        <w:t xml:space="preserve"> </w:t>
      </w:r>
      <w:r w:rsidRPr="003D11CE">
        <w:rPr>
          <w:rFonts w:ascii="Times New Roman" w:hAnsi="Times New Roman" w:cs="Times New Roman"/>
          <w:sz w:val="22"/>
        </w:rPr>
        <w:t>in</w:t>
      </w:r>
      <w:r w:rsidRPr="003D11CE">
        <w:rPr>
          <w:rFonts w:ascii="Times New Roman" w:hAnsi="Times New Roman" w:cs="Times New Roman"/>
          <w:spacing w:val="-4"/>
          <w:sz w:val="22"/>
        </w:rPr>
        <w:t xml:space="preserve"> </w:t>
      </w:r>
      <w:r w:rsidRPr="003D11CE">
        <w:rPr>
          <w:rFonts w:ascii="Times New Roman" w:hAnsi="Times New Roman" w:cs="Times New Roman"/>
          <w:sz w:val="22"/>
        </w:rPr>
        <w:t>subsection</w:t>
      </w:r>
      <w:r w:rsidRPr="003D11CE">
        <w:rPr>
          <w:rFonts w:ascii="Times New Roman" w:hAnsi="Times New Roman" w:cs="Times New Roman"/>
          <w:spacing w:val="-4"/>
          <w:sz w:val="22"/>
        </w:rPr>
        <w:t xml:space="preserve"> </w:t>
      </w:r>
      <w:r w:rsidRPr="003D11CE">
        <w:rPr>
          <w:rFonts w:ascii="Times New Roman" w:hAnsi="Times New Roman" w:cs="Times New Roman"/>
          <w:sz w:val="22"/>
        </w:rPr>
        <w:t>8.2.I,</w:t>
      </w:r>
      <w:r w:rsidRPr="003D11CE">
        <w:rPr>
          <w:rFonts w:ascii="Times New Roman" w:hAnsi="Times New Roman" w:cs="Times New Roman"/>
          <w:spacing w:val="-3"/>
          <w:sz w:val="22"/>
        </w:rPr>
        <w:t xml:space="preserve"> </w:t>
      </w:r>
      <w:r w:rsidRPr="003D11CE">
        <w:rPr>
          <w:rFonts w:ascii="Times New Roman" w:hAnsi="Times New Roman" w:cs="Times New Roman"/>
          <w:sz w:val="22"/>
        </w:rPr>
        <w:t>Section</w:t>
      </w:r>
      <w:r w:rsidRPr="003D11CE">
        <w:rPr>
          <w:rFonts w:ascii="Times New Roman" w:hAnsi="Times New Roman" w:cs="Times New Roman"/>
          <w:spacing w:val="-4"/>
          <w:sz w:val="22"/>
        </w:rPr>
        <w:t xml:space="preserve"> </w:t>
      </w:r>
      <w:r w:rsidRPr="003D11CE">
        <w:rPr>
          <w:rFonts w:ascii="Times New Roman" w:hAnsi="Times New Roman" w:cs="Times New Roman"/>
          <w:sz w:val="22"/>
        </w:rPr>
        <w:t>Nine,</w:t>
      </w:r>
      <w:r w:rsidRPr="003D11CE">
        <w:rPr>
          <w:rFonts w:ascii="Times New Roman" w:hAnsi="Times New Roman" w:cs="Times New Roman"/>
          <w:spacing w:val="-3"/>
          <w:sz w:val="22"/>
        </w:rPr>
        <w:t xml:space="preserve"> </w:t>
      </w:r>
      <w:r w:rsidRPr="003D11CE">
        <w:rPr>
          <w:rFonts w:ascii="Times New Roman" w:hAnsi="Times New Roman" w:cs="Times New Roman"/>
          <w:sz w:val="22"/>
        </w:rPr>
        <w:t>Pricing,</w:t>
      </w:r>
      <w:r w:rsidRPr="003D11CE">
        <w:rPr>
          <w:rFonts w:ascii="Times New Roman" w:hAnsi="Times New Roman" w:cs="Times New Roman"/>
          <w:spacing w:val="-4"/>
          <w:sz w:val="22"/>
        </w:rPr>
        <w:t xml:space="preserve"> </w:t>
      </w:r>
      <w:r w:rsidRPr="003D11CE">
        <w:rPr>
          <w:rFonts w:ascii="Times New Roman" w:hAnsi="Times New Roman" w:cs="Times New Roman"/>
          <w:sz w:val="22"/>
        </w:rPr>
        <w:t>pricing</w:t>
      </w:r>
      <w:r w:rsidRPr="003D11CE">
        <w:rPr>
          <w:rFonts w:ascii="Times New Roman" w:hAnsi="Times New Roman" w:cs="Times New Roman"/>
          <w:spacing w:val="-3"/>
          <w:sz w:val="22"/>
        </w:rPr>
        <w:t xml:space="preserve"> </w:t>
      </w:r>
      <w:r w:rsidRPr="003D11CE">
        <w:rPr>
          <w:rFonts w:ascii="Times New Roman" w:hAnsi="Times New Roman" w:cs="Times New Roman"/>
          <w:sz w:val="22"/>
        </w:rPr>
        <w:t>shall</w:t>
      </w:r>
      <w:r w:rsidRPr="003D11CE">
        <w:rPr>
          <w:rFonts w:ascii="Times New Roman" w:hAnsi="Times New Roman" w:cs="Times New Roman"/>
          <w:spacing w:val="-2"/>
          <w:sz w:val="22"/>
        </w:rPr>
        <w:t xml:space="preserve"> </w:t>
      </w:r>
      <w:r w:rsidRPr="003D11CE">
        <w:rPr>
          <w:rFonts w:ascii="Times New Roman" w:hAnsi="Times New Roman" w:cs="Times New Roman"/>
          <w:sz w:val="22"/>
        </w:rPr>
        <w:t>be</w:t>
      </w:r>
      <w:r w:rsidRPr="003D11CE">
        <w:rPr>
          <w:rFonts w:ascii="Times New Roman" w:hAnsi="Times New Roman" w:cs="Times New Roman"/>
          <w:spacing w:val="-3"/>
          <w:sz w:val="22"/>
        </w:rPr>
        <w:t xml:space="preserve"> </w:t>
      </w:r>
      <w:r w:rsidRPr="003D11CE">
        <w:rPr>
          <w:rFonts w:ascii="Times New Roman" w:hAnsi="Times New Roman" w:cs="Times New Roman"/>
          <w:sz w:val="22"/>
        </w:rPr>
        <w:t xml:space="preserve">proposed using </w:t>
      </w:r>
      <w:r w:rsidRPr="00902DBB">
        <w:rPr>
          <w:rFonts w:ascii="Times New Roman" w:hAnsi="Times New Roman" w:cs="Times New Roman"/>
          <w:sz w:val="22"/>
        </w:rPr>
        <w:t>Exhibit 2</w:t>
      </w:r>
      <w:r>
        <w:rPr>
          <w:rFonts w:ascii="Times New Roman" w:hAnsi="Times New Roman" w:cs="Times New Roman"/>
          <w:sz w:val="22"/>
        </w:rPr>
        <w:t>,</w:t>
      </w:r>
      <w:r w:rsidRPr="00902DBB">
        <w:rPr>
          <w:rFonts w:ascii="Times New Roman" w:hAnsi="Times New Roman" w:cs="Times New Roman"/>
          <w:sz w:val="22"/>
        </w:rPr>
        <w:t xml:space="preserve"> </w:t>
      </w:r>
      <w:r w:rsidRPr="000E7839">
        <w:rPr>
          <w:rFonts w:ascii="Times New Roman" w:hAnsi="Times New Roman" w:cs="Times New Roman"/>
          <w:sz w:val="22"/>
        </w:rPr>
        <w:t>OSDH Site – Bid Doc.</w:t>
      </w:r>
    </w:p>
    <w:p w14:paraId="18C3B1A1" w14:textId="77777777" w:rsidR="00EB31B9" w:rsidRPr="003D11CE" w:rsidRDefault="00EB31B9" w:rsidP="00EB31B9">
      <w:pPr>
        <w:pStyle w:val="ListParagraph"/>
        <w:widowControl w:val="0"/>
        <w:tabs>
          <w:tab w:val="left" w:pos="2999"/>
          <w:tab w:val="left" w:pos="3000"/>
        </w:tabs>
        <w:overflowPunct/>
        <w:adjustRightInd/>
        <w:spacing w:line="276" w:lineRule="auto"/>
        <w:ind w:left="2880" w:right="741"/>
        <w:contextualSpacing w:val="0"/>
        <w:jc w:val="both"/>
        <w:textAlignment w:val="auto"/>
        <w:rPr>
          <w:rFonts w:ascii="Times New Roman" w:hAnsi="Times New Roman" w:cs="Times New Roman"/>
        </w:rPr>
      </w:pPr>
    </w:p>
    <w:p w14:paraId="4908C081" w14:textId="77777777" w:rsidR="00EB31B9" w:rsidRPr="004479F3" w:rsidRDefault="00EB31B9" w:rsidP="00EB31B9">
      <w:pPr>
        <w:pStyle w:val="ListParagraph"/>
        <w:numPr>
          <w:ilvl w:val="2"/>
          <w:numId w:val="10"/>
        </w:numPr>
        <w:spacing w:line="276" w:lineRule="auto"/>
        <w:jc w:val="both"/>
        <w:rPr>
          <w:rStyle w:val="eop"/>
          <w:rFonts w:ascii="Times New Roman" w:hAnsi="Times New Roman"/>
          <w:sz w:val="22"/>
        </w:rPr>
      </w:pPr>
      <w:r w:rsidRPr="00DB3F48">
        <w:rPr>
          <w:rStyle w:val="normaltextrun"/>
          <w:rFonts w:ascii="Times New Roman" w:hAnsi="Times New Roman" w:cs="Times New Roman"/>
          <w:color w:val="000000"/>
          <w:sz w:val="22"/>
          <w:szCs w:val="22"/>
          <w:shd w:val="clear" w:color="auto" w:fill="FFFFFF"/>
        </w:rPr>
        <w:t>Bidder will provide internet service at the awarded speed to all OSDH RHC/OUSF and non RHC/OUSF sites.  Vendor is required to be an approved vendor through RHC/OUSF and must bid ALL sites or the bid will not be accepted.</w:t>
      </w:r>
      <w:r w:rsidRPr="00DB3F48">
        <w:rPr>
          <w:rStyle w:val="eop"/>
          <w:rFonts w:ascii="Times New Roman" w:hAnsi="Times New Roman" w:cs="Times New Roman"/>
          <w:b w:val="0"/>
          <w:bCs/>
          <w:color w:val="000000"/>
          <w:sz w:val="22"/>
          <w:szCs w:val="22"/>
          <w:shd w:val="clear" w:color="auto" w:fill="FFFFFF"/>
        </w:rPr>
        <w:t> </w:t>
      </w:r>
      <w:r>
        <w:rPr>
          <w:rStyle w:val="eop"/>
          <w:rFonts w:ascii="Times New Roman" w:hAnsi="Times New Roman" w:cs="Times New Roman"/>
          <w:b w:val="0"/>
          <w:bCs/>
          <w:color w:val="000000"/>
          <w:sz w:val="22"/>
          <w:szCs w:val="22"/>
          <w:shd w:val="clear" w:color="auto" w:fill="FFFFFF"/>
        </w:rPr>
        <w:t>(</w:t>
      </w:r>
      <w:r w:rsidRPr="004479F3">
        <w:rPr>
          <w:rStyle w:val="eop"/>
          <w:rFonts w:ascii="Times New Roman" w:hAnsi="Times New Roman" w:cs="Times New Roman"/>
          <w:color w:val="000000"/>
          <w:sz w:val="22"/>
          <w:szCs w:val="22"/>
          <w:shd w:val="clear" w:color="auto" w:fill="FFFFFF"/>
        </w:rPr>
        <w:t>See attached</w:t>
      </w:r>
      <w:r>
        <w:rPr>
          <w:rStyle w:val="eop"/>
          <w:rFonts w:ascii="Times New Roman" w:hAnsi="Times New Roman" w:cs="Times New Roman"/>
          <w:color w:val="000000"/>
          <w:sz w:val="22"/>
          <w:szCs w:val="22"/>
          <w:shd w:val="clear" w:color="auto" w:fill="FFFFFF"/>
        </w:rPr>
        <w:t xml:space="preserve"> </w:t>
      </w:r>
      <w:r w:rsidRPr="00902DBB">
        <w:rPr>
          <w:rStyle w:val="eop"/>
          <w:rFonts w:ascii="Times New Roman" w:hAnsi="Times New Roman" w:cs="Times New Roman"/>
          <w:sz w:val="22"/>
          <w:szCs w:val="22"/>
          <w:shd w:val="clear" w:color="auto" w:fill="FFFFFF"/>
        </w:rPr>
        <w:t xml:space="preserve">Exhibit </w:t>
      </w:r>
      <w:r>
        <w:rPr>
          <w:rStyle w:val="eop"/>
          <w:rFonts w:ascii="Times New Roman" w:hAnsi="Times New Roman" w:cs="Times New Roman"/>
          <w:sz w:val="22"/>
          <w:szCs w:val="22"/>
          <w:shd w:val="clear" w:color="auto" w:fill="FFFFFF"/>
        </w:rPr>
        <w:t xml:space="preserve">3, </w:t>
      </w:r>
      <w:r w:rsidRPr="004479F3">
        <w:rPr>
          <w:rStyle w:val="eop"/>
          <w:rFonts w:ascii="Times New Roman" w:hAnsi="Times New Roman" w:cs="Times New Roman"/>
          <w:color w:val="000000"/>
          <w:sz w:val="22"/>
          <w:szCs w:val="22"/>
          <w:shd w:val="clear" w:color="auto" w:fill="FFFFFF"/>
        </w:rPr>
        <w:t>OSDH Sites – Circuit List</w:t>
      </w:r>
      <w:r>
        <w:rPr>
          <w:rStyle w:val="eop"/>
          <w:rFonts w:ascii="Times New Roman" w:hAnsi="Times New Roman" w:cs="Times New Roman"/>
          <w:color w:val="000000"/>
          <w:sz w:val="22"/>
          <w:szCs w:val="22"/>
          <w:shd w:val="clear" w:color="auto" w:fill="FFFFFF"/>
        </w:rPr>
        <w:t>.)</w:t>
      </w:r>
    </w:p>
    <w:p w14:paraId="6FCDE03D" w14:textId="77777777" w:rsidR="00EB31B9" w:rsidRPr="004479F3" w:rsidRDefault="00EB31B9" w:rsidP="00EB31B9">
      <w:pPr>
        <w:pStyle w:val="ListParagraph"/>
        <w:spacing w:line="276" w:lineRule="auto"/>
        <w:ind w:left="2880"/>
        <w:jc w:val="both"/>
        <w:rPr>
          <w:rStyle w:val="eop"/>
          <w:rFonts w:ascii="Times New Roman" w:hAnsi="Times New Roman" w:cs="Times New Roman"/>
          <w:color w:val="000000"/>
          <w:sz w:val="22"/>
          <w:szCs w:val="22"/>
          <w:shd w:val="clear" w:color="auto" w:fill="FFFFFF"/>
        </w:rPr>
      </w:pPr>
    </w:p>
    <w:p w14:paraId="48207A06" w14:textId="77777777" w:rsidR="00EB31B9" w:rsidRDefault="00EB31B9" w:rsidP="00EB31B9">
      <w:pPr>
        <w:pStyle w:val="ListParagraph"/>
        <w:spacing w:line="276" w:lineRule="auto"/>
        <w:ind w:left="2880"/>
        <w:jc w:val="both"/>
        <w:rPr>
          <w:rFonts w:ascii="Times New Roman" w:hAnsi="Times New Roman"/>
          <w:b w:val="0"/>
          <w:sz w:val="22"/>
        </w:rPr>
      </w:pPr>
      <w:r>
        <w:rPr>
          <w:rFonts w:ascii="Times New Roman" w:hAnsi="Times New Roman"/>
          <w:b w:val="0"/>
          <w:sz w:val="22"/>
        </w:rPr>
        <w:t xml:space="preserve">All invoices are to be billed monthly. Bidder must also identify how credits will be applied against service outages. </w:t>
      </w:r>
    </w:p>
    <w:p w14:paraId="1DA70ECB" w14:textId="77777777" w:rsidR="00EB31B9" w:rsidRPr="007D650F" w:rsidRDefault="00EB31B9" w:rsidP="00EB31B9">
      <w:pPr>
        <w:pStyle w:val="ListParagraph"/>
        <w:numPr>
          <w:ilvl w:val="2"/>
          <w:numId w:val="10"/>
        </w:numPr>
        <w:rPr>
          <w:rFonts w:ascii="Times New Roman" w:hAnsi="Times New Roman"/>
          <w:b w:val="0"/>
          <w:sz w:val="22"/>
        </w:rPr>
      </w:pPr>
      <w:r w:rsidRPr="004479F3">
        <w:rPr>
          <w:rFonts w:ascii="Times New Roman" w:hAnsi="Times New Roman"/>
          <w:b w:val="0"/>
          <w:sz w:val="22"/>
        </w:rPr>
        <w:t>Proposed system testing, and acceptance provisions will be required on all bid proposals.  O</w:t>
      </w:r>
      <w:r>
        <w:rPr>
          <w:rFonts w:ascii="Times New Roman" w:hAnsi="Times New Roman"/>
          <w:b w:val="0"/>
          <w:sz w:val="22"/>
        </w:rPr>
        <w:t>SDH</w:t>
      </w:r>
      <w:r w:rsidRPr="004479F3">
        <w:rPr>
          <w:rFonts w:ascii="Times New Roman" w:hAnsi="Times New Roman"/>
          <w:b w:val="0"/>
          <w:sz w:val="22"/>
        </w:rPr>
        <w:t xml:space="preserve"> reserves the right to work in concert with vendors to develop appropriate test a</w:t>
      </w:r>
      <w:r>
        <w:rPr>
          <w:rFonts w:ascii="Times New Roman" w:hAnsi="Times New Roman"/>
          <w:b w:val="0"/>
          <w:sz w:val="22"/>
        </w:rPr>
        <w:t>n</w:t>
      </w:r>
      <w:r w:rsidRPr="004479F3">
        <w:rPr>
          <w:rFonts w:ascii="Times New Roman" w:hAnsi="Times New Roman"/>
          <w:b w:val="0"/>
          <w:sz w:val="22"/>
        </w:rPr>
        <w:t xml:space="preserve">d acceptance criteria for a specific installation or configuration, to be defined and accepted by both parties prior to contract initiation. </w:t>
      </w:r>
    </w:p>
    <w:p w14:paraId="6717A4F4" w14:textId="77777777" w:rsidR="00EB31B9" w:rsidRPr="007D650F" w:rsidRDefault="00EB31B9" w:rsidP="00EB31B9">
      <w:pPr>
        <w:pStyle w:val="ListParagraph"/>
        <w:widowControl w:val="0"/>
        <w:numPr>
          <w:ilvl w:val="2"/>
          <w:numId w:val="10"/>
        </w:numPr>
        <w:tabs>
          <w:tab w:val="left" w:pos="3000"/>
        </w:tabs>
        <w:overflowPunct/>
        <w:adjustRightInd/>
        <w:spacing w:before="1" w:line="276" w:lineRule="auto"/>
        <w:ind w:right="274"/>
        <w:contextualSpacing w:val="0"/>
        <w:jc w:val="both"/>
        <w:textAlignment w:val="auto"/>
      </w:pPr>
      <w:r>
        <w:rPr>
          <w:rFonts w:ascii="Times New Roman" w:hAnsi="Times New Roman" w:cs="Times New Roman"/>
          <w:b w:val="0"/>
          <w:bCs/>
          <w:sz w:val="22"/>
          <w:szCs w:val="22"/>
        </w:rPr>
        <w:t>Bidders must provide network diagram which displays the paths to be used to serve a specified site.  All hardware shall be new.  Supplier shall provide all warranty and product documentation related to products or services sold to OSDH</w:t>
      </w:r>
    </w:p>
    <w:p w14:paraId="112007A0" w14:textId="77777777" w:rsidR="00EB31B9" w:rsidRPr="007D650F" w:rsidRDefault="00EB31B9" w:rsidP="00EB31B9">
      <w:pPr>
        <w:pStyle w:val="ListParagraph"/>
        <w:widowControl w:val="0"/>
        <w:tabs>
          <w:tab w:val="left" w:pos="3000"/>
        </w:tabs>
        <w:overflowPunct/>
        <w:adjustRightInd/>
        <w:spacing w:before="1" w:line="276" w:lineRule="auto"/>
        <w:ind w:left="2880" w:right="274"/>
        <w:contextualSpacing w:val="0"/>
        <w:jc w:val="both"/>
        <w:textAlignment w:val="auto"/>
      </w:pPr>
    </w:p>
    <w:p w14:paraId="21B71242" w14:textId="77777777" w:rsidR="00EB31B9" w:rsidRPr="00AF556A" w:rsidRDefault="00EB31B9" w:rsidP="00EB31B9">
      <w:pPr>
        <w:pStyle w:val="ListParagraph"/>
        <w:widowControl w:val="0"/>
        <w:numPr>
          <w:ilvl w:val="2"/>
          <w:numId w:val="10"/>
        </w:numPr>
        <w:tabs>
          <w:tab w:val="left" w:pos="3000"/>
        </w:tabs>
        <w:overflowPunct/>
        <w:adjustRightInd/>
        <w:spacing w:before="1" w:line="276" w:lineRule="auto"/>
        <w:ind w:right="274"/>
        <w:contextualSpacing w:val="0"/>
        <w:jc w:val="both"/>
        <w:textAlignment w:val="auto"/>
      </w:pPr>
      <w:r>
        <w:rPr>
          <w:rFonts w:ascii="Times New Roman" w:hAnsi="Times New Roman" w:cs="Times New Roman"/>
          <w:b w:val="0"/>
          <w:bCs/>
          <w:sz w:val="22"/>
          <w:szCs w:val="22"/>
        </w:rPr>
        <w:t>Provide a proposed technical volume which includes Service Level Agreement (SLA).  As referenced in subsection 8.2.M, the following additional company information is required to be include in the bid:</w:t>
      </w:r>
    </w:p>
    <w:p w14:paraId="07442C2C" w14:textId="77777777" w:rsidR="00EB31B9" w:rsidRDefault="00EB31B9" w:rsidP="00EB31B9">
      <w:pPr>
        <w:pStyle w:val="ListParagraph"/>
      </w:pPr>
    </w:p>
    <w:p w14:paraId="5D5F3E51"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 xml:space="preserve">Length of time the Bidder has been in </w:t>
      </w:r>
      <w:proofErr w:type="gramStart"/>
      <w:r>
        <w:rPr>
          <w:rFonts w:ascii="Times New Roman" w:hAnsi="Times New Roman" w:cs="Times New Roman"/>
          <w:b w:val="0"/>
          <w:bCs/>
          <w:sz w:val="22"/>
          <w:szCs w:val="22"/>
        </w:rPr>
        <w:t>business;</w:t>
      </w:r>
      <w:proofErr w:type="gramEnd"/>
    </w:p>
    <w:p w14:paraId="29E69B52"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 xml:space="preserve">A brief description of the </w:t>
      </w:r>
      <w:proofErr w:type="gramStart"/>
      <w:r>
        <w:rPr>
          <w:rFonts w:ascii="Times New Roman" w:hAnsi="Times New Roman" w:cs="Times New Roman"/>
          <w:b w:val="0"/>
          <w:bCs/>
          <w:sz w:val="22"/>
          <w:szCs w:val="22"/>
        </w:rPr>
        <w:t>company;</w:t>
      </w:r>
      <w:proofErr w:type="gramEnd"/>
    </w:p>
    <w:p w14:paraId="0EE14FDD"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 xml:space="preserve">Company size and </w:t>
      </w:r>
      <w:proofErr w:type="gramStart"/>
      <w:r>
        <w:rPr>
          <w:rFonts w:ascii="Times New Roman" w:hAnsi="Times New Roman" w:cs="Times New Roman"/>
          <w:b w:val="0"/>
          <w:bCs/>
          <w:sz w:val="22"/>
          <w:szCs w:val="22"/>
        </w:rPr>
        <w:t>organization;</w:t>
      </w:r>
      <w:proofErr w:type="gramEnd"/>
    </w:p>
    <w:p w14:paraId="74C1982A"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 xml:space="preserve">The number of years the Bidder has been providing products and/or services of the type </w:t>
      </w:r>
      <w:proofErr w:type="gramStart"/>
      <w:r>
        <w:rPr>
          <w:rFonts w:ascii="Times New Roman" w:hAnsi="Times New Roman" w:cs="Times New Roman"/>
          <w:b w:val="0"/>
          <w:bCs/>
          <w:sz w:val="22"/>
          <w:szCs w:val="22"/>
        </w:rPr>
        <w:t>requested;</w:t>
      </w:r>
      <w:proofErr w:type="gramEnd"/>
    </w:p>
    <w:p w14:paraId="41F77D04"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 xml:space="preserve">The core competency of the </w:t>
      </w:r>
      <w:proofErr w:type="gramStart"/>
      <w:r>
        <w:rPr>
          <w:rFonts w:ascii="Times New Roman" w:hAnsi="Times New Roman" w:cs="Times New Roman"/>
          <w:b w:val="0"/>
          <w:bCs/>
          <w:sz w:val="22"/>
          <w:szCs w:val="22"/>
        </w:rPr>
        <w:t>company;</w:t>
      </w:r>
      <w:proofErr w:type="gramEnd"/>
    </w:p>
    <w:p w14:paraId="4E83E2BC" w14:textId="77777777" w:rsidR="00EB31B9" w:rsidRDefault="00EB31B9" w:rsidP="00EB31B9">
      <w:pPr>
        <w:pStyle w:val="ListParagraph"/>
        <w:widowControl w:val="0"/>
        <w:numPr>
          <w:ilvl w:val="6"/>
          <w:numId w:val="10"/>
        </w:numPr>
        <w:tabs>
          <w:tab w:val="left" w:pos="3000"/>
        </w:tabs>
        <w:overflowPunct/>
        <w:adjustRightInd/>
        <w:spacing w:before="1" w:line="276" w:lineRule="auto"/>
        <w:ind w:right="274"/>
        <w:contextualSpacing w:val="0"/>
        <w:jc w:val="both"/>
        <w:textAlignment w:val="auto"/>
        <w:rPr>
          <w:rFonts w:ascii="Times New Roman" w:hAnsi="Times New Roman" w:cs="Times New Roman"/>
          <w:b w:val="0"/>
          <w:bCs/>
          <w:sz w:val="22"/>
          <w:szCs w:val="22"/>
        </w:rPr>
      </w:pPr>
      <w:r>
        <w:rPr>
          <w:rFonts w:ascii="Times New Roman" w:hAnsi="Times New Roman" w:cs="Times New Roman"/>
          <w:b w:val="0"/>
          <w:bCs/>
          <w:sz w:val="22"/>
          <w:szCs w:val="22"/>
        </w:rPr>
        <w:t>Number and details of clients.</w:t>
      </w:r>
    </w:p>
    <w:p w14:paraId="349E2FCC" w14:textId="77777777" w:rsidR="00EB31B9" w:rsidRPr="00D15AE6" w:rsidRDefault="00EB31B9" w:rsidP="00EB31B9">
      <w:pPr>
        <w:pStyle w:val="ListParagraph"/>
        <w:rPr>
          <w:rFonts w:ascii="Times New Roman" w:hAnsi="Times New Roman" w:cs="Times New Roman"/>
          <w:sz w:val="22"/>
        </w:rPr>
      </w:pPr>
    </w:p>
    <w:p w14:paraId="70A99EE3" w14:textId="77777777" w:rsidR="00EB31B9" w:rsidRPr="00D15AE6" w:rsidRDefault="00EB31B9" w:rsidP="00EB31B9">
      <w:pPr>
        <w:pStyle w:val="ListParagraph"/>
        <w:numPr>
          <w:ilvl w:val="2"/>
          <w:numId w:val="10"/>
        </w:numPr>
        <w:spacing w:line="276" w:lineRule="auto"/>
        <w:rPr>
          <w:rFonts w:ascii="Times New Roman" w:hAnsi="Times New Roman" w:cs="Times New Roman"/>
          <w:sz w:val="22"/>
          <w:szCs w:val="22"/>
        </w:rPr>
      </w:pPr>
      <w:r>
        <w:rPr>
          <w:rFonts w:ascii="Times New Roman" w:hAnsi="Times New Roman" w:cs="Times New Roman"/>
          <w:b w:val="0"/>
          <w:sz w:val="22"/>
          <w:szCs w:val="22"/>
        </w:rPr>
        <w:t>As referenced in subsection 8.2.N, if a third-party vendor is included as part of a submitted bid, the following information is required to be included in the Bid for each such third-party vendor.  As referenced in subsection 8.2.N, if a third-party vendor is included as part of a submitted bid, the following information is required to be included in the bid for each such third-party vendor.</w:t>
      </w:r>
    </w:p>
    <w:p w14:paraId="36416C04" w14:textId="77777777" w:rsidR="00EB31B9" w:rsidRPr="00D15AE6" w:rsidRDefault="00EB31B9" w:rsidP="00EB31B9">
      <w:pPr>
        <w:rPr>
          <w:rFonts w:ascii="Times New Roman" w:hAnsi="Times New Roman" w:cs="Times New Roman"/>
        </w:rPr>
      </w:pPr>
    </w:p>
    <w:p w14:paraId="06D9B18B" w14:textId="77777777" w:rsidR="00EB31B9" w:rsidRDefault="00EB31B9" w:rsidP="00EB31B9">
      <w:pPr>
        <w:pStyle w:val="ListParagraph"/>
        <w:numPr>
          <w:ilvl w:val="6"/>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t xml:space="preserve">Company </w:t>
      </w:r>
      <w:proofErr w:type="gramStart"/>
      <w:r>
        <w:rPr>
          <w:rFonts w:ascii="Times New Roman" w:hAnsi="Times New Roman" w:cs="Times New Roman"/>
          <w:b w:val="0"/>
          <w:sz w:val="22"/>
          <w:szCs w:val="22"/>
        </w:rPr>
        <w:t>history;</w:t>
      </w:r>
      <w:proofErr w:type="gramEnd"/>
    </w:p>
    <w:p w14:paraId="687CDE09" w14:textId="77777777" w:rsidR="00EB31B9" w:rsidRDefault="00EB31B9" w:rsidP="00EB31B9">
      <w:pPr>
        <w:pStyle w:val="ListParagraph"/>
        <w:numPr>
          <w:ilvl w:val="6"/>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t xml:space="preserve">Relationship to </w:t>
      </w:r>
      <w:proofErr w:type="gramStart"/>
      <w:r>
        <w:rPr>
          <w:rFonts w:ascii="Times New Roman" w:hAnsi="Times New Roman" w:cs="Times New Roman"/>
          <w:b w:val="0"/>
          <w:sz w:val="22"/>
          <w:szCs w:val="22"/>
        </w:rPr>
        <w:t>Bidder;</w:t>
      </w:r>
      <w:proofErr w:type="gramEnd"/>
    </w:p>
    <w:p w14:paraId="195EF67C" w14:textId="77777777" w:rsidR="00EB31B9" w:rsidRDefault="00EB31B9" w:rsidP="00EB31B9">
      <w:pPr>
        <w:pStyle w:val="ListParagraph"/>
        <w:numPr>
          <w:ilvl w:val="6"/>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t xml:space="preserve">Clients for which the two entities have worked </w:t>
      </w:r>
      <w:proofErr w:type="gramStart"/>
      <w:r>
        <w:rPr>
          <w:rFonts w:ascii="Times New Roman" w:hAnsi="Times New Roman" w:cs="Times New Roman"/>
          <w:b w:val="0"/>
          <w:sz w:val="22"/>
          <w:szCs w:val="22"/>
        </w:rPr>
        <w:t>together;</w:t>
      </w:r>
      <w:proofErr w:type="gramEnd"/>
      <w:r>
        <w:rPr>
          <w:rFonts w:ascii="Times New Roman" w:hAnsi="Times New Roman" w:cs="Times New Roman"/>
          <w:b w:val="0"/>
          <w:sz w:val="22"/>
          <w:szCs w:val="22"/>
        </w:rPr>
        <w:t xml:space="preserve"> and</w:t>
      </w:r>
    </w:p>
    <w:p w14:paraId="6B22A625" w14:textId="77777777" w:rsidR="00EB31B9" w:rsidRPr="00D15AE6" w:rsidRDefault="00EB31B9" w:rsidP="00EB31B9">
      <w:pPr>
        <w:pStyle w:val="ListParagraph"/>
        <w:numPr>
          <w:ilvl w:val="6"/>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lastRenderedPageBreak/>
        <w:t xml:space="preserve">Products and/or services proposed to be provided </w:t>
      </w:r>
      <w:proofErr w:type="spellStart"/>
      <w:r>
        <w:rPr>
          <w:rFonts w:ascii="Times New Roman" w:hAnsi="Times New Roman" w:cs="Times New Roman"/>
          <w:b w:val="0"/>
          <w:sz w:val="22"/>
          <w:szCs w:val="22"/>
        </w:rPr>
        <w:t>b</w:t>
      </w:r>
      <w:proofErr w:type="spellEnd"/>
      <w:r>
        <w:rPr>
          <w:rFonts w:ascii="Times New Roman" w:hAnsi="Times New Roman" w:cs="Times New Roman"/>
          <w:b w:val="0"/>
          <w:sz w:val="22"/>
          <w:szCs w:val="22"/>
        </w:rPr>
        <w:t xml:space="preserve"> the third-party vendor and how those products and/or services interface with the Bidder’s solution.</w:t>
      </w:r>
    </w:p>
    <w:p w14:paraId="2B4CD500" w14:textId="77777777" w:rsidR="00EB31B9" w:rsidRPr="009A0E6B" w:rsidRDefault="00EB31B9" w:rsidP="00EB31B9">
      <w:pPr>
        <w:pStyle w:val="ListParagraph"/>
        <w:spacing w:line="276" w:lineRule="auto"/>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6C971971" w14:textId="3EEA9814"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692965A7" w14:textId="742DA3DD" w:rsidR="00322BB4" w:rsidRDefault="00322BB4" w:rsidP="00CC1468">
      <w:pPr>
        <w:spacing w:after="0"/>
        <w:ind w:left="2880"/>
        <w:jc w:val="both"/>
        <w:rPr>
          <w:rFonts w:ascii="Times New Roman" w:hAnsi="Times New Roman" w:cs="Times New Roman"/>
        </w:rPr>
      </w:pPr>
    </w:p>
    <w:p w14:paraId="15F43A37" w14:textId="48D9134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4AC566BB"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w:t>
      </w:r>
      <w:r w:rsidR="00AC010F">
        <w:rPr>
          <w:rFonts w:ascii="Times New Roman" w:hAnsi="Times New Roman" w:cs="Times New Roman"/>
          <w:b w:val="0"/>
          <w:sz w:val="22"/>
          <w:szCs w:val="22"/>
        </w:rPr>
        <w:lastRenderedPageBreak/>
        <w:t xml:space="preserve">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4ACCDD84" w14:textId="62E7EBFD" w:rsidR="005A3009" w:rsidRPr="007D5DC6" w:rsidRDefault="005A3009" w:rsidP="005A3009">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Pr="00303EA0">
        <w:rPr>
          <w:rFonts w:ascii="Times New Roman" w:hAnsi="Times New Roman" w:cs="Times New Roman"/>
          <w:bCs/>
          <w:sz w:val="22"/>
          <w:szCs w:val="22"/>
        </w:rPr>
        <w:t xml:space="preserve"> Bid shall be submitted </w:t>
      </w:r>
      <w:r w:rsidRPr="00F97989">
        <w:rPr>
          <w:rFonts w:ascii="Times New Roman" w:hAnsi="Times New Roman" w:cs="Times New Roman"/>
          <w:bCs/>
          <w:sz w:val="22"/>
          <w:szCs w:val="22"/>
        </w:rPr>
        <w:t>solely t</w:t>
      </w:r>
      <w:r>
        <w:rPr>
          <w:rFonts w:ascii="Times New Roman" w:hAnsi="Times New Roman" w:cs="Times New Roman"/>
          <w:bCs/>
          <w:sz w:val="22"/>
          <w:szCs w:val="22"/>
        </w:rPr>
        <w:t>hrough</w:t>
      </w:r>
      <w:r w:rsidRPr="00F97989">
        <w:rPr>
          <w:rFonts w:ascii="Times New Roman" w:hAnsi="Times New Roman" w:cs="Times New Roman"/>
          <w:sz w:val="22"/>
          <w:szCs w:val="22"/>
        </w:rPr>
        <w:t xml:space="preserve"> </w:t>
      </w:r>
      <w:r w:rsidRPr="00BD35AB">
        <w:rPr>
          <w:rFonts w:ascii="Times New Roman" w:hAnsi="Times New Roman" w:cs="Times New Roman"/>
          <w:bCs/>
          <w:sz w:val="22"/>
          <w:szCs w:val="22"/>
        </w:rPr>
        <w:t>the Peoplesoft System</w:t>
      </w:r>
      <w:r>
        <w:rPr>
          <w:rFonts w:ascii="Times New Roman" w:hAnsi="Times New Roman" w:cs="Times New Roman"/>
          <w:bCs/>
          <w:sz w:val="22"/>
          <w:szCs w:val="22"/>
        </w:rPr>
        <w:t xml:space="preserve"> via the Supplier Portal</w:t>
      </w:r>
      <w:r w:rsidRPr="00303EA0">
        <w:rPr>
          <w:rFonts w:ascii="Times New Roman" w:hAnsi="Times New Roman" w:cs="Times New Roman"/>
          <w:bCs/>
          <w:sz w:val="22"/>
          <w:szCs w:val="22"/>
        </w:rPr>
        <w:t>.</w:t>
      </w:r>
      <w:r>
        <w:rPr>
          <w:rFonts w:ascii="Times New Roman" w:hAnsi="Times New Roman" w:cs="Times New Roman"/>
          <w:bCs/>
          <w:sz w:val="22"/>
          <w:szCs w:val="22"/>
        </w:rPr>
        <w:t xml:space="preserve">  The entire Bid must be submitted by the Bid Response Due Date and Time.  A </w:t>
      </w:r>
      <w:r w:rsidRPr="00303EA0">
        <w:rPr>
          <w:rFonts w:ascii="Times New Roman" w:hAnsi="Times New Roman" w:cs="Times New Roman"/>
          <w:bCs/>
          <w:sz w:val="22"/>
          <w:szCs w:val="22"/>
        </w:rPr>
        <w:t xml:space="preserve">Bid emailed directly to or cc’d to the Contracting Officer will not be reviewed by the Contracting Officer. In person, commercial carrier or facsimile submittals shall not be accepted.  </w:t>
      </w:r>
      <w:r>
        <w:rPr>
          <w:rFonts w:ascii="Times New Roman" w:hAnsi="Times New Roman" w:cs="Times New Roman"/>
          <w:bCs/>
          <w:sz w:val="22"/>
          <w:szCs w:val="22"/>
        </w:rPr>
        <w:t xml:space="preserve">Receipt of the Bid by the State is the responsibility of the Bidder. </w:t>
      </w:r>
      <w:r w:rsidR="00AF6179" w:rsidRPr="00AF6179">
        <w:rPr>
          <w:rFonts w:ascii="Times New Roman" w:hAnsi="Times New Roman" w:cs="Times New Roman"/>
          <w:bCs/>
          <w:sz w:val="22"/>
          <w:szCs w:val="22"/>
        </w:rPr>
        <w:t xml:space="preserve">The Supplier Portal is located here: </w:t>
      </w:r>
      <w:r w:rsidR="00AF6179">
        <w:rPr>
          <w:rFonts w:ascii="Times New Roman" w:hAnsi="Times New Roman" w:cs="Times New Roman"/>
          <w:bCs/>
          <w:sz w:val="22"/>
          <w:szCs w:val="22"/>
        </w:rPr>
        <w:t xml:space="preserve">       </w:t>
      </w:r>
      <w:hyperlink r:id="rId12" w:tgtFrame="_blank" w:history="1">
        <w:r w:rsidR="00AF6179" w:rsidRPr="00AF6179">
          <w:rPr>
            <w:rStyle w:val="Hyperlink"/>
            <w:rFonts w:ascii="Times New Roman" w:hAnsi="Times New Roman" w:cs="Times New Roman"/>
            <w:bCs/>
            <w:sz w:val="22"/>
            <w:szCs w:val="22"/>
          </w:rPr>
          <w:t>Supplier Portal (oklahoma.gov)</w:t>
        </w:r>
      </w:hyperlink>
      <w:r w:rsidR="00AF6179" w:rsidRPr="00AF6179">
        <w:rPr>
          <w:rFonts w:ascii="Times New Roman" w:hAnsi="Times New Roman" w:cs="Times New Roman"/>
          <w:bCs/>
          <w:sz w:val="22"/>
          <w:szCs w:val="22"/>
        </w:rPr>
        <w:t xml:space="preserve"> You can submit a bid as a buyer or as a Supplier.  For help with the portal, please reach out to  </w:t>
      </w:r>
      <w:hyperlink r:id="rId13" w:tgtFrame="_blank" w:history="1">
        <w:r w:rsidR="00AF6179" w:rsidRPr="00AF6179">
          <w:rPr>
            <w:rStyle w:val="Hyperlink"/>
            <w:rFonts w:ascii="Times New Roman" w:hAnsi="Times New Roman" w:cs="Times New Roman"/>
            <w:bCs/>
            <w:sz w:val="22"/>
            <w:szCs w:val="22"/>
          </w:rPr>
          <w:t>supplier.registration@omes.ok.gov</w:t>
        </w:r>
      </w:hyperlink>
      <w:r w:rsidR="00AF6179" w:rsidRPr="00AF6179">
        <w:rPr>
          <w:rFonts w:ascii="Times New Roman" w:hAnsi="Times New Roman" w:cs="Times New Roman"/>
          <w:bCs/>
          <w:sz w:val="22"/>
          <w:szCs w:val="22"/>
        </w:rPr>
        <w:t>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Hlk102655814"/>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bookmarkEnd w:id="24"/>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53F5B0B"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1340B4"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1340B4">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1340B4">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163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40B4"/>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2AA"/>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3F76DF"/>
    <w:rsid w:val="00402502"/>
    <w:rsid w:val="004117B5"/>
    <w:rsid w:val="00411CAC"/>
    <w:rsid w:val="004142F2"/>
    <w:rsid w:val="0041590C"/>
    <w:rsid w:val="004162D0"/>
    <w:rsid w:val="00420EF0"/>
    <w:rsid w:val="00423713"/>
    <w:rsid w:val="00425849"/>
    <w:rsid w:val="00425B74"/>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D6CB3"/>
    <w:rsid w:val="004E77E9"/>
    <w:rsid w:val="004F0578"/>
    <w:rsid w:val="004F347C"/>
    <w:rsid w:val="0050176D"/>
    <w:rsid w:val="005047C5"/>
    <w:rsid w:val="00507320"/>
    <w:rsid w:val="00507885"/>
    <w:rsid w:val="005120D4"/>
    <w:rsid w:val="00513E2B"/>
    <w:rsid w:val="00516A13"/>
    <w:rsid w:val="00516D3C"/>
    <w:rsid w:val="00517D2E"/>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A3009"/>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3490"/>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16CF4"/>
    <w:rsid w:val="00823522"/>
    <w:rsid w:val="00825A94"/>
    <w:rsid w:val="00827242"/>
    <w:rsid w:val="00827697"/>
    <w:rsid w:val="0083181E"/>
    <w:rsid w:val="008518B4"/>
    <w:rsid w:val="008524A0"/>
    <w:rsid w:val="00852D5C"/>
    <w:rsid w:val="008629AA"/>
    <w:rsid w:val="00862BA7"/>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AF6179"/>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3DEB"/>
    <w:rsid w:val="00BB4C30"/>
    <w:rsid w:val="00BC0E40"/>
    <w:rsid w:val="00BC76EA"/>
    <w:rsid w:val="00BC7922"/>
    <w:rsid w:val="00BD2DC9"/>
    <w:rsid w:val="00BD6CC1"/>
    <w:rsid w:val="00BD6E46"/>
    <w:rsid w:val="00BD7371"/>
    <w:rsid w:val="00BE3088"/>
    <w:rsid w:val="00BF3F9A"/>
    <w:rsid w:val="00BF5BE9"/>
    <w:rsid w:val="00C00734"/>
    <w:rsid w:val="00C030A1"/>
    <w:rsid w:val="00C04C92"/>
    <w:rsid w:val="00C12875"/>
    <w:rsid w:val="00C13046"/>
    <w:rsid w:val="00C14152"/>
    <w:rsid w:val="00C1461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406"/>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84E38"/>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B31B9"/>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870AC"/>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A9C"/>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customStyle="1" w:styleId="normaltextrun">
    <w:name w:val="normaltextrun"/>
    <w:basedOn w:val="DefaultParagraphFont"/>
    <w:rsid w:val="00AF6179"/>
  </w:style>
  <w:style w:type="character" w:customStyle="1" w:styleId="eop">
    <w:name w:val="eop"/>
    <w:basedOn w:val="DefaultParagraphFont"/>
    <w:rsid w:val="00AF6179"/>
  </w:style>
  <w:style w:type="character" w:styleId="UnresolvedMention">
    <w:name w:val="Unresolved Mention"/>
    <w:basedOn w:val="DefaultParagraphFont"/>
    <w:uiPriority w:val="99"/>
    <w:semiHidden/>
    <w:unhideWhenUsed/>
    <w:rsid w:val="00AF6179"/>
    <w:rPr>
      <w:color w:val="605E5C"/>
      <w:shd w:val="clear" w:color="auto" w:fill="E1DFDD"/>
    </w:rPr>
  </w:style>
  <w:style w:type="paragraph" w:customStyle="1" w:styleId="Default">
    <w:name w:val="Default"/>
    <w:rsid w:val="003F76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198087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lier.registration@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omes/services/purchasing/supplier-port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lahoma.gov/omes/services/purchasing/supplier-portal.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Nancy McFarland</cp:lastModifiedBy>
  <cp:revision>3</cp:revision>
  <cp:lastPrinted>2020-09-01T14:51:00Z</cp:lastPrinted>
  <dcterms:created xsi:type="dcterms:W3CDTF">2023-03-31T20:02:00Z</dcterms:created>
  <dcterms:modified xsi:type="dcterms:W3CDTF">2023-03-31T20:21:00Z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