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FD" w:rsidRDefault="000D2564">
      <w:pPr>
        <w:pStyle w:val="BodyText"/>
        <w:spacing w:before="39"/>
        <w:ind w:left="2784" w:right="3142"/>
        <w:jc w:val="center"/>
      </w:pPr>
      <w:bookmarkStart w:id="0" w:name="_GoBack"/>
      <w:bookmarkEnd w:id="0"/>
      <w:r>
        <w:t>VALUE ADDED (VA) PLAN</w:t>
      </w:r>
    </w:p>
    <w:p w:rsidR="003B61FD" w:rsidRDefault="003B61FD">
      <w:pPr>
        <w:pStyle w:val="BodyText"/>
      </w:pPr>
    </w:p>
    <w:p w:rsidR="003B61FD" w:rsidRDefault="000D2564">
      <w:pPr>
        <w:pStyle w:val="BodyText"/>
        <w:spacing w:before="1"/>
        <w:ind w:left="200" w:right="556"/>
        <w:jc w:val="both"/>
      </w:pPr>
      <w:r>
        <w:t>This</w:t>
      </w:r>
      <w:r>
        <w:rPr>
          <w:spacing w:val="-4"/>
        </w:rPr>
        <w:t xml:space="preserve"> </w:t>
      </w:r>
      <w:r>
        <w:t>template</w:t>
      </w:r>
      <w:r>
        <w:rPr>
          <w:spacing w:val="-4"/>
        </w:rPr>
        <w:t xml:space="preserve"> </w:t>
      </w:r>
      <w:r>
        <w:rPr>
          <w:u w:val="single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used.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</w:t>
      </w:r>
      <w:r>
        <w:rPr>
          <w:spacing w:val="-6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u w:val="single"/>
        </w:rPr>
        <w:t>value-added</w:t>
      </w:r>
      <w:r>
        <w:rPr>
          <w:spacing w:val="-12"/>
          <w:u w:val="single"/>
        </w:rPr>
        <w:t xml:space="preserve"> </w:t>
      </w:r>
      <w:r>
        <w:rPr>
          <w:u w:val="single"/>
        </w:rPr>
        <w:t>options</w:t>
      </w:r>
      <w:r>
        <w:rPr>
          <w:spacing w:val="-15"/>
          <w:u w:val="single"/>
        </w:rPr>
        <w:t xml:space="preserve"> </w:t>
      </w:r>
      <w:r>
        <w:rPr>
          <w:u w:val="single"/>
        </w:rPr>
        <w:t>or</w:t>
      </w:r>
      <w:r>
        <w:rPr>
          <w:spacing w:val="-8"/>
          <w:u w:val="single"/>
        </w:rPr>
        <w:t xml:space="preserve"> </w:t>
      </w:r>
      <w:r>
        <w:rPr>
          <w:u w:val="single"/>
        </w:rPr>
        <w:t>ideas</w:t>
      </w:r>
      <w:r>
        <w:rPr>
          <w:spacing w:val="-12"/>
          <w:u w:val="single"/>
        </w:rPr>
        <w:t xml:space="preserve"> </w:t>
      </w:r>
      <w:r>
        <w:rPr>
          <w:u w:val="single"/>
        </w:rPr>
        <w:t>that</w:t>
      </w:r>
      <w:r>
        <w:rPr>
          <w:spacing w:val="-14"/>
          <w:u w:val="single"/>
        </w:rPr>
        <w:t xml:space="preserve"> </w:t>
      </w:r>
      <w:r>
        <w:rPr>
          <w:u w:val="single"/>
        </w:rPr>
        <w:t>may</w:t>
      </w:r>
      <w:r>
        <w:rPr>
          <w:spacing w:val="-13"/>
          <w:u w:val="single"/>
        </w:rPr>
        <w:t xml:space="preserve"> </w:t>
      </w:r>
      <w:r>
        <w:rPr>
          <w:u w:val="single"/>
        </w:rPr>
        <w:t>benefit</w:t>
      </w:r>
      <w:r>
        <w:t xml:space="preserve"> </w:t>
      </w:r>
      <w:r>
        <w:rPr>
          <w:u w:val="single"/>
        </w:rPr>
        <w:t>Owner</w:t>
      </w:r>
      <w:r>
        <w:t xml:space="preserve">. The value-added options should be prioritized (identify the most important claims first). Two </w:t>
      </w:r>
      <w:r>
        <w:rPr>
          <w:spacing w:val="-3"/>
        </w:rPr>
        <w:t xml:space="preserve">VA </w:t>
      </w:r>
      <w:r>
        <w:rPr>
          <w:i/>
        </w:rPr>
        <w:t>formatted lines (</w:t>
      </w:r>
      <w:proofErr w:type="spellStart"/>
      <w:r>
        <w:rPr>
          <w:i/>
        </w:rPr>
        <w:t>ie</w:t>
      </w:r>
      <w:proofErr w:type="spellEnd"/>
      <w:r>
        <w:rPr>
          <w:i/>
        </w:rPr>
        <w:t xml:space="preserve">. VA Claims) </w:t>
      </w:r>
      <w:r>
        <w:t xml:space="preserve">have herein been provided but the </w:t>
      </w:r>
      <w:proofErr w:type="spellStart"/>
      <w:r>
        <w:t>Offeror</w:t>
      </w:r>
      <w:proofErr w:type="spellEnd"/>
      <w:r>
        <w:t xml:space="preserve"> may add or delete extra VA </w:t>
      </w:r>
      <w:r>
        <w:rPr>
          <w:i/>
        </w:rPr>
        <w:t xml:space="preserve">formatted lines </w:t>
      </w:r>
      <w:r>
        <w:t>to/from the</w:t>
      </w:r>
      <w:r>
        <w:rPr>
          <w:spacing w:val="1"/>
        </w:rPr>
        <w:t xml:space="preserve"> </w:t>
      </w:r>
      <w:r>
        <w:t>template.</w:t>
      </w:r>
    </w:p>
    <w:p w:rsidR="003B61FD" w:rsidRDefault="000D2564">
      <w:pPr>
        <w:pStyle w:val="BodyText"/>
        <w:spacing w:line="267" w:lineRule="exact"/>
        <w:ind w:left="200"/>
        <w:jc w:val="both"/>
      </w:pPr>
      <w:r>
        <w:pict>
          <v:rect id="_x0000_s1028" style="position:absolute;left:0;text-align:left;margin-left:1in;margin-top:11.85pt;width:147.5pt;height:.6pt;z-index:15728640;mso-position-horizontal-relative:page" fillcolor="black" stroked="f">
            <w10:wrap anchorx="page"/>
          </v:rect>
        </w:pict>
      </w:r>
      <w:r>
        <w:t>DO NOT exceed the 2-page limit NOR include any identifying information in your VA Plan.</w:t>
      </w:r>
    </w:p>
    <w:p w:rsidR="003B61FD" w:rsidRDefault="000D2564">
      <w:pPr>
        <w:pStyle w:val="BodyText"/>
        <w:ind w:left="200" w:right="556"/>
        <w:jc w:val="both"/>
      </w:pPr>
      <w:r>
        <w:t>Information listed under the</w:t>
      </w:r>
      <w:r>
        <w:t xml:space="preserve"> “Documented Performance” line may describe where the </w:t>
      </w:r>
      <w:proofErr w:type="spellStart"/>
      <w:r>
        <w:t>Offeror</w:t>
      </w:r>
      <w:proofErr w:type="spellEnd"/>
      <w:r>
        <w:t xml:space="preserve"> has used the approach or solution previously, and what the results were in terms of verifiable metrics.</w:t>
      </w:r>
    </w:p>
    <w:p w:rsidR="003B61FD" w:rsidRDefault="003B61FD">
      <w:pPr>
        <w:pStyle w:val="BodyText"/>
      </w:pPr>
    </w:p>
    <w:p w:rsidR="003B61FD" w:rsidRDefault="000D2564">
      <w:pPr>
        <w:ind w:left="200"/>
        <w:rPr>
          <w:i/>
        </w:rPr>
      </w:pPr>
      <w:r>
        <w:rPr>
          <w:i/>
        </w:rPr>
        <w:t>*Note: The instructions above and the example below may be deleted from this form.</w:t>
      </w:r>
    </w:p>
    <w:p w:rsidR="003B61FD" w:rsidRDefault="003B61FD">
      <w:pPr>
        <w:pStyle w:val="BodyText"/>
        <w:spacing w:before="1"/>
        <w:rPr>
          <w:i/>
        </w:rPr>
      </w:pPr>
    </w:p>
    <w:p w:rsidR="003B61FD" w:rsidRDefault="000D2564">
      <w:pPr>
        <w:pStyle w:val="BodyText"/>
        <w:ind w:left="200"/>
      </w:pPr>
      <w:r>
        <w:t>Examp</w:t>
      </w:r>
      <w:r>
        <w:t>le:</w:t>
      </w:r>
    </w:p>
    <w:p w:rsidR="003B61FD" w:rsidRDefault="003B61FD">
      <w:pPr>
        <w:pStyle w:val="BodyText"/>
        <w:spacing w:before="4"/>
        <w:rPr>
          <w:sz w:val="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1547"/>
        <w:gridCol w:w="3374"/>
        <w:gridCol w:w="1830"/>
      </w:tblGrid>
      <w:tr w:rsidR="003B61FD">
        <w:trPr>
          <w:trHeight w:val="225"/>
        </w:trPr>
        <w:tc>
          <w:tcPr>
            <w:tcW w:w="3080" w:type="dxa"/>
          </w:tcPr>
          <w:p w:rsidR="003B61FD" w:rsidRDefault="000D2564">
            <w:pPr>
              <w:pStyle w:val="TableParagraph"/>
              <w:spacing w:line="205" w:lineRule="exact"/>
              <w:ind w:left="200"/>
            </w:pPr>
            <w:r>
              <w:t>Item Claim:</w:t>
            </w:r>
          </w:p>
        </w:tc>
        <w:tc>
          <w:tcPr>
            <w:tcW w:w="6751" w:type="dxa"/>
            <w:gridSpan w:val="3"/>
            <w:tcBorders>
              <w:bottom w:val="single" w:sz="4" w:space="0" w:color="000000"/>
            </w:tcBorders>
          </w:tcPr>
          <w:p w:rsidR="003B61FD" w:rsidRDefault="000D2564">
            <w:pPr>
              <w:pStyle w:val="TableParagraph"/>
              <w:spacing w:line="205" w:lineRule="exact"/>
              <w:ind w:left="108"/>
              <w:rPr>
                <w:i/>
              </w:rPr>
            </w:pPr>
            <w:r>
              <w:rPr>
                <w:i/>
              </w:rPr>
              <w:t>Assistance in gathering data required for data mitigation.</w:t>
            </w:r>
          </w:p>
        </w:tc>
      </w:tr>
      <w:tr w:rsidR="003B61FD">
        <w:trPr>
          <w:trHeight w:val="1106"/>
        </w:trPr>
        <w:tc>
          <w:tcPr>
            <w:tcW w:w="3080" w:type="dxa"/>
          </w:tcPr>
          <w:p w:rsidR="003B61FD" w:rsidRDefault="003B61FD">
            <w:pPr>
              <w:pStyle w:val="TableParagraph"/>
            </w:pPr>
          </w:p>
          <w:p w:rsidR="003B61FD" w:rsidRDefault="003B61FD">
            <w:pPr>
              <w:pStyle w:val="TableParagraph"/>
            </w:pPr>
          </w:p>
          <w:p w:rsidR="003B61FD" w:rsidRDefault="003B61FD">
            <w:pPr>
              <w:pStyle w:val="TableParagraph"/>
              <w:spacing w:before="12"/>
              <w:rPr>
                <w:sz w:val="21"/>
              </w:rPr>
            </w:pPr>
          </w:p>
          <w:p w:rsidR="003B61FD" w:rsidRDefault="000D2564">
            <w:pPr>
              <w:pStyle w:val="TableParagraph"/>
              <w:ind w:left="200"/>
            </w:pPr>
            <w:r>
              <w:t>How will this add value?</w:t>
            </w:r>
          </w:p>
        </w:tc>
        <w:tc>
          <w:tcPr>
            <w:tcW w:w="6751" w:type="dxa"/>
            <w:gridSpan w:val="3"/>
            <w:tcBorders>
              <w:top w:val="single" w:sz="4" w:space="0" w:color="000000"/>
            </w:tcBorders>
          </w:tcPr>
          <w:p w:rsidR="003B61FD" w:rsidRDefault="000D2564">
            <w:pPr>
              <w:pStyle w:val="TableParagraph"/>
              <w:ind w:left="108" w:right="58"/>
              <w:jc w:val="both"/>
              <w:rPr>
                <w:i/>
              </w:rPr>
            </w:pPr>
            <w:r>
              <w:rPr>
                <w:i/>
              </w:rPr>
              <w:t xml:space="preserve">Often the client or client stakeholders do not have sufficient internal man- </w:t>
            </w:r>
            <w:r>
              <w:rPr>
                <w:i/>
              </w:rPr>
              <w:t xml:space="preserve">power or expertise, to collect the necessary data in a timely manner. We provide the option to have our own subject matter experts perform this </w:t>
            </w:r>
          </w:p>
          <w:p w:rsidR="003B61FD" w:rsidRDefault="000D2564">
            <w:pPr>
              <w:pStyle w:val="TableParagraph"/>
              <w:tabs>
                <w:tab w:val="left" w:pos="6751"/>
              </w:tabs>
              <w:jc w:val="both"/>
              <w:rPr>
                <w:i/>
              </w:rPr>
            </w:pPr>
            <w:r>
              <w:rPr>
                <w:i/>
                <w:u w:val="single"/>
              </w:rPr>
              <w:t xml:space="preserve"> </w:t>
            </w:r>
            <w:r>
              <w:rPr>
                <w:i/>
                <w:spacing w:val="8"/>
                <w:u w:val="single"/>
              </w:rPr>
              <w:t xml:space="preserve"> </w:t>
            </w:r>
            <w:proofErr w:type="gramStart"/>
            <w:r>
              <w:rPr>
                <w:i/>
                <w:u w:val="single"/>
              </w:rPr>
              <w:t>function</w:t>
            </w:r>
            <w:proofErr w:type="gramEnd"/>
            <w:r>
              <w:rPr>
                <w:i/>
                <w:u w:val="single"/>
              </w:rPr>
              <w:t xml:space="preserve"> for the</w:t>
            </w:r>
            <w:r>
              <w:rPr>
                <w:i/>
                <w:spacing w:val="5"/>
                <w:u w:val="single"/>
              </w:rPr>
              <w:t xml:space="preserve"> </w:t>
            </w:r>
            <w:r>
              <w:rPr>
                <w:i/>
                <w:u w:val="single"/>
              </w:rPr>
              <w:t xml:space="preserve">client.  </w:t>
            </w:r>
            <w:r>
              <w:rPr>
                <w:i/>
                <w:u w:val="single"/>
              </w:rPr>
              <w:tab/>
            </w:r>
          </w:p>
        </w:tc>
      </w:tr>
      <w:tr w:rsidR="003B61FD">
        <w:trPr>
          <w:trHeight w:val="845"/>
        </w:trPr>
        <w:tc>
          <w:tcPr>
            <w:tcW w:w="3080" w:type="dxa"/>
          </w:tcPr>
          <w:p w:rsidR="003B61FD" w:rsidRDefault="003B61FD">
            <w:pPr>
              <w:pStyle w:val="TableParagraph"/>
            </w:pPr>
          </w:p>
          <w:p w:rsidR="003B61FD" w:rsidRDefault="003B61FD">
            <w:pPr>
              <w:pStyle w:val="TableParagraph"/>
              <w:spacing w:before="2"/>
              <w:rPr>
                <w:sz w:val="20"/>
              </w:rPr>
            </w:pPr>
          </w:p>
          <w:p w:rsidR="003B61FD" w:rsidRDefault="000D2564">
            <w:pPr>
              <w:pStyle w:val="TableParagraph"/>
              <w:ind w:left="200"/>
            </w:pPr>
            <w:r>
              <w:t>Documented Performance:</w:t>
            </w:r>
          </w:p>
        </w:tc>
        <w:tc>
          <w:tcPr>
            <w:tcW w:w="6751" w:type="dxa"/>
            <w:gridSpan w:val="3"/>
          </w:tcPr>
          <w:p w:rsidR="003B61FD" w:rsidRDefault="000D2564">
            <w:pPr>
              <w:pStyle w:val="TableParagraph"/>
              <w:spacing w:line="246" w:lineRule="exact"/>
              <w:ind w:left="108"/>
              <w:rPr>
                <w:i/>
              </w:rPr>
            </w:pPr>
            <w:r>
              <w:rPr>
                <w:i/>
              </w:rPr>
              <w:t xml:space="preserve">This  approach has been used in  4  similar  instances saving the  client 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 xml:space="preserve">on </w:t>
            </w:r>
            <w:r>
              <w:rPr>
                <w:i/>
                <w:spacing w:val="-26"/>
              </w:rPr>
              <w:t xml:space="preserve"> </w:t>
            </w:r>
          </w:p>
          <w:p w:rsidR="003B61FD" w:rsidRDefault="000D2564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average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an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estimated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$100K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6"/>
              </w:rPr>
              <w:t xml:space="preserve"> </w:t>
            </w:r>
            <w:proofErr w:type="spellStart"/>
            <w:r>
              <w:rPr>
                <w:i/>
              </w:rPr>
              <w:t>months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time</w:t>
            </w:r>
            <w:proofErr w:type="spellEnd"/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client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 xml:space="preserve">satisfaction </w:t>
            </w:r>
          </w:p>
          <w:p w:rsidR="003B61FD" w:rsidRDefault="000D2564">
            <w:pPr>
              <w:pStyle w:val="TableParagraph"/>
              <w:tabs>
                <w:tab w:val="left" w:pos="6751"/>
              </w:tabs>
              <w:ind w:right="-15"/>
              <w:rPr>
                <w:i/>
              </w:rPr>
            </w:pPr>
            <w:r>
              <w:rPr>
                <w:i/>
                <w:u w:val="single"/>
              </w:rPr>
              <w:t xml:space="preserve"> </w:t>
            </w:r>
            <w:r>
              <w:rPr>
                <w:i/>
                <w:spacing w:val="8"/>
                <w:u w:val="single"/>
              </w:rPr>
              <w:t xml:space="preserve"> </w:t>
            </w:r>
            <w:proofErr w:type="gramStart"/>
            <w:r>
              <w:rPr>
                <w:i/>
                <w:u w:val="single"/>
              </w:rPr>
              <w:t>of</w:t>
            </w:r>
            <w:proofErr w:type="gramEnd"/>
            <w:r>
              <w:rPr>
                <w:i/>
                <w:u w:val="single"/>
              </w:rPr>
              <w:t xml:space="preserve"> 9.8 out of</w:t>
            </w:r>
            <w:r>
              <w:rPr>
                <w:i/>
                <w:spacing w:val="10"/>
                <w:u w:val="single"/>
              </w:rPr>
              <w:t xml:space="preserve"> </w:t>
            </w:r>
            <w:r>
              <w:rPr>
                <w:i/>
                <w:u w:val="single"/>
              </w:rPr>
              <w:t>10.</w:t>
            </w:r>
            <w:r>
              <w:rPr>
                <w:i/>
                <w:u w:val="single"/>
              </w:rPr>
              <w:tab/>
            </w:r>
          </w:p>
        </w:tc>
      </w:tr>
      <w:tr w:rsidR="003B61FD">
        <w:trPr>
          <w:trHeight w:val="272"/>
        </w:trPr>
        <w:tc>
          <w:tcPr>
            <w:tcW w:w="3080" w:type="dxa"/>
          </w:tcPr>
          <w:p w:rsidR="003B61FD" w:rsidRDefault="000D2564">
            <w:pPr>
              <w:pStyle w:val="TableParagraph"/>
              <w:spacing w:before="7" w:line="245" w:lineRule="exact"/>
              <w:ind w:left="200"/>
            </w:pPr>
            <w:r>
              <w:t>Cost Impact (%):</w:t>
            </w:r>
          </w:p>
        </w:tc>
        <w:tc>
          <w:tcPr>
            <w:tcW w:w="1547" w:type="dxa"/>
          </w:tcPr>
          <w:p w:rsidR="003B61FD" w:rsidRDefault="000D2564">
            <w:pPr>
              <w:pStyle w:val="TableParagraph"/>
              <w:tabs>
                <w:tab w:val="left" w:pos="1979"/>
              </w:tabs>
              <w:spacing w:before="7" w:line="245" w:lineRule="exact"/>
              <w:ind w:left="-15" w:right="-447"/>
              <w:rPr>
                <w:i/>
              </w:rPr>
            </w:pPr>
            <w:r>
              <w:rPr>
                <w:i/>
                <w:u w:val="single"/>
              </w:rPr>
              <w:t xml:space="preserve"> </w:t>
            </w:r>
            <w:r>
              <w:rPr>
                <w:i/>
                <w:spacing w:val="22"/>
                <w:u w:val="single"/>
              </w:rPr>
              <w:t xml:space="preserve"> </w:t>
            </w:r>
            <w:r>
              <w:rPr>
                <w:i/>
                <w:u w:val="single"/>
              </w:rPr>
              <w:t>5%</w:t>
            </w:r>
            <w:r>
              <w:rPr>
                <w:i/>
                <w:u w:val="single"/>
              </w:rPr>
              <w:tab/>
            </w:r>
          </w:p>
        </w:tc>
        <w:tc>
          <w:tcPr>
            <w:tcW w:w="3374" w:type="dxa"/>
          </w:tcPr>
          <w:p w:rsidR="003B61FD" w:rsidRDefault="000D2564">
            <w:pPr>
              <w:pStyle w:val="TableParagraph"/>
              <w:spacing w:before="7" w:line="245" w:lineRule="exact"/>
              <w:ind w:left="1169"/>
            </w:pPr>
            <w:r>
              <w:t>Schedule Impact (%):</w:t>
            </w:r>
          </w:p>
        </w:tc>
        <w:tc>
          <w:tcPr>
            <w:tcW w:w="1830" w:type="dxa"/>
          </w:tcPr>
          <w:p w:rsidR="003B61FD" w:rsidRDefault="000D2564">
            <w:pPr>
              <w:pStyle w:val="TableParagraph"/>
              <w:tabs>
                <w:tab w:val="left" w:pos="1830"/>
              </w:tabs>
              <w:spacing w:before="7" w:line="245" w:lineRule="exact"/>
              <w:ind w:left="195" w:right="-15"/>
              <w:rPr>
                <w:i/>
              </w:rPr>
            </w:pPr>
            <w:r>
              <w:rPr>
                <w:i/>
                <w:u w:val="single"/>
              </w:rPr>
              <w:t xml:space="preserve"> </w:t>
            </w:r>
            <w:r>
              <w:rPr>
                <w:i/>
                <w:spacing w:val="20"/>
                <w:u w:val="single"/>
              </w:rPr>
              <w:t xml:space="preserve"> </w:t>
            </w:r>
            <w:r>
              <w:rPr>
                <w:i/>
                <w:u w:val="single"/>
              </w:rPr>
              <w:t>-10%</w:t>
            </w:r>
            <w:r>
              <w:rPr>
                <w:i/>
                <w:u w:val="single"/>
              </w:rPr>
              <w:tab/>
            </w:r>
          </w:p>
        </w:tc>
      </w:tr>
    </w:tbl>
    <w:p w:rsidR="003B61FD" w:rsidRDefault="003B61FD">
      <w:pPr>
        <w:pStyle w:val="BodyText"/>
      </w:pPr>
    </w:p>
    <w:p w:rsidR="003B61FD" w:rsidRDefault="003B61FD">
      <w:pPr>
        <w:pStyle w:val="BodyText"/>
      </w:pPr>
    </w:p>
    <w:p w:rsidR="003B61FD" w:rsidRDefault="003B61FD">
      <w:pPr>
        <w:pStyle w:val="BodyText"/>
      </w:pPr>
    </w:p>
    <w:p w:rsidR="003B61FD" w:rsidRDefault="003B61FD">
      <w:pPr>
        <w:pStyle w:val="BodyText"/>
      </w:pPr>
    </w:p>
    <w:p w:rsidR="003B61FD" w:rsidRDefault="003B61FD">
      <w:pPr>
        <w:pStyle w:val="BodyText"/>
        <w:rPr>
          <w:sz w:val="23"/>
        </w:rPr>
      </w:pPr>
    </w:p>
    <w:p w:rsidR="003B61FD" w:rsidRDefault="000D2564">
      <w:pPr>
        <w:pStyle w:val="BodyText"/>
        <w:tabs>
          <w:tab w:val="left" w:pos="10003"/>
        </w:tabs>
        <w:ind w:left="839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7.4pt;margin-top:-48.45pt;width:389.85pt;height:61.7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90"/>
                    <w:gridCol w:w="4107"/>
                  </w:tblGrid>
                  <w:tr w:rsidR="003B61FD">
                    <w:trPr>
                      <w:trHeight w:val="278"/>
                    </w:trPr>
                    <w:tc>
                      <w:tcPr>
                        <w:tcW w:w="3690" w:type="dxa"/>
                      </w:tcPr>
                      <w:p w:rsidR="003B61FD" w:rsidRDefault="000D2564">
                        <w:pPr>
                          <w:pStyle w:val="TableParagraph"/>
                          <w:tabs>
                            <w:tab w:val="left" w:pos="3079"/>
                            <w:tab w:val="left" w:pos="9895"/>
                          </w:tabs>
                          <w:spacing w:line="225" w:lineRule="exact"/>
                          <w:ind w:left="200" w:right="-6207"/>
                        </w:pPr>
                        <w:r>
                          <w:t>Item #1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Claim: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107" w:type="dxa"/>
                      </w:tcPr>
                      <w:p w:rsidR="003B61FD" w:rsidRDefault="003B61F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B61FD">
                    <w:trPr>
                      <w:trHeight w:val="337"/>
                    </w:trPr>
                    <w:tc>
                      <w:tcPr>
                        <w:tcW w:w="3690" w:type="dxa"/>
                      </w:tcPr>
                      <w:p w:rsidR="003B61FD" w:rsidRDefault="000D2564">
                        <w:pPr>
                          <w:pStyle w:val="TableParagraph"/>
                          <w:tabs>
                            <w:tab w:val="left" w:pos="3079"/>
                            <w:tab w:val="left" w:pos="9895"/>
                          </w:tabs>
                          <w:spacing w:before="13"/>
                          <w:ind w:left="200" w:right="-6207"/>
                        </w:pPr>
                        <w:r>
                          <w:t>How will this add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t>value?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107" w:type="dxa"/>
                      </w:tcPr>
                      <w:p w:rsidR="003B61FD" w:rsidRDefault="003B61F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3B61FD">
                    <w:trPr>
                      <w:trHeight w:val="338"/>
                    </w:trPr>
                    <w:tc>
                      <w:tcPr>
                        <w:tcW w:w="3690" w:type="dxa"/>
                      </w:tcPr>
                      <w:p w:rsidR="003B61FD" w:rsidRDefault="000D2564">
                        <w:pPr>
                          <w:pStyle w:val="TableParagraph"/>
                          <w:tabs>
                            <w:tab w:val="left" w:pos="3079"/>
                            <w:tab w:val="left" w:pos="9895"/>
                          </w:tabs>
                          <w:spacing w:before="15"/>
                          <w:ind w:left="200" w:right="-6207"/>
                        </w:pPr>
                        <w:r>
                          <w:t>Documented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Performance: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107" w:type="dxa"/>
                      </w:tcPr>
                      <w:p w:rsidR="003B61FD" w:rsidRDefault="003B61F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3B61FD">
                    <w:trPr>
                      <w:trHeight w:val="279"/>
                    </w:trPr>
                    <w:tc>
                      <w:tcPr>
                        <w:tcW w:w="3690" w:type="dxa"/>
                      </w:tcPr>
                      <w:p w:rsidR="003B61FD" w:rsidRDefault="000D2564">
                        <w:pPr>
                          <w:pStyle w:val="TableParagraph"/>
                          <w:tabs>
                            <w:tab w:val="left" w:pos="3065"/>
                            <w:tab w:val="left" w:pos="5059"/>
                          </w:tabs>
                          <w:spacing w:before="15" w:line="245" w:lineRule="exact"/>
                          <w:ind w:left="200" w:right="-1383"/>
                        </w:pPr>
                        <w:r>
                          <w:t>Cost Impact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(%):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107" w:type="dxa"/>
                      </w:tcPr>
                      <w:p w:rsidR="003B61FD" w:rsidRDefault="000D2564">
                        <w:pPr>
                          <w:pStyle w:val="TableParagraph"/>
                          <w:spacing w:before="15" w:line="245" w:lineRule="exact"/>
                          <w:ind w:left="2018"/>
                        </w:pPr>
                        <w:r>
                          <w:t>Schedule Impact (%):</w:t>
                        </w:r>
                      </w:p>
                    </w:tc>
                  </w:tr>
                </w:tbl>
                <w:p w:rsidR="003B61FD" w:rsidRDefault="003B61F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67.4pt;margin-top:32.55pt;width:380.85pt;height:61.7pt;z-index:157296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0"/>
                    <w:gridCol w:w="4017"/>
                  </w:tblGrid>
                  <w:tr w:rsidR="003B61FD">
                    <w:trPr>
                      <w:trHeight w:val="279"/>
                    </w:trPr>
                    <w:tc>
                      <w:tcPr>
                        <w:tcW w:w="3600" w:type="dxa"/>
                      </w:tcPr>
                      <w:p w:rsidR="003B61FD" w:rsidRDefault="000D2564">
                        <w:pPr>
                          <w:pStyle w:val="TableParagraph"/>
                          <w:tabs>
                            <w:tab w:val="left" w:pos="3079"/>
                            <w:tab w:val="left" w:pos="9895"/>
                          </w:tabs>
                          <w:spacing w:line="225" w:lineRule="exact"/>
                          <w:ind w:left="200" w:right="-6308"/>
                        </w:pPr>
                        <w:r>
                          <w:t>Item #2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Claim: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017" w:type="dxa"/>
                      </w:tcPr>
                      <w:p w:rsidR="003B61FD" w:rsidRDefault="003B61F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B61FD">
                    <w:trPr>
                      <w:trHeight w:val="337"/>
                    </w:trPr>
                    <w:tc>
                      <w:tcPr>
                        <w:tcW w:w="3600" w:type="dxa"/>
                      </w:tcPr>
                      <w:p w:rsidR="003B61FD" w:rsidRDefault="000D2564">
                        <w:pPr>
                          <w:pStyle w:val="TableParagraph"/>
                          <w:tabs>
                            <w:tab w:val="left" w:pos="3079"/>
                            <w:tab w:val="left" w:pos="9895"/>
                          </w:tabs>
                          <w:spacing w:before="15"/>
                          <w:ind w:left="200" w:right="-6308"/>
                        </w:pPr>
                        <w:r>
                          <w:t>How will this add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t>value?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017" w:type="dxa"/>
                      </w:tcPr>
                      <w:p w:rsidR="003B61FD" w:rsidRDefault="003B61F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3B61FD">
                    <w:trPr>
                      <w:trHeight w:val="337"/>
                    </w:trPr>
                    <w:tc>
                      <w:tcPr>
                        <w:tcW w:w="3600" w:type="dxa"/>
                      </w:tcPr>
                      <w:p w:rsidR="003B61FD" w:rsidRDefault="000D2564">
                        <w:pPr>
                          <w:pStyle w:val="TableParagraph"/>
                          <w:tabs>
                            <w:tab w:val="left" w:pos="3079"/>
                            <w:tab w:val="left" w:pos="9895"/>
                          </w:tabs>
                          <w:spacing w:before="13"/>
                          <w:ind w:left="200" w:right="-6308"/>
                        </w:pPr>
                        <w:r>
                          <w:t>Documented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Performance: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017" w:type="dxa"/>
                      </w:tcPr>
                      <w:p w:rsidR="003B61FD" w:rsidRDefault="003B61F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3B61FD">
                    <w:trPr>
                      <w:trHeight w:val="279"/>
                    </w:trPr>
                    <w:tc>
                      <w:tcPr>
                        <w:tcW w:w="3600" w:type="dxa"/>
                      </w:tcPr>
                      <w:p w:rsidR="003B61FD" w:rsidRDefault="000D2564">
                        <w:pPr>
                          <w:pStyle w:val="TableParagraph"/>
                          <w:tabs>
                            <w:tab w:val="left" w:pos="3065"/>
                            <w:tab w:val="left" w:pos="5059"/>
                          </w:tabs>
                          <w:spacing w:before="15" w:line="245" w:lineRule="exact"/>
                          <w:ind w:left="200" w:right="-1469"/>
                        </w:pPr>
                        <w:r>
                          <w:t>Cost Impact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(%):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017" w:type="dxa"/>
                      </w:tcPr>
                      <w:p w:rsidR="003B61FD" w:rsidRDefault="000D2564">
                        <w:pPr>
                          <w:pStyle w:val="TableParagraph"/>
                          <w:spacing w:before="15" w:line="245" w:lineRule="exact"/>
                          <w:ind w:left="1928"/>
                        </w:pPr>
                        <w:r>
                          <w:t>Schedule Impact (%):</w:t>
                        </w:r>
                      </w:p>
                    </w:tc>
                  </w:tr>
                </w:tbl>
                <w:p w:rsidR="003B61FD" w:rsidRDefault="003B61F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61FD" w:rsidRDefault="003B61FD">
      <w:pPr>
        <w:pStyle w:val="BodyText"/>
      </w:pPr>
    </w:p>
    <w:p w:rsidR="003B61FD" w:rsidRDefault="003B61FD">
      <w:pPr>
        <w:pStyle w:val="BodyText"/>
      </w:pPr>
    </w:p>
    <w:p w:rsidR="003B61FD" w:rsidRDefault="003B61FD">
      <w:pPr>
        <w:pStyle w:val="BodyText"/>
      </w:pPr>
    </w:p>
    <w:p w:rsidR="003B61FD" w:rsidRDefault="003B61FD">
      <w:pPr>
        <w:pStyle w:val="BodyText"/>
      </w:pPr>
    </w:p>
    <w:p w:rsidR="003B61FD" w:rsidRDefault="003B61FD">
      <w:pPr>
        <w:pStyle w:val="BodyText"/>
        <w:spacing w:before="9"/>
      </w:pPr>
    </w:p>
    <w:p w:rsidR="003B61FD" w:rsidRDefault="000D2564">
      <w:pPr>
        <w:pStyle w:val="BodyText"/>
        <w:tabs>
          <w:tab w:val="left" w:pos="10003"/>
        </w:tabs>
        <w:ind w:left="8393"/>
      </w:pPr>
      <w:r>
        <w:rPr>
          <w:u w:val="single"/>
        </w:rPr>
        <w:t xml:space="preserve"> </w:t>
      </w:r>
      <w:r>
        <w:rPr>
          <w:u w:val="single"/>
        </w:rPr>
        <w:tab/>
      </w:r>
    </w:p>
    <w:sectPr w:rsidR="003B61FD">
      <w:type w:val="continuous"/>
      <w:pgSz w:w="12240" w:h="15840"/>
      <w:pgMar w:top="1400" w:right="8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B61FD"/>
    <w:rsid w:val="000D2564"/>
    <w:rsid w:val="003B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1731507B-5F63-4BE5-A2BA-C19744EA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>State of Oklahoma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Charries</dc:creator>
  <cp:lastModifiedBy>Jacob Charries</cp:lastModifiedBy>
  <cp:revision>2</cp:revision>
  <dcterms:created xsi:type="dcterms:W3CDTF">2020-08-24T13:42:00Z</dcterms:created>
  <dcterms:modified xsi:type="dcterms:W3CDTF">2020-08-24T17:18:00Z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2020-08-24T00:00:00Z</vt:filetime>
  </property>
</Properties>
</file>