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71962F1F"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0C42AABD" w14:textId="77777777" w:rsidR="00F06E46" w:rsidRPr="00B47C30" w:rsidRDefault="00572512" w:rsidP="00E82A8E">
            <w:pPr>
              <w:jc w:val="center"/>
            </w:pPr>
            <w:bookmarkStart w:id="0" w:name="_GoBack"/>
            <w:bookmarkEnd w:id="0"/>
            <w:r w:rsidRPr="0014573F">
              <w:rPr>
                <w:noProof/>
              </w:rPr>
              <w:drawing>
                <wp:anchor distT="0" distB="0" distL="114300" distR="114300" simplePos="0" relativeHeight="251658240" behindDoc="1" locked="0" layoutInCell="1" allowOverlap="1" wp14:anchorId="7E0004FA" wp14:editId="61CBEB52">
                  <wp:simplePos x="0" y="0"/>
                  <wp:positionH relativeFrom="column">
                    <wp:posOffset>0</wp:posOffset>
                  </wp:positionH>
                  <wp:positionV relativeFrom="paragraph">
                    <wp:posOffset>-351790</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749CDB04" w14:textId="77777777" w:rsidR="00F06E46" w:rsidRPr="00B47C30" w:rsidRDefault="00F06E46" w:rsidP="00E82A8E">
            <w:pPr>
              <w:pStyle w:val="TableText"/>
              <w:spacing w:line="324" w:lineRule="exact"/>
              <w:jc w:val="left"/>
              <w:rPr>
                <w:b/>
                <w:sz w:val="24"/>
                <w:szCs w:val="24"/>
              </w:rPr>
            </w:pPr>
          </w:p>
          <w:p w14:paraId="408B17CC"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331CC3F4" w14:textId="77777777" w:rsidR="00F06E46" w:rsidRPr="00B47C30" w:rsidRDefault="001228D8" w:rsidP="004A1495">
            <w:pPr>
              <w:pStyle w:val="Heading1"/>
            </w:pPr>
            <w:r w:rsidRPr="009B6FF7">
              <w:t>Amendment of Solicitation</w:t>
            </w:r>
          </w:p>
        </w:tc>
      </w:tr>
    </w:tbl>
    <w:p w14:paraId="299A9D0B"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2"/>
        <w:gridCol w:w="2988"/>
        <w:gridCol w:w="346"/>
        <w:gridCol w:w="903"/>
        <w:gridCol w:w="1207"/>
        <w:gridCol w:w="1759"/>
        <w:gridCol w:w="1278"/>
        <w:gridCol w:w="350"/>
        <w:gridCol w:w="7"/>
      </w:tblGrid>
      <w:tr w:rsidR="00977E0D" w14:paraId="1D5F4EC9" w14:textId="77777777" w:rsidTr="00680721">
        <w:trPr>
          <w:gridAfter w:val="1"/>
          <w:wAfter w:w="7" w:type="dxa"/>
        </w:trPr>
        <w:tc>
          <w:tcPr>
            <w:tcW w:w="1778" w:type="dxa"/>
          </w:tcPr>
          <w:p w14:paraId="2B876E50"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059FB933" w14:textId="4F47C2AA" w:rsidR="00977E0D" w:rsidRDefault="00E16CAE" w:rsidP="00680721">
            <w:pPr>
              <w:spacing w:beforeLines="50" w:before="120"/>
            </w:pPr>
            <w:r>
              <w:t>3/23/2022</w:t>
            </w:r>
          </w:p>
        </w:tc>
        <w:tc>
          <w:tcPr>
            <w:tcW w:w="2120" w:type="dxa"/>
            <w:gridSpan w:val="2"/>
          </w:tcPr>
          <w:p w14:paraId="5B908D9A"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53953000" w14:textId="27033FC6" w:rsidR="00977E0D" w:rsidRDefault="00E16CAE" w:rsidP="00680721">
            <w:pPr>
              <w:spacing w:beforeLines="50" w:before="120"/>
            </w:pPr>
            <w:r>
              <w:t>2900000098</w:t>
            </w:r>
          </w:p>
        </w:tc>
      </w:tr>
      <w:tr w:rsidR="00977E0D" w14:paraId="6895BEA2" w14:textId="77777777" w:rsidTr="00680721">
        <w:trPr>
          <w:gridAfter w:val="1"/>
          <w:wAfter w:w="7" w:type="dxa"/>
        </w:trPr>
        <w:tc>
          <w:tcPr>
            <w:tcW w:w="1778" w:type="dxa"/>
          </w:tcPr>
          <w:p w14:paraId="6C5E463D"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77B98E77" w14:textId="41AA475E" w:rsidR="00977E0D" w:rsidRDefault="00E16CAE" w:rsidP="00680721">
            <w:pPr>
              <w:spacing w:beforeLines="50" w:before="120"/>
            </w:pPr>
            <w:r>
              <w:t>2900004817</w:t>
            </w:r>
          </w:p>
        </w:tc>
        <w:tc>
          <w:tcPr>
            <w:tcW w:w="2120" w:type="dxa"/>
            <w:gridSpan w:val="2"/>
          </w:tcPr>
          <w:p w14:paraId="249B5242"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75AF7E86" w14:textId="07FCCFBE" w:rsidR="00977E0D" w:rsidRDefault="00B10C11" w:rsidP="00680721">
            <w:pPr>
              <w:spacing w:beforeLines="50" w:before="120"/>
            </w:pPr>
            <w:r>
              <w:t>3</w:t>
            </w:r>
          </w:p>
        </w:tc>
      </w:tr>
      <w:tr w:rsidR="003A36FF" w14:paraId="42F493E6" w14:textId="77777777" w:rsidTr="00417AF9">
        <w:trPr>
          <w:gridAfter w:val="1"/>
          <w:wAfter w:w="7" w:type="dxa"/>
          <w:trHeight w:val="215"/>
        </w:trPr>
        <w:tc>
          <w:tcPr>
            <w:tcW w:w="5138" w:type="dxa"/>
            <w:gridSpan w:val="3"/>
            <w:vAlign w:val="bottom"/>
          </w:tcPr>
          <w:p w14:paraId="53BF32AE"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69081147" w14:textId="7D39E5F3" w:rsidR="003A36FF" w:rsidRDefault="00B10C11" w:rsidP="00680721">
            <w:pPr>
              <w:spacing w:beforeLines="100" w:before="240"/>
            </w:pPr>
            <w:r>
              <w:fldChar w:fldCharType="begin">
                <w:ffData>
                  <w:name w:val="Check1"/>
                  <w:enabled/>
                  <w:calcOnExit w:val="0"/>
                  <w:checkBox>
                    <w:sizeAuto/>
                    <w:default w:val="1"/>
                  </w:checkBox>
                </w:ffData>
              </w:fldChar>
            </w:r>
            <w:bookmarkStart w:id="1" w:name="Check1"/>
            <w:r>
              <w:instrText xml:space="preserve"> FORMCHECKBOX </w:instrText>
            </w:r>
            <w:r w:rsidR="00985998">
              <w:fldChar w:fldCharType="separate"/>
            </w:r>
            <w:r>
              <w:fldChar w:fldCharType="end"/>
            </w:r>
            <w:bookmarkEnd w:id="1"/>
            <w:r w:rsidR="007C0AF0">
              <w:t xml:space="preserve"> No</w:t>
            </w:r>
            <w:r w:rsidR="003A36FF">
              <w:t xml:space="preserve"> </w:t>
            </w:r>
          </w:p>
        </w:tc>
        <w:tc>
          <w:tcPr>
            <w:tcW w:w="1213" w:type="dxa"/>
            <w:vAlign w:val="bottom"/>
          </w:tcPr>
          <w:p w14:paraId="758BC95A" w14:textId="365BF987" w:rsidR="003A36FF" w:rsidRDefault="00B10C11" w:rsidP="00E16ACA">
            <w:pPr>
              <w:spacing w:beforeLines="100" w:before="240"/>
              <w:jc w:val="right"/>
            </w:pPr>
            <w:r>
              <w:fldChar w:fldCharType="begin">
                <w:ffData>
                  <w:name w:val="Check2"/>
                  <w:enabled/>
                  <w:calcOnExit w:val="0"/>
                  <w:checkBox>
                    <w:sizeAuto/>
                    <w:default w:val="0"/>
                  </w:checkBox>
                </w:ffData>
              </w:fldChar>
            </w:r>
            <w:bookmarkStart w:id="2" w:name="Check2"/>
            <w:r>
              <w:instrText xml:space="preserve"> FORMCHECKBOX </w:instrText>
            </w:r>
            <w:r w:rsidR="00985998">
              <w:fldChar w:fldCharType="separate"/>
            </w:r>
            <w:r>
              <w:fldChar w:fldCharType="end"/>
            </w:r>
            <w:bookmarkEnd w:id="2"/>
            <w:r w:rsidR="003A36FF">
              <w:t xml:space="preserve"> Y</w:t>
            </w:r>
            <w:r w:rsidR="007C0AF0">
              <w:t>es</w:t>
            </w:r>
            <w:r w:rsidR="003A36FF">
              <w:t>, to:</w:t>
            </w:r>
          </w:p>
        </w:tc>
        <w:tc>
          <w:tcPr>
            <w:tcW w:w="1771" w:type="dxa"/>
            <w:tcBorders>
              <w:top w:val="single" w:sz="4" w:space="0" w:color="auto"/>
              <w:bottom w:val="single" w:sz="4" w:space="0" w:color="auto"/>
            </w:tcBorders>
            <w:vAlign w:val="bottom"/>
          </w:tcPr>
          <w:p w14:paraId="0EB86581" w14:textId="0180841E" w:rsidR="003A36FF" w:rsidRDefault="003A36FF" w:rsidP="00680721">
            <w:pPr>
              <w:spacing w:beforeLines="100" w:before="240"/>
            </w:pPr>
          </w:p>
        </w:tc>
        <w:tc>
          <w:tcPr>
            <w:tcW w:w="1642" w:type="dxa"/>
            <w:gridSpan w:val="2"/>
            <w:tcBorders>
              <w:top w:val="single" w:sz="4" w:space="0" w:color="auto"/>
            </w:tcBorders>
            <w:vAlign w:val="bottom"/>
          </w:tcPr>
          <w:p w14:paraId="531AB73D" w14:textId="1E792C63" w:rsidR="003A36FF" w:rsidRDefault="00E16CAE" w:rsidP="00417AF9">
            <w:pPr>
              <w:spacing w:beforeLines="100" w:before="240"/>
              <w:jc w:val="right"/>
            </w:pPr>
            <w:r>
              <w:rPr>
                <w:bCs/>
              </w:rPr>
              <w:t>3:00</w:t>
            </w:r>
            <w:r w:rsidR="00E77510">
              <w:rPr>
                <w:bCs/>
              </w:rPr>
              <w:t xml:space="preserve"> </w:t>
            </w:r>
            <w:r>
              <w:rPr>
                <w:bCs/>
              </w:rPr>
              <w:t>pm</w:t>
            </w:r>
            <w:r w:rsidR="003A36FF" w:rsidRPr="00680721">
              <w:rPr>
                <w:bCs/>
              </w:rPr>
              <w:t xml:space="preserve"> CST</w:t>
            </w:r>
          </w:p>
        </w:tc>
      </w:tr>
      <w:tr w:rsidR="003A36FF" w14:paraId="4F221070" w14:textId="77777777" w:rsidTr="00680721">
        <w:trPr>
          <w:gridAfter w:val="1"/>
          <w:wAfter w:w="7" w:type="dxa"/>
          <w:trHeight w:val="692"/>
        </w:trPr>
        <w:tc>
          <w:tcPr>
            <w:tcW w:w="10671" w:type="dxa"/>
            <w:gridSpan w:val="8"/>
          </w:tcPr>
          <w:p w14:paraId="3BDAB83F" w14:textId="77777777" w:rsidR="002D11B4" w:rsidRDefault="002D11B4" w:rsidP="002D11B4"/>
          <w:p w14:paraId="50DB0C9F"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7E801164"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12281D2C"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27F3CD92"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11C1BF41" w14:textId="77777777" w:rsidTr="00680721">
        <w:trPr>
          <w:gridAfter w:val="1"/>
          <w:wAfter w:w="7" w:type="dxa"/>
        </w:trPr>
        <w:tc>
          <w:tcPr>
            <w:tcW w:w="10671" w:type="dxa"/>
            <w:gridSpan w:val="8"/>
          </w:tcPr>
          <w:p w14:paraId="68DD6D94"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14:paraId="7FA1B137" w14:textId="77777777" w:rsidTr="00680721">
        <w:trPr>
          <w:gridAfter w:val="1"/>
          <w:wAfter w:w="7" w:type="dxa"/>
          <w:trHeight w:val="73"/>
        </w:trPr>
        <w:tc>
          <w:tcPr>
            <w:tcW w:w="4789" w:type="dxa"/>
            <w:gridSpan w:val="2"/>
            <w:vMerge w:val="restart"/>
          </w:tcPr>
          <w:p w14:paraId="50D2D716" w14:textId="77777777"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14:paraId="439242DB" w14:textId="77777777" w:rsidR="00C4745E" w:rsidRDefault="00C4745E" w:rsidP="00565818">
            <w:pPr>
              <w:overflowPunct/>
              <w:autoSpaceDE/>
              <w:autoSpaceDN/>
              <w:adjustRightInd/>
              <w:textAlignment w:val="auto"/>
            </w:pPr>
            <w:r w:rsidRPr="00C4745E">
              <w:rPr>
                <w:bCs/>
              </w:rPr>
              <w:t>OMES Central Purchasing</w:t>
            </w:r>
            <w:r w:rsidRPr="00C4745E">
              <w:br/>
              <w:t>Will Rogers Building</w:t>
            </w:r>
          </w:p>
          <w:p w14:paraId="5D1B998F" w14:textId="4FA3F8B3" w:rsidR="00001ACA" w:rsidRDefault="00001ACA" w:rsidP="00565818">
            <w:pPr>
              <w:overflowPunct/>
              <w:autoSpaceDE/>
              <w:autoSpaceDN/>
              <w:adjustRightInd/>
              <w:textAlignment w:val="auto"/>
            </w:pPr>
            <w:r>
              <w:t xml:space="preserve">ATTN: </w:t>
            </w:r>
            <w:r w:rsidR="002E7E29">
              <w:t>Teresa Terry</w:t>
            </w:r>
          </w:p>
          <w:p w14:paraId="06DEE02A" w14:textId="77777777" w:rsidR="00C4745E" w:rsidRDefault="00C4745E" w:rsidP="00565818">
            <w:pPr>
              <w:overflowPunct/>
              <w:autoSpaceDE/>
              <w:autoSpaceDN/>
              <w:adjustRightInd/>
              <w:textAlignment w:val="auto"/>
            </w:pPr>
            <w:r w:rsidRPr="00C4745E">
              <w:t>2401 N. Lincoln Blvd., Ste. 116</w:t>
            </w:r>
          </w:p>
          <w:p w14:paraId="2F4A5D3D" w14:textId="77777777" w:rsidR="00001ACA" w:rsidRPr="00D23BF2" w:rsidRDefault="00001ACA" w:rsidP="00565818">
            <w:pPr>
              <w:overflowPunct/>
              <w:autoSpaceDE/>
              <w:autoSpaceDN/>
              <w:adjustRightInd/>
              <w:textAlignment w:val="auto"/>
              <w:rPr>
                <w:rFonts w:ascii="Times New Roman" w:hAnsi="Times New Roman" w:cs="Times New Roman"/>
                <w:sz w:val="24"/>
                <w:szCs w:val="24"/>
              </w:rPr>
            </w:pPr>
            <w:r>
              <w:t>Oklahoma City, OK 73105</w:t>
            </w:r>
          </w:p>
        </w:tc>
        <w:tc>
          <w:tcPr>
            <w:tcW w:w="5530" w:type="dxa"/>
            <w:gridSpan w:val="5"/>
            <w:tcBorders>
              <w:bottom w:val="single" w:sz="4" w:space="0" w:color="auto"/>
            </w:tcBorders>
            <w:vAlign w:val="bottom"/>
          </w:tcPr>
          <w:p w14:paraId="52E7A68E" w14:textId="47947685" w:rsidR="00001ACA" w:rsidRDefault="002E7E29" w:rsidP="00680721">
            <w:pPr>
              <w:spacing w:beforeLines="50" w:before="120"/>
            </w:pPr>
            <w:r>
              <w:t>Teresa Terry</w:t>
            </w:r>
          </w:p>
        </w:tc>
        <w:tc>
          <w:tcPr>
            <w:tcW w:w="352" w:type="dxa"/>
            <w:vAlign w:val="bottom"/>
          </w:tcPr>
          <w:p w14:paraId="1BED74AC" w14:textId="77777777" w:rsidR="00001ACA" w:rsidRDefault="00001ACA" w:rsidP="002F787C"/>
        </w:tc>
      </w:tr>
      <w:tr w:rsidR="00001ACA" w14:paraId="3955BE21" w14:textId="77777777" w:rsidTr="00680721">
        <w:trPr>
          <w:gridAfter w:val="1"/>
          <w:wAfter w:w="7" w:type="dxa"/>
          <w:trHeight w:val="98"/>
        </w:trPr>
        <w:tc>
          <w:tcPr>
            <w:tcW w:w="4789" w:type="dxa"/>
            <w:gridSpan w:val="2"/>
            <w:vMerge/>
          </w:tcPr>
          <w:p w14:paraId="791876CD" w14:textId="77777777" w:rsidR="00001ACA" w:rsidRPr="00D16F3B" w:rsidRDefault="00001ACA" w:rsidP="00680721">
            <w:pPr>
              <w:ind w:right="252"/>
            </w:pPr>
          </w:p>
        </w:tc>
        <w:tc>
          <w:tcPr>
            <w:tcW w:w="5530" w:type="dxa"/>
            <w:gridSpan w:val="5"/>
            <w:tcBorders>
              <w:top w:val="single" w:sz="4" w:space="0" w:color="auto"/>
            </w:tcBorders>
          </w:tcPr>
          <w:p w14:paraId="3A927F00" w14:textId="77777777" w:rsidR="00001ACA" w:rsidRDefault="00001ACA" w:rsidP="002F787C">
            <w:r w:rsidRPr="00D16F3B">
              <w:t>Contracting Officer</w:t>
            </w:r>
          </w:p>
        </w:tc>
        <w:tc>
          <w:tcPr>
            <w:tcW w:w="352" w:type="dxa"/>
          </w:tcPr>
          <w:p w14:paraId="211EE577" w14:textId="77777777" w:rsidR="00001ACA" w:rsidRDefault="00001ACA" w:rsidP="002F787C"/>
        </w:tc>
      </w:tr>
      <w:tr w:rsidR="00001ACA" w14:paraId="7D3A613C" w14:textId="77777777" w:rsidTr="00680721">
        <w:trPr>
          <w:gridAfter w:val="1"/>
          <w:wAfter w:w="7" w:type="dxa"/>
          <w:trHeight w:val="73"/>
        </w:trPr>
        <w:tc>
          <w:tcPr>
            <w:tcW w:w="4789" w:type="dxa"/>
            <w:gridSpan w:val="2"/>
            <w:vMerge/>
          </w:tcPr>
          <w:p w14:paraId="296BBECC" w14:textId="77777777" w:rsidR="00001ACA" w:rsidRPr="00D16F3B" w:rsidRDefault="00001ACA" w:rsidP="00680721">
            <w:pPr>
              <w:ind w:right="252"/>
            </w:pPr>
          </w:p>
        </w:tc>
        <w:tc>
          <w:tcPr>
            <w:tcW w:w="5530" w:type="dxa"/>
            <w:gridSpan w:val="5"/>
            <w:tcBorders>
              <w:bottom w:val="single" w:sz="4" w:space="0" w:color="auto"/>
            </w:tcBorders>
          </w:tcPr>
          <w:p w14:paraId="2583648A" w14:textId="3054FA32" w:rsidR="00001ACA" w:rsidRDefault="00001ACA" w:rsidP="00001ACA">
            <w:pPr>
              <w:spacing w:beforeLines="50" w:before="120"/>
            </w:pPr>
            <w:r>
              <w:t xml:space="preserve">(405) </w:t>
            </w:r>
            <w:r w:rsidR="002E7E29">
              <w:t>521-</w:t>
            </w:r>
            <w:r w:rsidR="00C469AE">
              <w:t>6679</w:t>
            </w:r>
          </w:p>
        </w:tc>
        <w:tc>
          <w:tcPr>
            <w:tcW w:w="352" w:type="dxa"/>
          </w:tcPr>
          <w:p w14:paraId="3CB4C019" w14:textId="77777777" w:rsidR="00001ACA" w:rsidRDefault="00001ACA" w:rsidP="00680721">
            <w:pPr>
              <w:spacing w:beforeLines="50" w:before="120"/>
            </w:pPr>
          </w:p>
        </w:tc>
      </w:tr>
      <w:tr w:rsidR="00001ACA" w14:paraId="5841A738" w14:textId="77777777" w:rsidTr="00680721">
        <w:trPr>
          <w:gridAfter w:val="1"/>
          <w:wAfter w:w="7" w:type="dxa"/>
          <w:trHeight w:val="63"/>
        </w:trPr>
        <w:tc>
          <w:tcPr>
            <w:tcW w:w="4789" w:type="dxa"/>
            <w:gridSpan w:val="2"/>
            <w:vMerge/>
          </w:tcPr>
          <w:p w14:paraId="43B1390D" w14:textId="77777777" w:rsidR="00001ACA" w:rsidRPr="00D16F3B" w:rsidRDefault="00001ACA" w:rsidP="00680721">
            <w:pPr>
              <w:ind w:right="252"/>
            </w:pPr>
          </w:p>
        </w:tc>
        <w:tc>
          <w:tcPr>
            <w:tcW w:w="5530" w:type="dxa"/>
            <w:gridSpan w:val="5"/>
            <w:tcBorders>
              <w:top w:val="single" w:sz="4" w:space="0" w:color="auto"/>
            </w:tcBorders>
          </w:tcPr>
          <w:p w14:paraId="00E6841D" w14:textId="77777777" w:rsidR="00001ACA" w:rsidRDefault="00001ACA" w:rsidP="002F787C">
            <w:r w:rsidRPr="00D16F3B">
              <w:t xml:space="preserve">Phone </w:t>
            </w:r>
            <w:r>
              <w:t xml:space="preserve"> </w:t>
            </w:r>
            <w:r w:rsidRPr="00D16F3B">
              <w:t>Number</w:t>
            </w:r>
          </w:p>
        </w:tc>
        <w:tc>
          <w:tcPr>
            <w:tcW w:w="352" w:type="dxa"/>
          </w:tcPr>
          <w:p w14:paraId="2666FE97" w14:textId="77777777" w:rsidR="00001ACA" w:rsidRDefault="00001ACA" w:rsidP="002F787C"/>
        </w:tc>
      </w:tr>
      <w:tr w:rsidR="00001ACA" w14:paraId="774B16D0" w14:textId="77777777" w:rsidTr="00680721">
        <w:trPr>
          <w:gridAfter w:val="1"/>
          <w:wAfter w:w="7" w:type="dxa"/>
          <w:trHeight w:val="180"/>
        </w:trPr>
        <w:tc>
          <w:tcPr>
            <w:tcW w:w="4789" w:type="dxa"/>
            <w:gridSpan w:val="2"/>
            <w:vMerge/>
          </w:tcPr>
          <w:p w14:paraId="69B8F5CE" w14:textId="77777777" w:rsidR="00001ACA" w:rsidRPr="00D16F3B" w:rsidRDefault="00001ACA" w:rsidP="00680721">
            <w:pPr>
              <w:ind w:right="252"/>
            </w:pPr>
          </w:p>
        </w:tc>
        <w:tc>
          <w:tcPr>
            <w:tcW w:w="5530" w:type="dxa"/>
            <w:gridSpan w:val="5"/>
            <w:tcBorders>
              <w:bottom w:val="single" w:sz="4" w:space="0" w:color="auto"/>
            </w:tcBorders>
            <w:vAlign w:val="bottom"/>
          </w:tcPr>
          <w:p w14:paraId="77BADBEA" w14:textId="72F90D97" w:rsidR="00001ACA" w:rsidRDefault="002E7E29" w:rsidP="00680721">
            <w:pPr>
              <w:spacing w:beforeLines="50" w:before="120"/>
            </w:pPr>
            <w:r>
              <w:t>Teresa.terry</w:t>
            </w:r>
            <w:r w:rsidR="00001ACA">
              <w:t>@omes.ok.gov</w:t>
            </w:r>
          </w:p>
        </w:tc>
        <w:tc>
          <w:tcPr>
            <w:tcW w:w="352" w:type="dxa"/>
          </w:tcPr>
          <w:p w14:paraId="5693986B" w14:textId="77777777" w:rsidR="00001ACA" w:rsidRPr="00D16FC3" w:rsidRDefault="00001ACA" w:rsidP="002F787C"/>
        </w:tc>
      </w:tr>
      <w:tr w:rsidR="00001ACA" w14:paraId="02056BE2" w14:textId="77777777" w:rsidTr="00680721">
        <w:trPr>
          <w:gridAfter w:val="1"/>
          <w:wAfter w:w="7" w:type="dxa"/>
          <w:trHeight w:val="73"/>
        </w:trPr>
        <w:tc>
          <w:tcPr>
            <w:tcW w:w="4789" w:type="dxa"/>
            <w:gridSpan w:val="2"/>
            <w:vMerge/>
          </w:tcPr>
          <w:p w14:paraId="16B71084" w14:textId="77777777" w:rsidR="00001ACA" w:rsidRPr="00D16F3B" w:rsidRDefault="00001ACA" w:rsidP="00680721">
            <w:pPr>
              <w:ind w:right="252"/>
            </w:pPr>
          </w:p>
        </w:tc>
        <w:tc>
          <w:tcPr>
            <w:tcW w:w="5530" w:type="dxa"/>
            <w:gridSpan w:val="5"/>
            <w:tcBorders>
              <w:top w:val="single" w:sz="4" w:space="0" w:color="auto"/>
            </w:tcBorders>
          </w:tcPr>
          <w:p w14:paraId="0801619D" w14:textId="77777777" w:rsidR="00001ACA" w:rsidRDefault="00001ACA" w:rsidP="002F787C">
            <w:r w:rsidRPr="00D16FC3">
              <w:t>E-Mail  Address</w:t>
            </w:r>
          </w:p>
        </w:tc>
        <w:tc>
          <w:tcPr>
            <w:tcW w:w="352" w:type="dxa"/>
          </w:tcPr>
          <w:p w14:paraId="380A665A" w14:textId="77777777" w:rsidR="00001ACA" w:rsidRPr="00D16FC3" w:rsidRDefault="00001ACA" w:rsidP="002F787C"/>
        </w:tc>
      </w:tr>
      <w:tr w:rsidR="00001ACA" w14:paraId="4D752ABA" w14:textId="77777777" w:rsidTr="00680721">
        <w:trPr>
          <w:gridAfter w:val="1"/>
          <w:wAfter w:w="7" w:type="dxa"/>
        </w:trPr>
        <w:tc>
          <w:tcPr>
            <w:tcW w:w="10671" w:type="dxa"/>
            <w:gridSpan w:val="8"/>
          </w:tcPr>
          <w:p w14:paraId="250860C5" w14:textId="77777777" w:rsidR="00001ACA" w:rsidRDefault="00001ACA" w:rsidP="00680721">
            <w:pPr>
              <w:spacing w:beforeLines="50" w:before="120"/>
            </w:pPr>
            <w:r w:rsidRPr="00680721">
              <w:rPr>
                <w:b/>
                <w:bCs/>
              </w:rPr>
              <w:t>Description of Amendment:</w:t>
            </w:r>
          </w:p>
        </w:tc>
      </w:tr>
      <w:tr w:rsidR="00001ACA" w14:paraId="2CD36C01" w14:textId="77777777" w:rsidTr="00680721">
        <w:trPr>
          <w:gridAfter w:val="1"/>
          <w:wAfter w:w="7" w:type="dxa"/>
        </w:trPr>
        <w:tc>
          <w:tcPr>
            <w:tcW w:w="10671" w:type="dxa"/>
            <w:gridSpan w:val="8"/>
          </w:tcPr>
          <w:p w14:paraId="22F50527" w14:textId="77777777" w:rsidR="00001ACA" w:rsidRDefault="00001ACA" w:rsidP="00680721">
            <w:pPr>
              <w:spacing w:beforeLines="50" w:before="120"/>
            </w:pPr>
            <w:r>
              <w:t xml:space="preserve">a. </w:t>
            </w:r>
            <w:r w:rsidRPr="00D16F3B">
              <w:t>This is to incorporate the following:</w:t>
            </w:r>
          </w:p>
        </w:tc>
      </w:tr>
      <w:tr w:rsidR="00001ACA" w14:paraId="0F3B775F"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45E33D1A" w14:textId="30DE8F33" w:rsidR="00001ACA" w:rsidRDefault="001608C3" w:rsidP="00876736">
            <w:pPr>
              <w:spacing w:beforeLines="50" w:before="120"/>
            </w:pPr>
            <w:r>
              <w:t>On behalf of the State of Oklahoma, the Office of Management and Enterprise Services (OMES) gives notice of the following que</w:t>
            </w:r>
            <w:r w:rsidR="003579D8">
              <w:t xml:space="preserve">stions concerning this solicitation, </w:t>
            </w:r>
            <w:r w:rsidR="003579D8" w:rsidRPr="00B10C11">
              <w:t xml:space="preserve">QA period, which </w:t>
            </w:r>
            <w:r w:rsidR="00E16CAE" w:rsidRPr="00B10C11">
              <w:t xml:space="preserve">is now </w:t>
            </w:r>
            <w:r w:rsidR="00B10C11" w:rsidRPr="00B10C11">
              <w:t>closed</w:t>
            </w:r>
            <w:r w:rsidRPr="00B10C11">
              <w:t>. All questions</w:t>
            </w:r>
            <w:r>
              <w:t xml:space="preserve"> and procurement/agency responses are detailed below:</w:t>
            </w:r>
          </w:p>
          <w:p w14:paraId="39ABE703" w14:textId="77777777" w:rsidR="001608C3" w:rsidRDefault="001608C3" w:rsidP="00876736">
            <w:pPr>
              <w:spacing w:beforeLines="50" w:before="120"/>
            </w:pPr>
          </w:p>
          <w:p w14:paraId="48F5E7ED" w14:textId="77777777" w:rsidR="00B10C11" w:rsidRDefault="00B10C11" w:rsidP="00B10C11">
            <w:pPr>
              <w:rPr>
                <w:color w:val="000000"/>
              </w:rPr>
            </w:pPr>
            <w:r>
              <w:rPr>
                <w:color w:val="000000"/>
              </w:rPr>
              <w:t>In reference to line 258 of Exhibit 2 under Hosting Requirements, will the state accept the following commercial security best practices and control frameworks in place of FedRAMP ready status - NIST, CIS CSC, PCI DSS, and ISO27k series?</w:t>
            </w:r>
          </w:p>
          <w:p w14:paraId="1CCF3B74" w14:textId="77777777" w:rsidR="00B10C11" w:rsidRDefault="00B10C11" w:rsidP="00B10C11">
            <w:pPr>
              <w:rPr>
                <w:color w:val="FF0000"/>
              </w:rPr>
            </w:pPr>
            <w:r w:rsidRPr="002E7E49">
              <w:rPr>
                <w:color w:val="FF0000"/>
              </w:rPr>
              <w:t>No, the state is looking for a solution that is FedRAMP Ready or will have FedRAMP Ready status prior to award date.</w:t>
            </w:r>
          </w:p>
          <w:p w14:paraId="55288823" w14:textId="77777777" w:rsidR="00B10C11" w:rsidRDefault="00B10C11" w:rsidP="00B10C11">
            <w:r w:rsidRPr="002E7E49">
              <w:t>Please explain the difference between the “References” as described in Section 2.10 and the “Business References” described in Section Twelve.</w:t>
            </w:r>
          </w:p>
          <w:p w14:paraId="0EFB8CFF" w14:textId="77777777" w:rsidR="00B10C11" w:rsidRDefault="00B10C11" w:rsidP="00B10C11">
            <w:pPr>
              <w:rPr>
                <w:color w:val="FF0000"/>
              </w:rPr>
            </w:pPr>
            <w:r w:rsidRPr="002E7E49">
              <w:rPr>
                <w:color w:val="FF0000"/>
              </w:rPr>
              <w:t>The references mentioned all come from boilerplate language supplied by OMES. However, I believe that “references” and “business references” mean the same thing: namely, a person who is knowledgeable about the experience and the outcome of the engagement and is willing and available to discuss the project with Oklahoma.</w:t>
            </w:r>
          </w:p>
          <w:p w14:paraId="635CC3CA" w14:textId="77777777" w:rsidR="00B10C11" w:rsidRDefault="00B10C11" w:rsidP="00B10C11">
            <w:pPr>
              <w:pStyle w:val="Default"/>
            </w:pPr>
            <w:r>
              <w:t xml:space="preserve"> </w:t>
            </w:r>
          </w:p>
          <w:p w14:paraId="78CFFC37" w14:textId="77777777" w:rsidR="00B10C11" w:rsidRDefault="00B10C11" w:rsidP="00B10C11">
            <w:pPr>
              <w:pStyle w:val="Default"/>
            </w:pPr>
            <w:r>
              <w:t xml:space="preserve">Re: General </w:t>
            </w:r>
          </w:p>
          <w:p w14:paraId="5E0BB008" w14:textId="77777777" w:rsidR="00B10C11" w:rsidRDefault="00B10C11" w:rsidP="00B10C11">
            <w:pPr>
              <w:pStyle w:val="Default"/>
              <w:rPr>
                <w:sz w:val="20"/>
                <w:szCs w:val="20"/>
              </w:rPr>
            </w:pPr>
            <w:r>
              <w:rPr>
                <w:sz w:val="20"/>
                <w:szCs w:val="20"/>
              </w:rPr>
              <w:t xml:space="preserve">Question: Would the State consider a </w:t>
            </w:r>
            <w:proofErr w:type="spellStart"/>
            <w:r>
              <w:rPr>
                <w:sz w:val="20"/>
                <w:szCs w:val="20"/>
              </w:rPr>
              <w:t>StateRAMP</w:t>
            </w:r>
            <w:proofErr w:type="spellEnd"/>
            <w:r>
              <w:rPr>
                <w:sz w:val="20"/>
                <w:szCs w:val="20"/>
              </w:rPr>
              <w:t xml:space="preserve">-certified solution to allow non-FedRAMP-certified vendors the opportunity to bid on this solicitation? This would offer the State a broader selection of providers so that it would have an opportunity to evaluate best value solutions available in the market today. </w:t>
            </w:r>
          </w:p>
          <w:p w14:paraId="016D0C09" w14:textId="77777777" w:rsidR="00B10C11" w:rsidRDefault="00B10C11" w:rsidP="00B10C11">
            <w:pPr>
              <w:pStyle w:val="Default"/>
              <w:rPr>
                <w:sz w:val="20"/>
                <w:szCs w:val="20"/>
              </w:rPr>
            </w:pPr>
          </w:p>
          <w:p w14:paraId="4F7362AD" w14:textId="77777777" w:rsidR="00B10C11" w:rsidRPr="008E1D35" w:rsidRDefault="00B10C11" w:rsidP="00B10C11">
            <w:pPr>
              <w:pStyle w:val="BodyText"/>
              <w:ind w:left="460" w:right="115"/>
              <w:rPr>
                <w:color w:val="FF0000"/>
              </w:rPr>
            </w:pPr>
            <w:r>
              <w:rPr>
                <w:color w:val="FF0000"/>
                <w:spacing w:val="-2"/>
              </w:rPr>
              <w:t xml:space="preserve">No, </w:t>
            </w:r>
            <w:r w:rsidRPr="0032074B">
              <w:rPr>
                <w:color w:val="FF0000"/>
                <w:spacing w:val="-2"/>
              </w:rPr>
              <w:t>the state is looking for a solution that is FedRAMP Ready or will have FedRAMP Ready status prior to award date.</w:t>
            </w:r>
          </w:p>
          <w:p w14:paraId="189D638A" w14:textId="77777777" w:rsidR="00B10C11" w:rsidRDefault="00B10C11" w:rsidP="00B10C11">
            <w:pPr>
              <w:pStyle w:val="Default"/>
              <w:rPr>
                <w:sz w:val="20"/>
                <w:szCs w:val="20"/>
              </w:rPr>
            </w:pPr>
          </w:p>
          <w:p w14:paraId="69005828" w14:textId="77777777" w:rsidR="00B10C11" w:rsidRDefault="00B10C11" w:rsidP="00B10C11">
            <w:pPr>
              <w:pStyle w:val="Default"/>
              <w:rPr>
                <w:sz w:val="20"/>
                <w:szCs w:val="20"/>
              </w:rPr>
            </w:pPr>
            <w:r>
              <w:rPr>
                <w:sz w:val="20"/>
                <w:szCs w:val="20"/>
              </w:rPr>
              <w:t xml:space="preserve">2. Re: Exhibit 2, 212-The System should provide daily feed that includes information to make payment to providers, employers or other entities. </w:t>
            </w:r>
          </w:p>
          <w:p w14:paraId="4D42EB1F" w14:textId="77777777" w:rsidR="00B10C11" w:rsidRDefault="00B10C11" w:rsidP="00B10C11">
            <w:pPr>
              <w:pStyle w:val="Default"/>
              <w:rPr>
                <w:sz w:val="20"/>
                <w:szCs w:val="20"/>
              </w:rPr>
            </w:pPr>
          </w:p>
          <w:p w14:paraId="1B42D004" w14:textId="77777777" w:rsidR="00B10C11" w:rsidRDefault="00B10C11" w:rsidP="00B10C11">
            <w:pPr>
              <w:pStyle w:val="Default"/>
              <w:rPr>
                <w:sz w:val="20"/>
                <w:szCs w:val="20"/>
              </w:rPr>
            </w:pPr>
            <w:r>
              <w:rPr>
                <w:sz w:val="20"/>
                <w:szCs w:val="20"/>
              </w:rPr>
              <w:t xml:space="preserve">Question: Would the State please provide the name of the Oklahoma system that would require this interface or feed, and what data points would be required for that interface? </w:t>
            </w:r>
          </w:p>
          <w:p w14:paraId="6D32F56E" w14:textId="77777777" w:rsidR="00B10C11" w:rsidRDefault="00B10C11" w:rsidP="00B10C11">
            <w:pPr>
              <w:pStyle w:val="Default"/>
              <w:rPr>
                <w:sz w:val="20"/>
                <w:szCs w:val="20"/>
              </w:rPr>
            </w:pPr>
          </w:p>
          <w:p w14:paraId="56FE5DD8" w14:textId="77777777" w:rsidR="00B10C11" w:rsidRPr="008E1D35" w:rsidRDefault="00B10C11" w:rsidP="00B10C11">
            <w:pPr>
              <w:pStyle w:val="BodyText"/>
              <w:ind w:left="460" w:right="115"/>
              <w:rPr>
                <w:color w:val="FF0000"/>
              </w:rPr>
            </w:pPr>
            <w:r w:rsidRPr="00702D4F">
              <w:rPr>
                <w:color w:val="FF0000"/>
                <w:spacing w:val="-2"/>
              </w:rPr>
              <w:t>There isn’t a singular system that this interface should work with, but ideally the system should be able to interface with common accounting software giving the state and/or local workforce development boards the ability to generate financial reports that will translate into the processing of payments.</w:t>
            </w:r>
          </w:p>
          <w:p w14:paraId="7762FC0F" w14:textId="77777777" w:rsidR="00B10C11" w:rsidRDefault="00B10C11" w:rsidP="00B10C11">
            <w:pPr>
              <w:pStyle w:val="BodyText"/>
              <w:ind w:left="459" w:right="130"/>
            </w:pPr>
          </w:p>
          <w:p w14:paraId="2B6CCE6D" w14:textId="77777777" w:rsidR="00B10C11" w:rsidRDefault="00B10C11" w:rsidP="00B10C11">
            <w:pPr>
              <w:pStyle w:val="Default"/>
              <w:rPr>
                <w:sz w:val="20"/>
                <w:szCs w:val="20"/>
              </w:rPr>
            </w:pPr>
          </w:p>
          <w:p w14:paraId="0837F28F" w14:textId="77777777" w:rsidR="00B10C11" w:rsidRDefault="00B10C11" w:rsidP="00B10C11">
            <w:pPr>
              <w:pStyle w:val="Default"/>
              <w:rPr>
                <w:sz w:val="20"/>
                <w:szCs w:val="20"/>
              </w:rPr>
            </w:pPr>
            <w:r>
              <w:rPr>
                <w:sz w:val="20"/>
                <w:szCs w:val="20"/>
              </w:rPr>
              <w:t xml:space="preserve">3. Re: Exhibit 2, 228-The System should maintain interfaces into current state systems. </w:t>
            </w:r>
          </w:p>
          <w:p w14:paraId="65610BF3" w14:textId="77777777" w:rsidR="00B10C11" w:rsidRDefault="00B10C11" w:rsidP="00B10C11">
            <w:pPr>
              <w:pStyle w:val="Default"/>
              <w:rPr>
                <w:sz w:val="20"/>
                <w:szCs w:val="20"/>
              </w:rPr>
            </w:pPr>
          </w:p>
          <w:p w14:paraId="5714455D" w14:textId="77777777" w:rsidR="00B10C11" w:rsidRDefault="00B10C11" w:rsidP="00B10C11">
            <w:pPr>
              <w:pStyle w:val="Default"/>
              <w:rPr>
                <w:sz w:val="20"/>
                <w:szCs w:val="20"/>
              </w:rPr>
            </w:pPr>
            <w:r>
              <w:rPr>
                <w:sz w:val="20"/>
                <w:szCs w:val="20"/>
              </w:rPr>
              <w:t xml:space="preserve">Question: Please provide a list of interfaces so that vendors can accurately respond to this requirement. </w:t>
            </w:r>
          </w:p>
          <w:p w14:paraId="3FB5E3B1" w14:textId="77777777" w:rsidR="00B10C11" w:rsidRDefault="00B10C11" w:rsidP="00B10C11">
            <w:pPr>
              <w:pStyle w:val="Default"/>
              <w:rPr>
                <w:sz w:val="20"/>
                <w:szCs w:val="20"/>
              </w:rPr>
            </w:pPr>
          </w:p>
          <w:p w14:paraId="3FECCE26" w14:textId="77777777" w:rsidR="00B10C11" w:rsidRPr="008E1D35" w:rsidRDefault="00B10C11" w:rsidP="00B10C11">
            <w:pPr>
              <w:pStyle w:val="BodyText"/>
              <w:ind w:left="460" w:right="115"/>
              <w:rPr>
                <w:color w:val="FF0000"/>
              </w:rPr>
            </w:pPr>
            <w:r>
              <w:rPr>
                <w:color w:val="FF0000"/>
                <w:spacing w:val="-2"/>
              </w:rPr>
              <w:t xml:space="preserve">Current State interfaces are mentioned in the Interface Requirement section of Exhibit 2, lines 188 – 228. </w:t>
            </w:r>
          </w:p>
          <w:p w14:paraId="7AAD6144" w14:textId="77777777" w:rsidR="00B10C11" w:rsidRDefault="00B10C11" w:rsidP="00B10C11">
            <w:pPr>
              <w:pStyle w:val="Default"/>
              <w:rPr>
                <w:sz w:val="20"/>
                <w:szCs w:val="20"/>
              </w:rPr>
            </w:pPr>
          </w:p>
          <w:p w14:paraId="68796942" w14:textId="77777777" w:rsidR="00B10C11" w:rsidRDefault="00B10C11" w:rsidP="00B10C11">
            <w:pPr>
              <w:pStyle w:val="Default"/>
              <w:rPr>
                <w:sz w:val="20"/>
                <w:szCs w:val="20"/>
              </w:rPr>
            </w:pPr>
            <w:r>
              <w:rPr>
                <w:sz w:val="20"/>
                <w:szCs w:val="20"/>
              </w:rPr>
              <w:t xml:space="preserve">4. Re: Exhibit 2, 307-Capture all data within this "universal or common intake" that is needed for any/all programs contained within the system (i.e., name, address, date of birth, etc.). </w:t>
            </w:r>
          </w:p>
          <w:p w14:paraId="14C7F70D" w14:textId="77777777" w:rsidR="00B10C11" w:rsidRDefault="00B10C11" w:rsidP="00B10C11">
            <w:pPr>
              <w:pStyle w:val="Default"/>
              <w:rPr>
                <w:sz w:val="20"/>
                <w:szCs w:val="20"/>
              </w:rPr>
            </w:pPr>
          </w:p>
          <w:p w14:paraId="565D5AAE" w14:textId="77777777" w:rsidR="00B10C11" w:rsidRDefault="00B10C11" w:rsidP="00B10C11">
            <w:pPr>
              <w:pStyle w:val="Default"/>
              <w:rPr>
                <w:sz w:val="20"/>
                <w:szCs w:val="20"/>
              </w:rPr>
            </w:pPr>
            <w:r>
              <w:rPr>
                <w:sz w:val="20"/>
                <w:szCs w:val="20"/>
              </w:rPr>
              <w:t xml:space="preserve">Question: Please confirm that </w:t>
            </w:r>
            <w:proofErr w:type="spellStart"/>
            <w:r>
              <w:rPr>
                <w:sz w:val="20"/>
                <w:szCs w:val="20"/>
              </w:rPr>
              <w:t>OKJobMatch</w:t>
            </w:r>
            <w:proofErr w:type="spellEnd"/>
            <w:r>
              <w:rPr>
                <w:sz w:val="20"/>
                <w:szCs w:val="20"/>
              </w:rPr>
              <w:t xml:space="preserve">/Oklahoma Unemployment Insurance Interface/Authorized User Input will provide this intake information. </w:t>
            </w:r>
          </w:p>
          <w:p w14:paraId="566C9E73" w14:textId="77777777" w:rsidR="00B10C11" w:rsidRDefault="00B10C11" w:rsidP="00B10C11">
            <w:pPr>
              <w:pStyle w:val="Default"/>
              <w:rPr>
                <w:sz w:val="20"/>
                <w:szCs w:val="20"/>
              </w:rPr>
            </w:pPr>
          </w:p>
          <w:p w14:paraId="2007886E" w14:textId="77777777" w:rsidR="00B10C11" w:rsidRDefault="00B10C11" w:rsidP="00B10C11">
            <w:pPr>
              <w:pStyle w:val="BodyText"/>
              <w:ind w:left="460" w:right="115"/>
            </w:pPr>
            <w:r>
              <w:rPr>
                <w:color w:val="FF0000"/>
                <w:spacing w:val="-2"/>
              </w:rPr>
              <w:t>Any data migration from the previous solution will be provided. Any programs using the system provided will need to provide universal or common intake information.</w:t>
            </w:r>
          </w:p>
          <w:p w14:paraId="5C09B7F4" w14:textId="77777777" w:rsidR="00B10C11" w:rsidRDefault="00B10C11" w:rsidP="00B10C11">
            <w:pPr>
              <w:pStyle w:val="Default"/>
              <w:rPr>
                <w:sz w:val="20"/>
                <w:szCs w:val="20"/>
              </w:rPr>
            </w:pPr>
          </w:p>
          <w:p w14:paraId="7BE2FD3B" w14:textId="77777777" w:rsidR="00B10C11" w:rsidRDefault="00B10C11" w:rsidP="00B10C11">
            <w:pPr>
              <w:pStyle w:val="Default"/>
              <w:rPr>
                <w:sz w:val="20"/>
                <w:szCs w:val="20"/>
              </w:rPr>
            </w:pPr>
          </w:p>
          <w:p w14:paraId="4E19A85C" w14:textId="77777777" w:rsidR="00B10C11" w:rsidRDefault="00B10C11" w:rsidP="00B10C11">
            <w:pPr>
              <w:pStyle w:val="Default"/>
              <w:rPr>
                <w:sz w:val="20"/>
                <w:szCs w:val="20"/>
              </w:rPr>
            </w:pPr>
          </w:p>
          <w:p w14:paraId="495CA8DD" w14:textId="77777777" w:rsidR="00B10C11" w:rsidRDefault="00B10C11" w:rsidP="00B10C11">
            <w:pPr>
              <w:pStyle w:val="Default"/>
              <w:rPr>
                <w:sz w:val="20"/>
                <w:szCs w:val="20"/>
              </w:rPr>
            </w:pPr>
            <w:r>
              <w:rPr>
                <w:color w:val="444444"/>
                <w:sz w:val="20"/>
                <w:szCs w:val="20"/>
              </w:rPr>
              <w:t xml:space="preserve">5. </w:t>
            </w:r>
            <w:r>
              <w:rPr>
                <w:sz w:val="20"/>
                <w:szCs w:val="20"/>
              </w:rPr>
              <w:t>Re: Exhibit 2, Row 409, Wagner-</w:t>
            </w:r>
            <w:proofErr w:type="spellStart"/>
            <w:r>
              <w:rPr>
                <w:sz w:val="20"/>
                <w:szCs w:val="20"/>
              </w:rPr>
              <w:t>Peyser</w:t>
            </w:r>
            <w:proofErr w:type="spellEnd"/>
            <w:r>
              <w:rPr>
                <w:sz w:val="20"/>
                <w:szCs w:val="20"/>
              </w:rPr>
              <w:t xml:space="preserve"> – Entire section of requirements</w:t>
            </w:r>
            <w:r>
              <w:rPr>
                <w:color w:val="444444"/>
                <w:sz w:val="20"/>
                <w:szCs w:val="20"/>
              </w:rPr>
              <w:t xml:space="preserve">. </w:t>
            </w:r>
          </w:p>
          <w:p w14:paraId="02C6FF27" w14:textId="77777777" w:rsidR="00B10C11" w:rsidRDefault="00B10C11" w:rsidP="00B10C11">
            <w:pPr>
              <w:pStyle w:val="Default"/>
              <w:rPr>
                <w:sz w:val="20"/>
                <w:szCs w:val="20"/>
              </w:rPr>
            </w:pPr>
          </w:p>
          <w:p w14:paraId="27373EFB" w14:textId="77777777" w:rsidR="00B10C11" w:rsidRDefault="00B10C11" w:rsidP="00B10C11">
            <w:pPr>
              <w:pStyle w:val="Default"/>
              <w:rPr>
                <w:sz w:val="20"/>
                <w:szCs w:val="20"/>
              </w:rPr>
            </w:pPr>
            <w:r>
              <w:rPr>
                <w:sz w:val="20"/>
                <w:szCs w:val="20"/>
              </w:rPr>
              <w:t xml:space="preserve">Row 528 – System Functionality – Multiple requirements. </w:t>
            </w:r>
          </w:p>
          <w:p w14:paraId="0D77E56D" w14:textId="77777777" w:rsidR="00B10C11" w:rsidRDefault="00B10C11" w:rsidP="00B10C11">
            <w:pPr>
              <w:pStyle w:val="Default"/>
              <w:rPr>
                <w:sz w:val="20"/>
                <w:szCs w:val="20"/>
              </w:rPr>
            </w:pPr>
            <w:r>
              <w:rPr>
                <w:sz w:val="20"/>
                <w:szCs w:val="20"/>
              </w:rPr>
              <w:t xml:space="preserve">Question: The requirements in the section appear to indicate that the State is interested in a replacement for the </w:t>
            </w:r>
            <w:proofErr w:type="spellStart"/>
            <w:r>
              <w:rPr>
                <w:sz w:val="20"/>
                <w:szCs w:val="20"/>
              </w:rPr>
              <w:t>OKJobMatch</w:t>
            </w:r>
            <w:proofErr w:type="spellEnd"/>
            <w:r>
              <w:rPr>
                <w:sz w:val="20"/>
                <w:szCs w:val="20"/>
              </w:rPr>
              <w:t xml:space="preserve"> system while other requirements within Exhibit 2 indicate that the State is looking for an interface/integration with the </w:t>
            </w:r>
            <w:proofErr w:type="spellStart"/>
            <w:r>
              <w:rPr>
                <w:sz w:val="20"/>
                <w:szCs w:val="20"/>
              </w:rPr>
              <w:t>OKJobMatch</w:t>
            </w:r>
            <w:proofErr w:type="spellEnd"/>
            <w:r>
              <w:rPr>
                <w:sz w:val="20"/>
                <w:szCs w:val="20"/>
              </w:rPr>
              <w:t xml:space="preserve"> system. Would the State please clarify its intent on keeping or replacing their current labor exchange system? </w:t>
            </w:r>
          </w:p>
          <w:p w14:paraId="4BA94097" w14:textId="77777777" w:rsidR="00B10C11" w:rsidRDefault="00B10C11" w:rsidP="00B10C11">
            <w:pPr>
              <w:pStyle w:val="BodyText"/>
              <w:ind w:left="460" w:right="115"/>
              <w:rPr>
                <w:color w:val="FF0000"/>
                <w:spacing w:val="-2"/>
              </w:rPr>
            </w:pPr>
          </w:p>
          <w:p w14:paraId="371FD153" w14:textId="77777777" w:rsidR="00B10C11" w:rsidRDefault="00B10C11" w:rsidP="00B10C11">
            <w:pPr>
              <w:pStyle w:val="BodyText"/>
              <w:ind w:left="460" w:right="115"/>
            </w:pPr>
            <w:r>
              <w:rPr>
                <w:color w:val="FF0000"/>
                <w:spacing w:val="-2"/>
              </w:rPr>
              <w:t>T</w:t>
            </w:r>
            <w:r w:rsidRPr="00D53FF1">
              <w:rPr>
                <w:color w:val="FF0000"/>
                <w:spacing w:val="-2"/>
              </w:rPr>
              <w:t>he RFP is for a complete labor exchange and case management system.</w:t>
            </w:r>
            <w:r>
              <w:rPr>
                <w:color w:val="FF0000"/>
                <w:spacing w:val="-2"/>
              </w:rPr>
              <w:t xml:space="preserve"> The State </w:t>
            </w:r>
            <w:r w:rsidRPr="00D53FF1">
              <w:rPr>
                <w:color w:val="FF0000"/>
                <w:spacing w:val="-2"/>
              </w:rPr>
              <w:t xml:space="preserve">does not intend to retain </w:t>
            </w:r>
            <w:r>
              <w:rPr>
                <w:color w:val="FF0000"/>
                <w:spacing w:val="-2"/>
              </w:rPr>
              <w:t>the current</w:t>
            </w:r>
            <w:r w:rsidRPr="00D53FF1">
              <w:rPr>
                <w:color w:val="FF0000"/>
                <w:spacing w:val="-2"/>
              </w:rPr>
              <w:t xml:space="preserve"> labor exchange</w:t>
            </w:r>
            <w:r>
              <w:rPr>
                <w:color w:val="FF0000"/>
                <w:spacing w:val="-2"/>
              </w:rPr>
              <w:t xml:space="preserve"> functionality. </w:t>
            </w:r>
          </w:p>
          <w:p w14:paraId="5AAE2947" w14:textId="77777777" w:rsidR="00B10C11" w:rsidRDefault="00B10C11" w:rsidP="00B10C11">
            <w:pPr>
              <w:pStyle w:val="Default"/>
              <w:rPr>
                <w:sz w:val="20"/>
                <w:szCs w:val="20"/>
              </w:rPr>
            </w:pPr>
          </w:p>
          <w:p w14:paraId="6672779C" w14:textId="77777777" w:rsidR="00B10C11" w:rsidRDefault="00B10C11" w:rsidP="00B10C11">
            <w:pPr>
              <w:pStyle w:val="Default"/>
              <w:rPr>
                <w:sz w:val="20"/>
                <w:szCs w:val="20"/>
              </w:rPr>
            </w:pPr>
            <w:r>
              <w:rPr>
                <w:sz w:val="20"/>
                <w:szCs w:val="20"/>
              </w:rPr>
              <w:t xml:space="preserve">6. Re: Exhibit 2, Row 397 – status; for example, failed to report, refused service, rescheduled, rescheduled date, completed and completed date. </w:t>
            </w:r>
          </w:p>
          <w:p w14:paraId="50638E50" w14:textId="77777777" w:rsidR="00B10C11" w:rsidRDefault="00B10C11" w:rsidP="00B10C11">
            <w:pPr>
              <w:pStyle w:val="Default"/>
              <w:rPr>
                <w:sz w:val="20"/>
                <w:szCs w:val="20"/>
              </w:rPr>
            </w:pPr>
          </w:p>
          <w:p w14:paraId="16576975" w14:textId="77777777" w:rsidR="00B10C11" w:rsidRDefault="00B10C11" w:rsidP="00B10C11">
            <w:pPr>
              <w:pStyle w:val="Default"/>
              <w:rPr>
                <w:sz w:val="20"/>
                <w:szCs w:val="20"/>
              </w:rPr>
            </w:pPr>
            <w:r>
              <w:rPr>
                <w:sz w:val="20"/>
                <w:szCs w:val="20"/>
              </w:rPr>
              <w:t xml:space="preserve">Question: This appears to be an incomplete requirement. Would the State please clarify or correct? </w:t>
            </w:r>
          </w:p>
          <w:p w14:paraId="3275718A" w14:textId="77777777" w:rsidR="00B10C11" w:rsidRDefault="00B10C11" w:rsidP="00B10C11">
            <w:pPr>
              <w:pStyle w:val="Default"/>
              <w:rPr>
                <w:sz w:val="20"/>
                <w:szCs w:val="20"/>
              </w:rPr>
            </w:pPr>
          </w:p>
          <w:p w14:paraId="5E919246" w14:textId="77777777" w:rsidR="00B10C11" w:rsidRPr="008E1D35" w:rsidRDefault="00B10C11" w:rsidP="00B10C11">
            <w:pPr>
              <w:pStyle w:val="BodyText"/>
              <w:ind w:left="460" w:right="115"/>
              <w:rPr>
                <w:color w:val="FF0000"/>
              </w:rPr>
            </w:pPr>
            <w:r>
              <w:rPr>
                <w:color w:val="FF0000"/>
                <w:spacing w:val="-2"/>
              </w:rPr>
              <w:t xml:space="preserve">The requirement should read: The System should have the ability to update service status; </w:t>
            </w:r>
            <w:r w:rsidRPr="004C42AC">
              <w:rPr>
                <w:color w:val="FF0000"/>
                <w:spacing w:val="-2"/>
              </w:rPr>
              <w:t>for example, failed to report, refused service, rescheduled, rescheduled date, completed and completed date.</w:t>
            </w:r>
          </w:p>
          <w:p w14:paraId="11A56ACA" w14:textId="77777777" w:rsidR="00B10C11" w:rsidRDefault="00B10C11" w:rsidP="00B10C11">
            <w:pPr>
              <w:pStyle w:val="Default"/>
              <w:rPr>
                <w:sz w:val="20"/>
                <w:szCs w:val="20"/>
              </w:rPr>
            </w:pPr>
          </w:p>
          <w:p w14:paraId="11FE7551" w14:textId="77777777" w:rsidR="00B10C11" w:rsidRDefault="00B10C11" w:rsidP="00B10C11">
            <w:pPr>
              <w:pStyle w:val="Default"/>
              <w:rPr>
                <w:sz w:val="20"/>
                <w:szCs w:val="20"/>
              </w:rPr>
            </w:pPr>
            <w:r>
              <w:rPr>
                <w:sz w:val="20"/>
                <w:szCs w:val="20"/>
              </w:rPr>
              <w:t xml:space="preserve">7. Re: General, Data Scope for migration </w:t>
            </w:r>
          </w:p>
          <w:p w14:paraId="69E76529" w14:textId="77777777" w:rsidR="00B10C11" w:rsidRDefault="00B10C11" w:rsidP="00B10C11">
            <w:pPr>
              <w:pStyle w:val="Default"/>
              <w:rPr>
                <w:sz w:val="20"/>
                <w:szCs w:val="20"/>
              </w:rPr>
            </w:pPr>
          </w:p>
          <w:p w14:paraId="6D20D3B2" w14:textId="77777777" w:rsidR="00B10C11" w:rsidRDefault="00B10C11" w:rsidP="00B10C11">
            <w:pPr>
              <w:pStyle w:val="Default"/>
              <w:rPr>
                <w:sz w:val="20"/>
                <w:szCs w:val="20"/>
              </w:rPr>
            </w:pPr>
            <w:r>
              <w:rPr>
                <w:sz w:val="20"/>
                <w:szCs w:val="20"/>
              </w:rPr>
              <w:t xml:space="preserve">Question: Please provide approximate database counts for: customers, employers, services rendered, staff accounts. </w:t>
            </w:r>
          </w:p>
          <w:p w14:paraId="1F6652E5" w14:textId="77777777" w:rsidR="00B10C11" w:rsidRDefault="00B10C11" w:rsidP="00B10C11">
            <w:pPr>
              <w:pStyle w:val="Default"/>
              <w:rPr>
                <w:sz w:val="20"/>
                <w:szCs w:val="20"/>
              </w:rPr>
            </w:pPr>
          </w:p>
          <w:p w14:paraId="3386DF27" w14:textId="77777777" w:rsidR="00B10C11" w:rsidRDefault="00B10C11" w:rsidP="00B10C11">
            <w:pPr>
              <w:pStyle w:val="BodyText"/>
              <w:ind w:left="460" w:right="115"/>
              <w:rPr>
                <w:color w:val="FF0000"/>
                <w:spacing w:val="-2"/>
                <w:lang w:val="en"/>
              </w:rPr>
            </w:pPr>
            <w:r w:rsidRPr="00D53FF1">
              <w:rPr>
                <w:color w:val="FF0000"/>
                <w:spacing w:val="-2"/>
                <w:lang w:val="en"/>
              </w:rPr>
              <w:t xml:space="preserve">This is an approximate number of </w:t>
            </w:r>
            <w:r w:rsidRPr="007A1F78">
              <w:rPr>
                <w:color w:val="FF0000"/>
                <w:spacing w:val="-2"/>
                <w:lang w:val="en"/>
              </w:rPr>
              <w:t>active accounts</w:t>
            </w:r>
            <w:r>
              <w:rPr>
                <w:color w:val="FF0000"/>
                <w:spacing w:val="-2"/>
                <w:lang w:val="en"/>
              </w:rPr>
              <w:t xml:space="preserve">, </w:t>
            </w:r>
            <w:r w:rsidRPr="00D53FF1">
              <w:rPr>
                <w:color w:val="FF0000"/>
                <w:spacing w:val="-2"/>
                <w:lang w:val="en"/>
              </w:rPr>
              <w:t>which changes all the time.</w:t>
            </w:r>
            <w:r>
              <w:rPr>
                <w:color w:val="FF0000"/>
                <w:spacing w:val="-2"/>
                <w:lang w:val="en"/>
              </w:rPr>
              <w:t xml:space="preserve"> T</w:t>
            </w:r>
            <w:r w:rsidRPr="00D53FF1">
              <w:rPr>
                <w:color w:val="FF0000"/>
                <w:spacing w:val="-2"/>
                <w:lang w:val="en"/>
              </w:rPr>
              <w:t xml:space="preserve">he number of accounts that aren’t currently being used </w:t>
            </w:r>
            <w:r>
              <w:rPr>
                <w:color w:val="FF0000"/>
                <w:spacing w:val="-2"/>
                <w:lang w:val="en"/>
              </w:rPr>
              <w:t>is</w:t>
            </w:r>
            <w:r w:rsidRPr="00D53FF1">
              <w:rPr>
                <w:color w:val="FF0000"/>
                <w:spacing w:val="-2"/>
                <w:lang w:val="en"/>
              </w:rPr>
              <w:t xml:space="preserve"> larger</w:t>
            </w:r>
            <w:r>
              <w:rPr>
                <w:color w:val="FF0000"/>
                <w:spacing w:val="-2"/>
                <w:lang w:val="en"/>
              </w:rPr>
              <w:t xml:space="preserve">. </w:t>
            </w:r>
            <w:r w:rsidRPr="00D53FF1">
              <w:rPr>
                <w:color w:val="FF0000"/>
                <w:spacing w:val="-2"/>
                <w:lang w:val="en"/>
              </w:rPr>
              <w:t>Currently if a user doesn’t log into the system within a certain number of days their account goes inactive. But we reactive accounts all the time. The inactive accounts have to stay in the system for a long period of time for reports that are required by DOL</w:t>
            </w:r>
            <w:r>
              <w:rPr>
                <w:color w:val="FF0000"/>
                <w:spacing w:val="-2"/>
                <w:lang w:val="en"/>
              </w:rPr>
              <w:t xml:space="preserve">. </w:t>
            </w:r>
          </w:p>
          <w:p w14:paraId="582BAB57" w14:textId="77777777" w:rsidR="00B10C11" w:rsidRPr="00D53FF1" w:rsidRDefault="00B10C11" w:rsidP="00B10C11">
            <w:pPr>
              <w:pStyle w:val="BodyText"/>
              <w:ind w:left="460" w:right="115"/>
              <w:rPr>
                <w:color w:val="FF0000"/>
                <w:spacing w:val="-2"/>
                <w:lang w:val="en"/>
              </w:rPr>
            </w:pPr>
          </w:p>
          <w:p w14:paraId="1E591015" w14:textId="77777777" w:rsidR="00B10C11" w:rsidRPr="00D53FF1" w:rsidRDefault="00B10C11" w:rsidP="00B10C11">
            <w:pPr>
              <w:pStyle w:val="BodyText"/>
              <w:ind w:left="460" w:right="115"/>
              <w:rPr>
                <w:color w:val="FF0000"/>
                <w:spacing w:val="-2"/>
                <w:lang w:val="en"/>
              </w:rPr>
            </w:pPr>
            <w:r w:rsidRPr="00D53FF1">
              <w:rPr>
                <w:color w:val="FF0000"/>
                <w:spacing w:val="-2"/>
                <w:lang w:val="en"/>
              </w:rPr>
              <w:t>Job Seekers – 236,000</w:t>
            </w:r>
          </w:p>
          <w:p w14:paraId="59CAC98C" w14:textId="77777777" w:rsidR="00B10C11" w:rsidRPr="00D53FF1" w:rsidRDefault="00B10C11" w:rsidP="00B10C11">
            <w:pPr>
              <w:pStyle w:val="BodyText"/>
              <w:ind w:left="460" w:right="115"/>
              <w:rPr>
                <w:color w:val="FF0000"/>
                <w:spacing w:val="-2"/>
                <w:lang w:val="en"/>
              </w:rPr>
            </w:pPr>
            <w:r w:rsidRPr="00D53FF1">
              <w:rPr>
                <w:color w:val="FF0000"/>
                <w:spacing w:val="-2"/>
                <w:lang w:val="en"/>
              </w:rPr>
              <w:t>Employers – 4,500</w:t>
            </w:r>
          </w:p>
          <w:p w14:paraId="53A2EA7B" w14:textId="77777777" w:rsidR="00B10C11" w:rsidRPr="00D53FF1" w:rsidRDefault="00B10C11" w:rsidP="00B10C11">
            <w:pPr>
              <w:pStyle w:val="BodyText"/>
              <w:ind w:left="460" w:right="115"/>
              <w:rPr>
                <w:color w:val="FF0000"/>
                <w:spacing w:val="-2"/>
                <w:lang w:val="en"/>
              </w:rPr>
            </w:pPr>
            <w:r w:rsidRPr="00D53FF1">
              <w:rPr>
                <w:color w:val="FF0000"/>
                <w:spacing w:val="-2"/>
                <w:lang w:val="en"/>
              </w:rPr>
              <w:t>Staff – 550</w:t>
            </w:r>
          </w:p>
          <w:p w14:paraId="2C0A5CBB" w14:textId="77777777" w:rsidR="00B10C11" w:rsidRPr="00D53FF1" w:rsidRDefault="00B10C11" w:rsidP="00B10C11">
            <w:pPr>
              <w:pStyle w:val="BodyText"/>
              <w:ind w:left="460" w:right="115"/>
              <w:rPr>
                <w:color w:val="FF0000"/>
                <w:spacing w:val="-2"/>
                <w:lang w:val="en"/>
              </w:rPr>
            </w:pPr>
            <w:r w:rsidRPr="00D53FF1">
              <w:rPr>
                <w:color w:val="FF0000"/>
                <w:spacing w:val="-2"/>
                <w:lang w:val="en"/>
              </w:rPr>
              <w:t>ETP – 200</w:t>
            </w:r>
          </w:p>
          <w:p w14:paraId="249448ED" w14:textId="77777777" w:rsidR="00B10C11" w:rsidRDefault="00B10C11" w:rsidP="00B10C11">
            <w:pPr>
              <w:pStyle w:val="Default"/>
              <w:rPr>
                <w:sz w:val="20"/>
                <w:szCs w:val="20"/>
              </w:rPr>
            </w:pPr>
          </w:p>
          <w:p w14:paraId="67BE8184" w14:textId="77777777" w:rsidR="00B10C11" w:rsidRDefault="00B10C11" w:rsidP="00B10C11">
            <w:pPr>
              <w:pStyle w:val="Default"/>
              <w:rPr>
                <w:sz w:val="20"/>
                <w:szCs w:val="20"/>
              </w:rPr>
            </w:pPr>
            <w:r w:rsidRPr="00983762">
              <w:rPr>
                <w:sz w:val="20"/>
                <w:szCs w:val="20"/>
              </w:rPr>
              <w:t>8.</w:t>
            </w:r>
            <w:r>
              <w:rPr>
                <w:sz w:val="20"/>
                <w:szCs w:val="20"/>
              </w:rPr>
              <w:t xml:space="preserve"> Re: General, Activity scope for server sizing </w:t>
            </w:r>
          </w:p>
          <w:p w14:paraId="127B817E" w14:textId="77777777" w:rsidR="00B10C11" w:rsidRDefault="00B10C11" w:rsidP="00B10C11">
            <w:pPr>
              <w:pStyle w:val="Default"/>
              <w:rPr>
                <w:sz w:val="20"/>
                <w:szCs w:val="20"/>
              </w:rPr>
            </w:pPr>
          </w:p>
          <w:p w14:paraId="27237EC4" w14:textId="77777777" w:rsidR="00B10C11" w:rsidRDefault="00B10C11" w:rsidP="00B10C11">
            <w:pPr>
              <w:pStyle w:val="Default"/>
              <w:rPr>
                <w:sz w:val="20"/>
                <w:szCs w:val="20"/>
              </w:rPr>
            </w:pPr>
            <w:r>
              <w:rPr>
                <w:sz w:val="20"/>
                <w:szCs w:val="20"/>
              </w:rPr>
              <w:t xml:space="preserve">Question: Please provide the average number of page views per day, average number of customer/seeker logins per day, average number of employer logins per day, average number of job searches per day. Also, if you see this trending up, down or stable. </w:t>
            </w:r>
          </w:p>
          <w:p w14:paraId="17C2DD54" w14:textId="77777777" w:rsidR="00B10C11" w:rsidRDefault="00B10C11" w:rsidP="00B10C11">
            <w:pPr>
              <w:pStyle w:val="Default"/>
              <w:rPr>
                <w:sz w:val="20"/>
                <w:szCs w:val="20"/>
              </w:rPr>
            </w:pPr>
          </w:p>
          <w:p w14:paraId="29B194DE" w14:textId="77777777" w:rsidR="00B10C11" w:rsidRDefault="00B10C11" w:rsidP="00B10C11">
            <w:pPr>
              <w:rPr>
                <w:color w:val="FF0000"/>
              </w:rPr>
            </w:pPr>
            <w:r>
              <w:rPr>
                <w:color w:val="FF0000"/>
              </w:rPr>
              <w:t>See breakout below, all stable.</w:t>
            </w:r>
          </w:p>
          <w:p w14:paraId="1CA8C8B7" w14:textId="77777777" w:rsidR="00B10C11" w:rsidRDefault="00B10C11" w:rsidP="00B10C11">
            <w:pPr>
              <w:pStyle w:val="ListParagraph"/>
              <w:numPr>
                <w:ilvl w:val="0"/>
                <w:numId w:val="5"/>
              </w:numPr>
              <w:spacing w:after="120" w:line="240" w:lineRule="auto"/>
              <w:contextualSpacing w:val="0"/>
              <w:rPr>
                <w:rFonts w:eastAsia="Times New Roman"/>
                <w:color w:val="FF0000"/>
              </w:rPr>
            </w:pPr>
            <w:r>
              <w:rPr>
                <w:rFonts w:eastAsia="Times New Roman"/>
                <w:color w:val="FF0000"/>
              </w:rPr>
              <w:t>Average number of page views per day: 36,990</w:t>
            </w:r>
          </w:p>
          <w:p w14:paraId="1228D393" w14:textId="77777777" w:rsidR="00B10C11" w:rsidRDefault="00B10C11" w:rsidP="00B10C11">
            <w:pPr>
              <w:pStyle w:val="ListParagraph"/>
              <w:numPr>
                <w:ilvl w:val="0"/>
                <w:numId w:val="5"/>
              </w:numPr>
              <w:spacing w:after="120" w:line="240" w:lineRule="auto"/>
              <w:contextualSpacing w:val="0"/>
              <w:rPr>
                <w:rFonts w:eastAsia="Times New Roman"/>
                <w:color w:val="FF0000"/>
              </w:rPr>
            </w:pPr>
            <w:r>
              <w:rPr>
                <w:rFonts w:eastAsia="Times New Roman"/>
                <w:color w:val="FF0000"/>
              </w:rPr>
              <w:t>Average number of customer/seeker logins per day: 505</w:t>
            </w:r>
          </w:p>
          <w:p w14:paraId="43495FA1" w14:textId="77777777" w:rsidR="00B10C11" w:rsidRDefault="00B10C11" w:rsidP="00B10C11">
            <w:pPr>
              <w:pStyle w:val="ListParagraph"/>
              <w:numPr>
                <w:ilvl w:val="0"/>
                <w:numId w:val="5"/>
              </w:numPr>
              <w:spacing w:after="120" w:line="240" w:lineRule="auto"/>
              <w:contextualSpacing w:val="0"/>
              <w:rPr>
                <w:rFonts w:eastAsia="Times New Roman"/>
                <w:color w:val="FF0000"/>
              </w:rPr>
            </w:pPr>
            <w:r>
              <w:rPr>
                <w:rFonts w:eastAsia="Times New Roman"/>
                <w:color w:val="FF0000"/>
              </w:rPr>
              <w:t>Average number of employer logins per day: 331</w:t>
            </w:r>
          </w:p>
          <w:p w14:paraId="70E68A4A" w14:textId="77777777" w:rsidR="00B10C11" w:rsidRDefault="00B10C11" w:rsidP="00B10C11">
            <w:pPr>
              <w:pStyle w:val="ListParagraph"/>
              <w:numPr>
                <w:ilvl w:val="0"/>
                <w:numId w:val="5"/>
              </w:numPr>
              <w:spacing w:after="120" w:line="240" w:lineRule="auto"/>
              <w:contextualSpacing w:val="0"/>
              <w:rPr>
                <w:rFonts w:eastAsia="Times New Roman"/>
                <w:color w:val="FF0000"/>
              </w:rPr>
            </w:pPr>
            <w:r>
              <w:rPr>
                <w:rFonts w:eastAsia="Times New Roman"/>
                <w:color w:val="FF0000"/>
              </w:rPr>
              <w:t>Average number of job searches per day: 1,180</w:t>
            </w:r>
          </w:p>
          <w:p w14:paraId="57541AD0" w14:textId="77777777" w:rsidR="00B10C11" w:rsidRDefault="00B10C11" w:rsidP="00B10C11">
            <w:pPr>
              <w:pStyle w:val="Default"/>
              <w:rPr>
                <w:sz w:val="20"/>
                <w:szCs w:val="20"/>
              </w:rPr>
            </w:pPr>
          </w:p>
          <w:p w14:paraId="509586FC" w14:textId="77777777" w:rsidR="00B10C11" w:rsidRDefault="00B10C11" w:rsidP="00B10C11">
            <w:pPr>
              <w:pStyle w:val="Default"/>
              <w:rPr>
                <w:sz w:val="20"/>
                <w:szCs w:val="20"/>
              </w:rPr>
            </w:pPr>
          </w:p>
          <w:p w14:paraId="13686131" w14:textId="77777777" w:rsidR="00B10C11" w:rsidRDefault="00B10C11" w:rsidP="00B10C11">
            <w:pPr>
              <w:pStyle w:val="Default"/>
              <w:rPr>
                <w:sz w:val="20"/>
                <w:szCs w:val="20"/>
              </w:rPr>
            </w:pPr>
            <w:r>
              <w:rPr>
                <w:sz w:val="20"/>
                <w:szCs w:val="20"/>
              </w:rPr>
              <w:t xml:space="preserve">9. Re: General, Data Scope </w:t>
            </w:r>
          </w:p>
          <w:p w14:paraId="26656101" w14:textId="77777777" w:rsidR="00B10C11" w:rsidRDefault="00B10C11" w:rsidP="00B10C11">
            <w:pPr>
              <w:pStyle w:val="Default"/>
              <w:rPr>
                <w:sz w:val="20"/>
                <w:szCs w:val="20"/>
              </w:rPr>
            </w:pPr>
          </w:p>
          <w:p w14:paraId="1A4732CA" w14:textId="77777777" w:rsidR="00B10C11" w:rsidRDefault="00B10C11" w:rsidP="00B10C11">
            <w:pPr>
              <w:pStyle w:val="Default"/>
              <w:rPr>
                <w:sz w:val="20"/>
                <w:szCs w:val="20"/>
              </w:rPr>
            </w:pPr>
            <w:r>
              <w:rPr>
                <w:sz w:val="20"/>
                <w:szCs w:val="20"/>
              </w:rPr>
              <w:t xml:space="preserve">Question: Please provide the average number of PIRL rows for the last 4 quarters, as well as the min and max counts across this time. </w:t>
            </w:r>
          </w:p>
          <w:p w14:paraId="3874378A" w14:textId="77777777" w:rsidR="00B10C11" w:rsidRDefault="00B10C11" w:rsidP="00B10C11">
            <w:pPr>
              <w:pStyle w:val="Default"/>
              <w:rPr>
                <w:sz w:val="20"/>
                <w:szCs w:val="20"/>
              </w:rPr>
            </w:pPr>
          </w:p>
          <w:p w14:paraId="5D837FE6" w14:textId="77777777" w:rsidR="00B10C11" w:rsidRPr="008E1D35" w:rsidRDefault="00B10C11" w:rsidP="00B10C11">
            <w:pPr>
              <w:pStyle w:val="BodyText"/>
              <w:ind w:left="460" w:right="115"/>
              <w:rPr>
                <w:color w:val="FF0000"/>
              </w:rPr>
            </w:pPr>
            <w:r w:rsidRPr="00702D4F">
              <w:rPr>
                <w:color w:val="FF0000"/>
                <w:spacing w:val="-2"/>
              </w:rPr>
              <w:t xml:space="preserve">For Title I programs only the average number of rows is 11,592. The </w:t>
            </w:r>
            <w:r>
              <w:rPr>
                <w:color w:val="FF0000"/>
                <w:spacing w:val="-2"/>
              </w:rPr>
              <w:t>m</w:t>
            </w:r>
            <w:r w:rsidRPr="00702D4F">
              <w:rPr>
                <w:color w:val="FF0000"/>
                <w:spacing w:val="-2"/>
              </w:rPr>
              <w:t>inimum</w:t>
            </w:r>
            <w:r>
              <w:rPr>
                <w:color w:val="FF0000"/>
                <w:spacing w:val="-2"/>
              </w:rPr>
              <w:t xml:space="preserve"> number of rows</w:t>
            </w:r>
            <w:r w:rsidRPr="00702D4F">
              <w:rPr>
                <w:color w:val="FF0000"/>
                <w:spacing w:val="-2"/>
              </w:rPr>
              <w:t xml:space="preserve"> is 6</w:t>
            </w:r>
            <w:r>
              <w:rPr>
                <w:color w:val="FF0000"/>
                <w:spacing w:val="-2"/>
              </w:rPr>
              <w:t>,</w:t>
            </w:r>
            <w:r w:rsidRPr="00702D4F">
              <w:rPr>
                <w:color w:val="FF0000"/>
                <w:spacing w:val="-2"/>
              </w:rPr>
              <w:t xml:space="preserve">031 and the </w:t>
            </w:r>
            <w:r>
              <w:rPr>
                <w:color w:val="FF0000"/>
                <w:spacing w:val="-2"/>
              </w:rPr>
              <w:t>m</w:t>
            </w:r>
            <w:r w:rsidRPr="00702D4F">
              <w:rPr>
                <w:color w:val="FF0000"/>
                <w:spacing w:val="-2"/>
              </w:rPr>
              <w:t>aximum is 15</w:t>
            </w:r>
            <w:r>
              <w:rPr>
                <w:color w:val="FF0000"/>
                <w:spacing w:val="-2"/>
              </w:rPr>
              <w:t>,</w:t>
            </w:r>
            <w:r w:rsidRPr="00702D4F">
              <w:rPr>
                <w:color w:val="FF0000"/>
                <w:spacing w:val="-2"/>
              </w:rPr>
              <w:t>091.</w:t>
            </w:r>
          </w:p>
          <w:p w14:paraId="18CE816F" w14:textId="77777777" w:rsidR="00B10C11" w:rsidRDefault="00B10C11" w:rsidP="00B10C11">
            <w:pPr>
              <w:pStyle w:val="BodyText"/>
              <w:spacing w:before="1"/>
              <w:ind w:left="460" w:right="125"/>
            </w:pPr>
          </w:p>
          <w:p w14:paraId="454841DC" w14:textId="77777777" w:rsidR="00B10C11" w:rsidRDefault="00B10C11" w:rsidP="00B10C11">
            <w:pPr>
              <w:pStyle w:val="Default"/>
              <w:rPr>
                <w:sz w:val="20"/>
                <w:szCs w:val="20"/>
              </w:rPr>
            </w:pPr>
          </w:p>
          <w:p w14:paraId="00137A27" w14:textId="77777777" w:rsidR="00B10C11" w:rsidRDefault="00B10C11" w:rsidP="00B10C11">
            <w:pPr>
              <w:pStyle w:val="Default"/>
              <w:rPr>
                <w:sz w:val="20"/>
                <w:szCs w:val="20"/>
              </w:rPr>
            </w:pPr>
            <w:r>
              <w:rPr>
                <w:sz w:val="20"/>
                <w:szCs w:val="20"/>
              </w:rPr>
              <w:t xml:space="preserve">10. Re: Exhibit 2, Requirement 235 &amp; SCA 19-3 </w:t>
            </w:r>
          </w:p>
          <w:p w14:paraId="0641ECDC" w14:textId="77777777" w:rsidR="00B10C11" w:rsidRDefault="00B10C11" w:rsidP="00B10C11">
            <w:pPr>
              <w:pStyle w:val="Default"/>
              <w:rPr>
                <w:sz w:val="20"/>
                <w:szCs w:val="20"/>
              </w:rPr>
            </w:pPr>
          </w:p>
          <w:p w14:paraId="2A285A5D" w14:textId="77777777" w:rsidR="00B10C11" w:rsidRDefault="00B10C11" w:rsidP="00B10C11">
            <w:pPr>
              <w:pStyle w:val="Default"/>
              <w:rPr>
                <w:sz w:val="20"/>
                <w:szCs w:val="20"/>
              </w:rPr>
            </w:pPr>
            <w:r>
              <w:rPr>
                <w:sz w:val="20"/>
                <w:szCs w:val="20"/>
              </w:rPr>
              <w:t xml:space="preserve">Question: Requirement 235 calls for an RTO of 24 hours, while SCA 19-3 references an RTO of less than 48 hours. Please clarify and confirm that the requirement for RTO is 24 hours. </w:t>
            </w:r>
          </w:p>
          <w:p w14:paraId="691F69E2" w14:textId="77777777" w:rsidR="00B10C11" w:rsidRDefault="00B10C11" w:rsidP="00B10C11">
            <w:pPr>
              <w:pStyle w:val="Default"/>
              <w:rPr>
                <w:sz w:val="20"/>
                <w:szCs w:val="20"/>
              </w:rPr>
            </w:pPr>
          </w:p>
          <w:p w14:paraId="752DF165" w14:textId="77777777" w:rsidR="00B10C11" w:rsidRPr="004B0DF4" w:rsidRDefault="00B10C11" w:rsidP="00B10C11">
            <w:pPr>
              <w:pStyle w:val="BodyText"/>
              <w:ind w:left="460" w:right="115"/>
              <w:rPr>
                <w:color w:val="FF0000"/>
                <w:spacing w:val="-2"/>
              </w:rPr>
            </w:pPr>
            <w:r w:rsidRPr="004B0DF4">
              <w:rPr>
                <w:color w:val="FF0000"/>
                <w:spacing w:val="-2"/>
              </w:rPr>
              <w:t xml:space="preserve">The Oklahoma Employment Security Commission is asking for solutions to provide RTOs of 24 hours. </w:t>
            </w:r>
          </w:p>
          <w:p w14:paraId="7E9297EA" w14:textId="77777777" w:rsidR="00B10C11" w:rsidRDefault="00B10C11" w:rsidP="00B10C11">
            <w:pPr>
              <w:pStyle w:val="Default"/>
              <w:rPr>
                <w:sz w:val="20"/>
                <w:szCs w:val="20"/>
              </w:rPr>
            </w:pPr>
          </w:p>
          <w:p w14:paraId="58DADF52" w14:textId="77777777" w:rsidR="00B10C11" w:rsidRDefault="00B10C11" w:rsidP="00B10C11">
            <w:pPr>
              <w:pStyle w:val="Default"/>
              <w:rPr>
                <w:sz w:val="20"/>
                <w:szCs w:val="20"/>
              </w:rPr>
            </w:pPr>
            <w:r>
              <w:rPr>
                <w:sz w:val="20"/>
                <w:szCs w:val="20"/>
              </w:rPr>
              <w:t xml:space="preserve">11. Re: Exhibit 2, Requirement 236 &amp; SCA 19-1 </w:t>
            </w:r>
          </w:p>
          <w:p w14:paraId="5FB63B9B" w14:textId="77777777" w:rsidR="00B10C11" w:rsidRDefault="00B10C11" w:rsidP="00B10C11">
            <w:pPr>
              <w:pStyle w:val="Default"/>
              <w:rPr>
                <w:sz w:val="20"/>
                <w:szCs w:val="20"/>
              </w:rPr>
            </w:pPr>
          </w:p>
          <w:p w14:paraId="6D199BF2" w14:textId="77777777" w:rsidR="00B10C11" w:rsidRDefault="00B10C11" w:rsidP="00B10C11">
            <w:pPr>
              <w:pStyle w:val="Default"/>
              <w:rPr>
                <w:sz w:val="20"/>
                <w:szCs w:val="20"/>
              </w:rPr>
            </w:pPr>
            <w:r>
              <w:rPr>
                <w:sz w:val="20"/>
                <w:szCs w:val="20"/>
              </w:rPr>
              <w:t xml:space="preserve">Question: Requirement 236 calls for an RPO of 8 hours, while SCA 19-1 references an RTO of no more than 24 hours. Please clarify and confirm that the requirement for RPO is 8 hours. </w:t>
            </w:r>
          </w:p>
          <w:p w14:paraId="0A808FAC" w14:textId="77777777" w:rsidR="00B10C11" w:rsidRDefault="00B10C11" w:rsidP="00B10C11">
            <w:pPr>
              <w:pStyle w:val="Default"/>
              <w:rPr>
                <w:sz w:val="20"/>
                <w:szCs w:val="20"/>
              </w:rPr>
            </w:pPr>
          </w:p>
          <w:p w14:paraId="01147D99" w14:textId="77777777" w:rsidR="00B10C11" w:rsidRPr="00C77152" w:rsidRDefault="00B10C11" w:rsidP="00B10C11">
            <w:pPr>
              <w:pStyle w:val="BodyText"/>
              <w:ind w:left="460" w:right="115"/>
              <w:rPr>
                <w:color w:val="FF0000"/>
                <w:spacing w:val="-2"/>
              </w:rPr>
            </w:pPr>
            <w:r w:rsidRPr="004B0DF4">
              <w:rPr>
                <w:color w:val="FF0000"/>
                <w:spacing w:val="-2"/>
              </w:rPr>
              <w:t>The Oklahoma Employment Security Commission is asking for solutions to provide RPOs o</w:t>
            </w:r>
            <w:r>
              <w:rPr>
                <w:color w:val="FF0000"/>
                <w:spacing w:val="-2"/>
              </w:rPr>
              <w:t xml:space="preserve">f </w:t>
            </w:r>
            <w:r w:rsidRPr="004B0DF4">
              <w:rPr>
                <w:color w:val="FF0000"/>
                <w:spacing w:val="-2"/>
              </w:rPr>
              <w:t>8 hours.</w:t>
            </w:r>
            <w:r w:rsidRPr="00C77152">
              <w:rPr>
                <w:color w:val="FF0000"/>
                <w:spacing w:val="-2"/>
              </w:rPr>
              <w:t xml:space="preserve"> </w:t>
            </w:r>
          </w:p>
          <w:p w14:paraId="0A230E55" w14:textId="77777777" w:rsidR="00B10C11" w:rsidRDefault="00B10C11" w:rsidP="00B10C11">
            <w:pPr>
              <w:pStyle w:val="Default"/>
              <w:rPr>
                <w:sz w:val="20"/>
                <w:szCs w:val="20"/>
              </w:rPr>
            </w:pPr>
          </w:p>
          <w:p w14:paraId="7DE98BBF" w14:textId="77777777" w:rsidR="00B10C11" w:rsidRDefault="00B10C11" w:rsidP="00B10C11">
            <w:pPr>
              <w:pStyle w:val="Default"/>
              <w:rPr>
                <w:sz w:val="20"/>
                <w:szCs w:val="20"/>
              </w:rPr>
            </w:pPr>
            <w:r>
              <w:rPr>
                <w:sz w:val="20"/>
                <w:szCs w:val="20"/>
              </w:rPr>
              <w:t xml:space="preserve">12. Re: Exhibit 2, Requirement 306 </w:t>
            </w:r>
          </w:p>
          <w:p w14:paraId="03A324ED" w14:textId="77777777" w:rsidR="00B10C11" w:rsidRDefault="00B10C11" w:rsidP="00B10C11">
            <w:pPr>
              <w:pStyle w:val="Default"/>
              <w:rPr>
                <w:sz w:val="20"/>
                <w:szCs w:val="20"/>
              </w:rPr>
            </w:pPr>
          </w:p>
          <w:p w14:paraId="24CC3DA4" w14:textId="77777777" w:rsidR="00B10C11" w:rsidRDefault="00B10C11" w:rsidP="00B10C11">
            <w:pPr>
              <w:pStyle w:val="Default"/>
              <w:rPr>
                <w:sz w:val="20"/>
                <w:szCs w:val="20"/>
              </w:rPr>
            </w:pPr>
            <w:r>
              <w:rPr>
                <w:sz w:val="20"/>
                <w:szCs w:val="20"/>
              </w:rPr>
              <w:t xml:space="preserve">Question: Please clarify and give examples of agencies and the partitioning within the cloud-based services. </w:t>
            </w:r>
          </w:p>
          <w:p w14:paraId="4A657021" w14:textId="77777777" w:rsidR="00B10C11" w:rsidRDefault="00B10C11" w:rsidP="00B10C11">
            <w:pPr>
              <w:pStyle w:val="Default"/>
              <w:rPr>
                <w:sz w:val="20"/>
                <w:szCs w:val="20"/>
              </w:rPr>
            </w:pPr>
          </w:p>
          <w:p w14:paraId="308B7AA1" w14:textId="77777777" w:rsidR="00B10C11" w:rsidRPr="008E1D35" w:rsidRDefault="00B10C11" w:rsidP="00B10C11">
            <w:pPr>
              <w:pStyle w:val="BodyText"/>
              <w:ind w:left="460" w:right="115"/>
              <w:rPr>
                <w:color w:val="FF0000"/>
              </w:rPr>
            </w:pPr>
            <w:r w:rsidRPr="009648D1">
              <w:rPr>
                <w:color w:val="FF0000"/>
                <w:spacing w:val="-2"/>
              </w:rPr>
              <w:t>The State is asking for potential partitioning of data from any state agency used by the solution being offered.</w:t>
            </w:r>
            <w:r>
              <w:rPr>
                <w:color w:val="FF0000"/>
                <w:spacing w:val="-2"/>
              </w:rPr>
              <w:t xml:space="preserve"> </w:t>
            </w:r>
          </w:p>
          <w:p w14:paraId="71EC47C1" w14:textId="77777777" w:rsidR="00B10C11" w:rsidRDefault="00B10C11" w:rsidP="00B10C11">
            <w:pPr>
              <w:pStyle w:val="Default"/>
              <w:rPr>
                <w:sz w:val="20"/>
                <w:szCs w:val="20"/>
              </w:rPr>
            </w:pPr>
          </w:p>
          <w:p w14:paraId="1089AC14" w14:textId="77777777" w:rsidR="00B10C11" w:rsidRDefault="00B10C11" w:rsidP="00B10C11">
            <w:pPr>
              <w:pStyle w:val="Default"/>
              <w:rPr>
                <w:sz w:val="20"/>
                <w:szCs w:val="20"/>
              </w:rPr>
            </w:pPr>
            <w:r>
              <w:rPr>
                <w:sz w:val="20"/>
                <w:szCs w:val="20"/>
              </w:rPr>
              <w:t xml:space="preserve">13. Re: Exhibit 2, Requirement 245 </w:t>
            </w:r>
          </w:p>
          <w:p w14:paraId="0C9B4393" w14:textId="77777777" w:rsidR="00B10C11" w:rsidRDefault="00B10C11" w:rsidP="00B10C11">
            <w:pPr>
              <w:pStyle w:val="Default"/>
              <w:rPr>
                <w:sz w:val="20"/>
                <w:szCs w:val="20"/>
              </w:rPr>
            </w:pPr>
          </w:p>
          <w:p w14:paraId="3B7C1CBE" w14:textId="77777777" w:rsidR="00B10C11" w:rsidRDefault="00B10C11" w:rsidP="00B10C11">
            <w:pPr>
              <w:pStyle w:val="Default"/>
              <w:rPr>
                <w:sz w:val="20"/>
                <w:szCs w:val="20"/>
              </w:rPr>
            </w:pPr>
            <w:r>
              <w:rPr>
                <w:sz w:val="20"/>
                <w:szCs w:val="20"/>
              </w:rPr>
              <w:t xml:space="preserve">Question: Please clarify the environments requiring AAD for SaaS offering; development environment would not be available. Do you mean a training or test environment/instance? </w:t>
            </w:r>
          </w:p>
          <w:p w14:paraId="236783A9" w14:textId="77777777" w:rsidR="00B10C11" w:rsidRDefault="00B10C11" w:rsidP="00B10C11">
            <w:pPr>
              <w:pStyle w:val="Default"/>
              <w:rPr>
                <w:sz w:val="20"/>
                <w:szCs w:val="20"/>
              </w:rPr>
            </w:pPr>
          </w:p>
          <w:p w14:paraId="5532ADAE" w14:textId="77777777" w:rsidR="00B10C11" w:rsidRDefault="00B10C11" w:rsidP="00B10C11">
            <w:pPr>
              <w:pStyle w:val="Default"/>
              <w:rPr>
                <w:sz w:val="20"/>
                <w:szCs w:val="20"/>
              </w:rPr>
            </w:pPr>
            <w:r w:rsidRPr="00225564">
              <w:rPr>
                <w:color w:val="FF0000"/>
                <w:spacing w:val="-2"/>
                <w:sz w:val="20"/>
                <w:szCs w:val="20"/>
              </w:rPr>
              <w:t>Yes, the State meant the System should have a training and/or test environment instance</w:t>
            </w:r>
            <w:r>
              <w:rPr>
                <w:color w:val="FF0000"/>
                <w:spacing w:val="-2"/>
              </w:rPr>
              <w:t>.</w:t>
            </w:r>
          </w:p>
          <w:p w14:paraId="143DCA66" w14:textId="77777777" w:rsidR="00B10C11" w:rsidRDefault="00B10C11" w:rsidP="00B10C11">
            <w:pPr>
              <w:pStyle w:val="Default"/>
              <w:rPr>
                <w:sz w:val="20"/>
                <w:szCs w:val="20"/>
              </w:rPr>
            </w:pPr>
          </w:p>
          <w:p w14:paraId="218A6AE5" w14:textId="77777777" w:rsidR="00B10C11" w:rsidRDefault="00B10C11" w:rsidP="00B10C11">
            <w:pPr>
              <w:pStyle w:val="Default"/>
              <w:rPr>
                <w:sz w:val="20"/>
                <w:szCs w:val="20"/>
              </w:rPr>
            </w:pPr>
            <w:r>
              <w:rPr>
                <w:sz w:val="20"/>
                <w:szCs w:val="20"/>
              </w:rPr>
              <w:t xml:space="preserve">14. Re: Exhibit 2, Row 562 - The solution should provide the ability to access and update host records in "real-time". </w:t>
            </w:r>
          </w:p>
          <w:p w14:paraId="5633A3BD" w14:textId="77777777" w:rsidR="00B10C11" w:rsidRDefault="00B10C11" w:rsidP="00B10C11">
            <w:pPr>
              <w:pStyle w:val="Default"/>
              <w:rPr>
                <w:sz w:val="20"/>
                <w:szCs w:val="20"/>
              </w:rPr>
            </w:pPr>
          </w:p>
          <w:p w14:paraId="161D6D9E" w14:textId="77777777" w:rsidR="00B10C11" w:rsidRDefault="00B10C11" w:rsidP="00B10C11">
            <w:pPr>
              <w:pStyle w:val="Default"/>
              <w:rPr>
                <w:color w:val="FF0000"/>
                <w:spacing w:val="-2"/>
                <w:sz w:val="20"/>
                <w:szCs w:val="20"/>
              </w:rPr>
            </w:pPr>
            <w:r w:rsidRPr="00225564">
              <w:rPr>
                <w:color w:val="FF0000"/>
                <w:spacing w:val="-2"/>
                <w:sz w:val="20"/>
                <w:szCs w:val="20"/>
              </w:rPr>
              <w:t>Host records in this instance means the updating of records in the database.</w:t>
            </w:r>
          </w:p>
          <w:p w14:paraId="020305B8" w14:textId="77777777" w:rsidR="00B10C11" w:rsidRPr="00225564" w:rsidRDefault="00B10C11" w:rsidP="00B10C11">
            <w:pPr>
              <w:pStyle w:val="Default"/>
              <w:rPr>
                <w:sz w:val="20"/>
                <w:szCs w:val="20"/>
              </w:rPr>
            </w:pPr>
          </w:p>
          <w:p w14:paraId="48FF039D" w14:textId="77777777" w:rsidR="00B10C11" w:rsidRDefault="00B10C11" w:rsidP="00B10C11">
            <w:pPr>
              <w:pStyle w:val="Default"/>
              <w:rPr>
                <w:sz w:val="20"/>
                <w:szCs w:val="20"/>
              </w:rPr>
            </w:pPr>
            <w:r>
              <w:rPr>
                <w:sz w:val="20"/>
                <w:szCs w:val="20"/>
              </w:rPr>
              <w:t xml:space="preserve">Question: Can the State please define ‘host records’ or provide an example of a ‘host record’? </w:t>
            </w:r>
          </w:p>
          <w:p w14:paraId="7A3A7879" w14:textId="77777777" w:rsidR="00B10C11" w:rsidRDefault="00B10C11" w:rsidP="00B10C11">
            <w:pPr>
              <w:pStyle w:val="Default"/>
              <w:rPr>
                <w:sz w:val="20"/>
                <w:szCs w:val="20"/>
              </w:rPr>
            </w:pPr>
            <w:r>
              <w:rPr>
                <w:sz w:val="20"/>
                <w:szCs w:val="20"/>
              </w:rPr>
              <w:t xml:space="preserve">15. Re: Exhibit 2, Row 712 - The ability of "real time" alert tracking. </w:t>
            </w:r>
          </w:p>
          <w:p w14:paraId="302CB404" w14:textId="77777777" w:rsidR="00B10C11" w:rsidRDefault="00B10C11" w:rsidP="00B10C11">
            <w:pPr>
              <w:pStyle w:val="Default"/>
              <w:rPr>
                <w:sz w:val="20"/>
                <w:szCs w:val="20"/>
              </w:rPr>
            </w:pPr>
          </w:p>
          <w:p w14:paraId="3E02D33F" w14:textId="77777777" w:rsidR="00B10C11" w:rsidRDefault="00B10C11" w:rsidP="00B10C11">
            <w:pPr>
              <w:pStyle w:val="Default"/>
              <w:rPr>
                <w:sz w:val="20"/>
                <w:szCs w:val="20"/>
              </w:rPr>
            </w:pPr>
            <w:r>
              <w:rPr>
                <w:sz w:val="20"/>
                <w:szCs w:val="20"/>
              </w:rPr>
              <w:t xml:space="preserve">Question: Please provide an example of "real time" alert tracking. </w:t>
            </w:r>
          </w:p>
          <w:p w14:paraId="0D6EF0E8" w14:textId="77777777" w:rsidR="00B10C11" w:rsidRDefault="00B10C11" w:rsidP="00B10C11">
            <w:pPr>
              <w:pStyle w:val="Default"/>
              <w:rPr>
                <w:sz w:val="20"/>
                <w:szCs w:val="20"/>
              </w:rPr>
            </w:pPr>
          </w:p>
          <w:p w14:paraId="741C9FA9" w14:textId="77777777" w:rsidR="00B10C11" w:rsidRPr="008E1D35" w:rsidRDefault="00B10C11" w:rsidP="00B10C11">
            <w:pPr>
              <w:pStyle w:val="BodyText"/>
              <w:ind w:left="460" w:right="115"/>
              <w:rPr>
                <w:color w:val="FF0000"/>
              </w:rPr>
            </w:pPr>
            <w:r w:rsidRPr="00702D4F">
              <w:rPr>
                <w:color w:val="FF0000"/>
                <w:spacing w:val="-2"/>
              </w:rPr>
              <w:t>If within the system, a case manager were to notify a participant there are items for them to complete, alerts for if/when the participant read the notification and if/when they completed those items would return to the case manager.</w:t>
            </w:r>
          </w:p>
          <w:p w14:paraId="09261D1F" w14:textId="77777777" w:rsidR="00B10C11" w:rsidRDefault="00B10C11" w:rsidP="00B10C11">
            <w:pPr>
              <w:pStyle w:val="Default"/>
              <w:rPr>
                <w:sz w:val="20"/>
                <w:szCs w:val="20"/>
              </w:rPr>
            </w:pPr>
          </w:p>
          <w:p w14:paraId="1637D228" w14:textId="77777777" w:rsidR="00B10C11" w:rsidRDefault="00B10C11" w:rsidP="00B10C11">
            <w:pPr>
              <w:pStyle w:val="Default"/>
              <w:rPr>
                <w:sz w:val="20"/>
                <w:szCs w:val="20"/>
              </w:rPr>
            </w:pPr>
            <w:r>
              <w:rPr>
                <w:sz w:val="20"/>
                <w:szCs w:val="20"/>
              </w:rPr>
              <w:t xml:space="preserve">16. Re: General </w:t>
            </w:r>
          </w:p>
          <w:p w14:paraId="7685FC3B" w14:textId="77777777" w:rsidR="00B10C11" w:rsidRDefault="00B10C11" w:rsidP="00B10C11">
            <w:pPr>
              <w:pStyle w:val="Default"/>
              <w:rPr>
                <w:sz w:val="20"/>
                <w:szCs w:val="20"/>
              </w:rPr>
            </w:pPr>
          </w:p>
          <w:p w14:paraId="0D2A4A04" w14:textId="77777777" w:rsidR="00B10C11" w:rsidRDefault="00B10C11" w:rsidP="00B10C11">
            <w:pPr>
              <w:pStyle w:val="Default"/>
              <w:rPr>
                <w:sz w:val="20"/>
                <w:szCs w:val="20"/>
              </w:rPr>
            </w:pPr>
            <w:r>
              <w:rPr>
                <w:sz w:val="20"/>
                <w:szCs w:val="20"/>
              </w:rPr>
              <w:t xml:space="preserve">Question: MGS is respectfully requesting a further extension to April 29 to the proposal due date given the number of additional questions submitted and to allow sufficient time to provide a compliant and complete proposal. </w:t>
            </w:r>
          </w:p>
          <w:p w14:paraId="2A662231" w14:textId="77777777" w:rsidR="00B10C11" w:rsidRDefault="00B10C11" w:rsidP="00B10C11">
            <w:pPr>
              <w:pStyle w:val="BodyText"/>
              <w:ind w:left="460" w:right="115"/>
              <w:rPr>
                <w:color w:val="FF0000"/>
                <w:spacing w:val="-2"/>
              </w:rPr>
            </w:pPr>
          </w:p>
          <w:p w14:paraId="2B3A881F" w14:textId="77777777" w:rsidR="00B10C11" w:rsidRPr="008E1D35" w:rsidRDefault="00B10C11" w:rsidP="00B10C11">
            <w:pPr>
              <w:pStyle w:val="BodyText"/>
              <w:ind w:left="460" w:right="115"/>
              <w:rPr>
                <w:color w:val="FF0000"/>
              </w:rPr>
            </w:pPr>
            <w:r>
              <w:rPr>
                <w:color w:val="FF0000"/>
                <w:spacing w:val="-2"/>
              </w:rPr>
              <w:t xml:space="preserve">No further extensions are being considered. </w:t>
            </w:r>
          </w:p>
          <w:p w14:paraId="7F84CA53" w14:textId="77777777" w:rsidR="00B10C11" w:rsidRDefault="00B10C11" w:rsidP="00B10C11">
            <w:pPr>
              <w:pStyle w:val="Default"/>
              <w:rPr>
                <w:sz w:val="20"/>
                <w:szCs w:val="20"/>
              </w:rPr>
            </w:pPr>
          </w:p>
          <w:p w14:paraId="2452D3C8" w14:textId="77777777" w:rsidR="00B10C11" w:rsidRDefault="00B10C11" w:rsidP="00B10C11">
            <w:pPr>
              <w:pStyle w:val="Default"/>
              <w:rPr>
                <w:sz w:val="20"/>
                <w:szCs w:val="20"/>
              </w:rPr>
            </w:pPr>
          </w:p>
          <w:p w14:paraId="18935C6D" w14:textId="77777777" w:rsidR="00B10C11" w:rsidRDefault="00B10C11" w:rsidP="00B10C11">
            <w:pPr>
              <w:pStyle w:val="Default"/>
              <w:rPr>
                <w:sz w:val="20"/>
                <w:szCs w:val="20"/>
              </w:rPr>
            </w:pPr>
            <w:r>
              <w:rPr>
                <w:sz w:val="20"/>
                <w:szCs w:val="20"/>
              </w:rPr>
              <w:t xml:space="preserve">17. Re: Exhibit 2, Row 618 - The solution should provide the ability to Remove Job Seekers. Delete Job Seeker information once registrations have been removed. </w:t>
            </w:r>
          </w:p>
          <w:p w14:paraId="684D80FC" w14:textId="77777777" w:rsidR="00B10C11" w:rsidRDefault="00B10C11" w:rsidP="00B10C11">
            <w:pPr>
              <w:pStyle w:val="Default"/>
              <w:rPr>
                <w:sz w:val="20"/>
                <w:szCs w:val="20"/>
              </w:rPr>
            </w:pPr>
          </w:p>
          <w:p w14:paraId="005A3704" w14:textId="77777777" w:rsidR="00B10C11" w:rsidRDefault="00B10C11" w:rsidP="00B10C11">
            <w:pPr>
              <w:pStyle w:val="Default"/>
              <w:rPr>
                <w:sz w:val="20"/>
                <w:szCs w:val="20"/>
              </w:rPr>
            </w:pPr>
            <w:r>
              <w:rPr>
                <w:sz w:val="20"/>
                <w:szCs w:val="20"/>
              </w:rPr>
              <w:t xml:space="preserve">Question: Would the State please confirm they would like the Job Seeker and all activities deleted from the vendor system? Or would the State like to have the ability to inactivate a Job Seeker in case of clerical error? </w:t>
            </w:r>
          </w:p>
          <w:p w14:paraId="1FFD4469" w14:textId="77777777" w:rsidR="00B10C11" w:rsidRDefault="00B10C11" w:rsidP="00B10C11">
            <w:pPr>
              <w:pStyle w:val="Default"/>
              <w:rPr>
                <w:sz w:val="20"/>
                <w:szCs w:val="20"/>
              </w:rPr>
            </w:pPr>
          </w:p>
          <w:p w14:paraId="52362D36" w14:textId="77777777" w:rsidR="00B10C11" w:rsidRPr="008E1D35" w:rsidRDefault="00B10C11" w:rsidP="00B10C11">
            <w:pPr>
              <w:pStyle w:val="BodyText"/>
              <w:ind w:left="460" w:right="115"/>
              <w:rPr>
                <w:color w:val="FF0000"/>
              </w:rPr>
            </w:pPr>
            <w:r>
              <w:rPr>
                <w:color w:val="FF0000"/>
                <w:spacing w:val="-2"/>
              </w:rPr>
              <w:t xml:space="preserve">The State wants the ability to delete all activities tied to a Job Seeker account. The State also wants the ability to delete a Job Seeker account if determined necessary. The State also wants the ability to inactivate a Job Seeker account if determined necessary. </w:t>
            </w:r>
          </w:p>
          <w:p w14:paraId="03715A45" w14:textId="77777777" w:rsidR="00B10C11" w:rsidRDefault="00B10C11" w:rsidP="00B10C11">
            <w:pPr>
              <w:pStyle w:val="Default"/>
              <w:rPr>
                <w:sz w:val="20"/>
                <w:szCs w:val="20"/>
              </w:rPr>
            </w:pPr>
          </w:p>
          <w:p w14:paraId="2EA0C0E4" w14:textId="77777777" w:rsidR="00B10C11" w:rsidRDefault="00B10C11" w:rsidP="00B10C11">
            <w:pPr>
              <w:pStyle w:val="Default"/>
              <w:rPr>
                <w:sz w:val="20"/>
                <w:szCs w:val="20"/>
              </w:rPr>
            </w:pPr>
            <w:r>
              <w:rPr>
                <w:sz w:val="20"/>
                <w:szCs w:val="20"/>
              </w:rPr>
              <w:t xml:space="preserve">18. Re: Exhibit 2, Row 522 - After review by each WIA, the solution should display to any user that the program has been re-approved and which WIAs have been approved. </w:t>
            </w:r>
          </w:p>
          <w:p w14:paraId="6814AAAA" w14:textId="77777777" w:rsidR="00B10C11" w:rsidRDefault="00B10C11" w:rsidP="00B10C11">
            <w:pPr>
              <w:pStyle w:val="Default"/>
              <w:rPr>
                <w:sz w:val="20"/>
                <w:szCs w:val="20"/>
              </w:rPr>
            </w:pPr>
          </w:p>
          <w:p w14:paraId="7BE432AA" w14:textId="77777777" w:rsidR="00B10C11" w:rsidRDefault="00B10C11" w:rsidP="00B10C11">
            <w:pPr>
              <w:pStyle w:val="Default"/>
              <w:rPr>
                <w:sz w:val="20"/>
                <w:szCs w:val="20"/>
              </w:rPr>
            </w:pPr>
            <w:r>
              <w:rPr>
                <w:sz w:val="20"/>
                <w:szCs w:val="20"/>
              </w:rPr>
              <w:t xml:space="preserve">Question: Can the State please provide a detailed example of this workflow or explain the intended outcome with more detail? </w:t>
            </w:r>
          </w:p>
          <w:p w14:paraId="7C78AE12" w14:textId="77777777" w:rsidR="00B10C11" w:rsidRDefault="00B10C11" w:rsidP="00B10C11">
            <w:pPr>
              <w:pStyle w:val="Default"/>
              <w:rPr>
                <w:sz w:val="20"/>
                <w:szCs w:val="20"/>
              </w:rPr>
            </w:pPr>
          </w:p>
          <w:p w14:paraId="3CBAF4BB" w14:textId="77777777" w:rsidR="00B10C11" w:rsidRPr="008E1D35" w:rsidRDefault="00B10C11" w:rsidP="00B10C11">
            <w:pPr>
              <w:pStyle w:val="BodyText"/>
              <w:ind w:left="460" w:right="115"/>
              <w:rPr>
                <w:color w:val="FF0000"/>
              </w:rPr>
            </w:pPr>
            <w:r w:rsidRPr="00702D4F">
              <w:rPr>
                <w:color w:val="FF0000"/>
                <w:spacing w:val="-2"/>
              </w:rPr>
              <w:t>The intended outcome is that users of the system receive a notification within the system and via email to alert them that an approval, so that any higher level of approvals can address the task in a timely manner.</w:t>
            </w:r>
          </w:p>
          <w:p w14:paraId="6B4B7E13" w14:textId="77777777" w:rsidR="00B10C11" w:rsidRDefault="00B10C11" w:rsidP="00B10C11">
            <w:pPr>
              <w:pStyle w:val="Default"/>
              <w:rPr>
                <w:sz w:val="20"/>
                <w:szCs w:val="20"/>
              </w:rPr>
            </w:pPr>
          </w:p>
          <w:p w14:paraId="4A309E6E" w14:textId="77777777" w:rsidR="00B10C11" w:rsidRDefault="00B10C11" w:rsidP="00B10C11">
            <w:pPr>
              <w:pStyle w:val="Default"/>
              <w:rPr>
                <w:sz w:val="20"/>
                <w:szCs w:val="20"/>
              </w:rPr>
            </w:pPr>
            <w:r>
              <w:rPr>
                <w:sz w:val="20"/>
                <w:szCs w:val="20"/>
              </w:rPr>
              <w:t xml:space="preserve">19. Re: Exhibit 3, Pricing Template </w:t>
            </w:r>
          </w:p>
          <w:p w14:paraId="463AC1CB" w14:textId="77777777" w:rsidR="00B10C11" w:rsidRDefault="00B10C11" w:rsidP="00B10C11">
            <w:pPr>
              <w:pStyle w:val="Default"/>
              <w:rPr>
                <w:sz w:val="20"/>
                <w:szCs w:val="20"/>
              </w:rPr>
            </w:pPr>
          </w:p>
          <w:p w14:paraId="57296ECC" w14:textId="77777777" w:rsidR="00B10C11" w:rsidRPr="002E7E49" w:rsidRDefault="00B10C11" w:rsidP="00B10C11">
            <w:pPr>
              <w:rPr>
                <w:color w:val="FF0000"/>
              </w:rPr>
            </w:pPr>
            <w:r>
              <w:t>Question: The State say a Bid submitted using any other format may not be accepted. The State provided a pricing table in Exhibit 3. How does would the State like vendors to include optional pricing</w:t>
            </w:r>
          </w:p>
          <w:p w14:paraId="6B8C7115" w14:textId="77777777" w:rsidR="00B10C11" w:rsidRDefault="00B10C11" w:rsidP="00B10C11">
            <w:pPr>
              <w:spacing w:before="100" w:beforeAutospacing="1" w:after="100" w:afterAutospacing="1"/>
              <w:ind w:left="360"/>
            </w:pPr>
            <w:r>
              <w:t>Does the agency intend on sending email and SMS through automated triggers?</w:t>
            </w:r>
          </w:p>
          <w:p w14:paraId="05DB1ED4" w14:textId="77777777" w:rsidR="00B10C11" w:rsidRDefault="00B10C11" w:rsidP="00B10C11">
            <w:pPr>
              <w:spacing w:before="100" w:beforeAutospacing="1" w:after="100" w:afterAutospacing="1"/>
              <w:ind w:left="360"/>
            </w:pPr>
            <w:r>
              <w:rPr>
                <w:color w:val="FF0000"/>
              </w:rPr>
              <w:t>This something that we intend doing in the future.</w:t>
            </w:r>
          </w:p>
          <w:p w14:paraId="423A6995" w14:textId="77777777" w:rsidR="00B10C11" w:rsidRDefault="00B10C11" w:rsidP="00B10C11">
            <w:pPr>
              <w:spacing w:before="100" w:beforeAutospacing="1" w:after="100" w:afterAutospacing="1"/>
              <w:ind w:left="360"/>
            </w:pPr>
            <w:r>
              <w:t>Does the agency plan to send reminder emails or SMS through automated triggers?</w:t>
            </w:r>
          </w:p>
          <w:p w14:paraId="55F1464E" w14:textId="77777777" w:rsidR="00B10C11" w:rsidRDefault="00B10C11" w:rsidP="00B10C11">
            <w:pPr>
              <w:spacing w:before="100" w:beforeAutospacing="1" w:after="100" w:afterAutospacing="1"/>
              <w:ind w:left="720"/>
            </w:pPr>
            <w:r>
              <w:rPr>
                <w:color w:val="FF0000"/>
              </w:rPr>
              <w:t>Could be e-mails and/or SMS on job announcements or appointments reminders. Additionally tasks within the system such as documentation needed, or answers to follow-up questions, etc.</w:t>
            </w:r>
          </w:p>
          <w:p w14:paraId="2422FBA0" w14:textId="77777777" w:rsidR="00B10C11" w:rsidRDefault="00B10C11" w:rsidP="00B10C11">
            <w:pPr>
              <w:spacing w:before="100" w:beforeAutospacing="1" w:after="100" w:afterAutospacing="1"/>
              <w:ind w:left="360"/>
            </w:pPr>
            <w:r>
              <w:lastRenderedPageBreak/>
              <w:t>What type of emails do you hope to send with the requirements of “email functionality”?</w:t>
            </w:r>
          </w:p>
          <w:p w14:paraId="6D1BE211" w14:textId="77777777" w:rsidR="00B10C11" w:rsidRDefault="00B10C11" w:rsidP="00B10C11">
            <w:pPr>
              <w:spacing w:before="100" w:beforeAutospacing="1" w:after="100" w:afterAutospacing="1"/>
              <w:ind w:left="720"/>
            </w:pPr>
            <w:r>
              <w:rPr>
                <w:color w:val="FF0000"/>
              </w:rPr>
              <w:t>Could be e-mails on job announcements or appointment reminders. Additionally tasks within the system such as documentation needed, or answers to follow-up questions, etc.</w:t>
            </w:r>
          </w:p>
          <w:p w14:paraId="61BCA82D" w14:textId="77777777" w:rsidR="00B10C11" w:rsidRDefault="00B10C11" w:rsidP="00B10C11">
            <w:pPr>
              <w:spacing w:before="100" w:beforeAutospacing="1" w:after="100" w:afterAutospacing="1"/>
              <w:ind w:left="360"/>
            </w:pPr>
            <w:r>
              <w:t>For texting functionality - We want to know if outbound communications will be used at large-scale promotion and engagement, or as 1:1 messages with applicants.</w:t>
            </w:r>
          </w:p>
          <w:p w14:paraId="1D8CA5E2" w14:textId="77777777" w:rsidR="00B10C11" w:rsidRDefault="00B10C11" w:rsidP="00B10C11">
            <w:pPr>
              <w:spacing w:before="100" w:beforeAutospacing="1" w:after="100" w:afterAutospacing="1"/>
              <w:ind w:left="720"/>
            </w:pPr>
            <w:r>
              <w:rPr>
                <w:color w:val="FF0000"/>
              </w:rPr>
              <w:t xml:space="preserve">Outbound could be at a large scale allowing us to send job announcements, reminders, password resets, etc.   If we had the capability could also see staff corresponding 1:1 with job seekers.  </w:t>
            </w:r>
          </w:p>
          <w:p w14:paraId="37C49948" w14:textId="77777777" w:rsidR="00B10C11" w:rsidRDefault="00B10C11" w:rsidP="00B10C11">
            <w:pPr>
              <w:spacing w:before="100" w:beforeAutospacing="1" w:after="100" w:afterAutospacing="1"/>
              <w:ind w:left="360"/>
            </w:pPr>
            <w:r>
              <w:t>How many emails do you anticipate sending per day?</w:t>
            </w:r>
          </w:p>
          <w:p w14:paraId="0C393241" w14:textId="77777777" w:rsidR="00B10C11" w:rsidRDefault="00B10C11" w:rsidP="00B10C11">
            <w:pPr>
              <w:spacing w:before="100" w:beforeAutospacing="1" w:after="100" w:afterAutospacing="1"/>
              <w:ind w:left="360"/>
            </w:pPr>
            <w:r>
              <w:rPr>
                <w:color w:val="FF0000"/>
              </w:rPr>
              <w:t>Not yet determined.</w:t>
            </w:r>
          </w:p>
          <w:p w14:paraId="0949ABF4" w14:textId="77777777" w:rsidR="00B10C11" w:rsidRDefault="00B10C11" w:rsidP="00B10C11">
            <w:pPr>
              <w:spacing w:before="100" w:beforeAutospacing="1" w:after="100" w:afterAutospacing="1"/>
              <w:ind w:left="360"/>
            </w:pPr>
            <w:r>
              <w:t>How many SMS/MMS messages do you anticipate sending per day?</w:t>
            </w:r>
          </w:p>
          <w:p w14:paraId="6A5655ED" w14:textId="77777777" w:rsidR="00B10C11" w:rsidRDefault="00B10C11" w:rsidP="00B10C11">
            <w:pPr>
              <w:spacing w:before="100" w:beforeAutospacing="1" w:after="100" w:afterAutospacing="1"/>
              <w:ind w:left="360"/>
            </w:pPr>
            <w:r>
              <w:rPr>
                <w:color w:val="FF0000"/>
              </w:rPr>
              <w:t>Not yet determined.</w:t>
            </w:r>
          </w:p>
          <w:p w14:paraId="0D2B5E56" w14:textId="77777777" w:rsidR="00B10C11" w:rsidRDefault="00B10C11" w:rsidP="00B10C11">
            <w:pPr>
              <w:spacing w:before="100" w:beforeAutospacing="1" w:after="100" w:afterAutospacing="1"/>
              <w:ind w:left="360"/>
            </w:pPr>
            <w:r>
              <w:t>How many unique contacts do you plan to communicate to?</w:t>
            </w:r>
          </w:p>
          <w:p w14:paraId="53CEB8AC" w14:textId="77777777" w:rsidR="00B10C11" w:rsidRDefault="00B10C11" w:rsidP="00B10C11">
            <w:pPr>
              <w:ind w:firstLine="720"/>
              <w:rPr>
                <w:color w:val="FF0000"/>
              </w:rPr>
            </w:pPr>
            <w:r>
              <w:rPr>
                <w:color w:val="FF0000"/>
              </w:rPr>
              <w:t>Not yet determined. The number of users within the system is fluid so there isn’t a way of determining a single number at this point.</w:t>
            </w:r>
          </w:p>
          <w:p w14:paraId="3C8F7780" w14:textId="77777777" w:rsidR="00B10C11" w:rsidRDefault="00B10C11" w:rsidP="00B10C11">
            <w:pPr>
              <w:spacing w:before="100" w:beforeAutospacing="1" w:after="100" w:afterAutospacing="1"/>
              <w:ind w:left="360"/>
              <w:rPr>
                <w:color w:val="000000"/>
                <w:sz w:val="24"/>
                <w:szCs w:val="24"/>
              </w:rPr>
            </w:pPr>
            <w:r>
              <w:rPr>
                <w:color w:val="000000"/>
                <w:sz w:val="24"/>
                <w:szCs w:val="24"/>
              </w:rPr>
              <w:t>Is there a budget established for the project? </w:t>
            </w:r>
          </w:p>
          <w:p w14:paraId="66E83B3F" w14:textId="77777777" w:rsidR="00B10C11" w:rsidRDefault="00B10C11" w:rsidP="00B10C11">
            <w:pPr>
              <w:spacing w:before="100" w:beforeAutospacing="1" w:after="100" w:afterAutospacing="1"/>
              <w:ind w:left="720"/>
              <w:rPr>
                <w:color w:val="FF0000"/>
                <w:lang w:val="en"/>
              </w:rPr>
            </w:pPr>
            <w:r>
              <w:rPr>
                <w:color w:val="FF0000"/>
              </w:rPr>
              <w:t>There is an estimated budget, however, you</w:t>
            </w:r>
            <w:r>
              <w:rPr>
                <w:color w:val="FF0000"/>
                <w:lang w:val="en"/>
              </w:rPr>
              <w:t xml:space="preserve"> should provide your best solution at your best price.</w:t>
            </w:r>
          </w:p>
          <w:p w14:paraId="7635C03E" w14:textId="77777777" w:rsidR="00B10C11" w:rsidRDefault="00B10C11" w:rsidP="00B10C11">
            <w:pPr>
              <w:spacing w:before="100" w:beforeAutospacing="1" w:after="100" w:afterAutospacing="1"/>
              <w:ind w:left="360"/>
              <w:rPr>
                <w:color w:val="000000"/>
                <w:sz w:val="24"/>
                <w:szCs w:val="24"/>
              </w:rPr>
            </w:pPr>
            <w:r>
              <w:rPr>
                <w:color w:val="000000"/>
                <w:sz w:val="24"/>
                <w:szCs w:val="24"/>
              </w:rPr>
              <w:t>When does the State of Oklahoma intend to award the project? </w:t>
            </w:r>
          </w:p>
          <w:p w14:paraId="071CFAFF" w14:textId="77777777" w:rsidR="00B10C11" w:rsidRDefault="00B10C11" w:rsidP="00B10C11">
            <w:pPr>
              <w:spacing w:before="100" w:beforeAutospacing="1" w:after="100" w:afterAutospacing="1"/>
              <w:ind w:left="360"/>
              <w:rPr>
                <w:color w:val="FF0000"/>
              </w:rPr>
            </w:pPr>
            <w:r>
              <w:rPr>
                <w:color w:val="FF0000"/>
              </w:rPr>
              <w:t>As soon as possible following State procurement policies and procedures.</w:t>
            </w:r>
          </w:p>
          <w:p w14:paraId="7DD5AE79" w14:textId="77777777" w:rsidR="00B10C11" w:rsidRDefault="00B10C11" w:rsidP="00B10C11">
            <w:pPr>
              <w:spacing w:before="100" w:beforeAutospacing="1" w:after="100" w:afterAutospacing="1"/>
              <w:ind w:left="360"/>
              <w:rPr>
                <w:color w:val="000000"/>
                <w:sz w:val="24"/>
                <w:szCs w:val="24"/>
              </w:rPr>
            </w:pPr>
            <w:r>
              <w:rPr>
                <w:color w:val="000000"/>
                <w:sz w:val="24"/>
                <w:szCs w:val="24"/>
              </w:rPr>
              <w:t>When does the state seek to go live with all staff trained? (Exhibit 1 Section 2.4) </w:t>
            </w:r>
          </w:p>
          <w:p w14:paraId="09934DBF" w14:textId="77777777" w:rsidR="00B10C11" w:rsidRDefault="00B10C11" w:rsidP="00B10C11">
            <w:pPr>
              <w:spacing w:before="100" w:beforeAutospacing="1" w:after="100" w:afterAutospacing="1"/>
              <w:ind w:left="720"/>
              <w:rPr>
                <w:color w:val="000000"/>
                <w:sz w:val="24"/>
                <w:szCs w:val="24"/>
              </w:rPr>
            </w:pPr>
            <w:r>
              <w:rPr>
                <w:color w:val="FF0000"/>
              </w:rPr>
              <w:t>To be determined. This should be part of the overall project management plan when implanting the solution.</w:t>
            </w:r>
          </w:p>
          <w:p w14:paraId="731A608A" w14:textId="77777777" w:rsidR="00B10C11" w:rsidRDefault="00B10C11" w:rsidP="00B10C11">
            <w:pPr>
              <w:spacing w:before="100" w:beforeAutospacing="1" w:after="100" w:afterAutospacing="1"/>
              <w:ind w:left="360"/>
              <w:rPr>
                <w:color w:val="000000"/>
                <w:sz w:val="24"/>
                <w:szCs w:val="24"/>
              </w:rPr>
            </w:pPr>
            <w:r>
              <w:rPr>
                <w:color w:val="000000"/>
                <w:sz w:val="24"/>
                <w:szCs w:val="24"/>
              </w:rPr>
              <w:t>How many Administrative staff will the state need trained? (Exhibit 1 Section 2.4) </w:t>
            </w:r>
          </w:p>
          <w:p w14:paraId="55F68B43" w14:textId="77777777" w:rsidR="00B10C11" w:rsidRDefault="00B10C11" w:rsidP="00B10C11">
            <w:pPr>
              <w:spacing w:before="100" w:beforeAutospacing="1" w:after="100" w:afterAutospacing="1"/>
              <w:ind w:left="360"/>
              <w:rPr>
                <w:color w:val="000000"/>
                <w:sz w:val="24"/>
                <w:szCs w:val="24"/>
              </w:rPr>
            </w:pPr>
            <w:r>
              <w:rPr>
                <w:color w:val="FF0000"/>
              </w:rPr>
              <w:t>To be determined.</w:t>
            </w:r>
          </w:p>
          <w:p w14:paraId="6E49705D" w14:textId="77777777" w:rsidR="00B10C11" w:rsidRDefault="00B10C11" w:rsidP="00B10C11">
            <w:pPr>
              <w:spacing w:before="100" w:beforeAutospacing="1" w:after="100" w:afterAutospacing="1"/>
              <w:ind w:left="360"/>
              <w:rPr>
                <w:color w:val="000000"/>
                <w:sz w:val="24"/>
                <w:szCs w:val="24"/>
              </w:rPr>
            </w:pPr>
            <w:r>
              <w:rPr>
                <w:color w:val="000000"/>
                <w:sz w:val="24"/>
                <w:szCs w:val="24"/>
              </w:rPr>
              <w:t>How many state technical staff will need to be trained? (Exhibit 1 Section 2.4) </w:t>
            </w:r>
          </w:p>
          <w:p w14:paraId="126896A0" w14:textId="77777777" w:rsidR="00B10C11" w:rsidRDefault="00B10C11" w:rsidP="00B10C11">
            <w:pPr>
              <w:spacing w:before="100" w:beforeAutospacing="1" w:after="100" w:afterAutospacing="1"/>
              <w:ind w:left="360"/>
              <w:rPr>
                <w:color w:val="000000"/>
                <w:sz w:val="24"/>
                <w:szCs w:val="24"/>
              </w:rPr>
            </w:pPr>
            <w:r>
              <w:rPr>
                <w:color w:val="FF0000"/>
              </w:rPr>
              <w:t>To be determined.</w:t>
            </w:r>
          </w:p>
          <w:p w14:paraId="51672EE6" w14:textId="77777777" w:rsidR="00B10C11" w:rsidRDefault="00B10C11" w:rsidP="00B10C11">
            <w:pPr>
              <w:spacing w:before="100" w:beforeAutospacing="1" w:after="100" w:afterAutospacing="1"/>
              <w:ind w:left="360"/>
              <w:rPr>
                <w:color w:val="000000"/>
                <w:sz w:val="24"/>
                <w:szCs w:val="24"/>
              </w:rPr>
            </w:pPr>
            <w:r>
              <w:rPr>
                <w:color w:val="000000"/>
                <w:sz w:val="24"/>
                <w:szCs w:val="24"/>
              </w:rPr>
              <w:t>How many employer and partner agency users will have logins for the system? (Exhibit 1 Section 2.4) </w:t>
            </w:r>
          </w:p>
          <w:p w14:paraId="7E7EFEEC" w14:textId="77777777" w:rsidR="00B10C11" w:rsidRDefault="00B10C11" w:rsidP="00B10C11">
            <w:pPr>
              <w:spacing w:before="100" w:beforeAutospacing="1" w:after="100" w:afterAutospacing="1"/>
              <w:ind w:left="360"/>
              <w:rPr>
                <w:color w:val="000000"/>
                <w:sz w:val="24"/>
                <w:szCs w:val="24"/>
              </w:rPr>
            </w:pPr>
            <w:r>
              <w:rPr>
                <w:color w:val="FF0000"/>
                <w:spacing w:val="-2"/>
                <w:lang w:val="en"/>
              </w:rPr>
              <w:t>Employers – 4,500, Staff – 550</w:t>
            </w:r>
          </w:p>
          <w:p w14:paraId="6906ADFA" w14:textId="77777777" w:rsidR="00B10C11" w:rsidRDefault="00B10C11" w:rsidP="00B10C11">
            <w:pPr>
              <w:spacing w:before="100" w:beforeAutospacing="1" w:after="100" w:afterAutospacing="1"/>
              <w:ind w:left="360"/>
              <w:rPr>
                <w:color w:val="000000"/>
                <w:sz w:val="24"/>
                <w:szCs w:val="24"/>
              </w:rPr>
            </w:pPr>
            <w:r>
              <w:rPr>
                <w:color w:val="000000"/>
                <w:sz w:val="24"/>
                <w:szCs w:val="24"/>
              </w:rPr>
              <w:t>How many clients do you estimate will utilize the system annually?  </w:t>
            </w:r>
          </w:p>
          <w:p w14:paraId="404D2E9B" w14:textId="77777777" w:rsidR="00B10C11" w:rsidRDefault="00B10C11" w:rsidP="00B10C11">
            <w:pPr>
              <w:pStyle w:val="BodyText"/>
              <w:ind w:left="460" w:right="115"/>
              <w:rPr>
                <w:color w:val="FF0000"/>
                <w:spacing w:val="-2"/>
                <w:lang w:val="en"/>
              </w:rPr>
            </w:pPr>
            <w:r>
              <w:rPr>
                <w:color w:val="FF0000"/>
                <w:spacing w:val="-2"/>
                <w:lang w:val="en"/>
              </w:rPr>
              <w:t xml:space="preserve">This is an approximate number of active accounts, which changes all the time. The number of accounts that aren’t currently being used is larger. Currently if a user doesn’t log into the system within a certain number of days their account goes inactive. But we reactive accounts all the time. </w:t>
            </w:r>
            <w:r>
              <w:rPr>
                <w:color w:val="FF0000"/>
                <w:spacing w:val="-2"/>
                <w:lang w:val="en"/>
              </w:rPr>
              <w:lastRenderedPageBreak/>
              <w:t xml:space="preserve">The inactive accounts have to stay in the system for a long period of time for reports that are required by DOL. </w:t>
            </w:r>
          </w:p>
          <w:p w14:paraId="6C01C187" w14:textId="77777777" w:rsidR="00B10C11" w:rsidRDefault="00B10C11" w:rsidP="00B10C11">
            <w:pPr>
              <w:pStyle w:val="BodyText"/>
              <w:ind w:left="460" w:right="115"/>
              <w:rPr>
                <w:color w:val="FF0000"/>
                <w:spacing w:val="-2"/>
                <w:lang w:val="en"/>
              </w:rPr>
            </w:pPr>
          </w:p>
          <w:p w14:paraId="1A6A545A" w14:textId="77777777" w:rsidR="00B10C11" w:rsidRDefault="00B10C11" w:rsidP="00B10C11">
            <w:pPr>
              <w:pStyle w:val="BodyText"/>
              <w:ind w:left="920" w:right="115" w:firstLine="520"/>
              <w:rPr>
                <w:color w:val="FF0000"/>
                <w:spacing w:val="-2"/>
                <w:lang w:val="en"/>
              </w:rPr>
            </w:pPr>
            <w:r>
              <w:rPr>
                <w:color w:val="FF0000"/>
                <w:spacing w:val="-2"/>
                <w:lang w:val="en"/>
              </w:rPr>
              <w:t>Job Seekers – 236,000</w:t>
            </w:r>
          </w:p>
          <w:p w14:paraId="7C32C15B" w14:textId="77777777" w:rsidR="00B10C11" w:rsidRDefault="00B10C11" w:rsidP="00B10C11">
            <w:pPr>
              <w:pStyle w:val="BodyText"/>
              <w:ind w:left="1180" w:right="115" w:firstLine="260"/>
              <w:rPr>
                <w:color w:val="FF0000"/>
                <w:spacing w:val="-2"/>
                <w:lang w:val="en"/>
              </w:rPr>
            </w:pPr>
            <w:r>
              <w:rPr>
                <w:color w:val="FF0000"/>
                <w:spacing w:val="-2"/>
                <w:lang w:val="en"/>
              </w:rPr>
              <w:t>Employers – 4,500</w:t>
            </w:r>
          </w:p>
          <w:p w14:paraId="4230B6E5" w14:textId="77777777" w:rsidR="00B10C11" w:rsidRDefault="00B10C11" w:rsidP="00B10C11">
            <w:pPr>
              <w:pStyle w:val="BodyText"/>
              <w:ind w:left="920" w:right="115" w:firstLine="520"/>
              <w:rPr>
                <w:color w:val="FF0000"/>
                <w:spacing w:val="-2"/>
                <w:lang w:val="en"/>
              </w:rPr>
            </w:pPr>
            <w:r>
              <w:rPr>
                <w:color w:val="FF0000"/>
                <w:spacing w:val="-2"/>
                <w:lang w:val="en"/>
              </w:rPr>
              <w:t>Staff – 550</w:t>
            </w:r>
          </w:p>
          <w:p w14:paraId="61E54C53" w14:textId="77777777" w:rsidR="00B10C11" w:rsidRDefault="00B10C11" w:rsidP="00B10C11">
            <w:pPr>
              <w:pStyle w:val="BodyText"/>
              <w:ind w:left="1180" w:right="115" w:firstLine="260"/>
              <w:rPr>
                <w:color w:val="FF0000"/>
                <w:spacing w:val="-2"/>
                <w:lang w:val="en"/>
              </w:rPr>
            </w:pPr>
            <w:r>
              <w:rPr>
                <w:color w:val="FF0000"/>
                <w:spacing w:val="-2"/>
                <w:lang w:val="en"/>
              </w:rPr>
              <w:t>ETP – 200</w:t>
            </w:r>
          </w:p>
          <w:p w14:paraId="34AE03E4" w14:textId="77777777" w:rsidR="00B10C11" w:rsidRDefault="00B10C11" w:rsidP="00B10C11">
            <w:pPr>
              <w:spacing w:before="100" w:beforeAutospacing="1" w:after="100" w:afterAutospacing="1"/>
              <w:ind w:left="360"/>
              <w:rPr>
                <w:color w:val="000000"/>
                <w:sz w:val="24"/>
                <w:szCs w:val="24"/>
              </w:rPr>
            </w:pPr>
            <w:r>
              <w:rPr>
                <w:color w:val="000000"/>
                <w:sz w:val="24"/>
                <w:szCs w:val="24"/>
              </w:rPr>
              <w:t>What financial information is required as requested in section 8.2K (Instructions</w:t>
            </w:r>
          </w:p>
          <w:p w14:paraId="12D7FF59" w14:textId="77777777" w:rsidR="00B10C11" w:rsidRPr="00F103CB" w:rsidRDefault="00B10C11" w:rsidP="00B10C11">
            <w:pPr>
              <w:spacing w:before="100" w:beforeAutospacing="1" w:after="100" w:afterAutospacing="1"/>
              <w:ind w:left="360"/>
              <w:rPr>
                <w:color w:val="FF0000"/>
                <w:sz w:val="24"/>
                <w:szCs w:val="24"/>
              </w:rPr>
            </w:pPr>
            <w:r>
              <w:rPr>
                <w:color w:val="FF0000"/>
                <w:sz w:val="24"/>
                <w:szCs w:val="24"/>
              </w:rPr>
              <w:t>This was not requested in 8.1 so it is not required.</w:t>
            </w:r>
          </w:p>
          <w:p w14:paraId="036BB1AF" w14:textId="77777777" w:rsidR="00B10C11" w:rsidRDefault="00B10C11" w:rsidP="00B10C11">
            <w:pPr>
              <w:spacing w:before="100" w:beforeAutospacing="1" w:after="100" w:afterAutospacing="1"/>
              <w:ind w:left="360"/>
              <w:rPr>
                <w:color w:val="000000"/>
                <w:sz w:val="24"/>
                <w:szCs w:val="24"/>
              </w:rPr>
            </w:pPr>
            <w:r>
              <w:rPr>
                <w:color w:val="000000"/>
                <w:sz w:val="24"/>
                <w:szCs w:val="24"/>
              </w:rPr>
              <w:t>Security assessment in separate doc or embedded? (Clarification on instructions 8.2H </w:t>
            </w:r>
          </w:p>
          <w:p w14:paraId="558C2A77" w14:textId="77777777" w:rsidR="00B10C11" w:rsidRPr="00F103CB" w:rsidRDefault="00B10C11" w:rsidP="00B10C11">
            <w:pPr>
              <w:spacing w:before="100" w:beforeAutospacing="1" w:after="100" w:afterAutospacing="1"/>
              <w:ind w:left="360"/>
              <w:rPr>
                <w:color w:val="FF0000"/>
                <w:sz w:val="24"/>
                <w:szCs w:val="24"/>
              </w:rPr>
            </w:pPr>
            <w:r>
              <w:rPr>
                <w:color w:val="FF0000"/>
                <w:sz w:val="24"/>
                <w:szCs w:val="24"/>
              </w:rPr>
              <w:t>This needs to be filled out in a separate document and be returned in the excel format.</w:t>
            </w:r>
          </w:p>
          <w:p w14:paraId="7D45F14A" w14:textId="77777777" w:rsidR="00B10C11" w:rsidRDefault="00B10C11" w:rsidP="00B10C11">
            <w:pPr>
              <w:spacing w:before="100" w:beforeAutospacing="1" w:after="100" w:afterAutospacing="1"/>
              <w:ind w:left="360"/>
              <w:rPr>
                <w:color w:val="000000"/>
                <w:sz w:val="24"/>
                <w:szCs w:val="24"/>
              </w:rPr>
            </w:pPr>
            <w:r>
              <w:rPr>
                <w:color w:val="000000"/>
                <w:sz w:val="24"/>
                <w:szCs w:val="24"/>
              </w:rPr>
              <w:t>Does every security assessment requirement also require a narrative element? </w:t>
            </w:r>
          </w:p>
          <w:p w14:paraId="7F46B0D2" w14:textId="77777777" w:rsidR="00B10C11" w:rsidRPr="00F103CB" w:rsidRDefault="00B10C11" w:rsidP="00B10C11">
            <w:pPr>
              <w:spacing w:before="100" w:beforeAutospacing="1" w:after="100" w:afterAutospacing="1"/>
              <w:ind w:left="360"/>
              <w:rPr>
                <w:color w:val="FF0000"/>
                <w:sz w:val="24"/>
                <w:szCs w:val="24"/>
              </w:rPr>
            </w:pPr>
            <w:r>
              <w:rPr>
                <w:color w:val="FF0000"/>
                <w:sz w:val="24"/>
                <w:szCs w:val="24"/>
              </w:rPr>
              <w:t>When requested a narrative element is required.</w:t>
            </w:r>
          </w:p>
          <w:p w14:paraId="55FA5BC1" w14:textId="77777777" w:rsidR="00B10C11" w:rsidRDefault="00B10C11" w:rsidP="00B10C11">
            <w:pPr>
              <w:spacing w:before="100" w:beforeAutospacing="1" w:after="100" w:afterAutospacing="1"/>
              <w:ind w:left="360"/>
              <w:rPr>
                <w:color w:val="000000"/>
                <w:sz w:val="24"/>
                <w:szCs w:val="24"/>
              </w:rPr>
            </w:pPr>
            <w:r>
              <w:rPr>
                <w:color w:val="000000"/>
                <w:sz w:val="24"/>
                <w:szCs w:val="24"/>
              </w:rPr>
              <w:t>In section 8.1B, requirements for the submission are laid out.  Section 8.2 outlines additional requirements.  Are any of those elements of the packet not required for submission?  (Instructions)</w:t>
            </w:r>
          </w:p>
          <w:p w14:paraId="009ED183" w14:textId="77777777" w:rsidR="00B10C11" w:rsidRPr="00F103CB" w:rsidRDefault="00B10C11" w:rsidP="00B10C11">
            <w:pPr>
              <w:spacing w:before="100" w:beforeAutospacing="1" w:after="100" w:afterAutospacing="1"/>
              <w:ind w:left="360"/>
              <w:rPr>
                <w:color w:val="FF0000"/>
                <w:sz w:val="24"/>
                <w:szCs w:val="24"/>
              </w:rPr>
            </w:pPr>
            <w:r>
              <w:rPr>
                <w:color w:val="FF0000"/>
                <w:sz w:val="24"/>
                <w:szCs w:val="24"/>
              </w:rPr>
              <w:t>Section 8.2 is the format in which the solicitation needs to be sent in and what is required in each section.  If it’s not requested in the specifications or in 8.1 then that section is N/A.</w:t>
            </w:r>
          </w:p>
          <w:p w14:paraId="67D82C42" w14:textId="77777777" w:rsidR="00B10C11" w:rsidRDefault="00B10C11" w:rsidP="00B10C11">
            <w:pPr>
              <w:spacing w:before="100" w:beforeAutospacing="1" w:after="100" w:afterAutospacing="1"/>
              <w:ind w:left="360"/>
              <w:rPr>
                <w:color w:val="000000"/>
                <w:sz w:val="24"/>
                <w:szCs w:val="24"/>
              </w:rPr>
            </w:pPr>
            <w:r>
              <w:rPr>
                <w:color w:val="000000"/>
                <w:sz w:val="24"/>
                <w:szCs w:val="24"/>
              </w:rPr>
              <w:t>Can the exhibit 2 spreadsheet response column be unlocked for formatting? (Cannot currently wrap text) </w:t>
            </w:r>
          </w:p>
          <w:p w14:paraId="6B26DD7B" w14:textId="77777777" w:rsidR="00B10C11" w:rsidRPr="00F103CB" w:rsidRDefault="00B10C11" w:rsidP="00B10C11">
            <w:pPr>
              <w:spacing w:before="100" w:beforeAutospacing="1" w:after="100" w:afterAutospacing="1"/>
              <w:ind w:left="360"/>
              <w:rPr>
                <w:color w:val="FF0000"/>
                <w:sz w:val="24"/>
                <w:szCs w:val="24"/>
              </w:rPr>
            </w:pPr>
            <w:r>
              <w:rPr>
                <w:color w:val="FF0000"/>
                <w:sz w:val="24"/>
                <w:szCs w:val="24"/>
              </w:rPr>
              <w:t>This has been added to the website.</w:t>
            </w:r>
          </w:p>
          <w:p w14:paraId="4D0BA681" w14:textId="77777777" w:rsidR="00B10C11" w:rsidRDefault="00B10C11" w:rsidP="00B10C11">
            <w:pPr>
              <w:spacing w:before="100" w:beforeAutospacing="1" w:after="100" w:afterAutospacing="1"/>
              <w:ind w:left="360"/>
              <w:rPr>
                <w:color w:val="000000"/>
                <w:sz w:val="24"/>
                <w:szCs w:val="24"/>
              </w:rPr>
            </w:pPr>
            <w:r>
              <w:rPr>
                <w:color w:val="000000"/>
                <w:sz w:val="24"/>
                <w:szCs w:val="24"/>
              </w:rPr>
              <w:t>Will the State be asking for demonstrations of the product as part of the evaluation?  When does the state expect to be viewing demonstrations? </w:t>
            </w:r>
          </w:p>
          <w:p w14:paraId="52FF6F37" w14:textId="77777777" w:rsidR="00B10C11" w:rsidRDefault="00B10C11" w:rsidP="00B10C11">
            <w:pPr>
              <w:spacing w:before="100" w:beforeAutospacing="1" w:after="100" w:afterAutospacing="1"/>
              <w:ind w:left="360"/>
              <w:rPr>
                <w:color w:val="000000"/>
                <w:sz w:val="24"/>
                <w:szCs w:val="24"/>
              </w:rPr>
            </w:pPr>
            <w:r>
              <w:rPr>
                <w:color w:val="FF0000"/>
              </w:rPr>
              <w:t>To be determined.</w:t>
            </w:r>
          </w:p>
          <w:p w14:paraId="2C5A6E58" w14:textId="77777777" w:rsidR="00B10C11" w:rsidRDefault="00B10C11" w:rsidP="00B10C11">
            <w:pPr>
              <w:spacing w:before="100" w:beforeAutospacing="1" w:after="100" w:afterAutospacing="1"/>
              <w:ind w:left="360"/>
              <w:rPr>
                <w:color w:val="000000"/>
                <w:sz w:val="24"/>
                <w:szCs w:val="24"/>
              </w:rPr>
            </w:pPr>
            <w:r>
              <w:rPr>
                <w:color w:val="000000"/>
                <w:sz w:val="24"/>
                <w:szCs w:val="24"/>
              </w:rPr>
              <w:t>What Is the state expecting to migrate? How does the state expect to migrate the data?  </w:t>
            </w:r>
          </w:p>
          <w:p w14:paraId="2447E5E2" w14:textId="77777777" w:rsidR="00B10C11" w:rsidRDefault="00B10C11" w:rsidP="00B10C11">
            <w:pPr>
              <w:spacing w:before="100" w:beforeAutospacing="1" w:after="100" w:afterAutospacing="1"/>
              <w:ind w:left="720"/>
              <w:rPr>
                <w:color w:val="000000"/>
                <w:sz w:val="24"/>
                <w:szCs w:val="24"/>
              </w:rPr>
            </w:pPr>
            <w:r>
              <w:rPr>
                <w:color w:val="FF0000"/>
              </w:rPr>
              <w:t>The State is expecting to migrate our data from our current workforce development system. We expect to migrate the data as part of the overall project management plan when implanting the new solution.</w:t>
            </w:r>
          </w:p>
          <w:p w14:paraId="754AE69D" w14:textId="77777777" w:rsidR="00B10C11" w:rsidRDefault="00B10C11" w:rsidP="00B10C11">
            <w:pPr>
              <w:spacing w:before="100" w:beforeAutospacing="1" w:after="100" w:afterAutospacing="1"/>
              <w:ind w:left="360"/>
              <w:rPr>
                <w:color w:val="000000"/>
                <w:sz w:val="24"/>
                <w:szCs w:val="24"/>
              </w:rPr>
            </w:pPr>
            <w:r>
              <w:rPr>
                <w:color w:val="000000"/>
                <w:sz w:val="24"/>
                <w:szCs w:val="24"/>
              </w:rPr>
              <w:t>For pricing (exhibit 3) can license and maintenance fees be combined? </w:t>
            </w:r>
          </w:p>
          <w:p w14:paraId="557E1B3B" w14:textId="77777777" w:rsidR="00B10C11" w:rsidRDefault="00B10C11" w:rsidP="00B10C11">
            <w:pPr>
              <w:spacing w:before="100" w:beforeAutospacing="1" w:after="100" w:afterAutospacing="1"/>
              <w:ind w:left="720"/>
              <w:rPr>
                <w:color w:val="000000"/>
                <w:sz w:val="24"/>
                <w:szCs w:val="24"/>
              </w:rPr>
            </w:pPr>
            <w:r>
              <w:rPr>
                <w:color w:val="FF0000"/>
              </w:rPr>
              <w:t>The State wants to see the license and maintenance fees separated as detailed in Exhibit 3.</w:t>
            </w:r>
          </w:p>
          <w:p w14:paraId="61E78C8F" w14:textId="77777777" w:rsidR="00B10C11" w:rsidRPr="00726978" w:rsidRDefault="00B10C11" w:rsidP="00B10C11">
            <w:pPr>
              <w:ind w:left="360"/>
              <w:rPr>
                <w:color w:val="000000"/>
                <w:sz w:val="24"/>
                <w:szCs w:val="24"/>
              </w:rPr>
            </w:pPr>
            <w:r w:rsidRPr="00726978">
              <w:rPr>
                <w:color w:val="000000"/>
                <w:sz w:val="24"/>
                <w:szCs w:val="24"/>
              </w:rPr>
              <w:t>The security assessment for hosted facilities asks if the solution has FedRAMP status or will by the date of product implementation.  Is this a mandatory requirement for the application to be selected?</w:t>
            </w:r>
          </w:p>
          <w:p w14:paraId="0B0839E5" w14:textId="77777777" w:rsidR="00B10C11" w:rsidRPr="002E7E49" w:rsidRDefault="00B10C11" w:rsidP="00B10C11">
            <w:r>
              <w:rPr>
                <w:color w:val="FF0000"/>
                <w:spacing w:val="-2"/>
              </w:rPr>
              <w:t>The state is looking for a solution that is FedRAMP Ready or will have FedRAMP Ready status prior to award date.</w:t>
            </w:r>
          </w:p>
          <w:p w14:paraId="7973527F" w14:textId="6EA93C12" w:rsidR="00E16CAE" w:rsidRDefault="00E16CAE" w:rsidP="00E16CAE">
            <w:pPr>
              <w:pStyle w:val="NoSpacing"/>
            </w:pPr>
          </w:p>
          <w:p w14:paraId="64CE3C3E" w14:textId="77777777" w:rsidR="00F43C4A" w:rsidRDefault="00F43C4A" w:rsidP="00E16CAE">
            <w:pPr>
              <w:pStyle w:val="NoSpacing"/>
            </w:pPr>
          </w:p>
          <w:p w14:paraId="704B2E48" w14:textId="5830D7A8" w:rsidR="00F43C4A" w:rsidRPr="00E71818" w:rsidRDefault="00F43C4A" w:rsidP="00E16CAE">
            <w:pPr>
              <w:pStyle w:val="NoSpacing"/>
            </w:pPr>
          </w:p>
        </w:tc>
      </w:tr>
    </w:tbl>
    <w:p w14:paraId="775F2AAF"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1CF36F1C" w14:textId="77777777" w:rsidTr="00417AF9">
        <w:tc>
          <w:tcPr>
            <w:tcW w:w="10678" w:type="dxa"/>
            <w:gridSpan w:val="5"/>
            <w:tcBorders>
              <w:top w:val="single" w:sz="4" w:space="0" w:color="auto"/>
            </w:tcBorders>
          </w:tcPr>
          <w:p w14:paraId="18F57E1A" w14:textId="77777777" w:rsidR="00417AF9" w:rsidRPr="004D12F1" w:rsidRDefault="00417AF9" w:rsidP="00876736">
            <w:pPr>
              <w:keepNext/>
              <w:spacing w:beforeLines="50" w:before="120"/>
            </w:pPr>
            <w:r w:rsidRPr="004D12F1">
              <w:t>b. All other terms and conditions remain unchanged.</w:t>
            </w:r>
          </w:p>
        </w:tc>
      </w:tr>
      <w:tr w:rsidR="00417AF9" w14:paraId="396B7913" w14:textId="77777777" w:rsidTr="00876736">
        <w:trPr>
          <w:trHeight w:val="530"/>
        </w:trPr>
        <w:tc>
          <w:tcPr>
            <w:tcW w:w="6889" w:type="dxa"/>
            <w:gridSpan w:val="3"/>
            <w:tcBorders>
              <w:bottom w:val="single" w:sz="4" w:space="0" w:color="auto"/>
            </w:tcBorders>
            <w:vAlign w:val="bottom"/>
          </w:tcPr>
          <w:p w14:paraId="41FA3979"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377BA88E" w14:textId="77777777" w:rsidR="00417AF9" w:rsidRDefault="00417AF9" w:rsidP="00876736">
            <w:pPr>
              <w:keepNext/>
              <w:spacing w:beforeLines="50" w:before="120"/>
            </w:pPr>
          </w:p>
        </w:tc>
        <w:tc>
          <w:tcPr>
            <w:tcW w:w="3649" w:type="dxa"/>
            <w:tcBorders>
              <w:bottom w:val="single" w:sz="4" w:space="0" w:color="auto"/>
            </w:tcBorders>
            <w:vAlign w:val="bottom"/>
          </w:tcPr>
          <w:p w14:paraId="1DFE2202"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1DA15B20" w14:textId="77777777" w:rsidTr="008C1266">
        <w:tc>
          <w:tcPr>
            <w:tcW w:w="6889" w:type="dxa"/>
            <w:gridSpan w:val="3"/>
            <w:tcBorders>
              <w:top w:val="single" w:sz="4" w:space="0" w:color="auto"/>
            </w:tcBorders>
          </w:tcPr>
          <w:p w14:paraId="6B109947" w14:textId="77777777" w:rsidR="00417AF9" w:rsidRDefault="00417AF9" w:rsidP="00876736">
            <w:pPr>
              <w:keepNext/>
            </w:pPr>
            <w:r>
              <w:t>Supplier Company Name (</w:t>
            </w:r>
            <w:r w:rsidRPr="00680721">
              <w:rPr>
                <w:b/>
              </w:rPr>
              <w:t>PRINT</w:t>
            </w:r>
            <w:r>
              <w:t>)</w:t>
            </w:r>
          </w:p>
        </w:tc>
        <w:tc>
          <w:tcPr>
            <w:tcW w:w="140" w:type="dxa"/>
          </w:tcPr>
          <w:p w14:paraId="76D52EA7" w14:textId="77777777" w:rsidR="00417AF9" w:rsidRDefault="00417AF9" w:rsidP="00876736">
            <w:pPr>
              <w:keepNext/>
            </w:pPr>
          </w:p>
        </w:tc>
        <w:tc>
          <w:tcPr>
            <w:tcW w:w="3649" w:type="dxa"/>
            <w:tcBorders>
              <w:top w:val="single" w:sz="4" w:space="0" w:color="auto"/>
            </w:tcBorders>
          </w:tcPr>
          <w:p w14:paraId="6B6BB23A" w14:textId="77777777" w:rsidR="00417AF9" w:rsidRDefault="00417AF9" w:rsidP="00876736">
            <w:pPr>
              <w:keepNext/>
            </w:pPr>
            <w:r>
              <w:t>Date</w:t>
            </w:r>
          </w:p>
        </w:tc>
      </w:tr>
      <w:tr w:rsidR="00417AF9" w14:paraId="305894AE" w14:textId="77777777" w:rsidTr="008C1266">
        <w:tc>
          <w:tcPr>
            <w:tcW w:w="3949" w:type="dxa"/>
            <w:tcBorders>
              <w:bottom w:val="single" w:sz="4" w:space="0" w:color="auto"/>
            </w:tcBorders>
          </w:tcPr>
          <w:p w14:paraId="52319E6F"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5497F0EC" w14:textId="77777777" w:rsidR="00417AF9" w:rsidRDefault="00417AF9" w:rsidP="00876736">
            <w:pPr>
              <w:keepNext/>
              <w:spacing w:beforeLines="100" w:before="240"/>
            </w:pPr>
          </w:p>
        </w:tc>
        <w:tc>
          <w:tcPr>
            <w:tcW w:w="2800" w:type="dxa"/>
            <w:tcBorders>
              <w:bottom w:val="single" w:sz="4" w:space="0" w:color="auto"/>
            </w:tcBorders>
          </w:tcPr>
          <w:p w14:paraId="64027D73"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4E939E4F" w14:textId="77777777" w:rsidR="00417AF9" w:rsidRDefault="00417AF9" w:rsidP="00876736">
            <w:pPr>
              <w:keepNext/>
              <w:spacing w:beforeLines="100" w:before="240"/>
            </w:pPr>
          </w:p>
        </w:tc>
        <w:tc>
          <w:tcPr>
            <w:tcW w:w="3649" w:type="dxa"/>
            <w:tcBorders>
              <w:bottom w:val="single" w:sz="4" w:space="0" w:color="auto"/>
            </w:tcBorders>
          </w:tcPr>
          <w:p w14:paraId="102D2E5E" w14:textId="77777777" w:rsidR="00417AF9" w:rsidRDefault="00417AF9" w:rsidP="00876736">
            <w:pPr>
              <w:keepNext/>
              <w:spacing w:beforeLines="100" w:before="240"/>
            </w:pPr>
          </w:p>
        </w:tc>
      </w:tr>
      <w:tr w:rsidR="00417AF9" w14:paraId="34106A46" w14:textId="77777777" w:rsidTr="008C1266">
        <w:tc>
          <w:tcPr>
            <w:tcW w:w="3949" w:type="dxa"/>
            <w:tcBorders>
              <w:top w:val="single" w:sz="4" w:space="0" w:color="auto"/>
            </w:tcBorders>
          </w:tcPr>
          <w:p w14:paraId="514CAA75" w14:textId="77777777" w:rsidR="00417AF9" w:rsidRDefault="00417AF9" w:rsidP="00876736">
            <w:pPr>
              <w:keepNext/>
            </w:pPr>
            <w:r>
              <w:t>Authorized Representative Name (</w:t>
            </w:r>
            <w:r w:rsidRPr="00680721">
              <w:rPr>
                <w:b/>
              </w:rPr>
              <w:t>PRINT</w:t>
            </w:r>
            <w:r>
              <w:t>)</w:t>
            </w:r>
          </w:p>
        </w:tc>
        <w:tc>
          <w:tcPr>
            <w:tcW w:w="140" w:type="dxa"/>
          </w:tcPr>
          <w:p w14:paraId="05341CC7" w14:textId="77777777" w:rsidR="00417AF9" w:rsidRDefault="00417AF9" w:rsidP="00876736">
            <w:pPr>
              <w:keepNext/>
            </w:pPr>
          </w:p>
        </w:tc>
        <w:tc>
          <w:tcPr>
            <w:tcW w:w="2800" w:type="dxa"/>
            <w:tcBorders>
              <w:top w:val="single" w:sz="4" w:space="0" w:color="auto"/>
            </w:tcBorders>
          </w:tcPr>
          <w:p w14:paraId="3B40C2B4" w14:textId="77777777" w:rsidR="00417AF9" w:rsidRDefault="00417AF9" w:rsidP="00876736">
            <w:pPr>
              <w:keepNext/>
            </w:pPr>
            <w:r>
              <w:t>Title</w:t>
            </w:r>
          </w:p>
        </w:tc>
        <w:tc>
          <w:tcPr>
            <w:tcW w:w="140" w:type="dxa"/>
          </w:tcPr>
          <w:p w14:paraId="3E7A4703" w14:textId="77777777" w:rsidR="00417AF9" w:rsidRDefault="00417AF9" w:rsidP="00876736">
            <w:pPr>
              <w:keepNext/>
            </w:pPr>
          </w:p>
        </w:tc>
        <w:tc>
          <w:tcPr>
            <w:tcW w:w="3649" w:type="dxa"/>
            <w:tcBorders>
              <w:top w:val="single" w:sz="4" w:space="0" w:color="auto"/>
            </w:tcBorders>
          </w:tcPr>
          <w:p w14:paraId="74030CD6" w14:textId="77777777" w:rsidR="00417AF9" w:rsidRDefault="00417AF9" w:rsidP="00876736">
            <w:pPr>
              <w:keepNext/>
            </w:pPr>
            <w:r>
              <w:t>Authorized Representative Signature</w:t>
            </w:r>
          </w:p>
        </w:tc>
      </w:tr>
    </w:tbl>
    <w:p w14:paraId="74C9D512" w14:textId="77777777"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4AF68" w14:textId="77777777" w:rsidR="008D2CCB" w:rsidRDefault="008D2CCB">
      <w:r>
        <w:separator/>
      </w:r>
    </w:p>
  </w:endnote>
  <w:endnote w:type="continuationSeparator" w:id="0">
    <w:p w14:paraId="0C9AD688" w14:textId="77777777" w:rsidR="008D2CCB" w:rsidRDefault="008D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601D3596" w14:textId="77777777">
      <w:tc>
        <w:tcPr>
          <w:tcW w:w="5220" w:type="dxa"/>
          <w:tcBorders>
            <w:top w:val="nil"/>
            <w:left w:val="nil"/>
            <w:bottom w:val="nil"/>
            <w:right w:val="nil"/>
          </w:tcBorders>
          <w:vAlign w:val="center"/>
        </w:tcPr>
        <w:p w14:paraId="5DCC9E40"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0DDFDC90" w14:textId="77777777" w:rsidR="005133BB" w:rsidRPr="009B26FF" w:rsidRDefault="005133BB" w:rsidP="00BA7198">
          <w:pPr>
            <w:pStyle w:val="TableText"/>
            <w:rPr>
              <w:b/>
              <w:sz w:val="16"/>
              <w:szCs w:val="16"/>
            </w:rPr>
          </w:pPr>
        </w:p>
      </w:tc>
    </w:tr>
  </w:tbl>
  <w:p w14:paraId="5B9D9AF3"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114F84D8" w14:textId="77777777" w:rsidTr="00345232">
      <w:tc>
        <w:tcPr>
          <w:tcW w:w="5220" w:type="dxa"/>
          <w:vAlign w:val="center"/>
        </w:tcPr>
        <w:p w14:paraId="7DDA9369"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45560D78"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32A81A8D"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0B7EE" w14:textId="77777777" w:rsidR="008D2CCB" w:rsidRDefault="008D2CCB">
      <w:r>
        <w:separator/>
      </w:r>
    </w:p>
  </w:footnote>
  <w:footnote w:type="continuationSeparator" w:id="0">
    <w:p w14:paraId="1E92F21E" w14:textId="77777777" w:rsidR="008D2CCB" w:rsidRDefault="008D2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93497D"/>
    <w:multiLevelType w:val="hybridMultilevel"/>
    <w:tmpl w:val="1AC69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01ACA"/>
    <w:rsid w:val="00010957"/>
    <w:rsid w:val="000A3E6D"/>
    <w:rsid w:val="000B2710"/>
    <w:rsid w:val="000C256A"/>
    <w:rsid w:val="000E685E"/>
    <w:rsid w:val="0011201C"/>
    <w:rsid w:val="001228D8"/>
    <w:rsid w:val="001459B3"/>
    <w:rsid w:val="001608C3"/>
    <w:rsid w:val="00162321"/>
    <w:rsid w:val="00163545"/>
    <w:rsid w:val="001645DA"/>
    <w:rsid w:val="00175406"/>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E6C43"/>
    <w:rsid w:val="002E7E29"/>
    <w:rsid w:val="002F787C"/>
    <w:rsid w:val="00334C9D"/>
    <w:rsid w:val="003370EF"/>
    <w:rsid w:val="00345232"/>
    <w:rsid w:val="00355734"/>
    <w:rsid w:val="003579D8"/>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3864"/>
    <w:rsid w:val="004352A2"/>
    <w:rsid w:val="004953C1"/>
    <w:rsid w:val="004957FF"/>
    <w:rsid w:val="004A1495"/>
    <w:rsid w:val="004D12F1"/>
    <w:rsid w:val="004F4D3E"/>
    <w:rsid w:val="004F7DA5"/>
    <w:rsid w:val="005133BB"/>
    <w:rsid w:val="00522C4A"/>
    <w:rsid w:val="0054435F"/>
    <w:rsid w:val="00555B71"/>
    <w:rsid w:val="00567CEE"/>
    <w:rsid w:val="005720DE"/>
    <w:rsid w:val="00572512"/>
    <w:rsid w:val="005746A0"/>
    <w:rsid w:val="00587B9A"/>
    <w:rsid w:val="00593DB3"/>
    <w:rsid w:val="0059418F"/>
    <w:rsid w:val="005D2F78"/>
    <w:rsid w:val="005E19AC"/>
    <w:rsid w:val="006303E5"/>
    <w:rsid w:val="00643DB1"/>
    <w:rsid w:val="0066514B"/>
    <w:rsid w:val="00676F70"/>
    <w:rsid w:val="00680721"/>
    <w:rsid w:val="0069383C"/>
    <w:rsid w:val="006A1497"/>
    <w:rsid w:val="006A36E7"/>
    <w:rsid w:val="006A6924"/>
    <w:rsid w:val="006D68E8"/>
    <w:rsid w:val="006E3407"/>
    <w:rsid w:val="00730B10"/>
    <w:rsid w:val="00744B5C"/>
    <w:rsid w:val="00775D7C"/>
    <w:rsid w:val="007C0AF0"/>
    <w:rsid w:val="007D27C1"/>
    <w:rsid w:val="007E4290"/>
    <w:rsid w:val="007F4C58"/>
    <w:rsid w:val="00831F58"/>
    <w:rsid w:val="008465B3"/>
    <w:rsid w:val="00846D73"/>
    <w:rsid w:val="00867F8C"/>
    <w:rsid w:val="00876736"/>
    <w:rsid w:val="008A7E98"/>
    <w:rsid w:val="008C1266"/>
    <w:rsid w:val="008C227A"/>
    <w:rsid w:val="008D2CCB"/>
    <w:rsid w:val="008D2E53"/>
    <w:rsid w:val="008F7F4F"/>
    <w:rsid w:val="00956F12"/>
    <w:rsid w:val="0096115B"/>
    <w:rsid w:val="009634AA"/>
    <w:rsid w:val="00965DBA"/>
    <w:rsid w:val="00970865"/>
    <w:rsid w:val="00974F1E"/>
    <w:rsid w:val="009774B2"/>
    <w:rsid w:val="00977E0D"/>
    <w:rsid w:val="00984B29"/>
    <w:rsid w:val="00985998"/>
    <w:rsid w:val="009A5CD7"/>
    <w:rsid w:val="009D3DD0"/>
    <w:rsid w:val="00A3362B"/>
    <w:rsid w:val="00A406D4"/>
    <w:rsid w:val="00A63A56"/>
    <w:rsid w:val="00A661DC"/>
    <w:rsid w:val="00A749B1"/>
    <w:rsid w:val="00A87994"/>
    <w:rsid w:val="00A9312C"/>
    <w:rsid w:val="00AB1281"/>
    <w:rsid w:val="00AB193A"/>
    <w:rsid w:val="00AC0019"/>
    <w:rsid w:val="00AD23CF"/>
    <w:rsid w:val="00AD33C2"/>
    <w:rsid w:val="00AE5A89"/>
    <w:rsid w:val="00AF2D0D"/>
    <w:rsid w:val="00AF39A9"/>
    <w:rsid w:val="00B10C11"/>
    <w:rsid w:val="00B219BE"/>
    <w:rsid w:val="00B231D7"/>
    <w:rsid w:val="00B47C30"/>
    <w:rsid w:val="00B5184F"/>
    <w:rsid w:val="00B541F2"/>
    <w:rsid w:val="00BA099A"/>
    <w:rsid w:val="00BA7198"/>
    <w:rsid w:val="00BA72C6"/>
    <w:rsid w:val="00BB5E39"/>
    <w:rsid w:val="00BD02EF"/>
    <w:rsid w:val="00BD260C"/>
    <w:rsid w:val="00BD768E"/>
    <w:rsid w:val="00BE17F3"/>
    <w:rsid w:val="00C07B4D"/>
    <w:rsid w:val="00C24D90"/>
    <w:rsid w:val="00C311B0"/>
    <w:rsid w:val="00C418F2"/>
    <w:rsid w:val="00C469AE"/>
    <w:rsid w:val="00C4745E"/>
    <w:rsid w:val="00C65825"/>
    <w:rsid w:val="00C75B56"/>
    <w:rsid w:val="00CA172F"/>
    <w:rsid w:val="00CB7AD4"/>
    <w:rsid w:val="00CD54F8"/>
    <w:rsid w:val="00CF54E8"/>
    <w:rsid w:val="00D11B4D"/>
    <w:rsid w:val="00D13959"/>
    <w:rsid w:val="00D231D3"/>
    <w:rsid w:val="00D30082"/>
    <w:rsid w:val="00D31076"/>
    <w:rsid w:val="00D3243C"/>
    <w:rsid w:val="00D50E25"/>
    <w:rsid w:val="00D65BA6"/>
    <w:rsid w:val="00D96F41"/>
    <w:rsid w:val="00E16ACA"/>
    <w:rsid w:val="00E16CAE"/>
    <w:rsid w:val="00E25206"/>
    <w:rsid w:val="00E36D5D"/>
    <w:rsid w:val="00E37656"/>
    <w:rsid w:val="00E6310C"/>
    <w:rsid w:val="00E64370"/>
    <w:rsid w:val="00E71818"/>
    <w:rsid w:val="00E72F7F"/>
    <w:rsid w:val="00E77510"/>
    <w:rsid w:val="00E82A8E"/>
    <w:rsid w:val="00E928CD"/>
    <w:rsid w:val="00EB320E"/>
    <w:rsid w:val="00ED736E"/>
    <w:rsid w:val="00F06E46"/>
    <w:rsid w:val="00F27873"/>
    <w:rsid w:val="00F34247"/>
    <w:rsid w:val="00F43C4A"/>
    <w:rsid w:val="00F60496"/>
    <w:rsid w:val="00F71FCE"/>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BECE1BF"/>
  <w15:docId w15:val="{70861ECC-F31C-4369-8779-32BDEE98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character" w:styleId="Emphasis">
    <w:name w:val="Emphasis"/>
    <w:basedOn w:val="DefaultParagraphFont"/>
    <w:uiPriority w:val="20"/>
    <w:qFormat/>
    <w:rsid w:val="001608C3"/>
    <w:rPr>
      <w:i/>
      <w:iCs/>
    </w:rPr>
  </w:style>
  <w:style w:type="paragraph" w:styleId="NoSpacing">
    <w:name w:val="No Spacing"/>
    <w:uiPriority w:val="1"/>
    <w:qFormat/>
    <w:rsid w:val="001608C3"/>
    <w:pPr>
      <w:overflowPunct w:val="0"/>
      <w:autoSpaceDE w:val="0"/>
      <w:autoSpaceDN w:val="0"/>
      <w:adjustRightInd w:val="0"/>
      <w:textAlignment w:val="baseline"/>
    </w:pPr>
    <w:rPr>
      <w:rFonts w:ascii="Arial" w:hAnsi="Arial" w:cs="Arial"/>
    </w:rPr>
  </w:style>
  <w:style w:type="paragraph" w:customStyle="1" w:styleId="Default">
    <w:name w:val="Default"/>
    <w:rsid w:val="00B10C11"/>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B10C11"/>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CF32A-677F-48B5-9A53-8E2709CC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2427</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Solicitation 2900000098 Amendment 3</vt:lpstr>
    </vt:vector>
  </TitlesOfParts>
  <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2900000098 Amendment 3</dc:title>
  <dc:subject>Questions and answers relating to Solicitation 2900000098.</dc:subject>
  <dc:creator>OMES Central Purchasing</dc:creator>
  <cp:keywords>question, answer, amendment, solicitation, 2900000098</cp:keywords>
  <cp:lastModifiedBy>Jake Lowrey</cp:lastModifiedBy>
  <cp:revision>2</cp:revision>
  <cp:lastPrinted>2008-12-08T14:07:00Z</cp:lastPrinted>
  <dcterms:created xsi:type="dcterms:W3CDTF">2022-04-06T13:40:00Z</dcterms:created>
  <dcterms:modified xsi:type="dcterms:W3CDTF">2022-04-06T13:40:00Z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