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292897D4" w14:textId="77777777" w:rsidR="00554F12" w:rsidRPr="00C24841" w:rsidRDefault="00554F12" w:rsidP="00C24841">
      <w:pPr>
        <w:jc w:val="center"/>
        <w:rPr>
          <w:rFonts w:ascii="Times New Roman" w:hAnsi="Times New Roman" w:cs="Times New Roman"/>
          <w:b/>
          <w:sz w:val="28"/>
          <w:szCs w:val="28"/>
        </w:rPr>
      </w:pPr>
    </w:p>
    <w:p w14:paraId="48CF4486" w14:textId="2059EEBC" w:rsidR="00554F12" w:rsidRDefault="00A86F2B" w:rsidP="00A86F2B">
      <w:pPr>
        <w:pStyle w:val="ListParagraph"/>
        <w:numPr>
          <w:ilvl w:val="0"/>
          <w:numId w:val="11"/>
        </w:numPr>
        <w:tabs>
          <w:tab w:val="left" w:pos="0"/>
        </w:tabs>
        <w:spacing w:line="240" w:lineRule="auto"/>
        <w:rPr>
          <w:rFonts w:ascii="Times New Roman" w:hAnsi="Times New Roman" w:cs="Times New Roman"/>
          <w:sz w:val="24"/>
          <w:szCs w:val="24"/>
        </w:rPr>
      </w:pPr>
      <w:r w:rsidRPr="00A86F2B">
        <w:rPr>
          <w:rFonts w:ascii="Times New Roman" w:hAnsi="Times New Roman" w:cs="Times New Roman"/>
          <w:sz w:val="24"/>
          <w:szCs w:val="24"/>
        </w:rPr>
        <w:t>The service to be performed under this contract shall not be subcontracted, in whole or in part, to any other person or entity without the written consent of the DAC.  The terms of this contract and such additional terms as the DAC may require, shall be included in any approved subcontract and approval of any subcontract shall not relieve Contractor of any responsibility for performance under this contract.</w:t>
      </w:r>
    </w:p>
    <w:p w14:paraId="67673C7B" w14:textId="77777777" w:rsidR="00A86F2B" w:rsidRDefault="00A86F2B" w:rsidP="00A86F2B">
      <w:pPr>
        <w:pStyle w:val="ListParagraph"/>
        <w:tabs>
          <w:tab w:val="left" w:pos="0"/>
        </w:tabs>
        <w:spacing w:line="240" w:lineRule="auto"/>
        <w:rPr>
          <w:rFonts w:ascii="Times New Roman" w:hAnsi="Times New Roman" w:cs="Times New Roman"/>
          <w:sz w:val="24"/>
          <w:szCs w:val="24"/>
        </w:rPr>
      </w:pPr>
    </w:p>
    <w:p w14:paraId="3CF78521" w14:textId="1615A94F" w:rsidR="00A86F2B" w:rsidRPr="00A86F2B" w:rsidRDefault="00A86F2B" w:rsidP="00A86F2B">
      <w:pPr>
        <w:pStyle w:val="ListParagraph"/>
        <w:numPr>
          <w:ilvl w:val="0"/>
          <w:numId w:val="11"/>
        </w:numPr>
        <w:tabs>
          <w:tab w:val="left" w:pos="0"/>
        </w:tabs>
        <w:spacing w:line="240" w:lineRule="auto"/>
        <w:rPr>
          <w:rFonts w:ascii="Times New Roman" w:hAnsi="Times New Roman" w:cs="Times New Roman"/>
          <w:sz w:val="24"/>
          <w:szCs w:val="24"/>
        </w:rPr>
      </w:pPr>
      <w:r w:rsidRPr="00A86F2B">
        <w:rPr>
          <w:rFonts w:ascii="Times New Roman" w:hAnsi="Times New Roman" w:cs="Times New Roman"/>
          <w:sz w:val="24"/>
          <w:szCs w:val="24"/>
        </w:rPr>
        <w:t>Supplier may have access to private or confidential information which may be owned or controlled by the DAC and/or participating agencies, and that such information may contain proprietary details, disclosures, or sensitive information whose disclosure to or use by a third party will be damaging or illegal.  Supplier agrees that all information disclosed by the DAC to Supplier, which is in written form, and which is confidential shall be held in confidence and used only in performance of services under this agreement.</w:t>
      </w:r>
    </w:p>
    <w:p w14:paraId="1958E8DC" w14:textId="77777777" w:rsidR="00A86F2B" w:rsidRDefault="00A86F2B" w:rsidP="00A86F2B">
      <w:pPr>
        <w:pStyle w:val="ListParagraph"/>
        <w:tabs>
          <w:tab w:val="left" w:pos="0"/>
        </w:tabs>
        <w:spacing w:line="240" w:lineRule="auto"/>
        <w:rPr>
          <w:rFonts w:ascii="Times New Roman" w:hAnsi="Times New Roman" w:cs="Times New Roman"/>
          <w:sz w:val="24"/>
          <w:szCs w:val="24"/>
        </w:rPr>
      </w:pPr>
    </w:p>
    <w:p w14:paraId="352866B5" w14:textId="171EDD1F" w:rsidR="00A86F2B" w:rsidRDefault="00A86F2B" w:rsidP="00A86F2B">
      <w:pPr>
        <w:pStyle w:val="ListParagraph"/>
        <w:numPr>
          <w:ilvl w:val="0"/>
          <w:numId w:val="11"/>
        </w:numPr>
        <w:tabs>
          <w:tab w:val="left" w:pos="0"/>
        </w:tabs>
        <w:spacing w:line="240" w:lineRule="auto"/>
        <w:rPr>
          <w:rFonts w:ascii="Times New Roman" w:hAnsi="Times New Roman" w:cs="Times New Roman"/>
          <w:sz w:val="24"/>
          <w:szCs w:val="24"/>
        </w:rPr>
      </w:pPr>
      <w:r w:rsidRPr="00A86F2B">
        <w:rPr>
          <w:rFonts w:ascii="Times New Roman" w:hAnsi="Times New Roman" w:cs="Times New Roman"/>
          <w:sz w:val="24"/>
          <w:szCs w:val="24"/>
        </w:rPr>
        <w:t>DAC will perform criminal background checks on Supplier personnel that will be working on this project. Further, Supplier may be required to sign a binding non-disclosure agreement before handling DAC’s confidential data.</w:t>
      </w:r>
    </w:p>
    <w:p w14:paraId="07EB1C00" w14:textId="77777777" w:rsidR="003B2601" w:rsidRPr="003B2601" w:rsidRDefault="003B2601" w:rsidP="003B2601">
      <w:pPr>
        <w:pStyle w:val="ListParagraph"/>
        <w:rPr>
          <w:rFonts w:ascii="Times New Roman" w:hAnsi="Times New Roman" w:cs="Times New Roman"/>
          <w:sz w:val="24"/>
          <w:szCs w:val="24"/>
        </w:rPr>
      </w:pPr>
    </w:p>
    <w:p w14:paraId="1E574ECF" w14:textId="60D68E28" w:rsidR="0089590E" w:rsidRPr="007A5F9C" w:rsidRDefault="00C35CC3" w:rsidP="007A5F9C">
      <w:pPr>
        <w:pStyle w:val="ListParagraph"/>
        <w:numPr>
          <w:ilvl w:val="0"/>
          <w:numId w:val="11"/>
        </w:num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Supplier</w:t>
      </w:r>
      <w:r w:rsidRPr="003B2601">
        <w:rPr>
          <w:rFonts w:ascii="Times New Roman" w:hAnsi="Times New Roman" w:cs="Times New Roman"/>
          <w:sz w:val="24"/>
          <w:szCs w:val="24"/>
        </w:rPr>
        <w:t xml:space="preserve"> cannot have proprietary rights </w:t>
      </w:r>
      <w:r w:rsidRPr="003249D0">
        <w:rPr>
          <w:rFonts w:ascii="Times New Roman" w:hAnsi="Times New Roman" w:cs="Times New Roman"/>
          <w:sz w:val="24"/>
          <w:szCs w:val="24"/>
        </w:rPr>
        <w:t xml:space="preserve">to custom development work </w:t>
      </w:r>
      <w:r>
        <w:rPr>
          <w:rFonts w:ascii="Times New Roman" w:hAnsi="Times New Roman" w:cs="Times New Roman"/>
          <w:sz w:val="24"/>
          <w:szCs w:val="24"/>
        </w:rPr>
        <w:t xml:space="preserve">programmed </w:t>
      </w:r>
      <w:r w:rsidRPr="003249D0">
        <w:rPr>
          <w:rFonts w:ascii="Times New Roman" w:hAnsi="Times New Roman" w:cs="Times New Roman"/>
          <w:sz w:val="24"/>
          <w:szCs w:val="24"/>
        </w:rPr>
        <w:t>for the DAC</w:t>
      </w:r>
      <w:r w:rsidRPr="003B2601">
        <w:rPr>
          <w:rFonts w:ascii="Times New Roman" w:hAnsi="Times New Roman" w:cs="Times New Roman"/>
          <w:sz w:val="24"/>
          <w:szCs w:val="24"/>
        </w:rPr>
        <w:t xml:space="preserve">.  DAC expects to retain all rights to </w:t>
      </w:r>
      <w:r w:rsidR="00DB3495">
        <w:rPr>
          <w:rFonts w:ascii="Times New Roman" w:hAnsi="Times New Roman" w:cs="Times New Roman"/>
          <w:sz w:val="24"/>
          <w:szCs w:val="24"/>
        </w:rPr>
        <w:t xml:space="preserve">migrate and utilize </w:t>
      </w:r>
      <w:r w:rsidR="0020164D">
        <w:rPr>
          <w:rFonts w:ascii="Times New Roman" w:hAnsi="Times New Roman" w:cs="Times New Roman"/>
          <w:sz w:val="24"/>
          <w:szCs w:val="24"/>
        </w:rPr>
        <w:t xml:space="preserve">system </w:t>
      </w:r>
      <w:r w:rsidR="007B4453">
        <w:rPr>
          <w:rFonts w:ascii="Times New Roman" w:hAnsi="Times New Roman" w:cs="Times New Roman"/>
          <w:sz w:val="24"/>
          <w:szCs w:val="24"/>
        </w:rPr>
        <w:t xml:space="preserve">interfaces </w:t>
      </w:r>
      <w:r w:rsidRPr="003249D0">
        <w:rPr>
          <w:rFonts w:ascii="Times New Roman" w:hAnsi="Times New Roman" w:cs="Times New Roman"/>
          <w:sz w:val="24"/>
          <w:szCs w:val="24"/>
        </w:rPr>
        <w:t xml:space="preserve">development </w:t>
      </w:r>
      <w:r w:rsidR="00163126">
        <w:rPr>
          <w:rFonts w:ascii="Times New Roman" w:hAnsi="Times New Roman" w:cs="Times New Roman"/>
          <w:sz w:val="24"/>
          <w:szCs w:val="24"/>
        </w:rPr>
        <w:t xml:space="preserve">for DAC </w:t>
      </w:r>
      <w:r>
        <w:rPr>
          <w:rFonts w:ascii="Times New Roman" w:hAnsi="Times New Roman" w:cs="Times New Roman"/>
          <w:sz w:val="24"/>
          <w:szCs w:val="24"/>
        </w:rPr>
        <w:t xml:space="preserve">without violating the </w:t>
      </w:r>
      <w:r w:rsidR="00C45DAB">
        <w:rPr>
          <w:rFonts w:ascii="Times New Roman" w:hAnsi="Times New Roman" w:cs="Times New Roman"/>
          <w:sz w:val="24"/>
          <w:szCs w:val="24"/>
        </w:rPr>
        <w:t>supplier</w:t>
      </w:r>
      <w:r>
        <w:rPr>
          <w:rFonts w:ascii="Times New Roman" w:hAnsi="Times New Roman" w:cs="Times New Roman"/>
          <w:sz w:val="24"/>
          <w:szCs w:val="24"/>
        </w:rPr>
        <w:t xml:space="preserve">’s </w:t>
      </w:r>
      <w:r w:rsidRPr="003B2601">
        <w:rPr>
          <w:rFonts w:ascii="Times New Roman" w:hAnsi="Times New Roman" w:cs="Times New Roman"/>
          <w:sz w:val="24"/>
          <w:szCs w:val="24"/>
        </w:rPr>
        <w:t>licens</w:t>
      </w:r>
      <w:r>
        <w:rPr>
          <w:rFonts w:ascii="Times New Roman" w:hAnsi="Times New Roman" w:cs="Times New Roman"/>
          <w:sz w:val="24"/>
          <w:szCs w:val="24"/>
        </w:rPr>
        <w:t>ing agreement</w:t>
      </w:r>
      <w:r w:rsidRPr="003B2601">
        <w:rPr>
          <w:rFonts w:ascii="Times New Roman" w:hAnsi="Times New Roman" w:cs="Times New Roman"/>
          <w:sz w:val="24"/>
          <w:szCs w:val="24"/>
        </w:rPr>
        <w:t xml:space="preserve">.  </w:t>
      </w:r>
    </w:p>
    <w:p w14:paraId="16771E1D" w14:textId="77777777" w:rsidR="0089590E" w:rsidRPr="0089590E" w:rsidRDefault="0089590E" w:rsidP="0089590E">
      <w:pPr>
        <w:pStyle w:val="ListParagraph"/>
        <w:rPr>
          <w:rStyle w:val="markedcontent"/>
          <w:bCs/>
          <w:sz w:val="20"/>
          <w:szCs w:val="20"/>
        </w:rPr>
      </w:pPr>
    </w:p>
    <w:p w14:paraId="122511BF" w14:textId="13EDA172" w:rsidR="0089590E" w:rsidRPr="0089590E" w:rsidRDefault="0089590E" w:rsidP="0089590E">
      <w:pPr>
        <w:pStyle w:val="ListParagraph"/>
        <w:numPr>
          <w:ilvl w:val="0"/>
          <w:numId w:val="11"/>
        </w:numPr>
        <w:tabs>
          <w:tab w:val="left" w:pos="0"/>
        </w:tabs>
        <w:spacing w:line="240" w:lineRule="auto"/>
        <w:rPr>
          <w:rFonts w:ascii="Times New Roman" w:hAnsi="Times New Roman" w:cs="Times New Roman"/>
          <w:sz w:val="24"/>
          <w:szCs w:val="24"/>
        </w:rPr>
      </w:pPr>
      <w:r w:rsidRPr="0089590E">
        <w:rPr>
          <w:rStyle w:val="markedcontent"/>
          <w:rFonts w:ascii="Times New Roman" w:hAnsi="Times New Roman" w:cs="Times New Roman"/>
          <w:bCs/>
          <w:sz w:val="24"/>
          <w:szCs w:val="24"/>
        </w:rPr>
        <w:t>The Supplier will invoice for software maintenance either monthly or quarterly in arrears of services provided. The supplier will send one (1) copy of their invoice bearing the purchase order number and amount due to:</w:t>
      </w:r>
      <w:r w:rsidRPr="0089590E">
        <w:rPr>
          <w:rStyle w:val="markedcontent"/>
          <w:rFonts w:ascii="Times New Roman" w:hAnsi="Times New Roman" w:cs="Times New Roman"/>
          <w:bCs/>
          <w:sz w:val="24"/>
          <w:szCs w:val="24"/>
        </w:rPr>
        <w:br/>
      </w:r>
      <w:r w:rsidRPr="0089590E">
        <w:rPr>
          <w:rFonts w:ascii="Times New Roman" w:hAnsi="Times New Roman" w:cs="Times New Roman"/>
          <w:bCs/>
          <w:sz w:val="24"/>
          <w:szCs w:val="24"/>
        </w:rPr>
        <w:br/>
      </w:r>
      <w:r w:rsidRPr="0089590E">
        <w:rPr>
          <w:rStyle w:val="markedcontent"/>
          <w:rFonts w:ascii="Times New Roman" w:hAnsi="Times New Roman" w:cs="Times New Roman"/>
          <w:sz w:val="24"/>
          <w:szCs w:val="24"/>
        </w:rPr>
        <w:t>District Attorneys Council</w:t>
      </w:r>
      <w:r w:rsidRPr="0089590E">
        <w:rPr>
          <w:rFonts w:ascii="Times New Roman" w:hAnsi="Times New Roman" w:cs="Times New Roman"/>
          <w:sz w:val="24"/>
          <w:szCs w:val="24"/>
        </w:rPr>
        <w:br/>
      </w:r>
      <w:r w:rsidRPr="0089590E">
        <w:rPr>
          <w:rStyle w:val="markedcontent"/>
          <w:rFonts w:ascii="Times New Roman" w:hAnsi="Times New Roman" w:cs="Times New Roman"/>
          <w:sz w:val="24"/>
          <w:szCs w:val="24"/>
        </w:rPr>
        <w:t>Attn: Finance Department</w:t>
      </w:r>
      <w:r w:rsidRPr="0089590E">
        <w:rPr>
          <w:rFonts w:ascii="Times New Roman" w:hAnsi="Times New Roman" w:cs="Times New Roman"/>
          <w:sz w:val="24"/>
          <w:szCs w:val="24"/>
        </w:rPr>
        <w:br/>
      </w:r>
      <w:r w:rsidRPr="0089590E">
        <w:rPr>
          <w:rStyle w:val="markedcontent"/>
          <w:rFonts w:ascii="Times New Roman" w:hAnsi="Times New Roman" w:cs="Times New Roman"/>
          <w:sz w:val="24"/>
          <w:szCs w:val="24"/>
        </w:rPr>
        <w:t>421 N.W. 13th Street, Suite 290</w:t>
      </w:r>
      <w:r w:rsidRPr="0089590E">
        <w:rPr>
          <w:rFonts w:ascii="Times New Roman" w:hAnsi="Times New Roman" w:cs="Times New Roman"/>
          <w:sz w:val="24"/>
          <w:szCs w:val="24"/>
        </w:rPr>
        <w:br/>
      </w:r>
      <w:r w:rsidRPr="0089590E">
        <w:rPr>
          <w:rStyle w:val="markedcontent"/>
          <w:rFonts w:ascii="Times New Roman" w:hAnsi="Times New Roman" w:cs="Times New Roman"/>
          <w:sz w:val="24"/>
          <w:szCs w:val="24"/>
        </w:rPr>
        <w:t>Oklahoma City, OK 73103</w:t>
      </w:r>
    </w:p>
    <w:p w14:paraId="5E4A1986" w14:textId="77777777" w:rsidR="0089590E" w:rsidRPr="00096500" w:rsidRDefault="0089590E" w:rsidP="0089590E">
      <w:pPr>
        <w:pStyle w:val="ListParagraph"/>
        <w:tabs>
          <w:tab w:val="left" w:pos="0"/>
        </w:tabs>
        <w:spacing w:line="240" w:lineRule="auto"/>
        <w:rPr>
          <w:rFonts w:ascii="Times New Roman" w:hAnsi="Times New Roman" w:cs="Times New Roman"/>
          <w:sz w:val="24"/>
          <w:szCs w:val="24"/>
        </w:rPr>
      </w:pPr>
    </w:p>
    <w:sectPr w:rsidR="0089590E" w:rsidRPr="0009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F4106"/>
    <w:multiLevelType w:val="hybridMultilevel"/>
    <w:tmpl w:val="56BC0714"/>
    <w:lvl w:ilvl="0" w:tplc="15E444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A421A4"/>
    <w:multiLevelType w:val="hybridMultilevel"/>
    <w:tmpl w:val="7BF2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16cid:durableId="609895593">
    <w:abstractNumId w:val="2"/>
  </w:num>
  <w:num w:numId="2" w16cid:durableId="921796495">
    <w:abstractNumId w:val="1"/>
  </w:num>
  <w:num w:numId="3" w16cid:durableId="805783871">
    <w:abstractNumId w:val="6"/>
  </w:num>
  <w:num w:numId="4" w16cid:durableId="946352099">
    <w:abstractNumId w:val="7"/>
  </w:num>
  <w:num w:numId="5" w16cid:durableId="582640788">
    <w:abstractNumId w:val="0"/>
  </w:num>
  <w:num w:numId="6" w16cid:durableId="2068649657">
    <w:abstractNumId w:val="8"/>
  </w:num>
  <w:num w:numId="7" w16cid:durableId="1767194938">
    <w:abstractNumId w:val="9"/>
  </w:num>
  <w:num w:numId="8" w16cid:durableId="250506666">
    <w:abstractNumId w:val="5"/>
  </w:num>
  <w:num w:numId="9" w16cid:durableId="1935625262">
    <w:abstractNumId w:val="11"/>
  </w:num>
  <w:num w:numId="10" w16cid:durableId="736051610">
    <w:abstractNumId w:val="3"/>
  </w:num>
  <w:num w:numId="11" w16cid:durableId="2080595161">
    <w:abstractNumId w:val="4"/>
  </w:num>
  <w:num w:numId="12" w16cid:durableId="147811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17A4B"/>
    <w:rsid w:val="00035F70"/>
    <w:rsid w:val="00037B74"/>
    <w:rsid w:val="000550DA"/>
    <w:rsid w:val="00096500"/>
    <w:rsid w:val="00156816"/>
    <w:rsid w:val="001603B2"/>
    <w:rsid w:val="00163126"/>
    <w:rsid w:val="00186662"/>
    <w:rsid w:val="00193193"/>
    <w:rsid w:val="0020164D"/>
    <w:rsid w:val="00204D4C"/>
    <w:rsid w:val="00206C56"/>
    <w:rsid w:val="00221F91"/>
    <w:rsid w:val="0026493E"/>
    <w:rsid w:val="002A1795"/>
    <w:rsid w:val="002F5236"/>
    <w:rsid w:val="00317A0E"/>
    <w:rsid w:val="003249D0"/>
    <w:rsid w:val="0036540C"/>
    <w:rsid w:val="003B2601"/>
    <w:rsid w:val="003B7FCE"/>
    <w:rsid w:val="003C658C"/>
    <w:rsid w:val="0049787A"/>
    <w:rsid w:val="004A59A6"/>
    <w:rsid w:val="00554F12"/>
    <w:rsid w:val="00567AD2"/>
    <w:rsid w:val="005C5040"/>
    <w:rsid w:val="005E3E03"/>
    <w:rsid w:val="005F6609"/>
    <w:rsid w:val="006B3DF5"/>
    <w:rsid w:val="00711914"/>
    <w:rsid w:val="00714278"/>
    <w:rsid w:val="00755CFA"/>
    <w:rsid w:val="00780DAE"/>
    <w:rsid w:val="007A5F9C"/>
    <w:rsid w:val="007B4453"/>
    <w:rsid w:val="00814291"/>
    <w:rsid w:val="00824233"/>
    <w:rsid w:val="0083660C"/>
    <w:rsid w:val="00880DB3"/>
    <w:rsid w:val="0089590E"/>
    <w:rsid w:val="00912AC7"/>
    <w:rsid w:val="00955E04"/>
    <w:rsid w:val="009E0BE6"/>
    <w:rsid w:val="009F76DA"/>
    <w:rsid w:val="00A06B95"/>
    <w:rsid w:val="00A15087"/>
    <w:rsid w:val="00A4663B"/>
    <w:rsid w:val="00A56BE0"/>
    <w:rsid w:val="00A62CB2"/>
    <w:rsid w:val="00A86F2B"/>
    <w:rsid w:val="00AB1D71"/>
    <w:rsid w:val="00AD2AC2"/>
    <w:rsid w:val="00AD5B42"/>
    <w:rsid w:val="00AF082C"/>
    <w:rsid w:val="00B055E7"/>
    <w:rsid w:val="00B65C0F"/>
    <w:rsid w:val="00BD663C"/>
    <w:rsid w:val="00BE076A"/>
    <w:rsid w:val="00C24841"/>
    <w:rsid w:val="00C35CC3"/>
    <w:rsid w:val="00C45DAB"/>
    <w:rsid w:val="00C5300A"/>
    <w:rsid w:val="00CB553E"/>
    <w:rsid w:val="00D32709"/>
    <w:rsid w:val="00DB3495"/>
    <w:rsid w:val="00E52753"/>
    <w:rsid w:val="00E55A1C"/>
    <w:rsid w:val="00E708CE"/>
    <w:rsid w:val="00E86695"/>
    <w:rsid w:val="00EA64C5"/>
    <w:rsid w:val="00EB6D30"/>
    <w:rsid w:val="00EE55ED"/>
    <w:rsid w:val="00EE6F5B"/>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34"/>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customStyle="1" w:styleId="markedcontent">
    <w:name w:val="markedcontent"/>
    <w:basedOn w:val="DefaultParagraphFont"/>
    <w:rsid w:val="0089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Teresa Terry</cp:lastModifiedBy>
  <cp:revision>27</cp:revision>
  <dcterms:created xsi:type="dcterms:W3CDTF">2022-10-12T18:33:00Z</dcterms:created>
  <dcterms:modified xsi:type="dcterms:W3CDTF">2022-10-13T13:08:00Z</dcterms:modified>
</cp:coreProperties>
</file>