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F4799" w14:textId="3A365EB9" w:rsidR="008158A7" w:rsidRPr="00CC0C18" w:rsidRDefault="0028142F" w:rsidP="00CC0C18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sz w:val="24"/>
          <w:szCs w:val="24"/>
        </w:rPr>
      </w:pPr>
      <w:r w:rsidRPr="009B5BBC">
        <w:rPr>
          <w:bCs/>
          <w:sz w:val="24"/>
          <w:szCs w:val="24"/>
        </w:rPr>
        <w:t xml:space="preserve">DOC ICON </w:t>
      </w:r>
      <w:r>
        <w:rPr>
          <w:spacing w:val="-2"/>
          <w:sz w:val="24"/>
          <w:szCs w:val="24"/>
        </w:rPr>
        <w:t>Interface</w:t>
      </w:r>
    </w:p>
    <w:p w14:paraId="6B855D33" w14:textId="42B0EE3A" w:rsidR="008158A7" w:rsidRDefault="008158A7" w:rsidP="008158A7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sz w:val="20"/>
          <w:szCs w:val="20"/>
        </w:rPr>
      </w:pPr>
    </w:p>
    <w:p w14:paraId="18AFF12D" w14:textId="4FD2ACA6" w:rsidR="00A93A17" w:rsidRPr="004E1153" w:rsidRDefault="00416D30" w:rsidP="002A6C75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after="160" w:line="259" w:lineRule="auto"/>
        <w:contextualSpacing/>
        <w:jc w:val="both"/>
        <w:rPr>
          <w:rFonts w:eastAsia="Calibri"/>
        </w:rPr>
      </w:pPr>
      <w:r w:rsidRPr="00416D30">
        <w:rPr>
          <w:spacing w:val="-2"/>
          <w:sz w:val="24"/>
          <w:szCs w:val="24"/>
        </w:rPr>
        <w:t>The system shall provide for the ability to interface with D</w:t>
      </w:r>
      <w:r w:rsidR="00F14B0A">
        <w:rPr>
          <w:spacing w:val="-2"/>
          <w:sz w:val="24"/>
          <w:szCs w:val="24"/>
        </w:rPr>
        <w:t>epartment of Correction’s (D</w:t>
      </w:r>
      <w:r w:rsidRPr="00416D30">
        <w:rPr>
          <w:spacing w:val="-2"/>
          <w:sz w:val="24"/>
          <w:szCs w:val="24"/>
        </w:rPr>
        <w:t>OC</w:t>
      </w:r>
      <w:r w:rsidR="00F14B0A">
        <w:rPr>
          <w:spacing w:val="-2"/>
          <w:sz w:val="24"/>
          <w:szCs w:val="24"/>
        </w:rPr>
        <w:t>)</w:t>
      </w:r>
      <w:r w:rsidRPr="00416D30">
        <w:rPr>
          <w:spacing w:val="-2"/>
          <w:sz w:val="24"/>
          <w:szCs w:val="24"/>
        </w:rPr>
        <w:t xml:space="preserve"> new Offender Management System</w:t>
      </w:r>
      <w:r w:rsidR="007074BA">
        <w:rPr>
          <w:spacing w:val="-2"/>
          <w:sz w:val="24"/>
          <w:szCs w:val="24"/>
        </w:rPr>
        <w:t>,</w:t>
      </w:r>
      <w:r w:rsidRPr="00416D30">
        <w:rPr>
          <w:spacing w:val="-2"/>
          <w:sz w:val="24"/>
          <w:szCs w:val="24"/>
        </w:rPr>
        <w:t xml:space="preserve"> aka ICON.  The integration will be bidirectional.  The PCMS should query DOC’s system to retrieve a defendant’s disciplinary records, incarceration history, prior suspended cases and determine if in custody or under supervision.  The PCMS should also allow DOC to submit Pre-Sentence Investigation (PSI), violations, and supplemental reports electronically and retrieve Judgment and Sentence from the PCMS.</w:t>
      </w:r>
    </w:p>
    <w:p w14:paraId="17499E05" w14:textId="7E3FE115" w:rsidR="001E4943" w:rsidRDefault="001E4943" w:rsidP="008158A7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sz w:val="20"/>
          <w:szCs w:val="20"/>
        </w:rPr>
      </w:pPr>
    </w:p>
    <w:p w14:paraId="0FF20FF4" w14:textId="24F23029" w:rsidR="001E4943" w:rsidRDefault="00BB6637" w:rsidP="00FE7F94">
      <w:pPr>
        <w:overflowPunct/>
        <w:autoSpaceDE/>
        <w:autoSpaceDN/>
        <w:adjustRightInd/>
        <w:textAlignment w:val="auto"/>
        <w:rPr>
          <w:b w:val="0"/>
          <w:color w:val="0E101A"/>
          <w:sz w:val="24"/>
          <w:szCs w:val="24"/>
        </w:rPr>
      </w:pPr>
      <w:r w:rsidRPr="00D24537">
        <w:rPr>
          <w:bCs/>
          <w:color w:val="0E101A"/>
          <w:sz w:val="24"/>
          <w:szCs w:val="24"/>
        </w:rPr>
        <w:t>TBD</w:t>
      </w:r>
      <w:r>
        <w:rPr>
          <w:b w:val="0"/>
          <w:color w:val="0E101A"/>
          <w:sz w:val="24"/>
          <w:szCs w:val="24"/>
        </w:rPr>
        <w:t xml:space="preserve"> - </w:t>
      </w:r>
      <w:r w:rsidR="00F20DA4">
        <w:rPr>
          <w:b w:val="0"/>
          <w:color w:val="0E101A"/>
          <w:sz w:val="24"/>
          <w:szCs w:val="24"/>
        </w:rPr>
        <w:t xml:space="preserve">This provides </w:t>
      </w:r>
      <w:r w:rsidR="003111FB">
        <w:rPr>
          <w:b w:val="0"/>
          <w:color w:val="0E101A"/>
          <w:sz w:val="24"/>
          <w:szCs w:val="24"/>
        </w:rPr>
        <w:t>a</w:t>
      </w:r>
      <w:r w:rsidR="00F02805">
        <w:rPr>
          <w:b w:val="0"/>
          <w:color w:val="0E101A"/>
          <w:sz w:val="24"/>
          <w:szCs w:val="24"/>
        </w:rPr>
        <w:t xml:space="preserve"> bidirectional </w:t>
      </w:r>
      <w:r w:rsidR="003111FB">
        <w:rPr>
          <w:b w:val="0"/>
          <w:color w:val="0E101A"/>
          <w:sz w:val="24"/>
          <w:szCs w:val="24"/>
        </w:rPr>
        <w:t xml:space="preserve">interface to </w:t>
      </w:r>
      <w:r w:rsidR="00F02805">
        <w:rPr>
          <w:b w:val="0"/>
          <w:color w:val="0E101A"/>
          <w:sz w:val="24"/>
          <w:szCs w:val="24"/>
        </w:rPr>
        <w:t>exchange</w:t>
      </w:r>
      <w:r w:rsidR="00FE7F94">
        <w:rPr>
          <w:b w:val="0"/>
          <w:color w:val="0E101A"/>
          <w:sz w:val="24"/>
          <w:szCs w:val="24"/>
        </w:rPr>
        <w:t xml:space="preserve"> case </w:t>
      </w:r>
      <w:r w:rsidR="001E4943" w:rsidRPr="001E4943">
        <w:rPr>
          <w:b w:val="0"/>
          <w:color w:val="0E101A"/>
          <w:sz w:val="24"/>
          <w:szCs w:val="24"/>
        </w:rPr>
        <w:t xml:space="preserve">information </w:t>
      </w:r>
      <w:r w:rsidR="00F02805">
        <w:rPr>
          <w:b w:val="0"/>
          <w:color w:val="0E101A"/>
          <w:sz w:val="24"/>
          <w:szCs w:val="24"/>
        </w:rPr>
        <w:t>with</w:t>
      </w:r>
      <w:r>
        <w:rPr>
          <w:b w:val="0"/>
          <w:color w:val="0E101A"/>
          <w:sz w:val="24"/>
          <w:szCs w:val="24"/>
        </w:rPr>
        <w:t xml:space="preserve"> DOC</w:t>
      </w:r>
      <w:r w:rsidR="001E4943" w:rsidRPr="001E4943">
        <w:rPr>
          <w:b w:val="0"/>
          <w:color w:val="0E101A"/>
          <w:sz w:val="24"/>
          <w:szCs w:val="24"/>
        </w:rPr>
        <w:t xml:space="preserve">. </w:t>
      </w:r>
    </w:p>
    <w:p w14:paraId="1D2CA2CB" w14:textId="77777777" w:rsidR="00382F1A" w:rsidRPr="001E4943" w:rsidRDefault="00382F1A" w:rsidP="0075238F">
      <w:pPr>
        <w:overflowPunct/>
        <w:autoSpaceDE/>
        <w:autoSpaceDN/>
        <w:adjustRightInd/>
        <w:textAlignment w:val="auto"/>
        <w:rPr>
          <w:b w:val="0"/>
          <w:color w:val="0E101A"/>
          <w:sz w:val="24"/>
          <w:szCs w:val="24"/>
        </w:rPr>
      </w:pPr>
    </w:p>
    <w:p w14:paraId="545ACE6B" w14:textId="48C90A6A" w:rsidR="001E4943" w:rsidRPr="001E4943" w:rsidRDefault="006A0BC9" w:rsidP="001E4943">
      <w:pPr>
        <w:overflowPunct/>
        <w:autoSpaceDE/>
        <w:autoSpaceDN/>
        <w:adjustRightInd/>
        <w:textAlignment w:val="auto"/>
        <w:outlineLvl w:val="1"/>
        <w:rPr>
          <w:b w:val="0"/>
          <w:color w:val="0E101A"/>
          <w:sz w:val="36"/>
          <w:szCs w:val="36"/>
        </w:rPr>
      </w:pPr>
      <w:r>
        <w:rPr>
          <w:b w:val="0"/>
          <w:color w:val="0E101A"/>
          <w:sz w:val="36"/>
          <w:szCs w:val="36"/>
        </w:rPr>
        <w:t xml:space="preserve">TBD - </w:t>
      </w:r>
      <w:r w:rsidR="00BB6637">
        <w:rPr>
          <w:b w:val="0"/>
          <w:color w:val="0E101A"/>
          <w:sz w:val="36"/>
          <w:szCs w:val="36"/>
        </w:rPr>
        <w:t xml:space="preserve">Transfer </w:t>
      </w:r>
      <w:r w:rsidR="00932E05">
        <w:rPr>
          <w:b w:val="0"/>
          <w:color w:val="0E101A"/>
          <w:sz w:val="36"/>
          <w:szCs w:val="36"/>
        </w:rPr>
        <w:t>from DOC</w:t>
      </w:r>
      <w:r w:rsidR="00CD3B3D">
        <w:rPr>
          <w:b w:val="0"/>
          <w:color w:val="0E101A"/>
          <w:sz w:val="36"/>
          <w:szCs w:val="36"/>
        </w:rPr>
        <w:t xml:space="preserve"> </w:t>
      </w:r>
      <w:r w:rsidR="00CD3B3D" w:rsidRPr="001E4943">
        <w:rPr>
          <w:b w:val="0"/>
          <w:color w:val="0E101A"/>
          <w:sz w:val="36"/>
          <w:szCs w:val="36"/>
        </w:rPr>
        <w:t>Data Elements</w:t>
      </w:r>
      <w:r w:rsidR="00932E05">
        <w:rPr>
          <w:b w:val="0"/>
          <w:color w:val="0E101A"/>
          <w:sz w:val="36"/>
          <w:szCs w:val="36"/>
        </w:rPr>
        <w:t xml:space="preserve"> </w:t>
      </w:r>
    </w:p>
    <w:p w14:paraId="0D683891" w14:textId="77777777" w:rsidR="006B18CB" w:rsidRDefault="006B18CB" w:rsidP="006B18CB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t>Defendant pedigree information</w:t>
      </w:r>
    </w:p>
    <w:p w14:paraId="724EDCC8" w14:textId="77777777" w:rsidR="006B18CB" w:rsidRDefault="006B18CB" w:rsidP="006B18CB">
      <w:pPr>
        <w:pStyle w:val="ListParagraph"/>
        <w:numPr>
          <w:ilvl w:val="1"/>
          <w:numId w:val="4"/>
        </w:numPr>
        <w:spacing w:after="160" w:line="259" w:lineRule="auto"/>
        <w:contextualSpacing/>
      </w:pPr>
      <w:r>
        <w:t>Person’s names and identifying numbers</w:t>
      </w:r>
    </w:p>
    <w:p w14:paraId="5678C7C9" w14:textId="77777777" w:rsidR="006B18CB" w:rsidRDefault="006B18CB" w:rsidP="006B18CB">
      <w:pPr>
        <w:pStyle w:val="ListParagraph"/>
        <w:numPr>
          <w:ilvl w:val="1"/>
          <w:numId w:val="4"/>
        </w:numPr>
        <w:spacing w:after="160" w:line="259" w:lineRule="auto"/>
        <w:contextualSpacing/>
      </w:pPr>
      <w:r>
        <w:t>Date of birth</w:t>
      </w:r>
    </w:p>
    <w:p w14:paraId="72954FD8" w14:textId="77777777" w:rsidR="006B18CB" w:rsidRDefault="006B18CB" w:rsidP="006B18CB">
      <w:pPr>
        <w:pStyle w:val="ListParagraph"/>
        <w:numPr>
          <w:ilvl w:val="1"/>
          <w:numId w:val="4"/>
        </w:numPr>
        <w:spacing w:after="160" w:line="259" w:lineRule="auto"/>
        <w:contextualSpacing/>
      </w:pPr>
      <w:r>
        <w:t>Height, weight, hair/eye color – physical characteristics</w:t>
      </w:r>
    </w:p>
    <w:p w14:paraId="65250BE6" w14:textId="77777777" w:rsidR="006B18CB" w:rsidRDefault="006B18CB" w:rsidP="006B18CB">
      <w:pPr>
        <w:pStyle w:val="ListParagraph"/>
        <w:numPr>
          <w:ilvl w:val="1"/>
          <w:numId w:val="4"/>
        </w:numPr>
        <w:spacing w:after="160" w:line="259" w:lineRule="auto"/>
        <w:contextualSpacing/>
      </w:pPr>
      <w:r>
        <w:t>Contact information – addresses, phone numbers, email, etc.</w:t>
      </w:r>
    </w:p>
    <w:p w14:paraId="44179EEC" w14:textId="78135FD2" w:rsidR="00156A49" w:rsidRDefault="00156A49" w:rsidP="00156A49">
      <w:pPr>
        <w:pStyle w:val="ListParagraph"/>
        <w:numPr>
          <w:ilvl w:val="1"/>
          <w:numId w:val="4"/>
        </w:numPr>
        <w:spacing w:after="160" w:line="259" w:lineRule="auto"/>
        <w:contextualSpacing/>
      </w:pPr>
      <w:r>
        <w:t>D</w:t>
      </w:r>
      <w:r w:rsidR="00D24537">
        <w:t>OC Number</w:t>
      </w:r>
    </w:p>
    <w:p w14:paraId="18E9F685" w14:textId="7623D915" w:rsidR="00156A49" w:rsidRDefault="00156A49" w:rsidP="006B18CB">
      <w:pPr>
        <w:pStyle w:val="ListParagraph"/>
        <w:spacing w:after="160" w:line="259" w:lineRule="auto"/>
        <w:ind w:left="1440"/>
        <w:contextualSpacing/>
      </w:pPr>
    </w:p>
    <w:p w14:paraId="62A3166B" w14:textId="77777777" w:rsidR="00156A49" w:rsidRDefault="00156A49" w:rsidP="00156A49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t>Documents (optional collection)</w:t>
      </w:r>
    </w:p>
    <w:p w14:paraId="259FF95D" w14:textId="77777777" w:rsidR="00156A49" w:rsidRDefault="00156A49" w:rsidP="00156A49">
      <w:pPr>
        <w:pStyle w:val="ListParagraph"/>
        <w:numPr>
          <w:ilvl w:val="1"/>
          <w:numId w:val="4"/>
        </w:numPr>
        <w:spacing w:after="160" w:line="259" w:lineRule="auto"/>
        <w:contextualSpacing/>
      </w:pPr>
      <w:r>
        <w:t>Document title</w:t>
      </w:r>
    </w:p>
    <w:p w14:paraId="052E2D3F" w14:textId="77777777" w:rsidR="00156A49" w:rsidRDefault="00156A49" w:rsidP="00156A49">
      <w:pPr>
        <w:pStyle w:val="ListParagraph"/>
        <w:numPr>
          <w:ilvl w:val="1"/>
          <w:numId w:val="4"/>
        </w:numPr>
        <w:spacing w:after="160" w:line="259" w:lineRule="auto"/>
        <w:contextualSpacing/>
      </w:pPr>
      <w:r>
        <w:t>Document category</w:t>
      </w:r>
    </w:p>
    <w:p w14:paraId="578A6FCD" w14:textId="77777777" w:rsidR="00156A49" w:rsidRDefault="00156A49" w:rsidP="00156A49">
      <w:pPr>
        <w:pStyle w:val="ListParagraph"/>
        <w:numPr>
          <w:ilvl w:val="1"/>
          <w:numId w:val="4"/>
        </w:numPr>
        <w:spacing w:after="160" w:line="259" w:lineRule="auto"/>
        <w:contextualSpacing/>
      </w:pPr>
      <w:r>
        <w:t>Binary Data</w:t>
      </w:r>
    </w:p>
    <w:p w14:paraId="73AAD677" w14:textId="5B8141E9" w:rsidR="001E4943" w:rsidRDefault="001E4943" w:rsidP="008158A7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sz w:val="20"/>
          <w:szCs w:val="20"/>
        </w:rPr>
      </w:pPr>
    </w:p>
    <w:p w14:paraId="08CA76EB" w14:textId="5A40BEBB" w:rsidR="00156A49" w:rsidRDefault="00156A49" w:rsidP="008158A7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sz w:val="20"/>
          <w:szCs w:val="20"/>
        </w:rPr>
      </w:pPr>
    </w:p>
    <w:p w14:paraId="76BF9D03" w14:textId="4E1FCCFF" w:rsidR="00156A49" w:rsidRDefault="00CD3B3D" w:rsidP="00156A49">
      <w:pPr>
        <w:overflowPunct/>
        <w:autoSpaceDE/>
        <w:autoSpaceDN/>
        <w:adjustRightInd/>
        <w:textAlignment w:val="auto"/>
        <w:outlineLvl w:val="1"/>
        <w:rPr>
          <w:b w:val="0"/>
          <w:color w:val="0E101A"/>
          <w:sz w:val="36"/>
          <w:szCs w:val="36"/>
        </w:rPr>
      </w:pPr>
      <w:r>
        <w:rPr>
          <w:b w:val="0"/>
          <w:color w:val="0E101A"/>
          <w:sz w:val="36"/>
          <w:szCs w:val="36"/>
        </w:rPr>
        <w:t>TBD – Transfer to DOC</w:t>
      </w:r>
      <w:r w:rsidR="00156A49">
        <w:rPr>
          <w:b w:val="0"/>
          <w:color w:val="0E101A"/>
          <w:sz w:val="36"/>
          <w:szCs w:val="36"/>
        </w:rPr>
        <w:t xml:space="preserve"> </w:t>
      </w:r>
      <w:r w:rsidR="00156A49" w:rsidRPr="001E4943">
        <w:rPr>
          <w:b w:val="0"/>
          <w:color w:val="0E101A"/>
          <w:sz w:val="36"/>
          <w:szCs w:val="36"/>
        </w:rPr>
        <w:t>Data Elements</w:t>
      </w:r>
    </w:p>
    <w:p w14:paraId="37F0A3D4" w14:textId="77777777" w:rsidR="00995861" w:rsidRPr="001E4943" w:rsidRDefault="00995861" w:rsidP="00995861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b w:val="0"/>
          <w:color w:val="0E101A"/>
          <w:sz w:val="24"/>
          <w:szCs w:val="24"/>
        </w:rPr>
      </w:pPr>
      <w:r w:rsidRPr="001E4943">
        <w:rPr>
          <w:b w:val="0"/>
          <w:color w:val="0E101A"/>
          <w:sz w:val="24"/>
          <w:szCs w:val="24"/>
        </w:rPr>
        <w:t>Defendant pedigree information</w:t>
      </w:r>
    </w:p>
    <w:p w14:paraId="25C9BFFA" w14:textId="77777777" w:rsidR="00995861" w:rsidRPr="001E4943" w:rsidRDefault="00995861" w:rsidP="00995861">
      <w:pPr>
        <w:numPr>
          <w:ilvl w:val="1"/>
          <w:numId w:val="2"/>
        </w:numPr>
        <w:overflowPunct/>
        <w:autoSpaceDE/>
        <w:autoSpaceDN/>
        <w:adjustRightInd/>
        <w:textAlignment w:val="auto"/>
        <w:rPr>
          <w:b w:val="0"/>
          <w:color w:val="0E101A"/>
          <w:sz w:val="24"/>
          <w:szCs w:val="24"/>
        </w:rPr>
      </w:pPr>
      <w:r w:rsidRPr="001E4943">
        <w:rPr>
          <w:b w:val="0"/>
          <w:color w:val="0E101A"/>
          <w:sz w:val="24"/>
          <w:szCs w:val="24"/>
        </w:rPr>
        <w:t>Person’s names and identifying numbers</w:t>
      </w:r>
    </w:p>
    <w:p w14:paraId="47D6A9FE" w14:textId="77777777" w:rsidR="00995861" w:rsidRPr="001E4943" w:rsidRDefault="00995861" w:rsidP="00995861">
      <w:pPr>
        <w:numPr>
          <w:ilvl w:val="1"/>
          <w:numId w:val="2"/>
        </w:numPr>
        <w:overflowPunct/>
        <w:autoSpaceDE/>
        <w:autoSpaceDN/>
        <w:adjustRightInd/>
        <w:textAlignment w:val="auto"/>
        <w:rPr>
          <w:b w:val="0"/>
          <w:color w:val="0E101A"/>
          <w:sz w:val="24"/>
          <w:szCs w:val="24"/>
        </w:rPr>
      </w:pPr>
      <w:r w:rsidRPr="001E4943">
        <w:rPr>
          <w:b w:val="0"/>
          <w:color w:val="0E101A"/>
          <w:sz w:val="24"/>
          <w:szCs w:val="24"/>
        </w:rPr>
        <w:t>Date of birth</w:t>
      </w:r>
    </w:p>
    <w:p w14:paraId="11445CC1" w14:textId="77777777" w:rsidR="00995861" w:rsidRPr="001E4943" w:rsidRDefault="00995861" w:rsidP="00995861">
      <w:pPr>
        <w:numPr>
          <w:ilvl w:val="1"/>
          <w:numId w:val="2"/>
        </w:numPr>
        <w:overflowPunct/>
        <w:autoSpaceDE/>
        <w:autoSpaceDN/>
        <w:adjustRightInd/>
        <w:textAlignment w:val="auto"/>
        <w:rPr>
          <w:b w:val="0"/>
          <w:color w:val="0E101A"/>
          <w:sz w:val="24"/>
          <w:szCs w:val="24"/>
        </w:rPr>
      </w:pPr>
      <w:r w:rsidRPr="001E4943">
        <w:rPr>
          <w:b w:val="0"/>
          <w:color w:val="0E101A"/>
          <w:sz w:val="24"/>
          <w:szCs w:val="24"/>
        </w:rPr>
        <w:t>Height, weight, hair/eye color – physical characteristics</w:t>
      </w:r>
    </w:p>
    <w:p w14:paraId="06A705AC" w14:textId="77777777" w:rsidR="00995861" w:rsidRPr="001E4943" w:rsidRDefault="00995861" w:rsidP="00995861">
      <w:pPr>
        <w:numPr>
          <w:ilvl w:val="1"/>
          <w:numId w:val="2"/>
        </w:numPr>
        <w:overflowPunct/>
        <w:autoSpaceDE/>
        <w:autoSpaceDN/>
        <w:adjustRightInd/>
        <w:textAlignment w:val="auto"/>
        <w:rPr>
          <w:b w:val="0"/>
          <w:color w:val="0E101A"/>
          <w:sz w:val="24"/>
          <w:szCs w:val="24"/>
        </w:rPr>
      </w:pPr>
      <w:r w:rsidRPr="001E4943">
        <w:rPr>
          <w:b w:val="0"/>
          <w:color w:val="0E101A"/>
          <w:sz w:val="24"/>
          <w:szCs w:val="24"/>
        </w:rPr>
        <w:t>Contact information – addresses, phone numbers, email, etc.</w:t>
      </w:r>
    </w:p>
    <w:p w14:paraId="50915BBE" w14:textId="77777777" w:rsidR="00995861" w:rsidRDefault="00995861" w:rsidP="00995861">
      <w:pPr>
        <w:numPr>
          <w:ilvl w:val="1"/>
          <w:numId w:val="2"/>
        </w:numPr>
        <w:overflowPunct/>
        <w:autoSpaceDE/>
        <w:autoSpaceDN/>
        <w:adjustRightInd/>
        <w:textAlignment w:val="auto"/>
        <w:rPr>
          <w:b w:val="0"/>
          <w:color w:val="0E101A"/>
          <w:sz w:val="24"/>
          <w:szCs w:val="24"/>
        </w:rPr>
      </w:pPr>
      <w:r w:rsidRPr="001E4943">
        <w:rPr>
          <w:b w:val="0"/>
          <w:color w:val="0E101A"/>
          <w:sz w:val="24"/>
          <w:szCs w:val="24"/>
        </w:rPr>
        <w:t>Optionally – aliases, gang information, mug shot, etc.</w:t>
      </w:r>
      <w:r>
        <w:rPr>
          <w:b w:val="0"/>
          <w:color w:val="0E101A"/>
          <w:sz w:val="24"/>
          <w:szCs w:val="24"/>
        </w:rPr>
        <w:br/>
      </w:r>
    </w:p>
    <w:p w14:paraId="73797411" w14:textId="77777777" w:rsidR="00995861" w:rsidRPr="001E4943" w:rsidRDefault="00995861" w:rsidP="00995861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b w:val="0"/>
          <w:color w:val="0E101A"/>
          <w:sz w:val="24"/>
          <w:szCs w:val="24"/>
        </w:rPr>
      </w:pPr>
      <w:r w:rsidRPr="001E4943">
        <w:rPr>
          <w:b w:val="0"/>
          <w:color w:val="0E101A"/>
          <w:sz w:val="24"/>
          <w:szCs w:val="24"/>
        </w:rPr>
        <w:t>Charges (collection)</w:t>
      </w:r>
    </w:p>
    <w:p w14:paraId="1566AD89" w14:textId="77777777" w:rsidR="00995861" w:rsidRPr="001E4943" w:rsidRDefault="00995861" w:rsidP="00995861">
      <w:pPr>
        <w:numPr>
          <w:ilvl w:val="1"/>
          <w:numId w:val="2"/>
        </w:numPr>
        <w:overflowPunct/>
        <w:autoSpaceDE/>
        <w:autoSpaceDN/>
        <w:adjustRightInd/>
        <w:textAlignment w:val="auto"/>
        <w:rPr>
          <w:b w:val="0"/>
          <w:color w:val="0E101A"/>
          <w:sz w:val="24"/>
          <w:szCs w:val="24"/>
        </w:rPr>
      </w:pPr>
      <w:r w:rsidRPr="001E4943">
        <w:rPr>
          <w:b w:val="0"/>
          <w:color w:val="0E101A"/>
          <w:sz w:val="24"/>
          <w:szCs w:val="24"/>
        </w:rPr>
        <w:t>Incident date &amp; time</w:t>
      </w:r>
    </w:p>
    <w:p w14:paraId="1F1C0FE7" w14:textId="77777777" w:rsidR="00995861" w:rsidRPr="001E4943" w:rsidRDefault="00995861" w:rsidP="00995861">
      <w:pPr>
        <w:numPr>
          <w:ilvl w:val="1"/>
          <w:numId w:val="2"/>
        </w:numPr>
        <w:overflowPunct/>
        <w:autoSpaceDE/>
        <w:autoSpaceDN/>
        <w:adjustRightInd/>
        <w:textAlignment w:val="auto"/>
        <w:rPr>
          <w:b w:val="0"/>
          <w:color w:val="0E101A"/>
          <w:sz w:val="24"/>
          <w:szCs w:val="24"/>
        </w:rPr>
      </w:pPr>
      <w:r w:rsidRPr="001E4943">
        <w:rPr>
          <w:b w:val="0"/>
          <w:color w:val="0E101A"/>
          <w:sz w:val="24"/>
          <w:szCs w:val="24"/>
        </w:rPr>
        <w:t>Incident location</w:t>
      </w:r>
    </w:p>
    <w:p w14:paraId="129ACE10" w14:textId="77777777" w:rsidR="00995861" w:rsidRPr="001E4943" w:rsidRDefault="00995861" w:rsidP="00995861">
      <w:pPr>
        <w:numPr>
          <w:ilvl w:val="1"/>
          <w:numId w:val="2"/>
        </w:numPr>
        <w:overflowPunct/>
        <w:autoSpaceDE/>
        <w:autoSpaceDN/>
        <w:adjustRightInd/>
        <w:textAlignment w:val="auto"/>
        <w:rPr>
          <w:b w:val="0"/>
          <w:color w:val="0E101A"/>
          <w:sz w:val="24"/>
          <w:szCs w:val="24"/>
        </w:rPr>
      </w:pPr>
      <w:r w:rsidRPr="001E4943">
        <w:rPr>
          <w:b w:val="0"/>
          <w:color w:val="0E101A"/>
          <w:sz w:val="24"/>
          <w:szCs w:val="24"/>
        </w:rPr>
        <w:t>Charge and statute codes</w:t>
      </w:r>
    </w:p>
    <w:p w14:paraId="57DFF7AE" w14:textId="77777777" w:rsidR="00995861" w:rsidRPr="001E4943" w:rsidRDefault="00995861" w:rsidP="00995861">
      <w:pPr>
        <w:numPr>
          <w:ilvl w:val="1"/>
          <w:numId w:val="2"/>
        </w:numPr>
        <w:overflowPunct/>
        <w:autoSpaceDE/>
        <w:autoSpaceDN/>
        <w:adjustRightInd/>
        <w:textAlignment w:val="auto"/>
        <w:rPr>
          <w:b w:val="0"/>
          <w:color w:val="0E101A"/>
          <w:sz w:val="24"/>
          <w:szCs w:val="24"/>
        </w:rPr>
      </w:pPr>
      <w:r w:rsidRPr="001E4943">
        <w:rPr>
          <w:b w:val="0"/>
          <w:color w:val="0E101A"/>
          <w:sz w:val="24"/>
          <w:szCs w:val="24"/>
        </w:rPr>
        <w:t>Charge description</w:t>
      </w:r>
    </w:p>
    <w:p w14:paraId="462DAD12" w14:textId="77777777" w:rsidR="00995861" w:rsidRPr="001E4943" w:rsidRDefault="00995861" w:rsidP="00995861">
      <w:pPr>
        <w:numPr>
          <w:ilvl w:val="1"/>
          <w:numId w:val="2"/>
        </w:numPr>
        <w:overflowPunct/>
        <w:autoSpaceDE/>
        <w:autoSpaceDN/>
        <w:adjustRightInd/>
        <w:textAlignment w:val="auto"/>
        <w:rPr>
          <w:b w:val="0"/>
          <w:color w:val="0E101A"/>
          <w:sz w:val="24"/>
          <w:szCs w:val="24"/>
        </w:rPr>
      </w:pPr>
      <w:r w:rsidRPr="001E4943">
        <w:rPr>
          <w:b w:val="0"/>
          <w:color w:val="0E101A"/>
          <w:sz w:val="24"/>
          <w:szCs w:val="24"/>
        </w:rPr>
        <w:t>Severity</w:t>
      </w:r>
      <w:r>
        <w:rPr>
          <w:b w:val="0"/>
          <w:color w:val="0E101A"/>
          <w:sz w:val="24"/>
          <w:szCs w:val="24"/>
        </w:rPr>
        <w:br/>
      </w:r>
    </w:p>
    <w:p w14:paraId="615563BA" w14:textId="77777777" w:rsidR="00995861" w:rsidRPr="009A7833" w:rsidRDefault="00995861" w:rsidP="00995861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b w:val="0"/>
          <w:color w:val="0E101A"/>
          <w:sz w:val="24"/>
          <w:szCs w:val="24"/>
        </w:rPr>
      </w:pPr>
      <w:r w:rsidRPr="009A7833">
        <w:rPr>
          <w:b w:val="0"/>
          <w:color w:val="0E101A"/>
          <w:sz w:val="24"/>
          <w:szCs w:val="24"/>
        </w:rPr>
        <w:lastRenderedPageBreak/>
        <w:t>Arrest information</w:t>
      </w:r>
    </w:p>
    <w:p w14:paraId="23DFCEC2" w14:textId="77777777" w:rsidR="00995861" w:rsidRPr="009A7833" w:rsidRDefault="00995861" w:rsidP="00995861">
      <w:pPr>
        <w:numPr>
          <w:ilvl w:val="1"/>
          <w:numId w:val="2"/>
        </w:numPr>
        <w:overflowPunct/>
        <w:autoSpaceDE/>
        <w:autoSpaceDN/>
        <w:adjustRightInd/>
        <w:textAlignment w:val="auto"/>
        <w:rPr>
          <w:b w:val="0"/>
          <w:color w:val="0E101A"/>
          <w:sz w:val="24"/>
          <w:szCs w:val="24"/>
        </w:rPr>
      </w:pPr>
      <w:r w:rsidRPr="009A7833">
        <w:rPr>
          <w:b w:val="0"/>
          <w:color w:val="0E101A"/>
          <w:sz w:val="24"/>
          <w:szCs w:val="24"/>
        </w:rPr>
        <w:t>Date &amp; Time</w:t>
      </w:r>
    </w:p>
    <w:p w14:paraId="5C0BA970" w14:textId="77777777" w:rsidR="00995861" w:rsidRPr="009A7833" w:rsidRDefault="00995861" w:rsidP="00995861">
      <w:pPr>
        <w:numPr>
          <w:ilvl w:val="1"/>
          <w:numId w:val="2"/>
        </w:numPr>
        <w:overflowPunct/>
        <w:autoSpaceDE/>
        <w:autoSpaceDN/>
        <w:adjustRightInd/>
        <w:textAlignment w:val="auto"/>
        <w:rPr>
          <w:b w:val="0"/>
          <w:color w:val="0E101A"/>
          <w:sz w:val="24"/>
          <w:szCs w:val="24"/>
        </w:rPr>
      </w:pPr>
      <w:r w:rsidRPr="009A7833">
        <w:rPr>
          <w:b w:val="0"/>
          <w:color w:val="0E101A"/>
          <w:sz w:val="24"/>
          <w:szCs w:val="24"/>
        </w:rPr>
        <w:t>Booking Officer</w:t>
      </w:r>
    </w:p>
    <w:p w14:paraId="46701A09" w14:textId="77777777" w:rsidR="00995861" w:rsidRDefault="00995861" w:rsidP="00995861">
      <w:pPr>
        <w:numPr>
          <w:ilvl w:val="1"/>
          <w:numId w:val="2"/>
        </w:numPr>
        <w:overflowPunct/>
        <w:autoSpaceDE/>
        <w:autoSpaceDN/>
        <w:adjustRightInd/>
        <w:textAlignment w:val="auto"/>
        <w:rPr>
          <w:b w:val="0"/>
          <w:color w:val="0E101A"/>
          <w:sz w:val="24"/>
          <w:szCs w:val="24"/>
        </w:rPr>
      </w:pPr>
      <w:r w:rsidRPr="009A7833">
        <w:rPr>
          <w:b w:val="0"/>
          <w:color w:val="0E101A"/>
          <w:sz w:val="24"/>
          <w:szCs w:val="24"/>
        </w:rPr>
        <w:t>Person Booked</w:t>
      </w:r>
    </w:p>
    <w:p w14:paraId="55A397C5" w14:textId="77777777" w:rsidR="00995861" w:rsidRPr="001E4943" w:rsidRDefault="00995861" w:rsidP="00995861">
      <w:pPr>
        <w:numPr>
          <w:ilvl w:val="1"/>
          <w:numId w:val="2"/>
        </w:numPr>
        <w:overflowPunct/>
        <w:autoSpaceDE/>
        <w:autoSpaceDN/>
        <w:adjustRightInd/>
        <w:textAlignment w:val="auto"/>
        <w:rPr>
          <w:b w:val="0"/>
          <w:color w:val="0E101A"/>
          <w:sz w:val="24"/>
          <w:szCs w:val="24"/>
        </w:rPr>
      </w:pPr>
      <w:r>
        <w:rPr>
          <w:b w:val="0"/>
          <w:color w:val="0E101A"/>
          <w:sz w:val="24"/>
          <w:szCs w:val="24"/>
        </w:rPr>
        <w:t>Offender Tracking Number</w:t>
      </w:r>
    </w:p>
    <w:p w14:paraId="00024BDE" w14:textId="77777777" w:rsidR="00995861" w:rsidRPr="009A7833" w:rsidRDefault="00995861" w:rsidP="00995861">
      <w:pPr>
        <w:overflowPunct/>
        <w:autoSpaceDE/>
        <w:autoSpaceDN/>
        <w:adjustRightInd/>
        <w:ind w:left="1440"/>
        <w:textAlignment w:val="auto"/>
        <w:rPr>
          <w:b w:val="0"/>
          <w:color w:val="0E101A"/>
          <w:sz w:val="24"/>
          <w:szCs w:val="24"/>
        </w:rPr>
      </w:pPr>
    </w:p>
    <w:p w14:paraId="73253B51" w14:textId="77777777" w:rsidR="00995861" w:rsidRPr="009A7833" w:rsidRDefault="00995861" w:rsidP="00995861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b w:val="0"/>
          <w:color w:val="0E101A"/>
          <w:sz w:val="24"/>
          <w:szCs w:val="24"/>
        </w:rPr>
      </w:pPr>
      <w:r w:rsidRPr="009A7833">
        <w:rPr>
          <w:b w:val="0"/>
          <w:color w:val="0E101A"/>
          <w:sz w:val="24"/>
          <w:szCs w:val="24"/>
        </w:rPr>
        <w:t xml:space="preserve">Court Disposition &amp; </w:t>
      </w:r>
      <w:r>
        <w:rPr>
          <w:b w:val="0"/>
          <w:color w:val="0E101A"/>
          <w:sz w:val="24"/>
          <w:szCs w:val="24"/>
        </w:rPr>
        <w:t>Sentencing Information</w:t>
      </w:r>
    </w:p>
    <w:p w14:paraId="7661910E" w14:textId="77777777" w:rsidR="00995861" w:rsidRPr="001E4943" w:rsidRDefault="00995861" w:rsidP="00995861">
      <w:pPr>
        <w:numPr>
          <w:ilvl w:val="1"/>
          <w:numId w:val="2"/>
        </w:numPr>
        <w:overflowPunct/>
        <w:autoSpaceDE/>
        <w:autoSpaceDN/>
        <w:adjustRightInd/>
        <w:textAlignment w:val="auto"/>
        <w:rPr>
          <w:b w:val="0"/>
          <w:color w:val="0E101A"/>
          <w:sz w:val="24"/>
          <w:szCs w:val="24"/>
        </w:rPr>
      </w:pPr>
      <w:r w:rsidRPr="001E4943">
        <w:rPr>
          <w:b w:val="0"/>
          <w:color w:val="0E101A"/>
          <w:sz w:val="24"/>
          <w:szCs w:val="24"/>
        </w:rPr>
        <w:t>Incident date &amp; time</w:t>
      </w:r>
    </w:p>
    <w:p w14:paraId="1806ACD1" w14:textId="77777777" w:rsidR="00995861" w:rsidRPr="001E4943" w:rsidRDefault="00995861" w:rsidP="00995861">
      <w:pPr>
        <w:numPr>
          <w:ilvl w:val="1"/>
          <w:numId w:val="2"/>
        </w:numPr>
        <w:overflowPunct/>
        <w:autoSpaceDE/>
        <w:autoSpaceDN/>
        <w:adjustRightInd/>
        <w:textAlignment w:val="auto"/>
        <w:rPr>
          <w:b w:val="0"/>
          <w:color w:val="0E101A"/>
          <w:sz w:val="24"/>
          <w:szCs w:val="24"/>
        </w:rPr>
      </w:pPr>
      <w:r w:rsidRPr="001E4943">
        <w:rPr>
          <w:b w:val="0"/>
          <w:color w:val="0E101A"/>
          <w:sz w:val="24"/>
          <w:szCs w:val="24"/>
        </w:rPr>
        <w:t>Incident location</w:t>
      </w:r>
    </w:p>
    <w:p w14:paraId="53208299" w14:textId="77777777" w:rsidR="00995861" w:rsidRPr="001E4943" w:rsidRDefault="00995861" w:rsidP="00995861">
      <w:pPr>
        <w:numPr>
          <w:ilvl w:val="1"/>
          <w:numId w:val="2"/>
        </w:numPr>
        <w:overflowPunct/>
        <w:autoSpaceDE/>
        <w:autoSpaceDN/>
        <w:adjustRightInd/>
        <w:textAlignment w:val="auto"/>
        <w:rPr>
          <w:b w:val="0"/>
          <w:color w:val="0E101A"/>
          <w:sz w:val="24"/>
          <w:szCs w:val="24"/>
        </w:rPr>
      </w:pPr>
      <w:r w:rsidRPr="001E4943">
        <w:rPr>
          <w:b w:val="0"/>
          <w:color w:val="0E101A"/>
          <w:sz w:val="24"/>
          <w:szCs w:val="24"/>
        </w:rPr>
        <w:t>Charge and statute codes</w:t>
      </w:r>
    </w:p>
    <w:p w14:paraId="213F1C06" w14:textId="77777777" w:rsidR="00995861" w:rsidRPr="001E4943" w:rsidRDefault="00995861" w:rsidP="00995861">
      <w:pPr>
        <w:numPr>
          <w:ilvl w:val="1"/>
          <w:numId w:val="2"/>
        </w:numPr>
        <w:overflowPunct/>
        <w:autoSpaceDE/>
        <w:autoSpaceDN/>
        <w:adjustRightInd/>
        <w:textAlignment w:val="auto"/>
        <w:rPr>
          <w:b w:val="0"/>
          <w:color w:val="0E101A"/>
          <w:sz w:val="24"/>
          <w:szCs w:val="24"/>
        </w:rPr>
      </w:pPr>
      <w:r w:rsidRPr="001E4943">
        <w:rPr>
          <w:b w:val="0"/>
          <w:color w:val="0E101A"/>
          <w:sz w:val="24"/>
          <w:szCs w:val="24"/>
        </w:rPr>
        <w:t>Charge description</w:t>
      </w:r>
    </w:p>
    <w:p w14:paraId="0D22D000" w14:textId="77777777" w:rsidR="00995861" w:rsidRPr="001E4943" w:rsidRDefault="00995861" w:rsidP="00995861">
      <w:pPr>
        <w:numPr>
          <w:ilvl w:val="1"/>
          <w:numId w:val="2"/>
        </w:numPr>
        <w:overflowPunct/>
        <w:autoSpaceDE/>
        <w:autoSpaceDN/>
        <w:adjustRightInd/>
        <w:textAlignment w:val="auto"/>
        <w:rPr>
          <w:b w:val="0"/>
          <w:color w:val="0E101A"/>
          <w:sz w:val="24"/>
          <w:szCs w:val="24"/>
        </w:rPr>
      </w:pPr>
      <w:r w:rsidRPr="001E4943">
        <w:rPr>
          <w:b w:val="0"/>
          <w:color w:val="0E101A"/>
          <w:sz w:val="24"/>
          <w:szCs w:val="24"/>
        </w:rPr>
        <w:t>Severity</w:t>
      </w:r>
    </w:p>
    <w:p w14:paraId="400192D3" w14:textId="77777777" w:rsidR="00C9569B" w:rsidRDefault="00C9569B" w:rsidP="0076488F">
      <w:pPr>
        <w:overflowPunct/>
        <w:autoSpaceDE/>
        <w:autoSpaceDN/>
        <w:adjustRightInd/>
        <w:textAlignment w:val="auto"/>
        <w:outlineLvl w:val="1"/>
        <w:rPr>
          <w:b w:val="0"/>
          <w:color w:val="0E101A"/>
          <w:sz w:val="36"/>
          <w:szCs w:val="36"/>
        </w:rPr>
      </w:pPr>
    </w:p>
    <w:p w14:paraId="00E1EFF8" w14:textId="77777777" w:rsidR="00156A49" w:rsidRDefault="00156A49" w:rsidP="008158A7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sz w:val="20"/>
          <w:szCs w:val="20"/>
        </w:rPr>
      </w:pPr>
    </w:p>
    <w:sectPr w:rsidR="00156A49" w:rsidSect="00DD7794">
      <w:headerReference w:type="default" r:id="rId7"/>
      <w:footerReference w:type="default" r:id="rId8"/>
      <w:pgSz w:w="12240" w:h="15840"/>
      <w:pgMar w:top="720" w:right="1440" w:bottom="720" w:left="720" w:header="720" w:footer="25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823D1" w14:textId="77777777" w:rsidR="009A0289" w:rsidRDefault="009A0289">
      <w:r>
        <w:separator/>
      </w:r>
    </w:p>
  </w:endnote>
  <w:endnote w:type="continuationSeparator" w:id="0">
    <w:p w14:paraId="04D67A87" w14:textId="77777777" w:rsidR="009A0289" w:rsidRDefault="009A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0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5328"/>
      <w:gridCol w:w="5172"/>
    </w:tblGrid>
    <w:tr w:rsidR="002631E2" w:rsidRPr="00F61450" w14:paraId="1F61F68C" w14:textId="77777777" w:rsidTr="00140A3C">
      <w:tc>
        <w:tcPr>
          <w:tcW w:w="5328" w:type="dxa"/>
          <w:tcMar>
            <w:left w:w="0" w:type="dxa"/>
            <w:right w:w="0" w:type="dxa"/>
          </w:tcMar>
          <w:vAlign w:val="center"/>
        </w:tcPr>
        <w:p w14:paraId="04919210" w14:textId="77777777" w:rsidR="002631E2" w:rsidRDefault="008158A7" w:rsidP="00197FED">
          <w:pPr>
            <w:pStyle w:val="FormFooter"/>
            <w:jc w:val="left"/>
          </w:pPr>
          <w:r>
            <w:t>Information Technology Solicitation Package Version 18</w:t>
          </w:r>
        </w:p>
        <w:p w14:paraId="5F9D31F9" w14:textId="77777777" w:rsidR="002631E2" w:rsidRPr="00F61450" w:rsidRDefault="009A0289" w:rsidP="00197FED">
          <w:pPr>
            <w:pStyle w:val="FormFooter"/>
            <w:jc w:val="left"/>
          </w:pPr>
        </w:p>
      </w:tc>
      <w:tc>
        <w:tcPr>
          <w:tcW w:w="5172" w:type="dxa"/>
          <w:tcMar>
            <w:left w:w="0" w:type="dxa"/>
            <w:right w:w="0" w:type="dxa"/>
          </w:tcMar>
          <w:vAlign w:val="center"/>
        </w:tcPr>
        <w:p w14:paraId="2C930635" w14:textId="77777777" w:rsidR="002631E2" w:rsidRPr="00F61450" w:rsidRDefault="008158A7" w:rsidP="00140A3C">
          <w:pPr>
            <w:pStyle w:val="FormFooter"/>
          </w:pPr>
          <w:r>
            <w:t xml:space="preserve"> </w:t>
          </w:r>
          <w:r w:rsidRPr="00F61450">
            <w:t xml:space="preserve">PAGE </w:t>
          </w:r>
          <w:r w:rsidRPr="00F61450">
            <w:rPr>
              <w:rStyle w:val="PageNumber"/>
              <w:color w:val="auto"/>
            </w:rPr>
            <w:fldChar w:fldCharType="begin"/>
          </w:r>
          <w:r w:rsidRPr="00F61450">
            <w:rPr>
              <w:rStyle w:val="PageNumber"/>
              <w:color w:val="auto"/>
            </w:rPr>
            <w:instrText xml:space="preserve"> PAGE </w:instrText>
          </w:r>
          <w:r w:rsidRPr="00F61450">
            <w:rPr>
              <w:rStyle w:val="PageNumber"/>
              <w:color w:val="auto"/>
            </w:rPr>
            <w:fldChar w:fldCharType="separate"/>
          </w:r>
          <w:r>
            <w:rPr>
              <w:rStyle w:val="PageNumber"/>
              <w:noProof/>
              <w:color w:val="auto"/>
            </w:rPr>
            <w:t>48</w:t>
          </w:r>
          <w:r w:rsidRPr="00F61450">
            <w:rPr>
              <w:rStyle w:val="PageNumber"/>
              <w:color w:val="auto"/>
            </w:rPr>
            <w:fldChar w:fldCharType="end"/>
          </w:r>
          <w:r w:rsidRPr="00F61450">
            <w:t xml:space="preserve"> OF</w:t>
          </w:r>
          <w:r>
            <w:t xml:space="preserve"> </w:t>
          </w:r>
          <w:r>
            <w:rPr>
              <w:rStyle w:val="PageNumber"/>
              <w:rFonts w:cs="Courier New"/>
              <w:color w:val="auto"/>
            </w:rPr>
            <w:fldChar w:fldCharType="begin"/>
          </w:r>
          <w:r>
            <w:rPr>
              <w:rStyle w:val="PageNumber"/>
              <w:rFonts w:cs="Courier New"/>
              <w:color w:val="auto"/>
            </w:rPr>
            <w:instrText xml:space="preserve"> NUMPAGES </w:instrText>
          </w:r>
          <w:r>
            <w:rPr>
              <w:rStyle w:val="PageNumber"/>
              <w:rFonts w:cs="Courier New"/>
              <w:color w:val="auto"/>
            </w:rPr>
            <w:fldChar w:fldCharType="separate"/>
          </w:r>
          <w:r>
            <w:rPr>
              <w:rStyle w:val="PageNumber"/>
              <w:rFonts w:cs="Courier New"/>
              <w:noProof/>
              <w:color w:val="auto"/>
            </w:rPr>
            <w:t>49</w:t>
          </w:r>
          <w:r>
            <w:rPr>
              <w:rStyle w:val="PageNumber"/>
              <w:rFonts w:cs="Courier New"/>
              <w:color w:val="auto"/>
            </w:rPr>
            <w:fldChar w:fldCharType="end"/>
          </w:r>
          <w:r w:rsidRPr="00F61450">
            <w:t xml:space="preserve"> </w:t>
          </w:r>
        </w:p>
      </w:tc>
    </w:tr>
  </w:tbl>
  <w:p w14:paraId="0C3C23CB" w14:textId="77777777" w:rsidR="002631E2" w:rsidRPr="0078535E" w:rsidRDefault="009A0289">
    <w:pPr>
      <w:pStyle w:val="Footer"/>
      <w:rPr>
        <w:sz w:val="2"/>
        <w:szCs w:val="2"/>
      </w:rPr>
    </w:pPr>
  </w:p>
  <w:p w14:paraId="7A35C86F" w14:textId="77777777" w:rsidR="002631E2" w:rsidRDefault="009A0289"/>
  <w:p w14:paraId="7C57322C" w14:textId="77777777" w:rsidR="002631E2" w:rsidRDefault="009A0289"/>
  <w:p w14:paraId="382CB8E5" w14:textId="77777777" w:rsidR="002631E2" w:rsidRDefault="009A0289"/>
  <w:p w14:paraId="26BE0D39" w14:textId="77777777" w:rsidR="002631E2" w:rsidRDefault="009A02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8C44D" w14:textId="77777777" w:rsidR="009A0289" w:rsidRDefault="009A0289">
      <w:r>
        <w:separator/>
      </w:r>
    </w:p>
  </w:footnote>
  <w:footnote w:type="continuationSeparator" w:id="0">
    <w:p w14:paraId="349B4D9D" w14:textId="77777777" w:rsidR="009A0289" w:rsidRDefault="009A0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D33F2" w14:textId="77777777" w:rsidR="002631E2" w:rsidRPr="008B6496" w:rsidRDefault="009A0289" w:rsidP="008B6496"/>
  <w:p w14:paraId="747E7BC4" w14:textId="77777777" w:rsidR="002631E2" w:rsidRDefault="009A0289"/>
  <w:p w14:paraId="335EF887" w14:textId="77777777" w:rsidR="002631E2" w:rsidRDefault="009A0289"/>
  <w:p w14:paraId="5D71234A" w14:textId="77777777" w:rsidR="002631E2" w:rsidRDefault="009A0289"/>
  <w:p w14:paraId="5863BC53" w14:textId="77777777" w:rsidR="002631E2" w:rsidRDefault="009A02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E636A"/>
    <w:multiLevelType w:val="hybridMultilevel"/>
    <w:tmpl w:val="830CF366"/>
    <w:lvl w:ilvl="0" w:tplc="42588B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83C71"/>
    <w:multiLevelType w:val="multilevel"/>
    <w:tmpl w:val="0FAA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0010E8"/>
    <w:multiLevelType w:val="hybridMultilevel"/>
    <w:tmpl w:val="8202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81E45"/>
    <w:multiLevelType w:val="hybridMultilevel"/>
    <w:tmpl w:val="95D6D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A7"/>
    <w:rsid w:val="00044433"/>
    <w:rsid w:val="000629A6"/>
    <w:rsid w:val="00156A49"/>
    <w:rsid w:val="001C48F3"/>
    <w:rsid w:val="001E4943"/>
    <w:rsid w:val="001F1F89"/>
    <w:rsid w:val="0028142F"/>
    <w:rsid w:val="002A3825"/>
    <w:rsid w:val="002C489E"/>
    <w:rsid w:val="00302756"/>
    <w:rsid w:val="003111FB"/>
    <w:rsid w:val="00382F1A"/>
    <w:rsid w:val="003B6DF5"/>
    <w:rsid w:val="003E412B"/>
    <w:rsid w:val="003F2811"/>
    <w:rsid w:val="00416D30"/>
    <w:rsid w:val="004B74A0"/>
    <w:rsid w:val="004E1153"/>
    <w:rsid w:val="004E1E2F"/>
    <w:rsid w:val="00523703"/>
    <w:rsid w:val="00534566"/>
    <w:rsid w:val="00541419"/>
    <w:rsid w:val="0054555D"/>
    <w:rsid w:val="0055776E"/>
    <w:rsid w:val="005A031E"/>
    <w:rsid w:val="005E3D03"/>
    <w:rsid w:val="005E6013"/>
    <w:rsid w:val="006A0BC9"/>
    <w:rsid w:val="006B18CB"/>
    <w:rsid w:val="006C5F4A"/>
    <w:rsid w:val="006E28F8"/>
    <w:rsid w:val="006F59EE"/>
    <w:rsid w:val="007074BA"/>
    <w:rsid w:val="00750293"/>
    <w:rsid w:val="0075238F"/>
    <w:rsid w:val="0076488F"/>
    <w:rsid w:val="007B68AE"/>
    <w:rsid w:val="007E5A54"/>
    <w:rsid w:val="008158A7"/>
    <w:rsid w:val="008247A2"/>
    <w:rsid w:val="00845827"/>
    <w:rsid w:val="00890AA6"/>
    <w:rsid w:val="008B420A"/>
    <w:rsid w:val="00920E91"/>
    <w:rsid w:val="00932E05"/>
    <w:rsid w:val="00942AC3"/>
    <w:rsid w:val="009516C0"/>
    <w:rsid w:val="00952A44"/>
    <w:rsid w:val="00967CFA"/>
    <w:rsid w:val="0099396E"/>
    <w:rsid w:val="00995861"/>
    <w:rsid w:val="009A0289"/>
    <w:rsid w:val="00A17DAE"/>
    <w:rsid w:val="00A876FC"/>
    <w:rsid w:val="00A93A17"/>
    <w:rsid w:val="00A95F59"/>
    <w:rsid w:val="00B0386F"/>
    <w:rsid w:val="00B1392B"/>
    <w:rsid w:val="00B23A9C"/>
    <w:rsid w:val="00BB6637"/>
    <w:rsid w:val="00C9569B"/>
    <w:rsid w:val="00CC0C18"/>
    <w:rsid w:val="00CD3B3D"/>
    <w:rsid w:val="00D24537"/>
    <w:rsid w:val="00D66D6E"/>
    <w:rsid w:val="00D72205"/>
    <w:rsid w:val="00DD02B2"/>
    <w:rsid w:val="00DD7794"/>
    <w:rsid w:val="00DE68D7"/>
    <w:rsid w:val="00E70B68"/>
    <w:rsid w:val="00E92B1A"/>
    <w:rsid w:val="00EF5BC0"/>
    <w:rsid w:val="00F02805"/>
    <w:rsid w:val="00F04748"/>
    <w:rsid w:val="00F14B0A"/>
    <w:rsid w:val="00F20DA4"/>
    <w:rsid w:val="00F64AFB"/>
    <w:rsid w:val="00FC55EE"/>
    <w:rsid w:val="00FD45CB"/>
    <w:rsid w:val="00FE0967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433B"/>
  <w15:chartTrackingRefBased/>
  <w15:docId w15:val="{2DB06050-B09C-446F-9B0D-30B1DE27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8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sz w:val="18"/>
      <w:szCs w:val="18"/>
    </w:rPr>
  </w:style>
  <w:style w:type="paragraph" w:styleId="Heading1">
    <w:name w:val="heading 1"/>
    <w:basedOn w:val="Normal"/>
    <w:link w:val="Heading1Char"/>
    <w:uiPriority w:val="9"/>
    <w:qFormat/>
    <w:rsid w:val="001E4943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 w:cs="Times New Roman"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E494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 w:cs="Times New Roman"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58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8A7"/>
    <w:rPr>
      <w:rFonts w:ascii="Arial" w:eastAsia="Times New Roman" w:hAnsi="Arial" w:cs="Arial"/>
      <w:b/>
      <w:sz w:val="18"/>
      <w:szCs w:val="18"/>
    </w:rPr>
  </w:style>
  <w:style w:type="character" w:styleId="PageNumber">
    <w:name w:val="page number"/>
    <w:basedOn w:val="DefaultParagraphFont"/>
    <w:semiHidden/>
    <w:rsid w:val="008158A7"/>
  </w:style>
  <w:style w:type="paragraph" w:customStyle="1" w:styleId="FormFooter">
    <w:name w:val="Form Footer"/>
    <w:basedOn w:val="Normal"/>
    <w:semiHidden/>
    <w:rsid w:val="008158A7"/>
    <w:pPr>
      <w:jc w:val="right"/>
    </w:pPr>
    <w:rPr>
      <w:color w:val="000000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qFormat/>
    <w:rsid w:val="008158A7"/>
    <w:pPr>
      <w:widowControl w:val="0"/>
      <w:overflowPunct/>
      <w:spacing w:before="110"/>
      <w:jc w:val="both"/>
      <w:textAlignment w:val="auto"/>
    </w:pPr>
    <w:rPr>
      <w:b w:val="0"/>
    </w:rPr>
  </w:style>
  <w:style w:type="character" w:customStyle="1" w:styleId="PlainTextChar">
    <w:name w:val="Plain Text Char"/>
    <w:basedOn w:val="DefaultParagraphFont"/>
    <w:link w:val="PlainText"/>
    <w:uiPriority w:val="99"/>
    <w:rsid w:val="008158A7"/>
    <w:rPr>
      <w:rFonts w:ascii="Arial" w:eastAsia="Times New Roman" w:hAnsi="Arial" w:cs="Arial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8158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1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A17"/>
    <w:pPr>
      <w:overflowPunct/>
      <w:autoSpaceDE/>
      <w:autoSpaceDN/>
      <w:adjustRightInd/>
      <w:ind w:left="720"/>
      <w:textAlignment w:val="auto"/>
    </w:pPr>
    <w:rPr>
      <w:b w:val="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E49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494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E49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b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1E4943"/>
    <w:rPr>
      <w:b/>
      <w:bCs/>
    </w:rPr>
  </w:style>
  <w:style w:type="paragraph" w:customStyle="1" w:styleId="ql-indent-1">
    <w:name w:val="ql-indent-1"/>
    <w:basedOn w:val="Normal"/>
    <w:rsid w:val="001E49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b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18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Charries</dc:creator>
  <cp:keywords/>
  <dc:description/>
  <cp:lastModifiedBy>Mosisa, Jebessa</cp:lastModifiedBy>
  <cp:revision>76</cp:revision>
  <dcterms:created xsi:type="dcterms:W3CDTF">2021-10-04T15:19:00Z</dcterms:created>
  <dcterms:modified xsi:type="dcterms:W3CDTF">2021-11-08T20:43:00Z</dcterms:modified>
</cp:coreProperties>
</file>