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C0D7" w14:textId="2118CDB0" w:rsidR="00E10E6E" w:rsidRDefault="001113B5" w:rsidP="001113B5">
      <w:pPr>
        <w:jc w:val="center"/>
        <w:rPr>
          <w:sz w:val="32"/>
          <w:szCs w:val="32"/>
        </w:rPr>
      </w:pPr>
      <w:r w:rsidRPr="001113B5">
        <w:rPr>
          <w:sz w:val="32"/>
          <w:szCs w:val="32"/>
        </w:rPr>
        <w:t>Exhibit 1 Specifications</w:t>
      </w:r>
    </w:p>
    <w:p w14:paraId="3DACFE6A" w14:textId="30A8FEE7" w:rsidR="001113B5" w:rsidRDefault="001113B5" w:rsidP="001113B5">
      <w:pPr>
        <w:jc w:val="center"/>
        <w:rPr>
          <w:sz w:val="32"/>
          <w:szCs w:val="32"/>
        </w:rPr>
      </w:pPr>
    </w:p>
    <w:p w14:paraId="094B2720" w14:textId="5EA77896" w:rsidR="001113B5" w:rsidRPr="001113B5" w:rsidRDefault="001113B5" w:rsidP="005A7CC3">
      <w:pPr>
        <w:rPr>
          <w:color w:val="FF0000"/>
        </w:rPr>
      </w:pPr>
      <w:r>
        <w:t xml:space="preserve">Mandatory Specifications </w:t>
      </w:r>
      <w:r w:rsidRPr="001113B5">
        <w:t>for CR270</w:t>
      </w:r>
      <w:r>
        <w:t>0</w:t>
      </w:r>
      <w:r w:rsidRPr="001113B5">
        <w:t xml:space="preserve"> </w:t>
      </w:r>
      <w:r>
        <w:t>or an approved equal.</w:t>
      </w:r>
      <w:r w:rsidRPr="001113B5">
        <w:rPr>
          <w:rFonts w:ascii="Times New Roman" w:eastAsia="Calibri" w:hAnsi="Times New Roman" w:cs="Times New Roman"/>
        </w:rPr>
        <w:tab/>
      </w:r>
    </w:p>
    <w:p w14:paraId="2328A216" w14:textId="1EE0BF7D" w:rsidR="001113B5" w:rsidRPr="005A7CC3" w:rsidRDefault="001113B5" w:rsidP="005A7CC3">
      <w:pPr>
        <w:pStyle w:val="ListParagraph"/>
        <w:numPr>
          <w:ilvl w:val="0"/>
          <w:numId w:val="4"/>
        </w:numPr>
      </w:pPr>
      <w:r w:rsidRPr="005A7CC3">
        <w:t>Barcode scanner must have customizable menu options for agency applications.</w:t>
      </w:r>
    </w:p>
    <w:p w14:paraId="68DEE6F4" w14:textId="4F4744B1" w:rsidR="001113B5" w:rsidRPr="005A7CC3" w:rsidRDefault="001113B5" w:rsidP="005A7CC3">
      <w:pPr>
        <w:pStyle w:val="ListParagraph"/>
        <w:numPr>
          <w:ilvl w:val="0"/>
          <w:numId w:val="4"/>
        </w:numPr>
      </w:pPr>
      <w:r w:rsidRPr="005A7CC3">
        <w:t>Barcode scanner must have the ability to add four menu options.</w:t>
      </w:r>
    </w:p>
    <w:p w14:paraId="4A4F0AFD" w14:textId="4C8E583F" w:rsidR="001113B5" w:rsidRPr="005A7CC3" w:rsidRDefault="001113B5" w:rsidP="005A7CC3">
      <w:pPr>
        <w:pStyle w:val="ListParagraph"/>
        <w:numPr>
          <w:ilvl w:val="0"/>
          <w:numId w:val="4"/>
        </w:numPr>
      </w:pPr>
      <w:r w:rsidRPr="005A7CC3">
        <w:t>Barcode scanner must be able to download information into editable format and show all associated information.</w:t>
      </w:r>
    </w:p>
    <w:p w14:paraId="55655869" w14:textId="4C7738DE" w:rsidR="001113B5" w:rsidRPr="005A7CC3" w:rsidRDefault="001113B5" w:rsidP="005A7CC3">
      <w:pPr>
        <w:pStyle w:val="ListParagraph"/>
        <w:numPr>
          <w:ilvl w:val="0"/>
          <w:numId w:val="4"/>
        </w:numPr>
      </w:pPr>
      <w:r w:rsidRPr="005A7CC3">
        <w:t>Barcode scanner must allow scanning of the 2D barcodes and QR codes on a driver’s license, cab card, or trip permit and display information retrieved from connected applications in the application being used.</w:t>
      </w:r>
    </w:p>
    <w:p w14:paraId="2BFD9F72" w14:textId="55429884" w:rsidR="001113B5" w:rsidRDefault="001113B5" w:rsidP="005A7CC3">
      <w:pPr>
        <w:pStyle w:val="ListParagraph"/>
        <w:numPr>
          <w:ilvl w:val="0"/>
          <w:numId w:val="4"/>
        </w:numPr>
      </w:pPr>
      <w:r w:rsidRPr="005A7CC3">
        <w:t xml:space="preserve">Barcode Scanner must be able to scan various QR codes and barcodes and be programmed to connect to various internal and external applications and display correlating information. Specifically, Basic Raw, </w:t>
      </w:r>
      <w:proofErr w:type="spellStart"/>
      <w:r w:rsidRPr="005A7CC3">
        <w:t>Cview</w:t>
      </w:r>
      <w:proofErr w:type="spellEnd"/>
      <w:r w:rsidRPr="005A7CC3">
        <w:t xml:space="preserve">, </w:t>
      </w:r>
      <w:proofErr w:type="spellStart"/>
      <w:r w:rsidRPr="005A7CC3">
        <w:t>eCitations</w:t>
      </w:r>
      <w:proofErr w:type="spellEnd"/>
      <w:r w:rsidRPr="005A7CC3">
        <w:t>.</w:t>
      </w:r>
    </w:p>
    <w:p w14:paraId="149156EF" w14:textId="3A221949" w:rsidR="005A7CC3" w:rsidRPr="005A7CC3" w:rsidRDefault="005A7CC3" w:rsidP="005A7CC3">
      <w:pPr>
        <w:pStyle w:val="ListParagraph"/>
        <w:numPr>
          <w:ilvl w:val="0"/>
          <w:numId w:val="4"/>
        </w:numPr>
      </w:pPr>
      <w:r w:rsidRPr="005A7CC3">
        <w:rPr>
          <w:rFonts w:ascii="Times New Roman" w:eastAsia="Times New Roman" w:hAnsi="Times New Roman" w:cs="Arial"/>
          <w:szCs w:val="18"/>
        </w:rPr>
        <w:t>A</w:t>
      </w:r>
      <w:r w:rsidR="001113B5" w:rsidRPr="005A7CC3">
        <w:rPr>
          <w:rFonts w:ascii="Times New Roman" w:eastAsia="Times New Roman" w:hAnsi="Times New Roman" w:cs="Arial"/>
          <w:szCs w:val="18"/>
        </w:rPr>
        <w:t xml:space="preserve">ll warranty information </w:t>
      </w:r>
      <w:r w:rsidRPr="005A7CC3">
        <w:rPr>
          <w:rFonts w:ascii="Times New Roman" w:eastAsia="Times New Roman" w:hAnsi="Times New Roman" w:cs="Times New Roman"/>
        </w:rPr>
        <w:t>is</w:t>
      </w:r>
      <w:r w:rsidR="001113B5" w:rsidRPr="005A7CC3">
        <w:rPr>
          <w:rFonts w:ascii="Times New Roman" w:eastAsia="Times New Roman" w:hAnsi="Times New Roman" w:cs="Times New Roman"/>
        </w:rPr>
        <w:t xml:space="preserve"> required to be included in the Bid.</w:t>
      </w:r>
    </w:p>
    <w:p w14:paraId="4930D937" w14:textId="77777777" w:rsidR="005A7CC3" w:rsidRPr="005A7CC3" w:rsidRDefault="005A7CC3" w:rsidP="005A7CC3">
      <w:pPr>
        <w:pStyle w:val="ListParagraph"/>
      </w:pPr>
    </w:p>
    <w:p w14:paraId="7459A268" w14:textId="79CBBB15" w:rsidR="001113B5" w:rsidRPr="001113B5" w:rsidRDefault="001113B5" w:rsidP="005A7CC3">
      <w:r w:rsidRPr="005A7CC3">
        <w:t xml:space="preserve"> </w:t>
      </w:r>
      <w:r w:rsidR="005A7CC3">
        <w:t>M</w:t>
      </w:r>
      <w:r w:rsidRPr="005A7CC3">
        <w:t>andatory barcode scanner kit(s) requirements</w:t>
      </w:r>
      <w:r w:rsidR="005A7CC3">
        <w:t>.</w:t>
      </w:r>
      <w:r w:rsidRPr="001113B5">
        <w:rPr>
          <w:rFonts w:ascii="Times New Roman" w:eastAsia="Calibri" w:hAnsi="Times New Roman" w:cs="Times New Roman"/>
        </w:rPr>
        <w:t xml:space="preserve"> </w:t>
      </w:r>
    </w:p>
    <w:p w14:paraId="2DB85C81" w14:textId="05189DD1" w:rsidR="001113B5" w:rsidRPr="005A7CC3" w:rsidRDefault="001113B5" w:rsidP="005A7CC3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eastAsia="Calibri" w:cstheme="minorHAnsi"/>
          <w:bCs/>
        </w:rPr>
      </w:pPr>
      <w:r w:rsidRPr="005A7CC3">
        <w:rPr>
          <w:rFonts w:eastAsia="Calibri" w:cstheme="minorHAnsi"/>
          <w:bCs/>
        </w:rPr>
        <w:t xml:space="preserve">BT inductive charging </w:t>
      </w:r>
      <w:proofErr w:type="gramStart"/>
      <w:r w:rsidRPr="005A7CC3">
        <w:rPr>
          <w:rFonts w:eastAsia="Calibri" w:cstheme="minorHAnsi"/>
          <w:bCs/>
        </w:rPr>
        <w:t>station;</w:t>
      </w:r>
      <w:proofErr w:type="gramEnd"/>
    </w:p>
    <w:p w14:paraId="14C189EC" w14:textId="799E84F7" w:rsidR="001113B5" w:rsidRPr="005A7CC3" w:rsidRDefault="001113B5" w:rsidP="005A7CC3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eastAsia="Calibri" w:cstheme="minorHAnsi"/>
          <w:bCs/>
        </w:rPr>
      </w:pPr>
      <w:r w:rsidRPr="005A7CC3">
        <w:rPr>
          <w:rFonts w:eastAsia="Calibri" w:cstheme="minorHAnsi"/>
          <w:bCs/>
        </w:rPr>
        <w:t xml:space="preserve">6’ USB </w:t>
      </w:r>
      <w:proofErr w:type="gramStart"/>
      <w:r w:rsidRPr="005A7CC3">
        <w:rPr>
          <w:rFonts w:eastAsia="Calibri" w:cstheme="minorHAnsi"/>
          <w:bCs/>
        </w:rPr>
        <w:t>cable;</w:t>
      </w:r>
      <w:proofErr w:type="gramEnd"/>
    </w:p>
    <w:p w14:paraId="5FD4DA08" w14:textId="78275E72" w:rsidR="001113B5" w:rsidRPr="005A7CC3" w:rsidRDefault="001113B5" w:rsidP="005A7CC3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eastAsia="Calibri" w:cstheme="minorHAnsi"/>
          <w:bCs/>
        </w:rPr>
      </w:pPr>
      <w:proofErr w:type="gramStart"/>
      <w:r w:rsidRPr="005A7CC3">
        <w:rPr>
          <w:rFonts w:eastAsia="Calibri" w:cstheme="minorHAnsi"/>
          <w:bCs/>
        </w:rPr>
        <w:t>Battery;</w:t>
      </w:r>
      <w:proofErr w:type="gramEnd"/>
    </w:p>
    <w:p w14:paraId="03BD40B3" w14:textId="3DEAC551" w:rsidR="001113B5" w:rsidRPr="005A7CC3" w:rsidRDefault="001113B5" w:rsidP="005A7CC3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eastAsia="Calibri" w:cstheme="minorHAnsi"/>
          <w:bCs/>
        </w:rPr>
      </w:pPr>
      <w:r w:rsidRPr="005A7CC3">
        <w:rPr>
          <w:rFonts w:eastAsia="Calibri" w:cstheme="minorHAnsi"/>
          <w:bCs/>
        </w:rPr>
        <w:t xml:space="preserve">Desktop </w:t>
      </w:r>
      <w:proofErr w:type="gramStart"/>
      <w:r w:rsidRPr="005A7CC3">
        <w:rPr>
          <w:rFonts w:eastAsia="Calibri" w:cstheme="minorHAnsi"/>
          <w:bCs/>
        </w:rPr>
        <w:t>base;</w:t>
      </w:r>
      <w:proofErr w:type="gramEnd"/>
    </w:p>
    <w:p w14:paraId="0E67B3B3" w14:textId="5E720A6C" w:rsidR="001113B5" w:rsidRPr="005A7CC3" w:rsidRDefault="001113B5" w:rsidP="005A7CC3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eastAsia="Calibri" w:cstheme="minorHAnsi"/>
          <w:bCs/>
        </w:rPr>
      </w:pPr>
      <w:r w:rsidRPr="005A7CC3">
        <w:rPr>
          <w:rFonts w:eastAsia="Calibri" w:cstheme="minorHAnsi"/>
          <w:bCs/>
        </w:rPr>
        <w:t xml:space="preserve">Any special software needed and </w:t>
      </w:r>
    </w:p>
    <w:p w14:paraId="5E47A7F4" w14:textId="2FCEC93F" w:rsidR="001113B5" w:rsidRPr="005A7CC3" w:rsidRDefault="001113B5" w:rsidP="005A7CC3">
      <w:pPr>
        <w:pStyle w:val="ListParagraph"/>
        <w:numPr>
          <w:ilvl w:val="0"/>
          <w:numId w:val="6"/>
        </w:numPr>
        <w:rPr>
          <w:rFonts w:cstheme="minorHAnsi"/>
        </w:rPr>
      </w:pPr>
      <w:r w:rsidRPr="005A7CC3">
        <w:rPr>
          <w:rFonts w:eastAsia="Calibri" w:cstheme="minorHAnsi"/>
          <w:bCs/>
        </w:rPr>
        <w:t>Code required to utilize barcode scanners with intended applications.</w:t>
      </w:r>
    </w:p>
    <w:sectPr w:rsidR="001113B5" w:rsidRPr="005A7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54D"/>
    <w:multiLevelType w:val="hybridMultilevel"/>
    <w:tmpl w:val="2D3A8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856D4"/>
    <w:multiLevelType w:val="multilevel"/>
    <w:tmpl w:val="1A7A37AA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F1E4DED"/>
    <w:multiLevelType w:val="hybridMultilevel"/>
    <w:tmpl w:val="44A4CE2A"/>
    <w:lvl w:ilvl="0" w:tplc="F482C146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16B791A"/>
    <w:multiLevelType w:val="hybridMultilevel"/>
    <w:tmpl w:val="46DE2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D408E"/>
    <w:multiLevelType w:val="hybridMultilevel"/>
    <w:tmpl w:val="9C12E00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7D561A9E"/>
    <w:multiLevelType w:val="hybridMultilevel"/>
    <w:tmpl w:val="38D4A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2BA74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B5"/>
    <w:rsid w:val="000E330A"/>
    <w:rsid w:val="001113B5"/>
    <w:rsid w:val="004F1936"/>
    <w:rsid w:val="005A7CC3"/>
    <w:rsid w:val="00CB7287"/>
    <w:rsid w:val="00E1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8247"/>
  <w15:chartTrackingRefBased/>
  <w15:docId w15:val="{82DC4E7A-A1E5-4D86-AA2C-05040301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C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3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3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Saltzman</dc:creator>
  <cp:keywords/>
  <dc:description/>
  <cp:lastModifiedBy>Teresa Terry</cp:lastModifiedBy>
  <cp:revision>2</cp:revision>
  <dcterms:created xsi:type="dcterms:W3CDTF">2022-03-25T15:52:00Z</dcterms:created>
  <dcterms:modified xsi:type="dcterms:W3CDTF">2022-03-25T15:52:00Z</dcterms:modified>
</cp:coreProperties>
</file>