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1EEE" w14:textId="77777777" w:rsidR="00E92517" w:rsidRDefault="00E92517"/>
    <w:tbl>
      <w:tblPr>
        <w:tblW w:w="96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31"/>
        <w:gridCol w:w="2849"/>
        <w:gridCol w:w="3908"/>
      </w:tblGrid>
      <w:tr w:rsidR="00AE03FF" w:rsidRPr="00B47C30" w14:paraId="7C2E3706" w14:textId="77777777" w:rsidTr="001F17DC">
        <w:trPr>
          <w:cantSplit/>
          <w:trHeight w:hRule="exact" w:val="1468"/>
        </w:trPr>
        <w:tc>
          <w:tcPr>
            <w:tcW w:w="2931" w:type="dxa"/>
            <w:tcBorders>
              <w:bottom w:val="single" w:sz="24" w:space="0" w:color="auto"/>
              <w:right w:val="single" w:sz="4" w:space="0" w:color="FFFFFF"/>
            </w:tcBorders>
            <w:tcMar>
              <w:left w:w="0" w:type="dxa"/>
              <w:right w:w="0" w:type="dxa"/>
            </w:tcMar>
            <w:vAlign w:val="center"/>
          </w:tcPr>
          <w:p w14:paraId="2BD801D6" w14:textId="77777777" w:rsidR="00AE03FF" w:rsidRPr="00B47C30" w:rsidRDefault="00BF4DD8" w:rsidP="00394905">
            <w:pPr>
              <w:jc w:val="center"/>
            </w:pPr>
            <w:r>
              <w:rPr>
                <w:noProof/>
              </w:rPr>
              <w:drawing>
                <wp:inline distT="0" distB="0" distL="0" distR="0" wp14:anchorId="0B9C2F25" wp14:editId="01C954EB">
                  <wp:extent cx="1704975" cy="7715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tc>
        <w:tc>
          <w:tcPr>
            <w:tcW w:w="2849" w:type="dxa"/>
            <w:tcBorders>
              <w:left w:val="single" w:sz="4" w:space="0" w:color="FFFFFF"/>
              <w:bottom w:val="single" w:sz="24" w:space="0" w:color="auto"/>
            </w:tcBorders>
            <w:vAlign w:val="center"/>
          </w:tcPr>
          <w:p w14:paraId="18CB4BBB" w14:textId="77777777" w:rsidR="00AE03FF" w:rsidRPr="004E2B68" w:rsidRDefault="00AE03FF" w:rsidP="004E2B68">
            <w:pPr>
              <w:pStyle w:val="Form-Header"/>
              <w:spacing w:line="240" w:lineRule="auto"/>
              <w:rPr>
                <w:sz w:val="22"/>
              </w:rPr>
            </w:pPr>
          </w:p>
        </w:tc>
        <w:tc>
          <w:tcPr>
            <w:tcW w:w="3908" w:type="dxa"/>
            <w:tcBorders>
              <w:bottom w:val="single" w:sz="24" w:space="0" w:color="auto"/>
            </w:tcBorders>
            <w:vAlign w:val="center"/>
          </w:tcPr>
          <w:p w14:paraId="09BEEA46" w14:textId="6B4D36CD" w:rsidR="00AE03FF" w:rsidRPr="00F61450" w:rsidRDefault="00AE03FF" w:rsidP="004E2B68">
            <w:pPr>
              <w:pStyle w:val="Form-Title"/>
            </w:pPr>
          </w:p>
        </w:tc>
      </w:tr>
    </w:tbl>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w:t>
      </w:r>
      <w:r w:rsidR="00114D12" w:rsidRPr="00015816">
        <w:rPr>
          <w:rFonts w:ascii="Times New Roman" w:hAnsi="Times New Roman" w:cs="Times New Roman"/>
          <w:b w:val="0"/>
          <w:sz w:val="24"/>
          <w:szCs w:val="24"/>
        </w:rPr>
        <w:lastRenderedPageBreak/>
        <w:t>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bookmarkStart w:id="2" w:name="_GoBack"/>
      <w:bookmarkEnd w:id="2"/>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rights of paternity or integrity of the Work Product and the right to object to any modification, translation or use of the Work Product and any similar rights existing under the judicial or statutory law </w:t>
      </w:r>
      <w:r w:rsidRPr="000B4FFE">
        <w:rPr>
          <w:rFonts w:ascii="Times New Roman" w:hAnsi="Times New Roman" w:cs="Times New Roman"/>
          <w:b w:val="0"/>
          <w:sz w:val="24"/>
          <w:szCs w:val="24"/>
        </w:rPr>
        <w:lastRenderedPageBreak/>
        <w:t>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w:t>
      </w:r>
      <w:r w:rsidRPr="000B4FFE">
        <w:rPr>
          <w:rFonts w:ascii="Times New Roman" w:hAnsi="Times New Roman" w:cs="Times New Roman"/>
          <w:b w:val="0"/>
          <w:sz w:val="24"/>
          <w:szCs w:val="24"/>
        </w:rPr>
        <w:lastRenderedPageBreak/>
        <w:t xml:space="preserve">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lastRenderedPageBreak/>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w:t>
      </w:r>
      <w:r w:rsidR="00474270" w:rsidRPr="000B4FFE">
        <w:rPr>
          <w:rFonts w:ascii="Times New Roman" w:hAnsi="Times New Roman" w:cs="Times New Roman"/>
          <w:b w:val="0"/>
          <w:sz w:val="24"/>
          <w:szCs w:val="24"/>
        </w:rPr>
        <w:lastRenderedPageBreak/>
        <w:t>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w:t>
      </w:r>
      <w:proofErr w:type="gramStart"/>
      <w:r w:rsidRPr="00FA2847">
        <w:rPr>
          <w:rFonts w:ascii="Times New Roman" w:hAnsi="Times New Roman" w:cs="Times New Roman"/>
          <w:b w:val="0"/>
          <w:sz w:val="24"/>
          <w:szCs w:val="24"/>
        </w:rPr>
        <w:t>particular fiscal</w:t>
      </w:r>
      <w:proofErr w:type="gramEnd"/>
      <w:r w:rsidRPr="00FA2847">
        <w:rPr>
          <w:rFonts w:ascii="Times New Roman" w:hAnsi="Times New Roman" w:cs="Times New Roman"/>
          <w:b w:val="0"/>
          <w:sz w:val="24"/>
          <w:szCs w:val="24"/>
        </w:rPr>
        <w:t xml:space="preserve">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Additional coverage required in writing in connection with a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9"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0"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lastRenderedPageBreak/>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w:t>
      </w:r>
      <w:r w:rsidRPr="00FA2847">
        <w:rPr>
          <w:rFonts w:ascii="Times New Roman" w:hAnsi="Times New Roman" w:cs="Times New Roman"/>
          <w:b w:val="0"/>
          <w:sz w:val="24"/>
          <w:szCs w:val="24"/>
        </w:rPr>
        <w:lastRenderedPageBreak/>
        <w:t xml:space="preserve">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w:t>
      </w:r>
      <w:r w:rsidRPr="00FA2847">
        <w:rPr>
          <w:rFonts w:ascii="Times New Roman" w:hAnsi="Times New Roman" w:cs="Times New Roman"/>
          <w:b w:val="0"/>
          <w:sz w:val="24"/>
          <w:szCs w:val="24"/>
        </w:rPr>
        <w:lastRenderedPageBreak/>
        <w:t xml:space="preserve">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w:t>
      </w:r>
      <w:proofErr w:type="gramStart"/>
      <w:r w:rsidRPr="00F47C3C">
        <w:rPr>
          <w:rFonts w:ascii="Times New Roman" w:hAnsi="Times New Roman" w:cs="Times New Roman"/>
          <w:b w:val="0"/>
          <w:sz w:val="24"/>
          <w:szCs w:val="24"/>
        </w:rPr>
        <w:t>all of</w:t>
      </w:r>
      <w:proofErr w:type="gramEnd"/>
      <w:r w:rsidRPr="00F47C3C">
        <w:rPr>
          <w:rFonts w:ascii="Times New Roman" w:hAnsi="Times New Roman" w:cs="Times New Roman"/>
          <w:b w:val="0"/>
          <w:sz w:val="24"/>
          <w:szCs w:val="24"/>
        </w:rPr>
        <w:t xml:space="preserve">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w:t>
      </w:r>
      <w:r w:rsidRPr="00FA2847">
        <w:rPr>
          <w:rFonts w:ascii="Times New Roman" w:hAnsi="Times New Roman" w:cs="Times New Roman"/>
          <w:b w:val="0"/>
          <w:sz w:val="24"/>
          <w:szCs w:val="24"/>
        </w:rPr>
        <w:lastRenderedPageBreak/>
        <w:t>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w:t>
      </w:r>
      <w:r w:rsidRPr="006B336E">
        <w:rPr>
          <w:rFonts w:ascii="Times New Roman" w:hAnsi="Times New Roman" w:cs="Times New Roman"/>
          <w:b w:val="0"/>
          <w:sz w:val="24"/>
          <w:szCs w:val="24"/>
        </w:rPr>
        <w:lastRenderedPageBreak/>
        <w:t>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w:t>
      </w:r>
      <w:r w:rsidRPr="00D27622">
        <w:rPr>
          <w:rFonts w:ascii="Times New Roman" w:hAnsi="Times New Roman" w:cs="Times New Roman"/>
          <w:b w:val="0"/>
          <w:sz w:val="24"/>
          <w:szCs w:val="24"/>
        </w:rPr>
        <w:lastRenderedPageBreak/>
        <w:t xml:space="preserve">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lastRenderedPageBreak/>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lastRenderedPageBreak/>
        <w:t>Notwithstanding anything to the contrary in any Contract Document, t</w:t>
      </w:r>
      <w:r w:rsidR="00D27622" w:rsidRPr="00C25A25">
        <w:rPr>
          <w:rFonts w:ascii="Times New Roman" w:hAnsi="Times New Roman" w:cs="Times New Roman"/>
          <w:b w:val="0"/>
          <w:sz w:val="24"/>
          <w:szCs w:val="24"/>
        </w:rPr>
        <w:t xml:space="preserve">he State may terminate the Contract in whole or in part if funds </w:t>
      </w:r>
      <w:proofErr w:type="gramStart"/>
      <w:r w:rsidR="00D27622" w:rsidRPr="00C25A25">
        <w:rPr>
          <w:rFonts w:ascii="Times New Roman" w:hAnsi="Times New Roman" w:cs="Times New Roman"/>
          <w:b w:val="0"/>
          <w:sz w:val="24"/>
          <w:szCs w:val="24"/>
        </w:rPr>
        <w:t>sufficient</w:t>
      </w:r>
      <w:proofErr w:type="gramEnd"/>
      <w:r w:rsidR="00D27622" w:rsidRPr="00C25A25">
        <w:rPr>
          <w:rFonts w:ascii="Times New Roman" w:hAnsi="Times New Roman" w:cs="Times New Roman"/>
          <w:b w:val="0"/>
          <w:sz w:val="24"/>
          <w:szCs w:val="24"/>
        </w:rPr>
        <w:t xml:space="preserve">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w:t>
      </w:r>
      <w:r w:rsidRPr="00D27622">
        <w:rPr>
          <w:rFonts w:ascii="Times New Roman" w:hAnsi="Times New Roman" w:cs="Times New Roman"/>
          <w:b w:val="0"/>
          <w:sz w:val="24"/>
          <w:szCs w:val="24"/>
        </w:rPr>
        <w:lastRenderedPageBreak/>
        <w:t xml:space="preserve">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xml:space="preserve">, Supplier will be provided at least thirty (30) days’ </w:t>
      </w:r>
      <w:r w:rsidR="00ED28B1" w:rsidRPr="008D762E">
        <w:rPr>
          <w:rFonts w:ascii="Times New Roman" w:hAnsi="Times New Roman" w:cs="Times New Roman"/>
          <w:b w:val="0"/>
          <w:sz w:val="24"/>
          <w:szCs w:val="24"/>
        </w:rPr>
        <w:lastRenderedPageBreak/>
        <w:t>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Such Suspension may be removed, or suspended activity may resume, at the earlier of such time as a formal notice is issued that authorizes the resumption </w:t>
      </w:r>
      <w:r w:rsidRPr="00D27622">
        <w:rPr>
          <w:rFonts w:ascii="Times New Roman" w:hAnsi="Times New Roman" w:cs="Times New Roman"/>
          <w:b w:val="0"/>
          <w:sz w:val="24"/>
          <w:szCs w:val="24"/>
        </w:rPr>
        <w:lastRenderedPageBreak/>
        <w:t>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 xml:space="preserve">ervices not </w:t>
      </w:r>
      <w:r w:rsidR="004E61B3" w:rsidRPr="005B2B73">
        <w:rPr>
          <w:rFonts w:ascii="Times New Roman" w:eastAsia="Calibri" w:hAnsi="Times New Roman" w:cs="Times New Roman"/>
          <w:b w:val="0"/>
          <w:sz w:val="24"/>
          <w:szCs w:val="24"/>
        </w:rPr>
        <w:lastRenderedPageBreak/>
        <w:t>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w:t>
      </w:r>
      <w:r w:rsidR="00A6199F" w:rsidRPr="006B336E">
        <w:rPr>
          <w:rFonts w:ascii="Times New Roman" w:hAnsi="Times New Roman" w:cs="Times New Roman"/>
          <w:b w:val="0"/>
          <w:sz w:val="24"/>
          <w:szCs w:val="24"/>
        </w:rPr>
        <w:lastRenderedPageBreak/>
        <w:t xml:space="preserve">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w:t>
      </w:r>
      <w:proofErr w:type="gramStart"/>
      <w:r w:rsidR="00A6199F" w:rsidRPr="006B336E">
        <w:rPr>
          <w:rFonts w:ascii="Times New Roman" w:hAnsi="Times New Roman" w:cs="Times New Roman"/>
          <w:b w:val="0"/>
          <w:sz w:val="24"/>
          <w:szCs w:val="24"/>
        </w:rPr>
        <w:t>mentioned</w:t>
      </w:r>
      <w:proofErr w:type="gramEnd"/>
      <w:r w:rsidR="00A6199F" w:rsidRPr="006B336E">
        <w:rPr>
          <w:rFonts w:ascii="Times New Roman" w:hAnsi="Times New Roman" w:cs="Times New Roman"/>
          <w:b w:val="0"/>
          <w:sz w:val="24"/>
          <w:szCs w:val="24"/>
        </w:rPr>
        <w:t xml:space="preserve">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The Customer and Supplier shall reasonably cooperate with each other and any Supplier to which the provision of a product and/or service </w:t>
      </w:r>
      <w:r w:rsidRPr="00A6199F">
        <w:rPr>
          <w:rFonts w:ascii="Times New Roman" w:hAnsi="Times New Roman" w:cs="Times New Roman"/>
          <w:b w:val="0"/>
          <w:sz w:val="24"/>
          <w:szCs w:val="24"/>
        </w:rPr>
        <w:lastRenderedPageBreak/>
        <w:t>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w:t>
      </w:r>
      <w:proofErr w:type="gramStart"/>
      <w:r w:rsidRPr="00FD428A">
        <w:rPr>
          <w:rFonts w:ascii="Times New Roman" w:hAnsi="Times New Roman" w:cs="Times New Roman"/>
          <w:b w:val="0"/>
          <w:sz w:val="24"/>
          <w:szCs w:val="24"/>
        </w:rPr>
        <w:t>entered into</w:t>
      </w:r>
      <w:proofErr w:type="gramEnd"/>
      <w:r w:rsidRPr="00FD428A">
        <w:rPr>
          <w:rFonts w:ascii="Times New Roman" w:hAnsi="Times New Roman" w:cs="Times New Roman"/>
          <w:b w:val="0"/>
          <w:sz w:val="24"/>
          <w:szCs w:val="24"/>
        </w:rPr>
        <w:t xml:space="preserve">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w:t>
      </w:r>
      <w:r>
        <w:rPr>
          <w:rFonts w:ascii="Times New Roman" w:hAnsi="Times New Roman" w:cs="Times New Roman"/>
          <w:b w:val="0"/>
          <w:sz w:val="24"/>
          <w:szCs w:val="24"/>
        </w:rPr>
        <w:lastRenderedPageBreak/>
        <w:t xml:space="preserve">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1"/>
      <w:footerReference w:type="default" r:id="rId12"/>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mes.ok.gov/sites/g/files/gmc316/f/InfoSecPPG_0.pdf" TargetMode="External"/><Relationship Id="rId4" Type="http://schemas.openxmlformats.org/officeDocument/2006/relationships/settings" Target="settings.xml"/><Relationship Id="rId9" Type="http://schemas.openxmlformats.org/officeDocument/2006/relationships/hyperlink" Target="http://www.dhs.gov/E-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2233-1A1C-4377-AD2E-7388CFEA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11002</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Vanessa Young</cp:lastModifiedBy>
  <cp:revision>5</cp:revision>
  <cp:lastPrinted>2019-12-02T19:25:00Z</cp:lastPrinted>
  <dcterms:created xsi:type="dcterms:W3CDTF">2019-12-17T17:01:00Z</dcterms:created>
  <dcterms:modified xsi:type="dcterms:W3CDTF">2020-01-14T15:21:00Z</dcterms:modified>
</cp:coreProperties>
</file>