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3C3" w:rsidRPr="003E62A8" w:rsidRDefault="004E23C3" w:rsidP="004E23C3">
      <w:pPr>
        <w:spacing w:after="0" w:line="276" w:lineRule="auto"/>
        <w:ind w:left="720"/>
        <w:jc w:val="both"/>
        <w:rPr>
          <w:rFonts w:ascii="Times New Roman" w:hAnsi="Times New Roman" w:cs="Times New Roman"/>
        </w:rPr>
      </w:pPr>
    </w:p>
    <w:p w:rsidR="004E23C3" w:rsidRPr="003E62A8" w:rsidRDefault="004E23C3" w:rsidP="004E23C3">
      <w:pPr>
        <w:spacing w:after="0" w:line="276" w:lineRule="auto"/>
        <w:ind w:left="720"/>
        <w:jc w:val="both"/>
        <w:rPr>
          <w:rFonts w:ascii="Times New Roman" w:hAnsi="Times New Roman" w:cs="Times New Roman"/>
        </w:rPr>
      </w:pPr>
      <w:r w:rsidRPr="003E62A8">
        <w:rPr>
          <w:rFonts w:ascii="Times New Roman" w:hAnsi="Times New Roman" w:cs="Times New Roman"/>
        </w:rPr>
        <w:t xml:space="preserve"> </w:t>
      </w:r>
    </w:p>
    <w:p w:rsidR="004E23C3" w:rsidRPr="00D31B46" w:rsidRDefault="004E23C3" w:rsidP="00D31B46">
      <w:pPr>
        <w:pStyle w:val="Outline-Level1"/>
        <w:spacing w:before="120"/>
      </w:pPr>
      <w:r w:rsidRPr="00D31B46">
        <w:t xml:space="preserve"> Specifications &amp; Requirements </w:t>
      </w:r>
    </w:p>
    <w:p w:rsidR="004E23C3" w:rsidRPr="00D31B46" w:rsidRDefault="004E23C3" w:rsidP="00D31B46">
      <w:pPr>
        <w:pStyle w:val="Outline-Level2"/>
        <w:spacing w:before="120"/>
        <w:rPr>
          <w:b w:val="0"/>
        </w:rPr>
      </w:pPr>
      <w:r w:rsidRPr="00D31B46">
        <w:rPr>
          <w:b w:val="0"/>
        </w:rPr>
        <w:t xml:space="preserve">Ability to incorporate current demographic, employment, income, consumer spending, and Census data for multiple geographies including state, </w:t>
      </w:r>
      <w:proofErr w:type="spellStart"/>
      <w:r w:rsidRPr="00D31B46">
        <w:rPr>
          <w:b w:val="0"/>
        </w:rPr>
        <w:t>micropolitan</w:t>
      </w:r>
      <w:proofErr w:type="spellEnd"/>
      <w:r w:rsidRPr="00D31B46">
        <w:rPr>
          <w:b w:val="0"/>
        </w:rPr>
        <w:t xml:space="preserve"> areas, metropolitan areas, incorporated cities, and counties in the website seamlessly without any effort by Commerce.</w:t>
      </w:r>
    </w:p>
    <w:p w:rsidR="004E23C3" w:rsidRPr="00D31B46" w:rsidRDefault="004E23C3" w:rsidP="00D31B46">
      <w:pPr>
        <w:pStyle w:val="Outline-Level2"/>
        <w:spacing w:before="120"/>
        <w:rPr>
          <w:b w:val="0"/>
        </w:rPr>
      </w:pPr>
      <w:r w:rsidRPr="00D31B46">
        <w:rPr>
          <w:b w:val="0"/>
        </w:rPr>
        <w:t>Ability to retrieve Oklahoma’s real time ESRI data including Business/Community Analyst demographic and consumer spending data and other reports by selected geography in LocateOK.com.</w:t>
      </w:r>
    </w:p>
    <w:p w:rsidR="004E23C3" w:rsidRPr="00D31B46" w:rsidRDefault="00C969CA" w:rsidP="00C969CA">
      <w:pPr>
        <w:pStyle w:val="Outline-Level2"/>
        <w:spacing w:before="120"/>
      </w:pPr>
      <w:r w:rsidRPr="00C969CA">
        <w:rPr>
          <w:b w:val="0"/>
        </w:rPr>
        <w:t>Ability</w:t>
      </w:r>
      <w:r w:rsidR="004E23C3" w:rsidRPr="00C969CA">
        <w:rPr>
          <w:b w:val="0"/>
        </w:rPr>
        <w:t xml:space="preserve"> </w:t>
      </w:r>
      <w:r w:rsidRPr="00C969CA">
        <w:rPr>
          <w:b w:val="0"/>
        </w:rPr>
        <w:t>to retrieve information on Oklahoma’s businesses/companies by location, # of employees, NAICS and Sales via LocateOK.com.</w:t>
      </w:r>
    </w:p>
    <w:p w:rsidR="004E23C3" w:rsidRPr="00D31B46" w:rsidRDefault="004E23C3" w:rsidP="00D31B46">
      <w:pPr>
        <w:pStyle w:val="Outline-Level2"/>
        <w:spacing w:before="120"/>
        <w:rPr>
          <w:b w:val="0"/>
        </w:rPr>
      </w:pPr>
      <w:r w:rsidRPr="00D31B46">
        <w:rPr>
          <w:b w:val="0"/>
        </w:rPr>
        <w:t>Ability to retrieve and incorporate existing ArcGIS Online maps created by OMES &amp; its buyer and the ability to retrieve yet-to-be created ArcGIS Online maps into the website as needed by Commerce staff.  Interfacing with these maps and populating them as layers into the website is required.</w:t>
      </w:r>
    </w:p>
    <w:p w:rsidR="004E23C3" w:rsidRPr="00D31B46" w:rsidRDefault="004E23C3" w:rsidP="00D31B46">
      <w:pPr>
        <w:pStyle w:val="Outline-Level2"/>
        <w:spacing w:before="120"/>
        <w:rPr>
          <w:b w:val="0"/>
        </w:rPr>
      </w:pPr>
      <w:r w:rsidRPr="00D31B46">
        <w:rPr>
          <w:b w:val="0"/>
        </w:rPr>
        <w:t xml:space="preserve">Ability to choose different base maps including satellite imagery, streets, topographic and other base maps.  </w:t>
      </w:r>
    </w:p>
    <w:p w:rsidR="004E23C3" w:rsidRPr="00D31B46" w:rsidRDefault="004E23C3" w:rsidP="00D31B46">
      <w:pPr>
        <w:pStyle w:val="Outline-Level2"/>
        <w:spacing w:before="120"/>
        <w:rPr>
          <w:b w:val="0"/>
        </w:rPr>
      </w:pPr>
      <w:r w:rsidRPr="00D31B46">
        <w:rPr>
          <w:b w:val="0"/>
        </w:rPr>
        <w:t>Ability to incorporate a</w:t>
      </w:r>
      <w:bookmarkStart w:id="0" w:name="_GoBack"/>
      <w:bookmarkEnd w:id="0"/>
      <w:r w:rsidRPr="00D31B46">
        <w:rPr>
          <w:b w:val="0"/>
        </w:rPr>
        <w:t xml:space="preserve">vailable buildings and sites weekly from a statewide MLS subscription (currently Real Massive) into LocateOK.com. The ability to search these properties by building type, square footage, ceiling height, rail access, site size and/or acreage is required.  </w:t>
      </w:r>
    </w:p>
    <w:p w:rsidR="004E23C3" w:rsidRPr="00D31B46" w:rsidRDefault="004E23C3" w:rsidP="00D31B46">
      <w:pPr>
        <w:pStyle w:val="Outline-Level2"/>
        <w:spacing w:before="120"/>
        <w:rPr>
          <w:b w:val="0"/>
        </w:rPr>
      </w:pPr>
      <w:r w:rsidRPr="00D31B46">
        <w:rPr>
          <w:b w:val="0"/>
        </w:rPr>
        <w:t xml:space="preserve">Ability for Commerce Associates or designated users to manually enter or upload buildings and/or sites (such as certified industrial parks) that are not in a MLS data feed. </w:t>
      </w:r>
    </w:p>
    <w:p w:rsidR="004E23C3" w:rsidRPr="00D31B46" w:rsidRDefault="004E23C3" w:rsidP="00D31B46">
      <w:pPr>
        <w:pStyle w:val="Outline-Level2"/>
        <w:spacing w:before="120"/>
        <w:rPr>
          <w:b w:val="0"/>
        </w:rPr>
      </w:pPr>
      <w:r w:rsidRPr="00D31B46">
        <w:rPr>
          <w:b w:val="0"/>
        </w:rPr>
        <w:t xml:space="preserve">Ability to provide website tools that enable a user to create custom geographies and searches, which may include a drop pin, ring and/or drive times. Must also be able to draw/create an area by line with a distance buffer and by shape or polygon on the map for the purpose of analyzing demographic or consumer data included in items 1 and 2.  </w:t>
      </w:r>
    </w:p>
    <w:p w:rsidR="004E23C3" w:rsidRPr="00D31B46" w:rsidRDefault="004E23C3" w:rsidP="00D31B46">
      <w:pPr>
        <w:pStyle w:val="Outline-Level2"/>
        <w:spacing w:before="120"/>
        <w:rPr>
          <w:b w:val="0"/>
        </w:rPr>
      </w:pPr>
      <w:r w:rsidRPr="00D31B46">
        <w:rPr>
          <w:b w:val="0"/>
        </w:rPr>
        <w:t xml:space="preserve">Ability to select multiple geographies (such as counties) to create a custom group or MSA for property searches or data analysis.  </w:t>
      </w:r>
    </w:p>
    <w:p w:rsidR="004E23C3" w:rsidRPr="00D31B46" w:rsidRDefault="004E23C3" w:rsidP="00D31B46">
      <w:pPr>
        <w:pStyle w:val="Outline-Level2"/>
        <w:spacing w:before="120"/>
        <w:rPr>
          <w:b w:val="0"/>
        </w:rPr>
      </w:pPr>
      <w:r w:rsidRPr="00D31B46">
        <w:rPr>
          <w:b w:val="0"/>
        </w:rPr>
        <w:t>Ability to sort and export searched property results into various printable formats including PDF and MS Excel.  Ability to export searched demographic and other data into PDF and MS Excel reports.</w:t>
      </w:r>
    </w:p>
    <w:p w:rsidR="004E23C3" w:rsidRPr="00D31B46" w:rsidRDefault="004E23C3" w:rsidP="00D31B46">
      <w:pPr>
        <w:pStyle w:val="Outline-Level2"/>
        <w:spacing w:before="120"/>
        <w:rPr>
          <w:b w:val="0"/>
        </w:rPr>
      </w:pPr>
      <w:r w:rsidRPr="00D31B46">
        <w:rPr>
          <w:b w:val="0"/>
        </w:rPr>
        <w:t>Ability to add custom filters of buildings and sites for properties in select incentive zones.</w:t>
      </w:r>
    </w:p>
    <w:p w:rsidR="004E23C3" w:rsidRPr="00D31B46" w:rsidRDefault="004E23C3" w:rsidP="00D31B46">
      <w:pPr>
        <w:pStyle w:val="Outline-Level2"/>
        <w:spacing w:before="120"/>
        <w:rPr>
          <w:b w:val="0"/>
        </w:rPr>
      </w:pPr>
      <w:r w:rsidRPr="00D31B46">
        <w:rPr>
          <w:b w:val="0"/>
        </w:rPr>
        <w:t>Ability to access workforce data directly from the landing page.</w:t>
      </w:r>
    </w:p>
    <w:p w:rsidR="004E23C3" w:rsidRPr="00D31B46" w:rsidRDefault="004E23C3" w:rsidP="00D31B46">
      <w:pPr>
        <w:pStyle w:val="Outline-Level2"/>
        <w:spacing w:before="120"/>
        <w:rPr>
          <w:b w:val="0"/>
        </w:rPr>
      </w:pPr>
      <w:r w:rsidRPr="00D31B46">
        <w:rPr>
          <w:b w:val="0"/>
        </w:rPr>
        <w:t>Ability to use site on an iPad or tablet and be compatible in current browsers including IE, Firefox, Chrome and Safari.</w:t>
      </w:r>
    </w:p>
    <w:p w:rsidR="004E23C3" w:rsidRPr="00D31B46" w:rsidRDefault="004E23C3" w:rsidP="00D31B46">
      <w:pPr>
        <w:pStyle w:val="Outline-Level2"/>
        <w:spacing w:before="120"/>
        <w:rPr>
          <w:b w:val="0"/>
        </w:rPr>
      </w:pPr>
      <w:r w:rsidRPr="00D31B46">
        <w:rPr>
          <w:b w:val="0"/>
        </w:rPr>
        <w:t>Provide website design services to match design standards incorporated into OMES &amp; its buyer’s websites including colors, logos and graphics.</w:t>
      </w:r>
    </w:p>
    <w:p w:rsidR="004E23C3" w:rsidRPr="00D31B46" w:rsidRDefault="004E23C3" w:rsidP="00D31B46">
      <w:pPr>
        <w:pStyle w:val="Outline-Level2"/>
        <w:spacing w:before="120"/>
        <w:rPr>
          <w:b w:val="0"/>
        </w:rPr>
      </w:pPr>
      <w:r w:rsidRPr="00D31B46">
        <w:rPr>
          <w:b w:val="0"/>
        </w:rPr>
        <w:t>User-friendly interface that keeps property icons from overlapping and improves user experience and ability to navigate website and access value added features.</w:t>
      </w:r>
    </w:p>
    <w:p w:rsidR="004E23C3" w:rsidRPr="00D31B46" w:rsidRDefault="004E23C3" w:rsidP="00D31B46">
      <w:pPr>
        <w:pStyle w:val="Outline-Level2"/>
        <w:spacing w:before="120"/>
        <w:rPr>
          <w:b w:val="0"/>
        </w:rPr>
      </w:pPr>
      <w:r w:rsidRPr="00D31B46">
        <w:rPr>
          <w:b w:val="0"/>
        </w:rPr>
        <w:t>Provide an on-line tutorial or help guide within LocateOK.com.</w:t>
      </w:r>
    </w:p>
    <w:p w:rsidR="00DB781D" w:rsidRPr="00D31B46" w:rsidRDefault="004E23C3" w:rsidP="00CD2705">
      <w:pPr>
        <w:pStyle w:val="Outline-Level2"/>
        <w:spacing w:before="120"/>
        <w:rPr>
          <w:b w:val="0"/>
        </w:rPr>
      </w:pPr>
      <w:r w:rsidRPr="00D31B46">
        <w:rPr>
          <w:b w:val="0"/>
        </w:rPr>
        <w:t>Service-Disabled Veteran businesses as stipulated under Title 74 will be preferred.</w:t>
      </w:r>
      <w:r w:rsidR="00D31B46" w:rsidRPr="00D31B46">
        <w:rPr>
          <w:b w:val="0"/>
        </w:rPr>
        <w:t xml:space="preserve"> </w:t>
      </w:r>
    </w:p>
    <w:sectPr w:rsidR="00DB781D" w:rsidRPr="00D31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449F"/>
    <w:multiLevelType w:val="multilevel"/>
    <w:tmpl w:val="E8C8E55C"/>
    <w:lvl w:ilvl="0">
      <w:start w:val="3"/>
      <w:numFmt w:val="upperLetter"/>
      <w:pStyle w:val="Outline-Level1"/>
      <w:lvlText w:val="%1."/>
      <w:lvlJc w:val="left"/>
      <w:pPr>
        <w:tabs>
          <w:tab w:val="num" w:pos="360"/>
        </w:tabs>
        <w:ind w:left="720" w:hanging="720"/>
      </w:pPr>
      <w:rPr>
        <w:rFonts w:hint="default"/>
        <w:b/>
        <w:i w:val="0"/>
        <w:color w:val="auto"/>
        <w:sz w:val="24"/>
        <w:szCs w:val="24"/>
      </w:rPr>
    </w:lvl>
    <w:lvl w:ilvl="1">
      <w:start w:val="1"/>
      <w:numFmt w:val="decimal"/>
      <w:pStyle w:val="Outline-Level2"/>
      <w:lvlText w:val="%1.%2."/>
      <w:lvlJc w:val="left"/>
      <w:pPr>
        <w:tabs>
          <w:tab w:val="num" w:pos="720"/>
        </w:tabs>
        <w:ind w:left="720" w:hanging="720"/>
      </w:pPr>
      <w:rPr>
        <w:rFonts w:ascii="Arial" w:hAnsi="Arial" w:cs="Times New Roman" w:hint="default"/>
        <w:b/>
        <w:i w:val="0"/>
        <w:sz w:val="20"/>
        <w:szCs w:val="20"/>
      </w:rPr>
    </w:lvl>
    <w:lvl w:ilvl="2">
      <w:start w:val="1"/>
      <w:numFmt w:val="decimal"/>
      <w:pStyle w:val="Outline-Level3"/>
      <w:lvlText w:val="%1.%2.%3."/>
      <w:lvlJc w:val="left"/>
      <w:pPr>
        <w:tabs>
          <w:tab w:val="num" w:pos="1080"/>
        </w:tabs>
        <w:ind w:left="2160" w:hanging="720"/>
      </w:pPr>
      <w:rPr>
        <w:rFonts w:hint="default"/>
        <w:b/>
        <w:i w:val="0"/>
        <w:color w:val="auto"/>
        <w:sz w:val="18"/>
        <w:szCs w:val="18"/>
      </w:rPr>
    </w:lvl>
    <w:lvl w:ilvl="3">
      <w:start w:val="1"/>
      <w:numFmt w:val="decimal"/>
      <w:pStyle w:val="Outline-Level4"/>
      <w:lvlText w:val="%1.%2.%3.%4."/>
      <w:lvlJc w:val="left"/>
      <w:pPr>
        <w:tabs>
          <w:tab w:val="num" w:pos="1440"/>
        </w:tabs>
        <w:ind w:left="2160" w:hanging="720"/>
      </w:pPr>
      <w:rPr>
        <w:rFonts w:hint="default"/>
        <w:b/>
        <w:i w:val="0"/>
        <w:sz w:val="18"/>
        <w:szCs w:val="18"/>
      </w:rPr>
    </w:lvl>
    <w:lvl w:ilvl="4">
      <w:start w:val="1"/>
      <w:numFmt w:val="decimal"/>
      <w:pStyle w:val="Outline-Level5"/>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6A87049"/>
    <w:multiLevelType w:val="hybridMultilevel"/>
    <w:tmpl w:val="AADADF86"/>
    <w:lvl w:ilvl="0" w:tplc="F3382E0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7CC74328"/>
    <w:multiLevelType w:val="multilevel"/>
    <w:tmpl w:val="DC924F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C3"/>
    <w:rsid w:val="004E23C3"/>
    <w:rsid w:val="00C969CA"/>
    <w:rsid w:val="00D31B46"/>
    <w:rsid w:val="00DB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4D2D"/>
  <w15:chartTrackingRefBased/>
  <w15:docId w15:val="{8940CFD8-F96A-4A14-88B3-4FD1261C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3C3"/>
  </w:style>
  <w:style w:type="paragraph" w:styleId="Heading3">
    <w:name w:val="heading 3"/>
    <w:basedOn w:val="Outline-Level3"/>
    <w:next w:val="Normal"/>
    <w:link w:val="Heading3Char"/>
    <w:uiPriority w:val="9"/>
    <w:unhideWhenUsed/>
    <w:qFormat/>
    <w:rsid w:val="004E2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3C3"/>
    <w:rPr>
      <w:rFonts w:ascii="Arial" w:eastAsia="Times New Roman" w:hAnsi="Arial" w:cs="Arial"/>
      <w:sz w:val="18"/>
      <w:szCs w:val="18"/>
    </w:rPr>
  </w:style>
  <w:style w:type="paragraph" w:customStyle="1" w:styleId="Outline-Level1">
    <w:name w:val="Outline-Level 1"/>
    <w:basedOn w:val="Normal"/>
    <w:qFormat/>
    <w:rsid w:val="004E23C3"/>
    <w:pPr>
      <w:numPr>
        <w:numId w:val="1"/>
      </w:numPr>
      <w:overflowPunct w:val="0"/>
      <w:autoSpaceDE w:val="0"/>
      <w:autoSpaceDN w:val="0"/>
      <w:adjustRightInd w:val="0"/>
      <w:spacing w:beforeLines="50" w:after="0" w:line="240" w:lineRule="auto"/>
      <w:outlineLvl w:val="0"/>
    </w:pPr>
    <w:rPr>
      <w:rFonts w:ascii="Arial" w:eastAsia="Times New Roman" w:hAnsi="Arial" w:cs="Arial"/>
      <w:b/>
      <w:caps/>
      <w:sz w:val="24"/>
      <w:szCs w:val="24"/>
    </w:rPr>
  </w:style>
  <w:style w:type="paragraph" w:customStyle="1" w:styleId="Outline-Level2">
    <w:name w:val="Outline-Level 2"/>
    <w:basedOn w:val="Normal"/>
    <w:qFormat/>
    <w:rsid w:val="004E23C3"/>
    <w:pPr>
      <w:numPr>
        <w:ilvl w:val="1"/>
        <w:numId w:val="1"/>
      </w:numPr>
      <w:overflowPunct w:val="0"/>
      <w:autoSpaceDE w:val="0"/>
      <w:autoSpaceDN w:val="0"/>
      <w:adjustRightInd w:val="0"/>
      <w:spacing w:beforeLines="50" w:after="0" w:line="240" w:lineRule="auto"/>
      <w:outlineLvl w:val="1"/>
    </w:pPr>
    <w:rPr>
      <w:rFonts w:ascii="Arial" w:eastAsia="Times New Roman" w:hAnsi="Arial" w:cs="Arial"/>
      <w:b/>
      <w:bCs/>
      <w:sz w:val="20"/>
      <w:szCs w:val="18"/>
    </w:rPr>
  </w:style>
  <w:style w:type="paragraph" w:customStyle="1" w:styleId="Outline-Level3">
    <w:name w:val="Outline-Level 3"/>
    <w:basedOn w:val="Normal"/>
    <w:qFormat/>
    <w:rsid w:val="004E23C3"/>
    <w:pPr>
      <w:numPr>
        <w:ilvl w:val="2"/>
        <w:numId w:val="1"/>
      </w:numPr>
      <w:tabs>
        <w:tab w:val="clear" w:pos="1080"/>
        <w:tab w:val="num" w:pos="360"/>
      </w:tabs>
      <w:overflowPunct w:val="0"/>
      <w:autoSpaceDE w:val="0"/>
      <w:autoSpaceDN w:val="0"/>
      <w:adjustRightInd w:val="0"/>
      <w:spacing w:beforeLines="50" w:after="0" w:line="240" w:lineRule="auto"/>
      <w:ind w:left="1440"/>
      <w:outlineLvl w:val="2"/>
    </w:pPr>
    <w:rPr>
      <w:rFonts w:ascii="Arial" w:eastAsia="Times New Roman" w:hAnsi="Arial" w:cs="Arial"/>
      <w:sz w:val="18"/>
      <w:szCs w:val="18"/>
    </w:rPr>
  </w:style>
  <w:style w:type="paragraph" w:customStyle="1" w:styleId="Outline-Level4">
    <w:name w:val="Outline-Level 4"/>
    <w:basedOn w:val="Outline-Level3"/>
    <w:qFormat/>
    <w:rsid w:val="004E23C3"/>
    <w:pPr>
      <w:numPr>
        <w:ilvl w:val="3"/>
      </w:numPr>
      <w:tabs>
        <w:tab w:val="left" w:pos="2340"/>
      </w:tabs>
      <w:outlineLvl w:val="3"/>
    </w:pPr>
  </w:style>
  <w:style w:type="paragraph" w:customStyle="1" w:styleId="Outline-Level5">
    <w:name w:val="Outline-Level 5"/>
    <w:basedOn w:val="Outline-Level4"/>
    <w:rsid w:val="004E23C3"/>
    <w:pPr>
      <w:numPr>
        <w:ilvl w:val="4"/>
      </w:numPr>
      <w:outlineLvl w:val="4"/>
    </w:pPr>
  </w:style>
  <w:style w:type="paragraph" w:styleId="ListParagraph">
    <w:name w:val="List Paragraph"/>
    <w:basedOn w:val="Normal"/>
    <w:uiPriority w:val="34"/>
    <w:qFormat/>
    <w:rsid w:val="00D3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Cinnamon Alexander</dc:creator>
  <cp:keywords/>
  <dc:description/>
  <cp:lastModifiedBy>Cinnamon Alexander</cp:lastModifiedBy>
  <cp:revision>3</cp:revision>
  <dcterms:created xsi:type="dcterms:W3CDTF">2020-01-21T15:48:00Z</dcterms:created>
  <dcterms:modified xsi:type="dcterms:W3CDTF">2020-01-21T19:12:00Z</dcterms:modified>
</cp:coreProperties>
</file>