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rsidR="00F06E46" w:rsidRPr="00B47C30" w:rsidRDefault="00AF39A9" w:rsidP="00E82A8E">
            <w:pPr>
              <w:jc w:val="center"/>
            </w:pPr>
            <w:bookmarkStart w:id="0" w:name="_GoBack"/>
            <w:bookmarkEnd w:id="0"/>
            <w:r>
              <w:rPr>
                <w:noProof/>
              </w:rPr>
              <w:drawing>
                <wp:inline distT="0" distB="0" distL="0" distR="0" wp14:anchorId="1ED1E636" wp14:editId="757978A3">
                  <wp:extent cx="1700373" cy="775699"/>
                  <wp:effectExtent l="0" t="0" r="0" b="5715"/>
                  <wp:docPr id="2" name="Picture 2" descr="O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S - logo main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6197" cy="778356"/>
                          </a:xfrm>
                          <a:prstGeom prst="rect">
                            <a:avLst/>
                          </a:prstGeom>
                        </pic:spPr>
                      </pic:pic>
                    </a:graphicData>
                  </a:graphic>
                </wp:inline>
              </w:drawing>
            </w:r>
          </w:p>
        </w:tc>
        <w:tc>
          <w:tcPr>
            <w:tcW w:w="3600" w:type="dxa"/>
            <w:tcBorders>
              <w:top w:val="single" w:sz="4" w:space="0" w:color="FFFFFF"/>
              <w:left w:val="single" w:sz="4" w:space="0" w:color="FFFFFF"/>
              <w:bottom w:val="single" w:sz="24" w:space="0" w:color="auto"/>
              <w:right w:val="single" w:sz="4" w:space="0" w:color="FFFFFF"/>
            </w:tcBorders>
            <w:vAlign w:val="center"/>
          </w:tcPr>
          <w:p w:rsidR="00F06E46" w:rsidRPr="00B47C30" w:rsidRDefault="00F06E46" w:rsidP="00E82A8E">
            <w:pPr>
              <w:pStyle w:val="TableText"/>
              <w:spacing w:line="324" w:lineRule="exact"/>
              <w:jc w:val="left"/>
              <w:rPr>
                <w:b/>
                <w:sz w:val="24"/>
                <w:szCs w:val="24"/>
              </w:rPr>
            </w:pPr>
          </w:p>
          <w:p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rsidR="00F06E46" w:rsidRPr="00B47C30" w:rsidRDefault="001228D8" w:rsidP="004A1495">
            <w:pPr>
              <w:pStyle w:val="Heading1"/>
            </w:pPr>
            <w:r w:rsidRPr="009B6FF7">
              <w:t>Amendment of Solicitation</w:t>
            </w:r>
          </w:p>
        </w:tc>
      </w:tr>
    </w:tbl>
    <w:p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34"/>
        <w:gridCol w:w="2772"/>
        <w:gridCol w:w="308"/>
        <w:gridCol w:w="802"/>
        <w:gridCol w:w="53"/>
        <w:gridCol w:w="1131"/>
        <w:gridCol w:w="1600"/>
        <w:gridCol w:w="1100"/>
        <w:gridCol w:w="1110"/>
      </w:tblGrid>
      <w:tr w:rsidR="00977E0D" w:rsidTr="00111CF9">
        <w:tc>
          <w:tcPr>
            <w:tcW w:w="1734" w:type="dxa"/>
          </w:tcPr>
          <w:p w:rsidR="00977E0D" w:rsidRDefault="00E16ACA" w:rsidP="00680721">
            <w:pPr>
              <w:spacing w:beforeLines="50" w:before="120"/>
              <w:jc w:val="right"/>
            </w:pPr>
            <w:r>
              <w:rPr>
                <w:b/>
                <w:bCs/>
              </w:rPr>
              <w:t xml:space="preserve">Date of </w:t>
            </w:r>
            <w:r w:rsidR="003A36FF" w:rsidRPr="00680721">
              <w:rPr>
                <w:b/>
                <w:bCs/>
              </w:rPr>
              <w:t>Issuance:</w:t>
            </w:r>
          </w:p>
        </w:tc>
        <w:tc>
          <w:tcPr>
            <w:tcW w:w="3080" w:type="dxa"/>
            <w:gridSpan w:val="2"/>
            <w:tcBorders>
              <w:bottom w:val="single" w:sz="4" w:space="0" w:color="auto"/>
            </w:tcBorders>
          </w:tcPr>
          <w:p w:rsidR="00977E0D" w:rsidRDefault="00111CF9" w:rsidP="00680721">
            <w:pPr>
              <w:spacing w:beforeLines="50" w:before="120"/>
            </w:pPr>
            <w:r>
              <w:fldChar w:fldCharType="begin">
                <w:ffData>
                  <w:name w:val="Text4"/>
                  <w:enabled/>
                  <w:calcOnExit w:val="0"/>
                  <w:textInput>
                    <w:default w:val="10 Jan 20"/>
                  </w:textInput>
                </w:ffData>
              </w:fldChar>
            </w:r>
            <w:bookmarkStart w:id="1" w:name="Text4"/>
            <w:r>
              <w:instrText xml:space="preserve"> FORMTEXT </w:instrText>
            </w:r>
            <w:r>
              <w:fldChar w:fldCharType="separate"/>
            </w:r>
            <w:r>
              <w:rPr>
                <w:noProof/>
              </w:rPr>
              <w:t>10 Jan 20</w:t>
            </w:r>
            <w:r>
              <w:fldChar w:fldCharType="end"/>
            </w:r>
            <w:bookmarkEnd w:id="1"/>
          </w:p>
        </w:tc>
        <w:tc>
          <w:tcPr>
            <w:tcW w:w="1986" w:type="dxa"/>
            <w:gridSpan w:val="3"/>
          </w:tcPr>
          <w:p w:rsidR="00977E0D" w:rsidRDefault="003A36FF" w:rsidP="00680721">
            <w:pPr>
              <w:spacing w:beforeLines="50" w:before="120"/>
              <w:jc w:val="right"/>
            </w:pPr>
            <w:r w:rsidRPr="00680721">
              <w:rPr>
                <w:b/>
              </w:rPr>
              <w:t>Solicitation No.</w:t>
            </w:r>
          </w:p>
        </w:tc>
        <w:tc>
          <w:tcPr>
            <w:tcW w:w="3810" w:type="dxa"/>
            <w:gridSpan w:val="3"/>
            <w:tcBorders>
              <w:bottom w:val="single" w:sz="4" w:space="0" w:color="auto"/>
            </w:tcBorders>
          </w:tcPr>
          <w:p w:rsidR="00977E0D" w:rsidRDefault="00111CF9" w:rsidP="00680721">
            <w:pPr>
              <w:spacing w:beforeLines="50" w:before="120"/>
            </w:pPr>
            <w:r>
              <w:fldChar w:fldCharType="begin">
                <w:ffData>
                  <w:name w:val="Text2"/>
                  <w:enabled/>
                  <w:calcOnExit w:val="0"/>
                  <w:textInput>
                    <w:default w:val="1600000049"/>
                  </w:textInput>
                </w:ffData>
              </w:fldChar>
            </w:r>
            <w:bookmarkStart w:id="2" w:name="Text2"/>
            <w:r>
              <w:instrText xml:space="preserve"> FORMTEXT </w:instrText>
            </w:r>
            <w:r>
              <w:fldChar w:fldCharType="separate"/>
            </w:r>
            <w:r>
              <w:rPr>
                <w:noProof/>
              </w:rPr>
              <w:t>1600000049</w:t>
            </w:r>
            <w:r>
              <w:fldChar w:fldCharType="end"/>
            </w:r>
            <w:bookmarkEnd w:id="2"/>
          </w:p>
        </w:tc>
      </w:tr>
      <w:tr w:rsidR="00977E0D" w:rsidTr="00111CF9">
        <w:tc>
          <w:tcPr>
            <w:tcW w:w="1734" w:type="dxa"/>
          </w:tcPr>
          <w:p w:rsidR="00977E0D" w:rsidRDefault="003A36FF" w:rsidP="00680721">
            <w:pPr>
              <w:spacing w:beforeLines="50" w:before="120"/>
              <w:jc w:val="right"/>
            </w:pPr>
            <w:r w:rsidRPr="00680721">
              <w:rPr>
                <w:b/>
                <w:bCs/>
              </w:rPr>
              <w:t>Requisition No.</w:t>
            </w:r>
          </w:p>
        </w:tc>
        <w:tc>
          <w:tcPr>
            <w:tcW w:w="3080" w:type="dxa"/>
            <w:gridSpan w:val="2"/>
            <w:tcBorders>
              <w:top w:val="single" w:sz="4" w:space="0" w:color="auto"/>
              <w:bottom w:val="single" w:sz="4" w:space="0" w:color="auto"/>
            </w:tcBorders>
          </w:tcPr>
          <w:p w:rsidR="00977E0D" w:rsidRDefault="00111CF9" w:rsidP="00680721">
            <w:pPr>
              <w:spacing w:beforeLines="50" w:before="120"/>
            </w:pPr>
            <w:r>
              <w:fldChar w:fldCharType="begin">
                <w:ffData>
                  <w:name w:val="Text5"/>
                  <w:enabled/>
                  <w:calcOnExit w:val="0"/>
                  <w:textInput>
                    <w:default w:val="1600004712"/>
                  </w:textInput>
                </w:ffData>
              </w:fldChar>
            </w:r>
            <w:bookmarkStart w:id="3" w:name="Text5"/>
            <w:r>
              <w:instrText xml:space="preserve"> FORMTEXT </w:instrText>
            </w:r>
            <w:r>
              <w:fldChar w:fldCharType="separate"/>
            </w:r>
            <w:r>
              <w:rPr>
                <w:noProof/>
              </w:rPr>
              <w:t>1600004712</w:t>
            </w:r>
            <w:r>
              <w:fldChar w:fldCharType="end"/>
            </w:r>
            <w:bookmarkEnd w:id="3"/>
          </w:p>
        </w:tc>
        <w:tc>
          <w:tcPr>
            <w:tcW w:w="1986" w:type="dxa"/>
            <w:gridSpan w:val="3"/>
          </w:tcPr>
          <w:p w:rsidR="00977E0D" w:rsidRDefault="003A36FF" w:rsidP="00680721">
            <w:pPr>
              <w:spacing w:beforeLines="50" w:before="120"/>
              <w:jc w:val="right"/>
            </w:pPr>
            <w:r w:rsidRPr="00680721">
              <w:rPr>
                <w:b/>
              </w:rPr>
              <w:t>Amendment No.</w:t>
            </w:r>
          </w:p>
        </w:tc>
        <w:tc>
          <w:tcPr>
            <w:tcW w:w="3810" w:type="dxa"/>
            <w:gridSpan w:val="3"/>
            <w:tcBorders>
              <w:top w:val="single" w:sz="4" w:space="0" w:color="auto"/>
              <w:bottom w:val="single" w:sz="4" w:space="0" w:color="auto"/>
            </w:tcBorders>
          </w:tcPr>
          <w:p w:rsidR="00977E0D" w:rsidRDefault="00111CF9" w:rsidP="00680721">
            <w:pPr>
              <w:spacing w:beforeLines="50" w:before="120"/>
            </w:pPr>
            <w:r>
              <w:fldChar w:fldCharType="begin">
                <w:ffData>
                  <w:name w:val="Text3"/>
                  <w:enabled/>
                  <w:calcOnExit w:val="0"/>
                  <w:textInput>
                    <w:default w:val="1"/>
                  </w:textInput>
                </w:ffData>
              </w:fldChar>
            </w:r>
            <w:bookmarkStart w:id="4" w:name="Text3"/>
            <w:r>
              <w:instrText xml:space="preserve"> FORMTEXT </w:instrText>
            </w:r>
            <w:r>
              <w:fldChar w:fldCharType="separate"/>
            </w:r>
            <w:r>
              <w:rPr>
                <w:noProof/>
              </w:rPr>
              <w:t>1</w:t>
            </w:r>
            <w:r>
              <w:fldChar w:fldCharType="end"/>
            </w:r>
            <w:bookmarkEnd w:id="4"/>
          </w:p>
        </w:tc>
      </w:tr>
      <w:tr w:rsidR="003A36FF" w:rsidTr="00111CF9">
        <w:trPr>
          <w:trHeight w:val="215"/>
        </w:trPr>
        <w:tc>
          <w:tcPr>
            <w:tcW w:w="4814" w:type="dxa"/>
            <w:gridSpan w:val="3"/>
            <w:vAlign w:val="bottom"/>
          </w:tcPr>
          <w:p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855" w:type="dxa"/>
            <w:gridSpan w:val="2"/>
            <w:vAlign w:val="bottom"/>
          </w:tcPr>
          <w:p w:rsidR="003A36FF" w:rsidRDefault="00111CF9" w:rsidP="00680721">
            <w:pPr>
              <w:spacing w:beforeLines="100" w:before="240"/>
            </w:pPr>
            <w:r>
              <w:fldChar w:fldCharType="begin">
                <w:ffData>
                  <w:name w:val="Check1"/>
                  <w:enabled/>
                  <w:calcOnExit w:val="0"/>
                  <w:checkBox>
                    <w:sizeAuto/>
                    <w:default w:val="1"/>
                  </w:checkBox>
                </w:ffData>
              </w:fldChar>
            </w:r>
            <w:bookmarkStart w:id="5" w:name="Check1"/>
            <w:r>
              <w:instrText xml:space="preserve"> FORMCHECKBOX </w:instrText>
            </w:r>
            <w:r w:rsidR="0027236F">
              <w:fldChar w:fldCharType="separate"/>
            </w:r>
            <w:r>
              <w:fldChar w:fldCharType="end"/>
            </w:r>
            <w:bookmarkEnd w:id="5"/>
            <w:r w:rsidR="007C0AF0">
              <w:t xml:space="preserve"> No</w:t>
            </w:r>
            <w:r w:rsidR="003A36FF">
              <w:t xml:space="preserve"> </w:t>
            </w:r>
          </w:p>
        </w:tc>
        <w:tc>
          <w:tcPr>
            <w:tcW w:w="1131" w:type="dxa"/>
            <w:vAlign w:val="bottom"/>
          </w:tcPr>
          <w:p w:rsidR="003A36FF" w:rsidRDefault="003A36FF" w:rsidP="00E16ACA">
            <w:pPr>
              <w:spacing w:beforeLines="100" w:before="240"/>
              <w:jc w:val="right"/>
            </w:pPr>
            <w:r>
              <w:fldChar w:fldCharType="begin">
                <w:ffData>
                  <w:name w:val="Check2"/>
                  <w:enabled/>
                  <w:calcOnExit w:val="0"/>
                  <w:checkBox>
                    <w:sizeAuto/>
                    <w:default w:val="0"/>
                  </w:checkBox>
                </w:ffData>
              </w:fldChar>
            </w:r>
            <w:bookmarkStart w:id="6" w:name="Check2"/>
            <w:r>
              <w:instrText xml:space="preserve"> FORMCHECKBOX </w:instrText>
            </w:r>
            <w:r w:rsidR="0027236F">
              <w:fldChar w:fldCharType="separate"/>
            </w:r>
            <w:r>
              <w:fldChar w:fldCharType="end"/>
            </w:r>
            <w:bookmarkEnd w:id="6"/>
            <w:r>
              <w:t xml:space="preserve"> Y</w:t>
            </w:r>
            <w:r w:rsidR="007C0AF0">
              <w:t>es</w:t>
            </w:r>
            <w:r>
              <w:t>, to:</w:t>
            </w:r>
          </w:p>
        </w:tc>
        <w:tc>
          <w:tcPr>
            <w:tcW w:w="1600" w:type="dxa"/>
            <w:tcBorders>
              <w:top w:val="single" w:sz="4" w:space="0" w:color="auto"/>
              <w:bottom w:val="single" w:sz="4" w:space="0" w:color="auto"/>
            </w:tcBorders>
            <w:vAlign w:val="bottom"/>
          </w:tcPr>
          <w:p w:rsidR="003A36FF" w:rsidRDefault="003A36FF" w:rsidP="00680721">
            <w:pPr>
              <w:spacing w:beforeLines="100" w:before="240"/>
            </w:pPr>
            <w:r>
              <w:fldChar w:fldCharType="begin">
                <w:ffData>
                  <w:name w:val="Text1"/>
                  <w:enabled/>
                  <w:calcOnExit w:val="0"/>
                  <w:textInput/>
                </w:ffData>
              </w:fldChar>
            </w:r>
            <w:bookmarkStart w:id="7"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bookmarkStart w:id="8" w:name="Text17"/>
        <w:tc>
          <w:tcPr>
            <w:tcW w:w="2210" w:type="dxa"/>
            <w:gridSpan w:val="2"/>
            <w:tcBorders>
              <w:top w:val="single" w:sz="4" w:space="0" w:color="auto"/>
            </w:tcBorders>
            <w:vAlign w:val="bottom"/>
          </w:tcPr>
          <w:p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8"/>
            <w:r>
              <w:rPr>
                <w:bCs/>
              </w:rPr>
              <w:t xml:space="preserve"> </w:t>
            </w:r>
            <w:bookmarkStart w:id="9"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9"/>
            <w:r w:rsidR="003A36FF" w:rsidRPr="00680721">
              <w:rPr>
                <w:bCs/>
              </w:rPr>
              <w:t xml:space="preserve"> CST</w:t>
            </w:r>
          </w:p>
        </w:tc>
      </w:tr>
      <w:tr w:rsidR="003A36FF" w:rsidTr="00111CF9">
        <w:trPr>
          <w:trHeight w:val="692"/>
        </w:trPr>
        <w:tc>
          <w:tcPr>
            <w:tcW w:w="10610" w:type="dxa"/>
            <w:gridSpan w:val="9"/>
          </w:tcPr>
          <w:p w:rsidR="002D11B4" w:rsidRDefault="002D11B4" w:rsidP="002D11B4"/>
          <w:p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rsidTr="00111CF9">
        <w:tc>
          <w:tcPr>
            <w:tcW w:w="10610" w:type="dxa"/>
            <w:gridSpan w:val="9"/>
          </w:tcPr>
          <w:p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111CF9" w:rsidTr="00111CF9">
        <w:trPr>
          <w:trHeight w:val="73"/>
        </w:trPr>
        <w:tc>
          <w:tcPr>
            <w:tcW w:w="4506" w:type="dxa"/>
            <w:gridSpan w:val="2"/>
            <w:vMerge w:val="restart"/>
          </w:tcPr>
          <w:p w:rsidR="00111CF9" w:rsidRPr="00F37C1E" w:rsidRDefault="00111CF9" w:rsidP="00111CF9">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rsidR="00111CF9" w:rsidRPr="00C00734" w:rsidRDefault="00111CF9" w:rsidP="00111CF9">
            <w:pPr>
              <w:spacing w:line="259" w:lineRule="auto"/>
              <w:rPr>
                <w:rFonts w:ascii="Times New Roman" w:hAnsi="Times New Roman" w:cs="Times New Roman"/>
                <w:b/>
              </w:rPr>
            </w:pPr>
          </w:p>
          <w:p w:rsidR="00111CF9" w:rsidRPr="00F37C1E" w:rsidRDefault="00111CF9" w:rsidP="00111CF9">
            <w:pPr>
              <w:spacing w:line="259" w:lineRule="auto"/>
              <w:rPr>
                <w:rFonts w:ascii="Times New Roman" w:hAnsi="Times New Roman" w:cs="Times New Roman"/>
                <w:b/>
              </w:rPr>
            </w:pPr>
            <w:r w:rsidRPr="00F37C1E">
              <w:rPr>
                <w:rFonts w:ascii="Times New Roman" w:hAnsi="Times New Roman" w:cs="Times New Roman"/>
                <w:b/>
              </w:rPr>
              <w:tab/>
              <w:t xml:space="preserve">Name:  </w:t>
            </w:r>
            <w:r>
              <w:rPr>
                <w:rFonts w:ascii="Times New Roman" w:hAnsi="Times New Roman" w:cs="Times New Roman"/>
              </w:rPr>
              <w:fldChar w:fldCharType="begin">
                <w:ffData>
                  <w:name w:val="Text5"/>
                  <w:enabled/>
                  <w:calcOnExit w:val="0"/>
                  <w:textInput>
                    <w:default w:val="Cinnamon Alexander"/>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Cinnamon Alexander</w:t>
            </w:r>
            <w:r>
              <w:rPr>
                <w:rFonts w:ascii="Times New Roman" w:hAnsi="Times New Roman" w:cs="Times New Roman"/>
              </w:rPr>
              <w:fldChar w:fldCharType="end"/>
            </w:r>
            <w:r w:rsidRPr="00F37C1E">
              <w:rPr>
                <w:rFonts w:ascii="Times New Roman" w:hAnsi="Times New Roman" w:cs="Times New Roman"/>
                <w:b/>
              </w:rPr>
              <w:tab/>
            </w:r>
          </w:p>
          <w:p w:rsidR="00111CF9" w:rsidRPr="00F37C1E" w:rsidRDefault="00111CF9" w:rsidP="00111CF9">
            <w:pPr>
              <w:spacing w:line="259" w:lineRule="auto"/>
              <w:rPr>
                <w:rFonts w:ascii="Times New Roman" w:hAnsi="Times New Roman" w:cs="Times New Roman"/>
              </w:rPr>
            </w:pPr>
            <w:r w:rsidRPr="00F37C1E">
              <w:rPr>
                <w:rFonts w:ascii="Times New Roman" w:hAnsi="Times New Roman" w:cs="Times New Roman"/>
                <w:b/>
              </w:rPr>
              <w:tab/>
              <w:t xml:space="preserve">Email: </w:t>
            </w:r>
            <w:r>
              <w:rPr>
                <w:rFonts w:ascii="Times New Roman" w:hAnsi="Times New Roman" w:cs="Times New Roman"/>
              </w:rPr>
              <w:fldChar w:fldCharType="begin">
                <w:ffData>
                  <w:name w:val="Text6"/>
                  <w:enabled/>
                  <w:calcOnExit w:val="0"/>
                  <w:textInput>
                    <w:default w:val="cinnamon.alexander@omes.ok.gov (please do not add to an auto emailer)"/>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cinnamon.alexander@omes.ok.gov (please do not add to an auto emailer)</w:t>
            </w:r>
            <w:r>
              <w:rPr>
                <w:rFonts w:ascii="Times New Roman" w:hAnsi="Times New Roman" w:cs="Times New Roman"/>
              </w:rPr>
              <w:fldChar w:fldCharType="end"/>
            </w:r>
          </w:p>
          <w:p w:rsidR="00111CF9" w:rsidRPr="00F37C1E" w:rsidRDefault="00111CF9" w:rsidP="00111CF9">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Pr>
                <w:rFonts w:ascii="Times New Roman" w:hAnsi="Times New Roman" w:cs="Times New Roman"/>
              </w:rPr>
              <w:fldChar w:fldCharType="begin">
                <w:ffData>
                  <w:name w:val=""/>
                  <w:enabled/>
                  <w:calcOnExit w:val="0"/>
                  <w:textInput>
                    <w:default w:val="+1.405.365.2581"/>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+1.405.365.2581</w:t>
            </w:r>
            <w:r>
              <w:rPr>
                <w:rFonts w:ascii="Times New Roman" w:hAnsi="Times New Roman" w:cs="Times New Roman"/>
              </w:rPr>
              <w:fldChar w:fldCharType="end"/>
            </w:r>
          </w:p>
          <w:p w:rsidR="00111CF9" w:rsidRPr="00680721" w:rsidRDefault="00111CF9" w:rsidP="00111CF9">
            <w:pPr>
              <w:overflowPunct/>
              <w:autoSpaceDE/>
              <w:autoSpaceDN/>
              <w:adjustRightInd/>
              <w:textAlignment w:val="auto"/>
              <w:rPr>
                <w:rFonts w:ascii="Times New Roman" w:hAnsi="Times New Roman" w:cs="Times New Roman"/>
                <w:sz w:val="24"/>
                <w:szCs w:val="24"/>
              </w:rPr>
            </w:pPr>
          </w:p>
        </w:tc>
        <w:tc>
          <w:tcPr>
            <w:tcW w:w="4994" w:type="dxa"/>
            <w:gridSpan w:val="6"/>
            <w:tcBorders>
              <w:bottom w:val="single" w:sz="4" w:space="0" w:color="auto"/>
            </w:tcBorders>
          </w:tcPr>
          <w:p w:rsidR="00111CF9" w:rsidRPr="005166A7" w:rsidRDefault="00111CF9" w:rsidP="00111CF9">
            <w:pPr>
              <w:rPr>
                <w:rFonts w:ascii="Times New Roman" w:hAnsi="Times New Roman" w:cs="Times New Roman"/>
              </w:rPr>
            </w:pPr>
            <w:r w:rsidRPr="005166A7">
              <w:rPr>
                <w:rFonts w:ascii="Times New Roman" w:hAnsi="Times New Roman" w:cs="Times New Roman"/>
              </w:rPr>
              <w:t>Office of Management and Enterprise Services</w:t>
            </w:r>
          </w:p>
        </w:tc>
        <w:tc>
          <w:tcPr>
            <w:tcW w:w="1110" w:type="dxa"/>
          </w:tcPr>
          <w:p w:rsidR="00111CF9" w:rsidRPr="005166A7" w:rsidRDefault="00111CF9" w:rsidP="00111CF9">
            <w:pPr>
              <w:rPr>
                <w:rFonts w:ascii="Times New Roman" w:hAnsi="Times New Roman" w:cs="Times New Roman"/>
              </w:rPr>
            </w:pPr>
          </w:p>
        </w:tc>
      </w:tr>
      <w:tr w:rsidR="00111CF9" w:rsidTr="00111CF9">
        <w:trPr>
          <w:trHeight w:val="98"/>
        </w:trPr>
        <w:tc>
          <w:tcPr>
            <w:tcW w:w="4506" w:type="dxa"/>
            <w:gridSpan w:val="2"/>
            <w:vMerge/>
          </w:tcPr>
          <w:p w:rsidR="00111CF9" w:rsidRPr="00D16F3B" w:rsidRDefault="00111CF9" w:rsidP="00111CF9">
            <w:pPr>
              <w:ind w:right="252"/>
            </w:pPr>
          </w:p>
        </w:tc>
        <w:tc>
          <w:tcPr>
            <w:tcW w:w="4994" w:type="dxa"/>
            <w:gridSpan w:val="6"/>
            <w:tcBorders>
              <w:top w:val="single" w:sz="4" w:space="0" w:color="auto"/>
            </w:tcBorders>
          </w:tcPr>
          <w:p w:rsidR="00111CF9" w:rsidRPr="005166A7" w:rsidRDefault="00111CF9" w:rsidP="00111CF9">
            <w:pPr>
              <w:rPr>
                <w:rFonts w:ascii="Times New Roman" w:hAnsi="Times New Roman" w:cs="Times New Roman"/>
              </w:rPr>
            </w:pPr>
            <w:r w:rsidRPr="005166A7">
              <w:rPr>
                <w:rFonts w:ascii="Times New Roman" w:hAnsi="Times New Roman" w:cs="Times New Roman"/>
              </w:rPr>
              <w:t xml:space="preserve">ATTN: </w:t>
            </w:r>
            <w:r w:rsidRPr="005166A7">
              <w:rPr>
                <w:rFonts w:ascii="Times New Roman" w:hAnsi="Times New Roman" w:cs="Times New Roman"/>
              </w:rPr>
              <w:fldChar w:fldCharType="begin">
                <w:ffData>
                  <w:name w:val="Text4"/>
                  <w:enabled/>
                  <w:calcOnExit w:val="0"/>
                  <w:textInput>
                    <w:default w:val="Cinnamon Alexander"/>
                  </w:textInput>
                </w:ffData>
              </w:fldChar>
            </w:r>
            <w:r w:rsidRPr="005166A7">
              <w:rPr>
                <w:rFonts w:ascii="Times New Roman" w:hAnsi="Times New Roman" w:cs="Times New Roman"/>
              </w:rPr>
              <w:instrText xml:space="preserve"> FORMTEXT </w:instrText>
            </w:r>
            <w:r w:rsidRPr="005166A7">
              <w:rPr>
                <w:rFonts w:ascii="Times New Roman" w:hAnsi="Times New Roman" w:cs="Times New Roman"/>
              </w:rPr>
            </w:r>
            <w:r w:rsidRPr="005166A7">
              <w:rPr>
                <w:rFonts w:ascii="Times New Roman" w:hAnsi="Times New Roman" w:cs="Times New Roman"/>
              </w:rPr>
              <w:fldChar w:fldCharType="separate"/>
            </w:r>
            <w:r w:rsidRPr="005166A7">
              <w:rPr>
                <w:rFonts w:ascii="Times New Roman" w:hAnsi="Times New Roman" w:cs="Times New Roman"/>
                <w:noProof/>
              </w:rPr>
              <w:t>Cinnamon Alexander</w:t>
            </w:r>
            <w:r w:rsidRPr="005166A7">
              <w:rPr>
                <w:rFonts w:ascii="Times New Roman" w:hAnsi="Times New Roman" w:cs="Times New Roman"/>
              </w:rPr>
              <w:fldChar w:fldCharType="end"/>
            </w:r>
          </w:p>
        </w:tc>
        <w:tc>
          <w:tcPr>
            <w:tcW w:w="1110" w:type="dxa"/>
          </w:tcPr>
          <w:p w:rsidR="00111CF9" w:rsidRPr="005166A7" w:rsidRDefault="00111CF9" w:rsidP="00111CF9">
            <w:pPr>
              <w:rPr>
                <w:rFonts w:ascii="Times New Roman" w:hAnsi="Times New Roman" w:cs="Times New Roman"/>
              </w:rPr>
            </w:pPr>
          </w:p>
        </w:tc>
      </w:tr>
      <w:tr w:rsidR="00111CF9" w:rsidTr="00111CF9">
        <w:trPr>
          <w:trHeight w:val="73"/>
        </w:trPr>
        <w:tc>
          <w:tcPr>
            <w:tcW w:w="4506" w:type="dxa"/>
            <w:gridSpan w:val="2"/>
            <w:vMerge/>
          </w:tcPr>
          <w:p w:rsidR="00111CF9" w:rsidRPr="00D16F3B" w:rsidRDefault="00111CF9" w:rsidP="00111CF9">
            <w:pPr>
              <w:ind w:right="252"/>
            </w:pPr>
          </w:p>
        </w:tc>
        <w:tc>
          <w:tcPr>
            <w:tcW w:w="4994" w:type="dxa"/>
            <w:gridSpan w:val="6"/>
            <w:tcBorders>
              <w:bottom w:val="single" w:sz="4" w:space="0" w:color="auto"/>
            </w:tcBorders>
          </w:tcPr>
          <w:p w:rsidR="00111CF9" w:rsidRPr="005166A7" w:rsidRDefault="00111CF9" w:rsidP="00111CF9">
            <w:pPr>
              <w:rPr>
                <w:rFonts w:ascii="Times New Roman" w:hAnsi="Times New Roman" w:cs="Times New Roman"/>
              </w:rPr>
            </w:pPr>
            <w:r w:rsidRPr="005166A7">
              <w:rPr>
                <w:rFonts w:ascii="Times New Roman" w:hAnsi="Times New Roman" w:cs="Times New Roman"/>
              </w:rPr>
              <w:t>5005 N. Lincoln Blvd.</w:t>
            </w:r>
          </w:p>
        </w:tc>
        <w:tc>
          <w:tcPr>
            <w:tcW w:w="1110" w:type="dxa"/>
          </w:tcPr>
          <w:p w:rsidR="00111CF9" w:rsidRPr="005166A7" w:rsidRDefault="00111CF9" w:rsidP="00111CF9">
            <w:pPr>
              <w:rPr>
                <w:rFonts w:ascii="Times New Roman" w:hAnsi="Times New Roman" w:cs="Times New Roman"/>
              </w:rPr>
            </w:pPr>
          </w:p>
        </w:tc>
      </w:tr>
      <w:tr w:rsidR="00111CF9" w:rsidTr="00111CF9">
        <w:trPr>
          <w:trHeight w:val="63"/>
        </w:trPr>
        <w:tc>
          <w:tcPr>
            <w:tcW w:w="4506" w:type="dxa"/>
            <w:gridSpan w:val="2"/>
            <w:vMerge/>
          </w:tcPr>
          <w:p w:rsidR="00111CF9" w:rsidRPr="00D16F3B" w:rsidRDefault="00111CF9" w:rsidP="00111CF9">
            <w:pPr>
              <w:ind w:right="252"/>
            </w:pPr>
          </w:p>
        </w:tc>
        <w:tc>
          <w:tcPr>
            <w:tcW w:w="4994" w:type="dxa"/>
            <w:gridSpan w:val="6"/>
            <w:tcBorders>
              <w:top w:val="single" w:sz="4" w:space="0" w:color="auto"/>
            </w:tcBorders>
          </w:tcPr>
          <w:p w:rsidR="00111CF9" w:rsidRPr="005166A7" w:rsidRDefault="00111CF9" w:rsidP="00111CF9">
            <w:pPr>
              <w:rPr>
                <w:rFonts w:ascii="Times New Roman" w:hAnsi="Times New Roman" w:cs="Times New Roman"/>
              </w:rPr>
            </w:pPr>
            <w:r w:rsidRPr="005166A7">
              <w:rPr>
                <w:rFonts w:ascii="Times New Roman" w:hAnsi="Times New Roman" w:cs="Times New Roman"/>
              </w:rPr>
              <w:t>Oklahoma City, OK 73105</w:t>
            </w:r>
          </w:p>
        </w:tc>
        <w:tc>
          <w:tcPr>
            <w:tcW w:w="1110" w:type="dxa"/>
          </w:tcPr>
          <w:p w:rsidR="00111CF9" w:rsidRPr="005166A7" w:rsidRDefault="00111CF9" w:rsidP="00111CF9">
            <w:pPr>
              <w:rPr>
                <w:rFonts w:ascii="Times New Roman" w:hAnsi="Times New Roman" w:cs="Times New Roman"/>
              </w:rPr>
            </w:pPr>
          </w:p>
        </w:tc>
      </w:tr>
      <w:tr w:rsidR="00111CF9" w:rsidTr="00111CF9">
        <w:trPr>
          <w:trHeight w:val="70"/>
        </w:trPr>
        <w:tc>
          <w:tcPr>
            <w:tcW w:w="4506" w:type="dxa"/>
            <w:gridSpan w:val="2"/>
            <w:vMerge/>
          </w:tcPr>
          <w:p w:rsidR="00111CF9" w:rsidRPr="00D16F3B" w:rsidRDefault="00111CF9" w:rsidP="00111CF9">
            <w:pPr>
              <w:ind w:right="252"/>
            </w:pPr>
          </w:p>
        </w:tc>
        <w:tc>
          <w:tcPr>
            <w:tcW w:w="4994" w:type="dxa"/>
            <w:gridSpan w:val="6"/>
            <w:tcBorders>
              <w:bottom w:val="single" w:sz="4" w:space="0" w:color="auto"/>
            </w:tcBorders>
          </w:tcPr>
          <w:p w:rsidR="00111CF9" w:rsidRPr="005166A7" w:rsidRDefault="00111CF9" w:rsidP="00111CF9">
            <w:pPr>
              <w:rPr>
                <w:rFonts w:ascii="Times New Roman" w:hAnsi="Times New Roman" w:cs="Times New Roman"/>
              </w:rPr>
            </w:pPr>
            <w:r w:rsidRPr="005166A7">
              <w:rPr>
                <w:rFonts w:ascii="Times New Roman" w:hAnsi="Times New Roman" w:cs="Times New Roman"/>
              </w:rPr>
              <w:t>Office of Management and Enterprise Services</w:t>
            </w:r>
          </w:p>
        </w:tc>
        <w:tc>
          <w:tcPr>
            <w:tcW w:w="1110" w:type="dxa"/>
          </w:tcPr>
          <w:p w:rsidR="00111CF9" w:rsidRPr="005166A7" w:rsidRDefault="00111CF9" w:rsidP="00111CF9">
            <w:pPr>
              <w:rPr>
                <w:rFonts w:ascii="Times New Roman" w:hAnsi="Times New Roman" w:cs="Times New Roman"/>
              </w:rPr>
            </w:pPr>
          </w:p>
        </w:tc>
      </w:tr>
      <w:tr w:rsidR="00111CF9" w:rsidTr="00111CF9">
        <w:trPr>
          <w:gridAfter w:val="5"/>
          <w:wAfter w:w="4994" w:type="dxa"/>
          <w:trHeight w:val="73"/>
        </w:trPr>
        <w:tc>
          <w:tcPr>
            <w:tcW w:w="4506" w:type="dxa"/>
            <w:gridSpan w:val="2"/>
            <w:vMerge/>
          </w:tcPr>
          <w:p w:rsidR="00111CF9" w:rsidRPr="00D16F3B" w:rsidRDefault="00111CF9" w:rsidP="00680721">
            <w:pPr>
              <w:ind w:right="252"/>
            </w:pPr>
          </w:p>
        </w:tc>
        <w:tc>
          <w:tcPr>
            <w:tcW w:w="1110" w:type="dxa"/>
            <w:gridSpan w:val="2"/>
          </w:tcPr>
          <w:p w:rsidR="00111CF9" w:rsidRPr="00D16FC3" w:rsidRDefault="00111CF9" w:rsidP="002F787C"/>
        </w:tc>
      </w:tr>
      <w:tr w:rsidR="004D12F1" w:rsidTr="00111CF9">
        <w:tc>
          <w:tcPr>
            <w:tcW w:w="10610" w:type="dxa"/>
            <w:gridSpan w:val="9"/>
          </w:tcPr>
          <w:p w:rsidR="004D12F1" w:rsidRDefault="004D12F1" w:rsidP="00680721">
            <w:pPr>
              <w:spacing w:beforeLines="50" w:before="120"/>
            </w:pPr>
            <w:r w:rsidRPr="00680721">
              <w:rPr>
                <w:b/>
                <w:bCs/>
              </w:rPr>
              <w:t>Description of Amendment:</w:t>
            </w:r>
          </w:p>
        </w:tc>
      </w:tr>
      <w:tr w:rsidR="004D12F1" w:rsidTr="00111CF9">
        <w:tc>
          <w:tcPr>
            <w:tcW w:w="10610" w:type="dxa"/>
            <w:gridSpan w:val="9"/>
          </w:tcPr>
          <w:p w:rsidR="004D12F1" w:rsidRDefault="004D12F1" w:rsidP="00680721">
            <w:pPr>
              <w:spacing w:beforeLines="50" w:before="120"/>
            </w:pPr>
            <w:r>
              <w:t xml:space="preserve">a. </w:t>
            </w:r>
            <w:r w:rsidRPr="00D16F3B">
              <w:t>This is to incorporate the following:</w:t>
            </w:r>
          </w:p>
        </w:tc>
      </w:tr>
      <w:tr w:rsidR="00417AF9" w:rsidTr="00111CF9">
        <w:trPr>
          <w:trHeight w:val="2600"/>
        </w:trPr>
        <w:tc>
          <w:tcPr>
            <w:tcW w:w="10610" w:type="dxa"/>
            <w:gridSpan w:val="9"/>
            <w:tcBorders>
              <w:top w:val="single" w:sz="4" w:space="0" w:color="auto"/>
              <w:left w:val="single" w:sz="4" w:space="0" w:color="auto"/>
              <w:bottom w:val="single" w:sz="4" w:space="0" w:color="auto"/>
              <w:right w:val="single" w:sz="4" w:space="0" w:color="auto"/>
            </w:tcBorders>
          </w:tcPr>
          <w:p w:rsidR="00111CF9" w:rsidRDefault="00417AF9" w:rsidP="00876736">
            <w:pPr>
              <w:spacing w:beforeLines="50" w:before="120"/>
            </w:pPr>
            <w:r>
              <w:fldChar w:fldCharType="begin">
                <w:ffData>
                  <w:name w:val="Text19"/>
                  <w:enabled/>
                  <w:calcOnExit w:val="0"/>
                  <w:textInput/>
                </w:ffData>
              </w:fldChar>
            </w:r>
            <w:r>
              <w:instrText xml:space="preserve"> FORMTEXT </w:instrText>
            </w:r>
            <w:r>
              <w:fldChar w:fldCharType="separate"/>
            </w:r>
            <w:r w:rsidR="00876736">
              <w:t> </w:t>
            </w:r>
            <w:r w:rsidR="00876736">
              <w:t> </w:t>
            </w:r>
            <w:r w:rsidR="00876736">
              <w:t> </w:t>
            </w:r>
            <w:r w:rsidR="00876736">
              <w:t> </w:t>
            </w:r>
            <w:r w:rsidR="00876736">
              <w:t> </w:t>
            </w:r>
            <w:r>
              <w:fldChar w:fldCharType="end"/>
            </w:r>
          </w:p>
          <w:p w:rsidR="00111CF9" w:rsidRDefault="00111CF9" w:rsidP="00111CF9">
            <w:pPr>
              <w:pStyle w:val="Date1"/>
            </w:pPr>
            <w:r>
              <w:t xml:space="preserve">Jan 27, 2020 </w:t>
            </w:r>
            <w:hyperlink r:id="rId9" w:history="1">
              <w:r>
                <w:rPr>
                  <w:rStyle w:val="Hyperlink"/>
                </w:rPr>
                <w:t>Patrick Keefe</w:t>
              </w:r>
            </w:hyperlink>
          </w:p>
          <w:p w:rsidR="00111CF9" w:rsidRDefault="00111CF9" w:rsidP="00111CF9">
            <w:pPr>
              <w:pStyle w:val="NormalWeb"/>
            </w:pPr>
            <w:r>
              <w:t>Has the OMES identified a budget for the base year of this contract? This knowledge would assist consultants in ensuring a proposed platform and necessary professional services for its implementation fits OMES' expectations and constraints.</w:t>
            </w:r>
          </w:p>
          <w:p w:rsidR="00111CF9" w:rsidRDefault="00111CF9" w:rsidP="00111CF9">
            <w:pPr>
              <w:pStyle w:val="comment-user-logo"/>
            </w:pPr>
            <w:r>
              <w:t xml:space="preserve">Feb 07, 2020 </w:t>
            </w:r>
            <w:hyperlink r:id="rId10" w:history="1">
              <w:r>
                <w:rPr>
                  <w:rStyle w:val="Hyperlink"/>
                </w:rPr>
                <w:t>Cinnamon Alexander</w:t>
              </w:r>
            </w:hyperlink>
          </w:p>
          <w:p w:rsidR="00111CF9" w:rsidRDefault="00111CF9" w:rsidP="00111CF9">
            <w:pPr>
              <w:pStyle w:val="NormalWeb"/>
            </w:pPr>
            <w:r>
              <w:t xml:space="preserve">The Agency, has chosen not to disclose the anticipated budgeted amount.  The Agency, encourage companies, whom chose to respond,  to provide their best offer that meet and exceed the solicitation requirements as well as competitive prices. </w:t>
            </w:r>
          </w:p>
          <w:p w:rsidR="00111CF9" w:rsidRPr="00111CF9" w:rsidRDefault="00111CF9" w:rsidP="00111CF9">
            <w:pPr>
              <w:pStyle w:val="NormalWeb"/>
            </w:pPr>
            <w:r>
              <w:t xml:space="preserve">Feb 06, 2020  </w:t>
            </w:r>
            <w:hyperlink r:id="rId11" w:history="1">
              <w:r>
                <w:rPr>
                  <w:rStyle w:val="Hyperlink"/>
                </w:rPr>
                <w:t xml:space="preserve">Ron </w:t>
              </w:r>
              <w:proofErr w:type="spellStart"/>
              <w:r>
                <w:rPr>
                  <w:rStyle w:val="Hyperlink"/>
                </w:rPr>
                <w:t>Bertasi</w:t>
              </w:r>
              <w:proofErr w:type="spellEnd"/>
            </w:hyperlink>
          </w:p>
          <w:p w:rsidR="00111CF9" w:rsidRDefault="00111CF9" w:rsidP="00111CF9">
            <w:pPr>
              <w:pStyle w:val="NormalWeb"/>
            </w:pPr>
            <w:r>
              <w:t xml:space="preserve">The solicitation is for a one-year contract with four options to renew, each for one year. Does the Agency require a fixed fee for each of the five potential years, meaning the same fee for each of the five years, or can the fee vary by year?                                                                                            </w:t>
            </w:r>
          </w:p>
          <w:p w:rsidR="00111CF9" w:rsidRPr="00111CF9" w:rsidRDefault="00111CF9" w:rsidP="00111CF9">
            <w:pPr>
              <w:pStyle w:val="NormalWeb"/>
            </w:pPr>
            <w:r>
              <w:lastRenderedPageBreak/>
              <w:t xml:space="preserve">Feb 10, 2020 </w:t>
            </w:r>
            <w:hyperlink r:id="rId12" w:history="1">
              <w:r>
                <w:rPr>
                  <w:rStyle w:val="Hyperlink"/>
                </w:rPr>
                <w:t>Cinnamon Alexander</w:t>
              </w:r>
            </w:hyperlink>
          </w:p>
          <w:p w:rsidR="00111CF9" w:rsidRDefault="00111CF9" w:rsidP="00111CF9">
            <w:pPr>
              <w:pStyle w:val="NormalWeb"/>
            </w:pPr>
            <w:r>
              <w:t>The amount could vary by year, but this would need to be included on the bid response(s)</w:t>
            </w:r>
            <w:proofErr w:type="gramStart"/>
            <w:r>
              <w:t xml:space="preserve">  </w:t>
            </w:r>
            <w:proofErr w:type="spellStart"/>
            <w:r>
              <w:t>i.e</w:t>
            </w:r>
            <w:proofErr w:type="spellEnd"/>
            <w:proofErr w:type="gramEnd"/>
            <w:r>
              <w:t xml:space="preserve"> 1 year $200 and 2 year $220.</w:t>
            </w:r>
          </w:p>
          <w:p w:rsidR="00111CF9" w:rsidRDefault="00111CF9" w:rsidP="00111CF9">
            <w:pPr>
              <w:pStyle w:val="NormalWeb"/>
            </w:pPr>
            <w:r>
              <w:t>As part of the RFP for Web-Based GIS Platform (Solicitation # 1600000049) bidders are required to submit a certificate of insurance showing proof of compliance with the Oklahoma Workers Compensation Act. Who should be listed as the insured on this document?</w:t>
            </w:r>
          </w:p>
          <w:p w:rsidR="00111CF9" w:rsidRDefault="00111CF9" w:rsidP="00111CF9">
            <w:pPr>
              <w:pStyle w:val="NormalWeb"/>
            </w:pPr>
            <w:r>
              <w:t>Typically the name on the certificate is the name of the company</w:t>
            </w:r>
          </w:p>
          <w:p w:rsidR="00111CF9" w:rsidRDefault="00111CF9" w:rsidP="00111CF9">
            <w:pPr>
              <w:pStyle w:val="NormalWeb"/>
            </w:pPr>
          </w:p>
          <w:p w:rsidR="00111CF9" w:rsidRDefault="00111CF9" w:rsidP="00111CF9">
            <w:pPr>
              <w:pStyle w:val="NormalWeb"/>
            </w:pPr>
          </w:p>
          <w:p w:rsidR="00111CF9" w:rsidRDefault="00111CF9" w:rsidP="00111CF9">
            <w:pPr>
              <w:pStyle w:val="NormalWeb"/>
            </w:pPr>
          </w:p>
          <w:p w:rsidR="00111CF9" w:rsidRDefault="00111CF9" w:rsidP="00111CF9">
            <w:pPr>
              <w:pStyle w:val="NormalWeb"/>
            </w:pPr>
          </w:p>
          <w:p w:rsidR="00417AF9" w:rsidRPr="00111CF9" w:rsidRDefault="00417AF9" w:rsidP="00111CF9"/>
        </w:tc>
      </w:tr>
    </w:tbl>
    <w:p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rsidTr="00417AF9">
        <w:tc>
          <w:tcPr>
            <w:tcW w:w="10678" w:type="dxa"/>
            <w:gridSpan w:val="5"/>
            <w:tcBorders>
              <w:top w:val="single" w:sz="4" w:space="0" w:color="auto"/>
            </w:tcBorders>
          </w:tcPr>
          <w:p w:rsidR="00417AF9" w:rsidRPr="004D12F1" w:rsidRDefault="00417AF9" w:rsidP="00876736">
            <w:pPr>
              <w:keepNext/>
              <w:spacing w:beforeLines="50" w:before="120"/>
            </w:pPr>
            <w:r w:rsidRPr="004D12F1">
              <w:t>b. All other terms and conditions remain unchanged.</w:t>
            </w:r>
          </w:p>
        </w:tc>
      </w:tr>
      <w:tr w:rsidR="00417AF9" w:rsidTr="00876736">
        <w:trPr>
          <w:trHeight w:val="530"/>
        </w:trPr>
        <w:tc>
          <w:tcPr>
            <w:tcW w:w="6889" w:type="dxa"/>
            <w:gridSpan w:val="3"/>
            <w:tcBorders>
              <w:bottom w:val="single" w:sz="4" w:space="0" w:color="auto"/>
            </w:tcBorders>
            <w:vAlign w:val="bottom"/>
          </w:tcPr>
          <w:p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rsidR="00417AF9" w:rsidRDefault="00417AF9" w:rsidP="00876736">
            <w:pPr>
              <w:keepNext/>
              <w:spacing w:beforeLines="50" w:before="120"/>
            </w:pPr>
          </w:p>
        </w:tc>
        <w:tc>
          <w:tcPr>
            <w:tcW w:w="3649" w:type="dxa"/>
            <w:tcBorders>
              <w:bottom w:val="single" w:sz="4" w:space="0" w:color="auto"/>
            </w:tcBorders>
            <w:vAlign w:val="bottom"/>
          </w:tcPr>
          <w:p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rsidTr="008C1266">
        <w:tc>
          <w:tcPr>
            <w:tcW w:w="6889" w:type="dxa"/>
            <w:gridSpan w:val="3"/>
            <w:tcBorders>
              <w:top w:val="single" w:sz="4" w:space="0" w:color="auto"/>
            </w:tcBorders>
          </w:tcPr>
          <w:p w:rsidR="00417AF9" w:rsidRDefault="00417AF9" w:rsidP="00876736">
            <w:pPr>
              <w:keepNext/>
            </w:pPr>
            <w:r>
              <w:t>Supplier Company Name (</w:t>
            </w:r>
            <w:r w:rsidRPr="00680721">
              <w:rPr>
                <w:b/>
              </w:rPr>
              <w:t>PRINT</w:t>
            </w:r>
            <w:r>
              <w:t>)</w:t>
            </w:r>
          </w:p>
        </w:tc>
        <w:tc>
          <w:tcPr>
            <w:tcW w:w="140" w:type="dxa"/>
          </w:tcPr>
          <w:p w:rsidR="00417AF9" w:rsidRDefault="00417AF9" w:rsidP="00876736">
            <w:pPr>
              <w:keepNext/>
            </w:pPr>
          </w:p>
        </w:tc>
        <w:tc>
          <w:tcPr>
            <w:tcW w:w="3649" w:type="dxa"/>
            <w:tcBorders>
              <w:top w:val="single" w:sz="4" w:space="0" w:color="auto"/>
            </w:tcBorders>
          </w:tcPr>
          <w:p w:rsidR="00417AF9" w:rsidRDefault="00417AF9" w:rsidP="00876736">
            <w:pPr>
              <w:keepNext/>
            </w:pPr>
            <w:r>
              <w:t>Date</w:t>
            </w:r>
          </w:p>
        </w:tc>
      </w:tr>
      <w:tr w:rsidR="00417AF9" w:rsidTr="008C1266">
        <w:tc>
          <w:tcPr>
            <w:tcW w:w="3949" w:type="dxa"/>
            <w:tcBorders>
              <w:bottom w:val="single" w:sz="4" w:space="0" w:color="auto"/>
            </w:tcBorders>
          </w:tcPr>
          <w:p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rsidR="00417AF9" w:rsidRDefault="00417AF9" w:rsidP="00876736">
            <w:pPr>
              <w:keepNext/>
              <w:spacing w:beforeLines="100" w:before="240"/>
            </w:pPr>
          </w:p>
        </w:tc>
        <w:tc>
          <w:tcPr>
            <w:tcW w:w="2800" w:type="dxa"/>
            <w:tcBorders>
              <w:bottom w:val="single" w:sz="4" w:space="0" w:color="auto"/>
            </w:tcBorders>
          </w:tcPr>
          <w:p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rsidR="00417AF9" w:rsidRDefault="00417AF9" w:rsidP="00876736">
            <w:pPr>
              <w:keepNext/>
              <w:spacing w:beforeLines="100" w:before="240"/>
            </w:pPr>
          </w:p>
        </w:tc>
        <w:tc>
          <w:tcPr>
            <w:tcW w:w="3649" w:type="dxa"/>
            <w:tcBorders>
              <w:bottom w:val="single" w:sz="4" w:space="0" w:color="auto"/>
            </w:tcBorders>
          </w:tcPr>
          <w:p w:rsidR="00417AF9" w:rsidRDefault="00417AF9" w:rsidP="00876736">
            <w:pPr>
              <w:keepNext/>
              <w:spacing w:beforeLines="100" w:before="240"/>
            </w:pPr>
          </w:p>
        </w:tc>
      </w:tr>
      <w:tr w:rsidR="00417AF9" w:rsidTr="008C1266">
        <w:tc>
          <w:tcPr>
            <w:tcW w:w="3949" w:type="dxa"/>
            <w:tcBorders>
              <w:top w:val="single" w:sz="4" w:space="0" w:color="auto"/>
            </w:tcBorders>
          </w:tcPr>
          <w:p w:rsidR="00417AF9" w:rsidRDefault="00417AF9" w:rsidP="00876736">
            <w:pPr>
              <w:keepNext/>
            </w:pPr>
            <w:r>
              <w:t>Authorized Representative Name (</w:t>
            </w:r>
            <w:r w:rsidRPr="00680721">
              <w:rPr>
                <w:b/>
              </w:rPr>
              <w:t>PRINT</w:t>
            </w:r>
            <w:r>
              <w:t>)</w:t>
            </w:r>
          </w:p>
        </w:tc>
        <w:tc>
          <w:tcPr>
            <w:tcW w:w="140" w:type="dxa"/>
          </w:tcPr>
          <w:p w:rsidR="00417AF9" w:rsidRDefault="00417AF9" w:rsidP="00876736">
            <w:pPr>
              <w:keepNext/>
            </w:pPr>
          </w:p>
        </w:tc>
        <w:tc>
          <w:tcPr>
            <w:tcW w:w="2800" w:type="dxa"/>
            <w:tcBorders>
              <w:top w:val="single" w:sz="4" w:space="0" w:color="auto"/>
            </w:tcBorders>
          </w:tcPr>
          <w:p w:rsidR="00417AF9" w:rsidRDefault="00417AF9" w:rsidP="00876736">
            <w:pPr>
              <w:keepNext/>
            </w:pPr>
            <w:r>
              <w:t>Title</w:t>
            </w:r>
          </w:p>
        </w:tc>
        <w:tc>
          <w:tcPr>
            <w:tcW w:w="140" w:type="dxa"/>
          </w:tcPr>
          <w:p w:rsidR="00417AF9" w:rsidRDefault="00417AF9" w:rsidP="00876736">
            <w:pPr>
              <w:keepNext/>
            </w:pPr>
          </w:p>
        </w:tc>
        <w:tc>
          <w:tcPr>
            <w:tcW w:w="3649" w:type="dxa"/>
            <w:tcBorders>
              <w:top w:val="single" w:sz="4" w:space="0" w:color="auto"/>
            </w:tcBorders>
          </w:tcPr>
          <w:p w:rsidR="00417AF9" w:rsidRDefault="00417AF9" w:rsidP="00876736">
            <w:pPr>
              <w:keepNext/>
            </w:pPr>
            <w:r>
              <w:t>Authorized Representative Signature</w:t>
            </w:r>
          </w:p>
        </w:tc>
      </w:tr>
    </w:tbl>
    <w:p w:rsidR="002E134B" w:rsidRPr="002F787C" w:rsidRDefault="002E134B" w:rsidP="004D12F1">
      <w:pPr>
        <w:rPr>
          <w:sz w:val="2"/>
          <w:szCs w:val="2"/>
        </w:rPr>
      </w:pPr>
    </w:p>
    <w:sectPr w:rsidR="002E134B" w:rsidRPr="002F787C" w:rsidSect="00BB5E39">
      <w:footerReference w:type="default" r:id="rId13"/>
      <w:footerReference w:type="first" r:id="rId14"/>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206" w:rsidRDefault="00E25206">
      <w:r>
        <w:separator/>
      </w:r>
    </w:p>
  </w:endnote>
  <w:endnote w:type="continuationSeparator" w:id="0">
    <w:p w:rsidR="00E25206" w:rsidRDefault="00E2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tc>
        <w:tcPr>
          <w:tcW w:w="5220" w:type="dxa"/>
          <w:tcBorders>
            <w:top w:val="nil"/>
            <w:left w:val="nil"/>
            <w:bottom w:val="nil"/>
            <w:right w:val="nil"/>
          </w:tcBorders>
          <w:vAlign w:val="center"/>
        </w:tcPr>
        <w:p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rsidR="005133BB" w:rsidRPr="009B26FF" w:rsidRDefault="005133BB" w:rsidP="00BA7198">
          <w:pPr>
            <w:pStyle w:val="TableText"/>
            <w:rPr>
              <w:b/>
              <w:sz w:val="16"/>
              <w:szCs w:val="16"/>
            </w:rPr>
          </w:pPr>
        </w:p>
      </w:tc>
    </w:tr>
  </w:tbl>
  <w:p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rsidTr="00345232">
      <w:tc>
        <w:tcPr>
          <w:tcW w:w="5220" w:type="dxa"/>
          <w:vAlign w:val="center"/>
        </w:tcPr>
        <w:p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206" w:rsidRDefault="00E25206">
      <w:r>
        <w:separator/>
      </w:r>
    </w:p>
  </w:footnote>
  <w:footnote w:type="continuationSeparator" w:id="0">
    <w:p w:rsidR="00E25206" w:rsidRDefault="00E25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10957"/>
    <w:rsid w:val="000B2710"/>
    <w:rsid w:val="000C256A"/>
    <w:rsid w:val="000E685E"/>
    <w:rsid w:val="00111CF9"/>
    <w:rsid w:val="0011201C"/>
    <w:rsid w:val="001228D8"/>
    <w:rsid w:val="001459B3"/>
    <w:rsid w:val="00163545"/>
    <w:rsid w:val="001645DA"/>
    <w:rsid w:val="00175406"/>
    <w:rsid w:val="001B02BC"/>
    <w:rsid w:val="001D502E"/>
    <w:rsid w:val="001F334B"/>
    <w:rsid w:val="0020346B"/>
    <w:rsid w:val="00227251"/>
    <w:rsid w:val="00235ADA"/>
    <w:rsid w:val="002366F7"/>
    <w:rsid w:val="002C0538"/>
    <w:rsid w:val="002C2F0C"/>
    <w:rsid w:val="002D11B4"/>
    <w:rsid w:val="002D58CE"/>
    <w:rsid w:val="002E117D"/>
    <w:rsid w:val="002E134B"/>
    <w:rsid w:val="002E47CA"/>
    <w:rsid w:val="002F787C"/>
    <w:rsid w:val="00334C9D"/>
    <w:rsid w:val="00345232"/>
    <w:rsid w:val="00355734"/>
    <w:rsid w:val="00366126"/>
    <w:rsid w:val="00380C36"/>
    <w:rsid w:val="00385F41"/>
    <w:rsid w:val="003875D0"/>
    <w:rsid w:val="003A03DA"/>
    <w:rsid w:val="003A0F10"/>
    <w:rsid w:val="003A1D87"/>
    <w:rsid w:val="003A36FF"/>
    <w:rsid w:val="003B126E"/>
    <w:rsid w:val="003B72F6"/>
    <w:rsid w:val="003F0107"/>
    <w:rsid w:val="00401C6F"/>
    <w:rsid w:val="004151A5"/>
    <w:rsid w:val="00415A69"/>
    <w:rsid w:val="00417AF9"/>
    <w:rsid w:val="00433864"/>
    <w:rsid w:val="004352A2"/>
    <w:rsid w:val="004953C1"/>
    <w:rsid w:val="004A1495"/>
    <w:rsid w:val="004D12F1"/>
    <w:rsid w:val="004F4D3E"/>
    <w:rsid w:val="004F7DA5"/>
    <w:rsid w:val="005133BB"/>
    <w:rsid w:val="00522C4A"/>
    <w:rsid w:val="0054435F"/>
    <w:rsid w:val="00555B71"/>
    <w:rsid w:val="00567CEE"/>
    <w:rsid w:val="005720DE"/>
    <w:rsid w:val="005746A0"/>
    <w:rsid w:val="00587B9A"/>
    <w:rsid w:val="00593DB3"/>
    <w:rsid w:val="0059418F"/>
    <w:rsid w:val="005D2F78"/>
    <w:rsid w:val="005E19AC"/>
    <w:rsid w:val="006303E5"/>
    <w:rsid w:val="00676F70"/>
    <w:rsid w:val="00680721"/>
    <w:rsid w:val="006A1497"/>
    <w:rsid w:val="006A36E7"/>
    <w:rsid w:val="006A6924"/>
    <w:rsid w:val="006D68E8"/>
    <w:rsid w:val="006E3407"/>
    <w:rsid w:val="00730B10"/>
    <w:rsid w:val="00744B5C"/>
    <w:rsid w:val="00775D7C"/>
    <w:rsid w:val="007C0AF0"/>
    <w:rsid w:val="007D27C1"/>
    <w:rsid w:val="007E4290"/>
    <w:rsid w:val="007F4C58"/>
    <w:rsid w:val="00831F58"/>
    <w:rsid w:val="008465B3"/>
    <w:rsid w:val="00867F8C"/>
    <w:rsid w:val="00876736"/>
    <w:rsid w:val="008C1266"/>
    <w:rsid w:val="008C227A"/>
    <w:rsid w:val="008D2E53"/>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E17F3"/>
    <w:rsid w:val="00C07B4D"/>
    <w:rsid w:val="00C24D90"/>
    <w:rsid w:val="00C311B0"/>
    <w:rsid w:val="00C418F2"/>
    <w:rsid w:val="00C65825"/>
    <w:rsid w:val="00C75B56"/>
    <w:rsid w:val="00CA172F"/>
    <w:rsid w:val="00CB7AD4"/>
    <w:rsid w:val="00CD54F8"/>
    <w:rsid w:val="00CF54E8"/>
    <w:rsid w:val="00D11B4D"/>
    <w:rsid w:val="00D13959"/>
    <w:rsid w:val="00D231D3"/>
    <w:rsid w:val="00D30082"/>
    <w:rsid w:val="00D31076"/>
    <w:rsid w:val="00D3243C"/>
    <w:rsid w:val="00D50E25"/>
    <w:rsid w:val="00D517A3"/>
    <w:rsid w:val="00D65BA6"/>
    <w:rsid w:val="00D96F41"/>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uiPriority w:val="99"/>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paragraph" w:customStyle="1" w:styleId="comment-user-logo">
    <w:name w:val="comment-user-logo"/>
    <w:basedOn w:val="Normal"/>
    <w:rsid w:val="00111CF9"/>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character" w:styleId="Hyperlink">
    <w:name w:val="Hyperlink"/>
    <w:basedOn w:val="DefaultParagraphFont"/>
    <w:uiPriority w:val="99"/>
    <w:semiHidden/>
    <w:unhideWhenUsed/>
    <w:rsid w:val="00111CF9"/>
    <w:rPr>
      <w:color w:val="0000FF"/>
      <w:u w:val="single"/>
    </w:rPr>
  </w:style>
  <w:style w:type="paragraph" w:customStyle="1" w:styleId="Date1">
    <w:name w:val="Date1"/>
    <w:basedOn w:val="Normal"/>
    <w:rsid w:val="00111CF9"/>
    <w:pPr>
      <w:overflowPunct/>
      <w:autoSpaceDE/>
      <w:autoSpaceDN/>
      <w:adjustRightInd/>
      <w:spacing w:before="100" w:beforeAutospacing="1" w:after="100" w:afterAutospacing="1"/>
      <w:textAlignment w:val="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37342">
      <w:bodyDiv w:val="1"/>
      <w:marLeft w:val="0"/>
      <w:marRight w:val="0"/>
      <w:marTop w:val="0"/>
      <w:marBottom w:val="0"/>
      <w:divBdr>
        <w:top w:val="none" w:sz="0" w:space="0" w:color="auto"/>
        <w:left w:val="none" w:sz="0" w:space="0" w:color="auto"/>
        <w:bottom w:val="none" w:sz="0" w:space="0" w:color="auto"/>
        <w:right w:val="none" w:sz="0" w:space="0" w:color="auto"/>
      </w:divBdr>
      <w:divsChild>
        <w:div w:id="171070564">
          <w:marLeft w:val="0"/>
          <w:marRight w:val="0"/>
          <w:marTop w:val="0"/>
          <w:marBottom w:val="0"/>
          <w:divBdr>
            <w:top w:val="none" w:sz="0" w:space="0" w:color="auto"/>
            <w:left w:val="none" w:sz="0" w:space="0" w:color="auto"/>
            <w:bottom w:val="none" w:sz="0" w:space="0" w:color="auto"/>
            <w:right w:val="none" w:sz="0" w:space="0" w:color="auto"/>
          </w:divBdr>
        </w:div>
        <w:div w:id="139227766">
          <w:marLeft w:val="0"/>
          <w:marRight w:val="0"/>
          <w:marTop w:val="0"/>
          <w:marBottom w:val="0"/>
          <w:divBdr>
            <w:top w:val="none" w:sz="0" w:space="0" w:color="auto"/>
            <w:left w:val="none" w:sz="0" w:space="0" w:color="auto"/>
            <w:bottom w:val="none" w:sz="0" w:space="0" w:color="auto"/>
            <w:right w:val="none" w:sz="0" w:space="0" w:color="auto"/>
          </w:divBdr>
          <w:divsChild>
            <w:div w:id="776828597">
              <w:marLeft w:val="0"/>
              <w:marRight w:val="0"/>
              <w:marTop w:val="0"/>
              <w:marBottom w:val="0"/>
              <w:divBdr>
                <w:top w:val="none" w:sz="0" w:space="0" w:color="auto"/>
                <w:left w:val="none" w:sz="0" w:space="0" w:color="auto"/>
                <w:bottom w:val="none" w:sz="0" w:space="0" w:color="auto"/>
                <w:right w:val="none" w:sz="0" w:space="0" w:color="auto"/>
              </w:divBdr>
            </w:div>
            <w:div w:id="81293377">
              <w:marLeft w:val="0"/>
              <w:marRight w:val="0"/>
              <w:marTop w:val="0"/>
              <w:marBottom w:val="0"/>
              <w:divBdr>
                <w:top w:val="none" w:sz="0" w:space="0" w:color="auto"/>
                <w:left w:val="none" w:sz="0" w:space="0" w:color="auto"/>
                <w:bottom w:val="none" w:sz="0" w:space="0" w:color="auto"/>
                <w:right w:val="none" w:sz="0" w:space="0" w:color="auto"/>
              </w:divBdr>
            </w:div>
          </w:divsChild>
        </w:div>
        <w:div w:id="1297685754">
          <w:marLeft w:val="0"/>
          <w:marRight w:val="0"/>
          <w:marTop w:val="0"/>
          <w:marBottom w:val="0"/>
          <w:divBdr>
            <w:top w:val="none" w:sz="0" w:space="0" w:color="auto"/>
            <w:left w:val="none" w:sz="0" w:space="0" w:color="auto"/>
            <w:bottom w:val="none" w:sz="0" w:space="0" w:color="auto"/>
            <w:right w:val="none" w:sz="0" w:space="0" w:color="auto"/>
          </w:divBdr>
          <w:divsChild>
            <w:div w:id="1214003310">
              <w:marLeft w:val="0"/>
              <w:marRight w:val="0"/>
              <w:marTop w:val="0"/>
              <w:marBottom w:val="0"/>
              <w:divBdr>
                <w:top w:val="none" w:sz="0" w:space="0" w:color="auto"/>
                <w:left w:val="none" w:sz="0" w:space="0" w:color="auto"/>
                <w:bottom w:val="none" w:sz="0" w:space="0" w:color="auto"/>
                <w:right w:val="none" w:sz="0" w:space="0" w:color="auto"/>
              </w:divBdr>
            </w:div>
            <w:div w:id="2105951712">
              <w:marLeft w:val="0"/>
              <w:marRight w:val="0"/>
              <w:marTop w:val="0"/>
              <w:marBottom w:val="0"/>
              <w:divBdr>
                <w:top w:val="none" w:sz="0" w:space="0" w:color="auto"/>
                <w:left w:val="none" w:sz="0" w:space="0" w:color="auto"/>
                <w:bottom w:val="none" w:sz="0" w:space="0" w:color="auto"/>
                <w:right w:val="none" w:sz="0" w:space="0" w:color="auto"/>
              </w:divBdr>
              <w:divsChild>
                <w:div w:id="1851290020">
                  <w:marLeft w:val="0"/>
                  <w:marRight w:val="0"/>
                  <w:marTop w:val="0"/>
                  <w:marBottom w:val="0"/>
                  <w:divBdr>
                    <w:top w:val="none" w:sz="0" w:space="0" w:color="auto"/>
                    <w:left w:val="none" w:sz="0" w:space="0" w:color="auto"/>
                    <w:bottom w:val="none" w:sz="0" w:space="0" w:color="auto"/>
                    <w:right w:val="none" w:sz="0" w:space="0" w:color="auto"/>
                  </w:divBdr>
                </w:div>
                <w:div w:id="12870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5995">
          <w:marLeft w:val="0"/>
          <w:marRight w:val="0"/>
          <w:marTop w:val="0"/>
          <w:marBottom w:val="0"/>
          <w:divBdr>
            <w:top w:val="none" w:sz="0" w:space="0" w:color="auto"/>
            <w:left w:val="none" w:sz="0" w:space="0" w:color="auto"/>
            <w:bottom w:val="none" w:sz="0" w:space="0" w:color="auto"/>
            <w:right w:val="none" w:sz="0" w:space="0" w:color="auto"/>
          </w:divBdr>
        </w:div>
        <w:div w:id="1776516956">
          <w:marLeft w:val="0"/>
          <w:marRight w:val="0"/>
          <w:marTop w:val="0"/>
          <w:marBottom w:val="0"/>
          <w:divBdr>
            <w:top w:val="none" w:sz="0" w:space="0" w:color="auto"/>
            <w:left w:val="none" w:sz="0" w:space="0" w:color="auto"/>
            <w:bottom w:val="none" w:sz="0" w:space="0" w:color="auto"/>
            <w:right w:val="none" w:sz="0" w:space="0" w:color="auto"/>
          </w:divBdr>
          <w:divsChild>
            <w:div w:id="1161844870">
              <w:marLeft w:val="0"/>
              <w:marRight w:val="0"/>
              <w:marTop w:val="0"/>
              <w:marBottom w:val="0"/>
              <w:divBdr>
                <w:top w:val="none" w:sz="0" w:space="0" w:color="auto"/>
                <w:left w:val="none" w:sz="0" w:space="0" w:color="auto"/>
                <w:bottom w:val="none" w:sz="0" w:space="0" w:color="auto"/>
                <w:right w:val="none" w:sz="0" w:space="0" w:color="auto"/>
              </w:divBdr>
            </w:div>
            <w:div w:id="1452631443">
              <w:marLeft w:val="0"/>
              <w:marRight w:val="0"/>
              <w:marTop w:val="0"/>
              <w:marBottom w:val="0"/>
              <w:divBdr>
                <w:top w:val="none" w:sz="0" w:space="0" w:color="auto"/>
                <w:left w:val="none" w:sz="0" w:space="0" w:color="auto"/>
                <w:bottom w:val="none" w:sz="0" w:space="0" w:color="auto"/>
                <w:right w:val="none" w:sz="0" w:space="0" w:color="auto"/>
              </w:divBdr>
            </w:div>
          </w:divsChild>
        </w:div>
        <w:div w:id="204219445">
          <w:marLeft w:val="0"/>
          <w:marRight w:val="0"/>
          <w:marTop w:val="0"/>
          <w:marBottom w:val="0"/>
          <w:divBdr>
            <w:top w:val="none" w:sz="0" w:space="0" w:color="auto"/>
            <w:left w:val="none" w:sz="0" w:space="0" w:color="auto"/>
            <w:bottom w:val="none" w:sz="0" w:space="0" w:color="auto"/>
            <w:right w:val="none" w:sz="0" w:space="0" w:color="auto"/>
          </w:divBdr>
          <w:divsChild>
            <w:div w:id="278268026">
              <w:marLeft w:val="0"/>
              <w:marRight w:val="0"/>
              <w:marTop w:val="0"/>
              <w:marBottom w:val="0"/>
              <w:divBdr>
                <w:top w:val="none" w:sz="0" w:space="0" w:color="auto"/>
                <w:left w:val="none" w:sz="0" w:space="0" w:color="auto"/>
                <w:bottom w:val="none" w:sz="0" w:space="0" w:color="auto"/>
                <w:right w:val="none" w:sz="0" w:space="0" w:color="auto"/>
              </w:divBdr>
            </w:div>
            <w:div w:id="1896161229">
              <w:marLeft w:val="0"/>
              <w:marRight w:val="0"/>
              <w:marTop w:val="0"/>
              <w:marBottom w:val="0"/>
              <w:divBdr>
                <w:top w:val="none" w:sz="0" w:space="0" w:color="auto"/>
                <w:left w:val="none" w:sz="0" w:space="0" w:color="auto"/>
                <w:bottom w:val="none" w:sz="0" w:space="0" w:color="auto"/>
                <w:right w:val="none" w:sz="0" w:space="0" w:color="auto"/>
              </w:divBdr>
              <w:divsChild>
                <w:div w:id="1213925758">
                  <w:marLeft w:val="0"/>
                  <w:marRight w:val="0"/>
                  <w:marTop w:val="0"/>
                  <w:marBottom w:val="0"/>
                  <w:divBdr>
                    <w:top w:val="none" w:sz="0" w:space="0" w:color="auto"/>
                    <w:left w:val="none" w:sz="0" w:space="0" w:color="auto"/>
                    <w:bottom w:val="none" w:sz="0" w:space="0" w:color="auto"/>
                    <w:right w:val="none" w:sz="0" w:space="0" w:color="auto"/>
                  </w:divBdr>
                </w:div>
                <w:div w:id="10170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15182">
          <w:marLeft w:val="0"/>
          <w:marRight w:val="0"/>
          <w:marTop w:val="0"/>
          <w:marBottom w:val="0"/>
          <w:divBdr>
            <w:top w:val="none" w:sz="0" w:space="0" w:color="auto"/>
            <w:left w:val="none" w:sz="0" w:space="0" w:color="auto"/>
            <w:bottom w:val="none" w:sz="0" w:space="0" w:color="auto"/>
            <w:right w:val="none" w:sz="0" w:space="0" w:color="auto"/>
          </w:divBdr>
        </w:div>
        <w:div w:id="87967512">
          <w:marLeft w:val="0"/>
          <w:marRight w:val="0"/>
          <w:marTop w:val="0"/>
          <w:marBottom w:val="0"/>
          <w:divBdr>
            <w:top w:val="none" w:sz="0" w:space="0" w:color="auto"/>
            <w:left w:val="none" w:sz="0" w:space="0" w:color="auto"/>
            <w:bottom w:val="none" w:sz="0" w:space="0" w:color="auto"/>
            <w:right w:val="none" w:sz="0" w:space="0" w:color="auto"/>
          </w:divBdr>
          <w:divsChild>
            <w:div w:id="321081914">
              <w:marLeft w:val="0"/>
              <w:marRight w:val="0"/>
              <w:marTop w:val="0"/>
              <w:marBottom w:val="0"/>
              <w:divBdr>
                <w:top w:val="none" w:sz="0" w:space="0" w:color="auto"/>
                <w:left w:val="none" w:sz="0" w:space="0" w:color="auto"/>
                <w:bottom w:val="none" w:sz="0" w:space="0" w:color="auto"/>
                <w:right w:val="none" w:sz="0" w:space="0" w:color="auto"/>
              </w:divBdr>
            </w:div>
            <w:div w:id="2074427977">
              <w:marLeft w:val="0"/>
              <w:marRight w:val="0"/>
              <w:marTop w:val="0"/>
              <w:marBottom w:val="0"/>
              <w:divBdr>
                <w:top w:val="none" w:sz="0" w:space="0" w:color="auto"/>
                <w:left w:val="none" w:sz="0" w:space="0" w:color="auto"/>
                <w:bottom w:val="none" w:sz="0" w:space="0" w:color="auto"/>
                <w:right w:val="none" w:sz="0" w:space="0" w:color="auto"/>
              </w:divBdr>
            </w:div>
          </w:divsChild>
        </w:div>
        <w:div w:id="1593050466">
          <w:marLeft w:val="0"/>
          <w:marRight w:val="0"/>
          <w:marTop w:val="0"/>
          <w:marBottom w:val="0"/>
          <w:divBdr>
            <w:top w:val="none" w:sz="0" w:space="0" w:color="auto"/>
            <w:left w:val="none" w:sz="0" w:space="0" w:color="auto"/>
            <w:bottom w:val="none" w:sz="0" w:space="0" w:color="auto"/>
            <w:right w:val="none" w:sz="0" w:space="0" w:color="auto"/>
          </w:divBdr>
          <w:divsChild>
            <w:div w:id="1044907300">
              <w:marLeft w:val="0"/>
              <w:marRight w:val="0"/>
              <w:marTop w:val="0"/>
              <w:marBottom w:val="0"/>
              <w:divBdr>
                <w:top w:val="none" w:sz="0" w:space="0" w:color="auto"/>
                <w:left w:val="none" w:sz="0" w:space="0" w:color="auto"/>
                <w:bottom w:val="none" w:sz="0" w:space="0" w:color="auto"/>
                <w:right w:val="none" w:sz="0" w:space="0" w:color="auto"/>
              </w:divBdr>
            </w:div>
            <w:div w:id="870993791">
              <w:marLeft w:val="0"/>
              <w:marRight w:val="0"/>
              <w:marTop w:val="0"/>
              <w:marBottom w:val="0"/>
              <w:divBdr>
                <w:top w:val="none" w:sz="0" w:space="0" w:color="auto"/>
                <w:left w:val="none" w:sz="0" w:space="0" w:color="auto"/>
                <w:bottom w:val="none" w:sz="0" w:space="0" w:color="auto"/>
                <w:right w:val="none" w:sz="0" w:space="0" w:color="auto"/>
              </w:divBdr>
              <w:divsChild>
                <w:div w:id="752237441">
                  <w:marLeft w:val="0"/>
                  <w:marRight w:val="0"/>
                  <w:marTop w:val="0"/>
                  <w:marBottom w:val="0"/>
                  <w:divBdr>
                    <w:top w:val="none" w:sz="0" w:space="0" w:color="auto"/>
                    <w:left w:val="none" w:sz="0" w:space="0" w:color="auto"/>
                    <w:bottom w:val="none" w:sz="0" w:space="0" w:color="auto"/>
                    <w:right w:val="none" w:sz="0" w:space="0" w:color="auto"/>
                  </w:divBdr>
                </w:div>
                <w:div w:id="17490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15075">
      <w:bodyDiv w:val="1"/>
      <w:marLeft w:val="0"/>
      <w:marRight w:val="0"/>
      <w:marTop w:val="0"/>
      <w:marBottom w:val="0"/>
      <w:divBdr>
        <w:top w:val="none" w:sz="0" w:space="0" w:color="auto"/>
        <w:left w:val="none" w:sz="0" w:space="0" w:color="auto"/>
        <w:bottom w:val="none" w:sz="0" w:space="0" w:color="auto"/>
        <w:right w:val="none" w:sz="0" w:space="0" w:color="auto"/>
      </w:divBdr>
      <w:divsChild>
        <w:div w:id="1141310366">
          <w:marLeft w:val="0"/>
          <w:marRight w:val="0"/>
          <w:marTop w:val="0"/>
          <w:marBottom w:val="0"/>
          <w:divBdr>
            <w:top w:val="none" w:sz="0" w:space="0" w:color="auto"/>
            <w:left w:val="none" w:sz="0" w:space="0" w:color="auto"/>
            <w:bottom w:val="none" w:sz="0" w:space="0" w:color="auto"/>
            <w:right w:val="none" w:sz="0" w:space="0" w:color="auto"/>
          </w:divBdr>
        </w:div>
        <w:div w:id="1995526641">
          <w:marLeft w:val="0"/>
          <w:marRight w:val="0"/>
          <w:marTop w:val="0"/>
          <w:marBottom w:val="0"/>
          <w:divBdr>
            <w:top w:val="none" w:sz="0" w:space="0" w:color="auto"/>
            <w:left w:val="none" w:sz="0" w:space="0" w:color="auto"/>
            <w:bottom w:val="none" w:sz="0" w:space="0" w:color="auto"/>
            <w:right w:val="none" w:sz="0" w:space="0" w:color="auto"/>
          </w:divBdr>
          <w:divsChild>
            <w:div w:id="13819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83212">
      <w:bodyDiv w:val="1"/>
      <w:marLeft w:val="0"/>
      <w:marRight w:val="0"/>
      <w:marTop w:val="0"/>
      <w:marBottom w:val="0"/>
      <w:divBdr>
        <w:top w:val="none" w:sz="0" w:space="0" w:color="auto"/>
        <w:left w:val="none" w:sz="0" w:space="0" w:color="auto"/>
        <w:bottom w:val="none" w:sz="0" w:space="0" w:color="auto"/>
        <w:right w:val="none" w:sz="0" w:space="0" w:color="auto"/>
      </w:divBdr>
      <w:divsChild>
        <w:div w:id="963459641">
          <w:marLeft w:val="0"/>
          <w:marRight w:val="0"/>
          <w:marTop w:val="0"/>
          <w:marBottom w:val="0"/>
          <w:divBdr>
            <w:top w:val="none" w:sz="0" w:space="0" w:color="auto"/>
            <w:left w:val="none" w:sz="0" w:space="0" w:color="auto"/>
            <w:bottom w:val="none" w:sz="0" w:space="0" w:color="auto"/>
            <w:right w:val="none" w:sz="0" w:space="0" w:color="auto"/>
          </w:divBdr>
        </w:div>
        <w:div w:id="1758014976">
          <w:marLeft w:val="0"/>
          <w:marRight w:val="0"/>
          <w:marTop w:val="0"/>
          <w:marBottom w:val="0"/>
          <w:divBdr>
            <w:top w:val="none" w:sz="0" w:space="0" w:color="auto"/>
            <w:left w:val="none" w:sz="0" w:space="0" w:color="auto"/>
            <w:bottom w:val="none" w:sz="0" w:space="0" w:color="auto"/>
            <w:right w:val="none" w:sz="0" w:space="0" w:color="auto"/>
          </w:divBdr>
          <w:divsChild>
            <w:div w:id="63433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161894392">
      <w:bodyDiv w:val="1"/>
      <w:marLeft w:val="0"/>
      <w:marRight w:val="0"/>
      <w:marTop w:val="0"/>
      <w:marBottom w:val="0"/>
      <w:divBdr>
        <w:top w:val="none" w:sz="0" w:space="0" w:color="auto"/>
        <w:left w:val="none" w:sz="0" w:space="0" w:color="auto"/>
        <w:bottom w:val="none" w:sz="0" w:space="0" w:color="auto"/>
        <w:right w:val="none" w:sz="0" w:space="0" w:color="auto"/>
      </w:divBdr>
      <w:divsChild>
        <w:div w:id="43793463">
          <w:marLeft w:val="0"/>
          <w:marRight w:val="0"/>
          <w:marTop w:val="0"/>
          <w:marBottom w:val="0"/>
          <w:divBdr>
            <w:top w:val="none" w:sz="0" w:space="0" w:color="auto"/>
            <w:left w:val="none" w:sz="0" w:space="0" w:color="auto"/>
            <w:bottom w:val="none" w:sz="0" w:space="0" w:color="auto"/>
            <w:right w:val="none" w:sz="0" w:space="0" w:color="auto"/>
          </w:divBdr>
        </w:div>
        <w:div w:id="1013193495">
          <w:marLeft w:val="0"/>
          <w:marRight w:val="0"/>
          <w:marTop w:val="0"/>
          <w:marBottom w:val="0"/>
          <w:divBdr>
            <w:top w:val="none" w:sz="0" w:space="0" w:color="auto"/>
            <w:left w:val="none" w:sz="0" w:space="0" w:color="auto"/>
            <w:bottom w:val="none" w:sz="0" w:space="0" w:color="auto"/>
            <w:right w:val="none" w:sz="0" w:space="0" w:color="auto"/>
          </w:divBdr>
          <w:divsChild>
            <w:div w:id="28365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666166">
      <w:bodyDiv w:val="1"/>
      <w:marLeft w:val="0"/>
      <w:marRight w:val="0"/>
      <w:marTop w:val="0"/>
      <w:marBottom w:val="0"/>
      <w:divBdr>
        <w:top w:val="none" w:sz="0" w:space="0" w:color="auto"/>
        <w:left w:val="none" w:sz="0" w:space="0" w:color="auto"/>
        <w:bottom w:val="none" w:sz="0" w:space="0" w:color="auto"/>
        <w:right w:val="none" w:sz="0" w:space="0" w:color="auto"/>
      </w:divBdr>
      <w:divsChild>
        <w:div w:id="592476613">
          <w:marLeft w:val="0"/>
          <w:marRight w:val="0"/>
          <w:marTop w:val="0"/>
          <w:marBottom w:val="0"/>
          <w:divBdr>
            <w:top w:val="none" w:sz="0" w:space="0" w:color="auto"/>
            <w:left w:val="none" w:sz="0" w:space="0" w:color="auto"/>
            <w:bottom w:val="none" w:sz="0" w:space="0" w:color="auto"/>
            <w:right w:val="none" w:sz="0" w:space="0" w:color="auto"/>
          </w:divBdr>
        </w:div>
        <w:div w:id="1899124021">
          <w:marLeft w:val="0"/>
          <w:marRight w:val="0"/>
          <w:marTop w:val="0"/>
          <w:marBottom w:val="0"/>
          <w:divBdr>
            <w:top w:val="none" w:sz="0" w:space="0" w:color="auto"/>
            <w:left w:val="none" w:sz="0" w:space="0" w:color="auto"/>
            <w:bottom w:val="none" w:sz="0" w:space="0" w:color="auto"/>
            <w:right w:val="none" w:sz="0" w:space="0" w:color="auto"/>
          </w:divBdr>
          <w:divsChild>
            <w:div w:id="76522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ki.ok.gov/display/~3272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ok.gov/display/~22819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iki.ok.gov/display/~327215" TargetMode="External"/><Relationship Id="rId4" Type="http://schemas.openxmlformats.org/officeDocument/2006/relationships/settings" Target="settings.xml"/><Relationship Id="rId9" Type="http://schemas.openxmlformats.org/officeDocument/2006/relationships/hyperlink" Target="https://wiki.ok.gov/display/~22714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1A3CC-20E0-40B2-8870-44D52DAD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451</Words>
  <Characters>3051</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Solicitation 1600000049 Amendment 1</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1600000049 Amendment 1</dc:title>
  <dc:subject>Questions and answers relating to Sollicitation 1600000049.</dc:subject>
  <dc:creator>OMES Purchasing</dc:creator>
  <cp:keywords>amendment, solicitation. 1600000049</cp:keywords>
  <cp:lastModifiedBy>Jake Lowrey</cp:lastModifiedBy>
  <cp:revision>3</cp:revision>
  <cp:lastPrinted>2008-12-08T14:07:00Z</cp:lastPrinted>
  <dcterms:created xsi:type="dcterms:W3CDTF">2020-02-10T16:28:00Z</dcterms:created>
  <dcterms:modified xsi:type="dcterms:W3CDTF">2020-02-10T16:30:00Z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