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52C04" w14:textId="6EECDB71" w:rsidR="00C24841" w:rsidRPr="007641D0" w:rsidRDefault="00C24841" w:rsidP="00C24841">
      <w:pPr>
        <w:jc w:val="center"/>
        <w:rPr>
          <w:rFonts w:ascii="Times New Roman" w:hAnsi="Times New Roman" w:cs="Times New Roman"/>
          <w:b/>
          <w:sz w:val="24"/>
          <w:szCs w:val="24"/>
        </w:rPr>
      </w:pPr>
      <w:r w:rsidRPr="007641D0">
        <w:rPr>
          <w:rFonts w:ascii="Times New Roman" w:hAnsi="Times New Roman" w:cs="Times New Roman"/>
          <w:b/>
          <w:sz w:val="24"/>
          <w:szCs w:val="24"/>
        </w:rPr>
        <w:t>ATTACHMENT C</w:t>
      </w:r>
    </w:p>
    <w:p w14:paraId="0FAB65AE" w14:textId="6F3C2240" w:rsidR="00714278" w:rsidRPr="007641D0" w:rsidRDefault="00714278" w:rsidP="00714278">
      <w:pPr>
        <w:jc w:val="center"/>
        <w:rPr>
          <w:rFonts w:ascii="Times New Roman" w:hAnsi="Times New Roman" w:cs="Times New Roman"/>
          <w:b/>
          <w:sz w:val="24"/>
          <w:szCs w:val="24"/>
        </w:rPr>
      </w:pPr>
      <w:r w:rsidRPr="007641D0">
        <w:rPr>
          <w:rFonts w:ascii="Times New Roman" w:hAnsi="Times New Roman" w:cs="Times New Roman"/>
          <w:b/>
          <w:sz w:val="24"/>
          <w:szCs w:val="24"/>
        </w:rPr>
        <w:t>AGENCY TERMS</w:t>
      </w:r>
    </w:p>
    <w:p w14:paraId="0E868DDE" w14:textId="5DEA42FD" w:rsidR="00C24841" w:rsidRPr="007641D0" w:rsidRDefault="00C24841" w:rsidP="00C24841">
      <w:pPr>
        <w:jc w:val="center"/>
        <w:rPr>
          <w:rFonts w:ascii="Times New Roman" w:hAnsi="Times New Roman" w:cs="Times New Roman"/>
          <w:b/>
          <w:sz w:val="24"/>
          <w:szCs w:val="24"/>
        </w:rPr>
      </w:pPr>
      <w:r w:rsidRPr="007641D0">
        <w:rPr>
          <w:rFonts w:ascii="Times New Roman" w:hAnsi="Times New Roman" w:cs="Times New Roman"/>
          <w:b/>
          <w:sz w:val="24"/>
          <w:szCs w:val="24"/>
        </w:rPr>
        <w:t xml:space="preserve">SOLICITATION NO. </w:t>
      </w:r>
      <w:r w:rsidR="00AC7878">
        <w:rPr>
          <w:rFonts w:ascii="Times New Roman" w:hAnsi="Times New Roman" w:cs="Times New Roman"/>
          <w:b/>
          <w:sz w:val="24"/>
          <w:szCs w:val="24"/>
        </w:rPr>
        <w:t>1310004349</w:t>
      </w:r>
    </w:p>
    <w:p w14:paraId="292897D4" w14:textId="77777777" w:rsidR="00554F12" w:rsidRPr="00135347" w:rsidRDefault="00554F12" w:rsidP="00C24841">
      <w:pPr>
        <w:jc w:val="center"/>
        <w:rPr>
          <w:rFonts w:ascii="Times New Roman" w:hAnsi="Times New Roman" w:cs="Times New Roman"/>
          <w:b/>
          <w:sz w:val="28"/>
          <w:szCs w:val="28"/>
        </w:rPr>
      </w:pPr>
    </w:p>
    <w:p w14:paraId="4080D392" w14:textId="7145D550" w:rsidR="00D40EF5" w:rsidRPr="007641D0" w:rsidRDefault="00D16A62" w:rsidP="00D40EF5">
      <w:pPr>
        <w:numPr>
          <w:ilvl w:val="1"/>
          <w:numId w:val="0"/>
        </w:numPr>
        <w:tabs>
          <w:tab w:val="num" w:pos="720"/>
        </w:tabs>
        <w:overflowPunct w:val="0"/>
        <w:autoSpaceDE w:val="0"/>
        <w:autoSpaceDN w:val="0"/>
        <w:adjustRightInd w:val="0"/>
        <w:spacing w:beforeLines="50" w:before="120" w:after="0" w:line="240" w:lineRule="auto"/>
        <w:ind w:left="720" w:hanging="720"/>
        <w:textAlignment w:val="baseline"/>
        <w:outlineLvl w:val="1"/>
        <w:rPr>
          <w:rFonts w:ascii="Times New Roman" w:eastAsia="Times New Roman" w:hAnsi="Times New Roman" w:cs="Times New Roman"/>
          <w:b/>
          <w:bCs/>
          <w:sz w:val="28"/>
          <w:szCs w:val="28"/>
        </w:rPr>
      </w:pPr>
      <w:r w:rsidRPr="00135347">
        <w:rPr>
          <w:rFonts w:ascii="Times New Roman" w:eastAsia="Times New Roman" w:hAnsi="Times New Roman" w:cs="Times New Roman"/>
          <w:b/>
          <w:bCs/>
          <w:sz w:val="24"/>
          <w:szCs w:val="24"/>
        </w:rPr>
        <w:t>1</w:t>
      </w:r>
      <w:r w:rsidR="00D40EF5" w:rsidRPr="00135347">
        <w:rPr>
          <w:rFonts w:ascii="Times New Roman" w:eastAsia="Times New Roman" w:hAnsi="Times New Roman" w:cs="Times New Roman"/>
          <w:b/>
          <w:bCs/>
          <w:sz w:val="24"/>
          <w:szCs w:val="24"/>
        </w:rPr>
        <w:t>.</w:t>
      </w:r>
      <w:r w:rsidR="00D40EF5" w:rsidRPr="00135347">
        <w:rPr>
          <w:rFonts w:ascii="Times New Roman" w:eastAsia="Times New Roman" w:hAnsi="Times New Roman" w:cs="Times New Roman"/>
          <w:b/>
          <w:bCs/>
          <w:sz w:val="24"/>
          <w:szCs w:val="24"/>
        </w:rPr>
        <w:tab/>
      </w:r>
      <w:r w:rsidR="00D40EF5" w:rsidRPr="007641D0">
        <w:rPr>
          <w:rFonts w:ascii="Times New Roman" w:eastAsia="Times New Roman" w:hAnsi="Times New Roman" w:cs="Times New Roman"/>
          <w:b/>
          <w:bCs/>
          <w:sz w:val="28"/>
          <w:szCs w:val="28"/>
        </w:rPr>
        <w:t>Indefinite Quantity Contract</w:t>
      </w:r>
    </w:p>
    <w:p w14:paraId="294159DD" w14:textId="5159246E" w:rsidR="00D40EF5" w:rsidRPr="00135347" w:rsidRDefault="00D16A62"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sz w:val="24"/>
          <w:szCs w:val="24"/>
        </w:rPr>
      </w:pPr>
      <w:r w:rsidRPr="00135347">
        <w:rPr>
          <w:rFonts w:ascii="Times New Roman" w:eastAsia="Times New Roman" w:hAnsi="Times New Roman" w:cs="Times New Roman"/>
          <w:bCs/>
          <w:sz w:val="24"/>
          <w:szCs w:val="24"/>
        </w:rPr>
        <w:t>1</w:t>
      </w:r>
      <w:r w:rsidR="00D40EF5" w:rsidRPr="00135347">
        <w:rPr>
          <w:rFonts w:ascii="Times New Roman" w:eastAsia="Times New Roman" w:hAnsi="Times New Roman" w:cs="Times New Roman"/>
          <w:bCs/>
          <w:sz w:val="24"/>
          <w:szCs w:val="24"/>
        </w:rPr>
        <w:t>.</w:t>
      </w:r>
      <w:r w:rsidRPr="00135347">
        <w:rPr>
          <w:rFonts w:ascii="Times New Roman" w:eastAsia="Times New Roman" w:hAnsi="Times New Roman" w:cs="Times New Roman"/>
          <w:bCs/>
          <w:sz w:val="24"/>
          <w:szCs w:val="24"/>
        </w:rPr>
        <w:t>1</w:t>
      </w:r>
      <w:r w:rsidR="00D40EF5" w:rsidRPr="00135347">
        <w:rPr>
          <w:rFonts w:ascii="Times New Roman" w:eastAsia="Times New Roman" w:hAnsi="Times New Roman" w:cs="Times New Roman"/>
          <w:bCs/>
          <w:sz w:val="24"/>
          <w:szCs w:val="24"/>
        </w:rPr>
        <w:tab/>
      </w:r>
      <w:r w:rsidR="00D40EF5" w:rsidRPr="00135347">
        <w:rPr>
          <w:rFonts w:ascii="Times New Roman" w:eastAsia="Times New Roman" w:hAnsi="Times New Roman" w:cs="Times New Roman"/>
          <w:sz w:val="24"/>
          <w:szCs w:val="24"/>
        </w:rPr>
        <w:t xml:space="preserve">This contract is an Indefinite Quantity Contract. This contract is for an indefinite quantity and the State may, or may not, buy the quantity mentioned in this contract. </w:t>
      </w:r>
      <w:r w:rsidR="00915E67" w:rsidRPr="00135347">
        <w:rPr>
          <w:rFonts w:ascii="Times New Roman" w:eastAsia="Times New Roman" w:hAnsi="Times New Roman" w:cs="Times New Roman"/>
          <w:sz w:val="24"/>
          <w:szCs w:val="24"/>
        </w:rPr>
        <w:t>Supplier</w:t>
      </w:r>
      <w:r w:rsidR="00D40EF5" w:rsidRPr="00135347">
        <w:rPr>
          <w:rFonts w:ascii="Times New Roman" w:eastAsia="Times New Roman" w:hAnsi="Times New Roman" w:cs="Times New Roman"/>
          <w:sz w:val="24"/>
          <w:szCs w:val="24"/>
        </w:rPr>
        <w:t xml:space="preserve"> must clear all shipments with agency prior to shipping any portion of this contract.</w:t>
      </w:r>
    </w:p>
    <w:p w14:paraId="4B21343F" w14:textId="1B092CE2" w:rsidR="00D40EF5" w:rsidRPr="00135347" w:rsidRDefault="00D16A62" w:rsidP="00D40EF5">
      <w:pPr>
        <w:numPr>
          <w:ilvl w:val="1"/>
          <w:numId w:val="0"/>
        </w:numPr>
        <w:tabs>
          <w:tab w:val="num" w:pos="720"/>
        </w:tabs>
        <w:overflowPunct w:val="0"/>
        <w:autoSpaceDE w:val="0"/>
        <w:autoSpaceDN w:val="0"/>
        <w:adjustRightInd w:val="0"/>
        <w:spacing w:beforeLines="50" w:before="120" w:after="0" w:line="240" w:lineRule="auto"/>
        <w:ind w:left="720" w:hanging="720"/>
        <w:textAlignment w:val="baseline"/>
        <w:outlineLvl w:val="1"/>
        <w:rPr>
          <w:rFonts w:ascii="Times New Roman" w:eastAsia="Times New Roman" w:hAnsi="Times New Roman" w:cs="Times New Roman"/>
          <w:b/>
          <w:bCs/>
          <w:sz w:val="24"/>
          <w:szCs w:val="24"/>
        </w:rPr>
      </w:pPr>
      <w:r w:rsidRPr="00135347">
        <w:rPr>
          <w:rFonts w:ascii="Times New Roman" w:eastAsia="Times New Roman" w:hAnsi="Times New Roman" w:cs="Times New Roman"/>
          <w:b/>
          <w:bCs/>
          <w:sz w:val="24"/>
          <w:szCs w:val="24"/>
        </w:rPr>
        <w:t>2</w:t>
      </w:r>
      <w:r w:rsidR="00D40EF5" w:rsidRPr="00135347">
        <w:rPr>
          <w:rFonts w:ascii="Times New Roman" w:eastAsia="Times New Roman" w:hAnsi="Times New Roman" w:cs="Times New Roman"/>
          <w:b/>
          <w:bCs/>
          <w:sz w:val="24"/>
          <w:szCs w:val="24"/>
        </w:rPr>
        <w:t>.</w:t>
      </w:r>
      <w:r w:rsidR="00D40EF5" w:rsidRPr="00135347">
        <w:rPr>
          <w:rFonts w:ascii="Times New Roman" w:eastAsia="Times New Roman" w:hAnsi="Times New Roman" w:cs="Times New Roman"/>
          <w:b/>
          <w:bCs/>
          <w:sz w:val="24"/>
          <w:szCs w:val="24"/>
        </w:rPr>
        <w:tab/>
      </w:r>
      <w:r w:rsidR="00D40EF5" w:rsidRPr="00200B8A">
        <w:rPr>
          <w:rFonts w:ascii="Times New Roman" w:eastAsia="Times New Roman" w:hAnsi="Times New Roman" w:cs="Times New Roman"/>
          <w:b/>
          <w:bCs/>
          <w:sz w:val="28"/>
          <w:szCs w:val="28"/>
        </w:rPr>
        <w:t>Applicable Definitions</w:t>
      </w:r>
    </w:p>
    <w:p w14:paraId="06D6B9EE" w14:textId="72F8797B" w:rsidR="00590D91" w:rsidRPr="00135347" w:rsidRDefault="00D16A62"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bCs/>
          <w:sz w:val="24"/>
          <w:szCs w:val="24"/>
        </w:rPr>
      </w:pPr>
      <w:r w:rsidRPr="00135347">
        <w:rPr>
          <w:rFonts w:ascii="Times New Roman" w:eastAsia="Times New Roman" w:hAnsi="Times New Roman" w:cs="Times New Roman"/>
          <w:bCs/>
          <w:sz w:val="24"/>
          <w:szCs w:val="24"/>
        </w:rPr>
        <w:t>2</w:t>
      </w:r>
      <w:r w:rsidR="00C06899" w:rsidRPr="00135347">
        <w:rPr>
          <w:rFonts w:ascii="Times New Roman" w:eastAsia="Times New Roman" w:hAnsi="Times New Roman" w:cs="Times New Roman"/>
          <w:bCs/>
          <w:sz w:val="24"/>
          <w:szCs w:val="24"/>
        </w:rPr>
        <w:t>.1</w:t>
      </w:r>
      <w:r w:rsidR="00D40EF5" w:rsidRPr="00135347">
        <w:rPr>
          <w:rFonts w:ascii="Times New Roman" w:eastAsia="Times New Roman" w:hAnsi="Times New Roman" w:cs="Times New Roman"/>
          <w:bCs/>
          <w:sz w:val="24"/>
          <w:szCs w:val="24"/>
        </w:rPr>
        <w:tab/>
      </w:r>
      <w:r w:rsidR="00590D91" w:rsidRPr="00135347">
        <w:rPr>
          <w:rFonts w:ascii="Times New Roman" w:eastAsia="Times New Roman" w:hAnsi="Times New Roman" w:cs="Times New Roman"/>
          <w:bCs/>
          <w:sz w:val="24"/>
          <w:szCs w:val="24"/>
        </w:rPr>
        <w:t>ODOC: Oklahoma Department of Corrections</w:t>
      </w:r>
    </w:p>
    <w:p w14:paraId="41595700" w14:textId="273BDB2C" w:rsidR="00590D91" w:rsidRPr="00135347" w:rsidRDefault="00590D91"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bCs/>
          <w:sz w:val="24"/>
          <w:szCs w:val="24"/>
        </w:rPr>
      </w:pPr>
      <w:r w:rsidRPr="00135347">
        <w:rPr>
          <w:rFonts w:ascii="Times New Roman" w:eastAsia="Times New Roman" w:hAnsi="Times New Roman" w:cs="Times New Roman"/>
          <w:bCs/>
          <w:sz w:val="24"/>
          <w:szCs w:val="24"/>
        </w:rPr>
        <w:t>2.2</w:t>
      </w:r>
      <w:r w:rsidRPr="00135347">
        <w:rPr>
          <w:rFonts w:ascii="Times New Roman" w:eastAsia="Times New Roman" w:hAnsi="Times New Roman" w:cs="Times New Roman"/>
          <w:bCs/>
          <w:sz w:val="24"/>
          <w:szCs w:val="24"/>
        </w:rPr>
        <w:tab/>
        <w:t xml:space="preserve">Canteen Services: Manufacturing, storage, and delivery of goods by the way of a </w:t>
      </w:r>
      <w:r w:rsidR="002B26EE" w:rsidRPr="00135347">
        <w:rPr>
          <w:rFonts w:ascii="Times New Roman" w:eastAsia="Times New Roman" w:hAnsi="Times New Roman" w:cs="Times New Roman"/>
          <w:bCs/>
          <w:sz w:val="24"/>
          <w:szCs w:val="24"/>
        </w:rPr>
        <w:t>third-party</w:t>
      </w:r>
      <w:r w:rsidRPr="00135347">
        <w:rPr>
          <w:rFonts w:ascii="Times New Roman" w:eastAsia="Times New Roman" w:hAnsi="Times New Roman" w:cs="Times New Roman"/>
          <w:bCs/>
          <w:sz w:val="24"/>
          <w:szCs w:val="24"/>
        </w:rPr>
        <w:t xml:space="preserve"> vendor, to inmates of the Oklahoma Department of Corrections.</w:t>
      </w:r>
    </w:p>
    <w:p w14:paraId="5F702B24" w14:textId="4E882D0A" w:rsidR="00590D91" w:rsidRPr="00135347" w:rsidRDefault="00590D91"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bCs/>
          <w:sz w:val="24"/>
          <w:szCs w:val="24"/>
        </w:rPr>
      </w:pPr>
      <w:r w:rsidRPr="00135347">
        <w:rPr>
          <w:rFonts w:ascii="Times New Roman" w:eastAsia="Times New Roman" w:hAnsi="Times New Roman" w:cs="Times New Roman"/>
          <w:bCs/>
          <w:sz w:val="24"/>
          <w:szCs w:val="24"/>
        </w:rPr>
        <w:t>2.3</w:t>
      </w:r>
      <w:r w:rsidRPr="00135347">
        <w:rPr>
          <w:rFonts w:ascii="Times New Roman" w:eastAsia="Times New Roman" w:hAnsi="Times New Roman" w:cs="Times New Roman"/>
          <w:bCs/>
          <w:sz w:val="24"/>
          <w:szCs w:val="24"/>
        </w:rPr>
        <w:tab/>
        <w:t>Inmate: any person committed in accordance with the applicable laws of the State and assigned to</w:t>
      </w:r>
      <w:r w:rsidR="00A00C8D">
        <w:rPr>
          <w:rFonts w:ascii="Times New Roman" w:eastAsia="Times New Roman" w:hAnsi="Times New Roman" w:cs="Times New Roman"/>
          <w:bCs/>
          <w:sz w:val="24"/>
          <w:szCs w:val="24"/>
        </w:rPr>
        <w:t xml:space="preserve"> </w:t>
      </w:r>
      <w:r w:rsidRPr="00135347">
        <w:rPr>
          <w:rFonts w:ascii="Times New Roman" w:eastAsia="Times New Roman" w:hAnsi="Times New Roman" w:cs="Times New Roman"/>
          <w:bCs/>
          <w:sz w:val="24"/>
          <w:szCs w:val="24"/>
        </w:rPr>
        <w:t xml:space="preserve">a Facility for incarceration.  </w:t>
      </w:r>
    </w:p>
    <w:p w14:paraId="7E363328" w14:textId="2CDD121F" w:rsidR="00590D91" w:rsidRPr="00135347" w:rsidRDefault="00D16A62"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bCs/>
          <w:sz w:val="24"/>
          <w:szCs w:val="24"/>
        </w:rPr>
      </w:pPr>
      <w:r w:rsidRPr="00135347">
        <w:rPr>
          <w:rFonts w:ascii="Times New Roman" w:eastAsia="Times New Roman" w:hAnsi="Times New Roman" w:cs="Times New Roman"/>
          <w:bCs/>
          <w:sz w:val="24"/>
          <w:szCs w:val="24"/>
        </w:rPr>
        <w:t>2</w:t>
      </w:r>
      <w:r w:rsidR="00C06899" w:rsidRPr="00135347">
        <w:rPr>
          <w:rFonts w:ascii="Times New Roman" w:eastAsia="Times New Roman" w:hAnsi="Times New Roman" w:cs="Times New Roman"/>
          <w:bCs/>
          <w:sz w:val="24"/>
          <w:szCs w:val="24"/>
        </w:rPr>
        <w:t>.</w:t>
      </w:r>
      <w:r w:rsidR="0098568A" w:rsidRPr="00135347">
        <w:rPr>
          <w:rFonts w:ascii="Times New Roman" w:eastAsia="Times New Roman" w:hAnsi="Times New Roman" w:cs="Times New Roman"/>
          <w:bCs/>
          <w:sz w:val="24"/>
          <w:szCs w:val="24"/>
        </w:rPr>
        <w:t>4</w:t>
      </w:r>
      <w:r w:rsidR="00D40EF5" w:rsidRPr="00135347">
        <w:rPr>
          <w:rFonts w:ascii="Times New Roman" w:eastAsia="Times New Roman" w:hAnsi="Times New Roman" w:cs="Times New Roman"/>
          <w:bCs/>
          <w:sz w:val="24"/>
          <w:szCs w:val="24"/>
        </w:rPr>
        <w:tab/>
      </w:r>
      <w:r w:rsidR="00590D91" w:rsidRPr="00135347">
        <w:rPr>
          <w:rFonts w:ascii="Times New Roman" w:eastAsia="Times New Roman" w:hAnsi="Times New Roman" w:cs="Times New Roman"/>
          <w:bCs/>
          <w:sz w:val="24"/>
          <w:szCs w:val="24"/>
        </w:rPr>
        <w:t>OBS: Offender Banking System</w:t>
      </w:r>
    </w:p>
    <w:p w14:paraId="380D0BF3" w14:textId="7FD1F267" w:rsidR="00FC6D7A" w:rsidRPr="00135347" w:rsidRDefault="00FC6D7A"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bCs/>
          <w:sz w:val="24"/>
          <w:szCs w:val="24"/>
        </w:rPr>
      </w:pPr>
      <w:r w:rsidRPr="00135347">
        <w:rPr>
          <w:rFonts w:ascii="Times New Roman" w:eastAsia="Times New Roman" w:hAnsi="Times New Roman" w:cs="Times New Roman"/>
          <w:bCs/>
          <w:sz w:val="24"/>
          <w:szCs w:val="24"/>
        </w:rPr>
        <w:t>2.5</w:t>
      </w:r>
      <w:r w:rsidRPr="00135347">
        <w:rPr>
          <w:rFonts w:ascii="Times New Roman" w:eastAsia="Times New Roman" w:hAnsi="Times New Roman" w:cs="Times New Roman"/>
          <w:bCs/>
          <w:sz w:val="24"/>
          <w:szCs w:val="24"/>
        </w:rPr>
        <w:tab/>
        <w:t>Data:   recorded information, regardless of form or characteristic</w:t>
      </w:r>
    </w:p>
    <w:p w14:paraId="1970F8E4" w14:textId="00330D95" w:rsidR="00FC6D7A" w:rsidRPr="00135347" w:rsidRDefault="00FC6D7A"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bCs/>
          <w:sz w:val="24"/>
          <w:szCs w:val="24"/>
        </w:rPr>
      </w:pPr>
      <w:r w:rsidRPr="00135347">
        <w:rPr>
          <w:rFonts w:ascii="Times New Roman" w:eastAsia="Times New Roman" w:hAnsi="Times New Roman" w:cs="Times New Roman"/>
          <w:bCs/>
          <w:sz w:val="24"/>
          <w:szCs w:val="24"/>
        </w:rPr>
        <w:t>2.6</w:t>
      </w:r>
      <w:r w:rsidRPr="00135347">
        <w:rPr>
          <w:rFonts w:ascii="Times New Roman" w:eastAsia="Times New Roman" w:hAnsi="Times New Roman" w:cs="Times New Roman"/>
          <w:bCs/>
          <w:sz w:val="24"/>
          <w:szCs w:val="24"/>
        </w:rPr>
        <w:tab/>
        <w:t>RFP: Request for Proposal</w:t>
      </w:r>
    </w:p>
    <w:p w14:paraId="419CCDB8" w14:textId="6E1CFC75" w:rsidR="00FC6D7A" w:rsidRPr="00135347" w:rsidRDefault="00FC6D7A"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bCs/>
          <w:sz w:val="24"/>
          <w:szCs w:val="24"/>
        </w:rPr>
      </w:pPr>
      <w:r w:rsidRPr="00135347">
        <w:rPr>
          <w:rFonts w:ascii="Times New Roman" w:eastAsia="Times New Roman" w:hAnsi="Times New Roman" w:cs="Times New Roman"/>
          <w:bCs/>
          <w:sz w:val="24"/>
          <w:szCs w:val="24"/>
        </w:rPr>
        <w:t>2.7</w:t>
      </w:r>
      <w:r w:rsidRPr="00135347">
        <w:rPr>
          <w:rFonts w:ascii="Times New Roman" w:eastAsia="Times New Roman" w:hAnsi="Times New Roman" w:cs="Times New Roman"/>
          <w:bCs/>
          <w:sz w:val="24"/>
          <w:szCs w:val="24"/>
        </w:rPr>
        <w:tab/>
        <w:t>Shall: denotes the imperative</w:t>
      </w:r>
    </w:p>
    <w:p w14:paraId="690E17C7" w14:textId="6690399A" w:rsidR="008A19F5" w:rsidRPr="00135347" w:rsidRDefault="008A19F5"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bCs/>
          <w:sz w:val="24"/>
          <w:szCs w:val="24"/>
        </w:rPr>
      </w:pPr>
      <w:r w:rsidRPr="00135347">
        <w:rPr>
          <w:rFonts w:ascii="Times New Roman" w:eastAsia="Times New Roman" w:hAnsi="Times New Roman" w:cs="Times New Roman"/>
          <w:bCs/>
          <w:sz w:val="24"/>
          <w:szCs w:val="24"/>
        </w:rPr>
        <w:t>2.8</w:t>
      </w:r>
      <w:r w:rsidRPr="00135347">
        <w:rPr>
          <w:rFonts w:ascii="Times New Roman" w:eastAsia="Times New Roman" w:hAnsi="Times New Roman" w:cs="Times New Roman"/>
          <w:bCs/>
          <w:sz w:val="24"/>
          <w:szCs w:val="24"/>
        </w:rPr>
        <w:tab/>
        <w:t>OCI: Oklahoma Correctional Industries</w:t>
      </w:r>
    </w:p>
    <w:p w14:paraId="31DD0E8B" w14:textId="77777777" w:rsidR="00FC6D7A" w:rsidRPr="00135347" w:rsidRDefault="00FC6D7A"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bCs/>
          <w:sz w:val="24"/>
          <w:szCs w:val="24"/>
        </w:rPr>
      </w:pPr>
    </w:p>
    <w:p w14:paraId="06F516B2" w14:textId="23702AAF" w:rsidR="00D40EF5" w:rsidRPr="00200B8A" w:rsidRDefault="00D16A62" w:rsidP="00D40EF5">
      <w:pPr>
        <w:numPr>
          <w:ilvl w:val="1"/>
          <w:numId w:val="0"/>
        </w:numPr>
        <w:tabs>
          <w:tab w:val="num" w:pos="720"/>
        </w:tabs>
        <w:overflowPunct w:val="0"/>
        <w:autoSpaceDE w:val="0"/>
        <w:autoSpaceDN w:val="0"/>
        <w:adjustRightInd w:val="0"/>
        <w:spacing w:beforeLines="50" w:before="120" w:after="0" w:line="240" w:lineRule="auto"/>
        <w:ind w:left="720" w:hanging="720"/>
        <w:textAlignment w:val="baseline"/>
        <w:outlineLvl w:val="1"/>
        <w:rPr>
          <w:rFonts w:ascii="Times New Roman" w:eastAsia="Times New Roman" w:hAnsi="Times New Roman" w:cs="Times New Roman"/>
          <w:b/>
          <w:bCs/>
          <w:sz w:val="28"/>
          <w:szCs w:val="28"/>
        </w:rPr>
      </w:pPr>
      <w:r w:rsidRPr="00200B8A">
        <w:rPr>
          <w:rFonts w:ascii="Times New Roman" w:eastAsia="Times New Roman" w:hAnsi="Times New Roman" w:cs="Times New Roman"/>
          <w:b/>
          <w:bCs/>
          <w:sz w:val="28"/>
          <w:szCs w:val="28"/>
        </w:rPr>
        <w:t>3</w:t>
      </w:r>
      <w:r w:rsidR="00D40EF5" w:rsidRPr="00200B8A">
        <w:rPr>
          <w:rFonts w:ascii="Times New Roman" w:eastAsia="Times New Roman" w:hAnsi="Times New Roman" w:cs="Times New Roman"/>
          <w:b/>
          <w:bCs/>
          <w:sz w:val="28"/>
          <w:szCs w:val="28"/>
        </w:rPr>
        <w:t>.</w:t>
      </w:r>
      <w:r w:rsidR="00D40EF5" w:rsidRPr="00200B8A">
        <w:rPr>
          <w:rFonts w:ascii="Times New Roman" w:eastAsia="Times New Roman" w:hAnsi="Times New Roman" w:cs="Times New Roman"/>
          <w:b/>
          <w:bCs/>
          <w:sz w:val="28"/>
          <w:szCs w:val="28"/>
        </w:rPr>
        <w:tab/>
        <w:t>Deliveries to Secure Facilities</w:t>
      </w:r>
    </w:p>
    <w:p w14:paraId="03745D3F" w14:textId="3976603F" w:rsidR="00D40EF5" w:rsidRPr="007641D0" w:rsidRDefault="00D16A62"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bCs/>
          <w:sz w:val="24"/>
          <w:szCs w:val="24"/>
        </w:rPr>
      </w:pPr>
      <w:r w:rsidRPr="00135347">
        <w:rPr>
          <w:rFonts w:ascii="Times New Roman" w:eastAsia="Times New Roman" w:hAnsi="Times New Roman" w:cs="Times New Roman"/>
          <w:bCs/>
          <w:sz w:val="24"/>
          <w:szCs w:val="24"/>
        </w:rPr>
        <w:t>3</w:t>
      </w:r>
      <w:r w:rsidR="00C06899" w:rsidRPr="00135347">
        <w:rPr>
          <w:rFonts w:ascii="Times New Roman" w:eastAsia="Times New Roman" w:hAnsi="Times New Roman" w:cs="Times New Roman"/>
          <w:bCs/>
          <w:sz w:val="24"/>
          <w:szCs w:val="24"/>
        </w:rPr>
        <w:t>.1</w:t>
      </w:r>
      <w:r w:rsidR="00D40EF5" w:rsidRPr="00135347">
        <w:rPr>
          <w:rFonts w:ascii="Times New Roman" w:eastAsia="Times New Roman" w:hAnsi="Times New Roman" w:cs="Times New Roman"/>
          <w:bCs/>
          <w:sz w:val="24"/>
          <w:szCs w:val="24"/>
        </w:rPr>
        <w:tab/>
      </w:r>
      <w:r w:rsidR="00915E67" w:rsidRPr="007641D0">
        <w:rPr>
          <w:rFonts w:ascii="Times New Roman" w:eastAsia="Times New Roman" w:hAnsi="Times New Roman" w:cs="Times New Roman"/>
          <w:bCs/>
          <w:sz w:val="24"/>
          <w:szCs w:val="24"/>
        </w:rPr>
        <w:t>Supplier</w:t>
      </w:r>
      <w:r w:rsidR="00D40EF5" w:rsidRPr="007641D0">
        <w:rPr>
          <w:rFonts w:ascii="Times New Roman" w:eastAsia="Times New Roman" w:hAnsi="Times New Roman" w:cs="Times New Roman"/>
          <w:bCs/>
          <w:sz w:val="24"/>
          <w:szCs w:val="24"/>
        </w:rPr>
        <w:t xml:space="preserve">s’ employees must comply with the security requirements at each facility. </w:t>
      </w:r>
      <w:r w:rsidR="00915E67" w:rsidRPr="007641D0">
        <w:rPr>
          <w:rFonts w:ascii="Times New Roman" w:eastAsia="Times New Roman" w:hAnsi="Times New Roman" w:cs="Times New Roman"/>
          <w:bCs/>
          <w:sz w:val="24"/>
          <w:szCs w:val="24"/>
        </w:rPr>
        <w:t>Supplier</w:t>
      </w:r>
      <w:r w:rsidR="00D40EF5" w:rsidRPr="007641D0">
        <w:rPr>
          <w:rFonts w:ascii="Times New Roman" w:eastAsia="Times New Roman" w:hAnsi="Times New Roman" w:cs="Times New Roman"/>
          <w:bCs/>
          <w:sz w:val="24"/>
          <w:szCs w:val="24"/>
        </w:rPr>
        <w:t xml:space="preserve"> must comply with all security and identification procedures at each location, at no cost to the </w:t>
      </w:r>
      <w:r w:rsidR="00915E67" w:rsidRPr="007641D0">
        <w:rPr>
          <w:rFonts w:ascii="Times New Roman" w:eastAsia="Times New Roman" w:hAnsi="Times New Roman" w:cs="Times New Roman"/>
          <w:bCs/>
          <w:sz w:val="24"/>
          <w:szCs w:val="24"/>
        </w:rPr>
        <w:t>ODOC</w:t>
      </w:r>
      <w:r w:rsidR="00D40EF5" w:rsidRPr="007641D0">
        <w:rPr>
          <w:rFonts w:ascii="Times New Roman" w:eastAsia="Times New Roman" w:hAnsi="Times New Roman" w:cs="Times New Roman"/>
          <w:bCs/>
          <w:sz w:val="24"/>
          <w:szCs w:val="24"/>
        </w:rPr>
        <w:t>.</w:t>
      </w:r>
    </w:p>
    <w:p w14:paraId="52F8C764" w14:textId="2BE1CCA0" w:rsidR="008A19F5" w:rsidRPr="007641D0" w:rsidRDefault="00D16A62" w:rsidP="0085694F">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hAnsi="Times New Roman" w:cs="Times New Roman"/>
          <w:spacing w:val="-1"/>
          <w:sz w:val="24"/>
          <w:szCs w:val="24"/>
        </w:rPr>
      </w:pPr>
      <w:r w:rsidRPr="007641D0">
        <w:rPr>
          <w:rFonts w:ascii="Times New Roman" w:eastAsia="Times New Roman" w:hAnsi="Times New Roman" w:cs="Times New Roman"/>
          <w:bCs/>
          <w:sz w:val="24"/>
          <w:szCs w:val="24"/>
        </w:rPr>
        <w:t>3</w:t>
      </w:r>
      <w:r w:rsidR="00C06899" w:rsidRPr="007641D0">
        <w:rPr>
          <w:rFonts w:ascii="Times New Roman" w:eastAsia="Times New Roman" w:hAnsi="Times New Roman" w:cs="Times New Roman"/>
          <w:bCs/>
          <w:sz w:val="24"/>
          <w:szCs w:val="24"/>
        </w:rPr>
        <w:t>.2</w:t>
      </w:r>
      <w:r w:rsidR="00D40EF5" w:rsidRPr="007641D0">
        <w:rPr>
          <w:rFonts w:ascii="Times New Roman" w:eastAsia="Times New Roman" w:hAnsi="Times New Roman" w:cs="Times New Roman"/>
          <w:bCs/>
          <w:sz w:val="24"/>
          <w:szCs w:val="24"/>
        </w:rPr>
        <w:tab/>
      </w:r>
      <w:r w:rsidR="008A19F5" w:rsidRPr="007641D0">
        <w:rPr>
          <w:rFonts w:ascii="Times New Roman" w:hAnsi="Times New Roman" w:cs="Times New Roman"/>
          <w:spacing w:val="-1"/>
          <w:sz w:val="24"/>
          <w:szCs w:val="24"/>
        </w:rPr>
        <w:t xml:space="preserve">Facility </w:t>
      </w:r>
      <w:r w:rsidR="000145D8" w:rsidRPr="007641D0">
        <w:rPr>
          <w:rFonts w:ascii="Times New Roman" w:hAnsi="Times New Roman" w:cs="Times New Roman"/>
          <w:spacing w:val="-1"/>
          <w:sz w:val="24"/>
          <w:szCs w:val="24"/>
        </w:rPr>
        <w:t>s</w:t>
      </w:r>
      <w:r w:rsidR="008A19F5" w:rsidRPr="007641D0">
        <w:rPr>
          <w:rFonts w:ascii="Times New Roman" w:hAnsi="Times New Roman" w:cs="Times New Roman"/>
          <w:spacing w:val="-1"/>
          <w:sz w:val="24"/>
          <w:szCs w:val="24"/>
        </w:rPr>
        <w:t>ecurity</w:t>
      </w:r>
    </w:p>
    <w:p w14:paraId="2D063B3E" w14:textId="1073F12B" w:rsidR="008A19F5" w:rsidRPr="007641D0" w:rsidRDefault="000145D8" w:rsidP="00200B8A">
      <w:pPr>
        <w:pStyle w:val="Form-CheckBox"/>
        <w:spacing w:before="120" w:after="240"/>
        <w:ind w:leftChars="0" w:left="2070" w:firstLineChars="0" w:hanging="720"/>
        <w:rPr>
          <w:rFonts w:ascii="Times New Roman" w:hAnsi="Times New Roman" w:cs="Times New Roman"/>
          <w:bCs/>
          <w:spacing w:val="-1"/>
        </w:rPr>
      </w:pPr>
      <w:r w:rsidRPr="007641D0">
        <w:rPr>
          <w:rFonts w:ascii="Times New Roman" w:hAnsi="Times New Roman" w:cs="Times New Roman"/>
          <w:bCs/>
          <w:spacing w:val="-1"/>
        </w:rPr>
        <w:t>A</w:t>
      </w:r>
      <w:r w:rsidR="00200B8A" w:rsidRPr="007641D0">
        <w:rPr>
          <w:rFonts w:ascii="Times New Roman" w:hAnsi="Times New Roman" w:cs="Times New Roman"/>
          <w:bCs/>
          <w:spacing w:val="-1"/>
        </w:rPr>
        <w:t>.</w:t>
      </w:r>
      <w:r w:rsidR="00200B8A" w:rsidRPr="007641D0">
        <w:rPr>
          <w:rFonts w:ascii="Times New Roman" w:hAnsi="Times New Roman" w:cs="Times New Roman"/>
          <w:bCs/>
          <w:spacing w:val="-1"/>
        </w:rPr>
        <w:tab/>
      </w:r>
      <w:r w:rsidR="008A19F5" w:rsidRPr="007641D0">
        <w:rPr>
          <w:rFonts w:ascii="Times New Roman" w:hAnsi="Times New Roman" w:cs="Times New Roman"/>
          <w:bCs/>
          <w:spacing w:val="-1"/>
        </w:rPr>
        <w:t>Contractor employees, agents, and representatives shall comply with all security and identification procedures at DOC facilities. DOC is responsible for alerting Contractor to these requirements prior to the commencement of work.  Security requirements may include, but are not limited to:</w:t>
      </w:r>
    </w:p>
    <w:p w14:paraId="631B9349" w14:textId="57EAC874" w:rsidR="008A19F5" w:rsidRPr="007641D0" w:rsidRDefault="00200B8A" w:rsidP="00200B8A">
      <w:pPr>
        <w:pStyle w:val="Form-CheckBox"/>
        <w:spacing w:before="120" w:after="240"/>
        <w:ind w:leftChars="0" w:left="2874" w:firstLineChars="0" w:hanging="804"/>
        <w:rPr>
          <w:rFonts w:ascii="Times New Roman" w:hAnsi="Times New Roman" w:cs="Times New Roman"/>
          <w:bCs/>
          <w:spacing w:val="-1"/>
        </w:rPr>
      </w:pPr>
      <w:r w:rsidRPr="007641D0">
        <w:rPr>
          <w:rFonts w:ascii="Times New Roman" w:hAnsi="Times New Roman" w:cs="Times New Roman"/>
          <w:bCs/>
          <w:spacing w:val="-1"/>
        </w:rPr>
        <w:t>i.</w:t>
      </w:r>
      <w:r w:rsidRPr="007641D0">
        <w:rPr>
          <w:rFonts w:ascii="Times New Roman" w:hAnsi="Times New Roman" w:cs="Times New Roman"/>
          <w:bCs/>
          <w:spacing w:val="-1"/>
        </w:rPr>
        <w:tab/>
      </w:r>
      <w:r w:rsidR="008A19F5" w:rsidRPr="007641D0">
        <w:rPr>
          <w:rFonts w:ascii="Times New Roman" w:hAnsi="Times New Roman" w:cs="Times New Roman"/>
          <w:bCs/>
          <w:spacing w:val="-1"/>
        </w:rPr>
        <w:t>Identification: All employees, agents, and representatives of the Contractor, while working on State property, shall carry or display acceptable identification.</w:t>
      </w:r>
    </w:p>
    <w:p w14:paraId="33EE4896" w14:textId="6518EE65" w:rsidR="008A19F5" w:rsidRPr="007641D0" w:rsidRDefault="00200B8A" w:rsidP="00200B8A">
      <w:pPr>
        <w:pStyle w:val="Form-CheckBox"/>
        <w:spacing w:before="120" w:after="240"/>
        <w:ind w:leftChars="0" w:left="2880" w:firstLineChars="0" w:hanging="720"/>
        <w:rPr>
          <w:rFonts w:ascii="Times New Roman" w:hAnsi="Times New Roman" w:cs="Times New Roman"/>
          <w:bCs/>
          <w:spacing w:val="-1"/>
        </w:rPr>
      </w:pPr>
      <w:r w:rsidRPr="007641D0">
        <w:rPr>
          <w:rFonts w:ascii="Times New Roman" w:hAnsi="Times New Roman" w:cs="Times New Roman"/>
          <w:bCs/>
          <w:spacing w:val="-1"/>
        </w:rPr>
        <w:t>ii..</w:t>
      </w:r>
      <w:r w:rsidRPr="007641D0">
        <w:rPr>
          <w:rFonts w:ascii="Times New Roman" w:hAnsi="Times New Roman" w:cs="Times New Roman"/>
          <w:bCs/>
          <w:spacing w:val="-1"/>
        </w:rPr>
        <w:tab/>
      </w:r>
      <w:r w:rsidR="008A19F5" w:rsidRPr="007641D0">
        <w:rPr>
          <w:rFonts w:ascii="Times New Roman" w:hAnsi="Times New Roman" w:cs="Times New Roman"/>
          <w:bCs/>
          <w:spacing w:val="-1"/>
        </w:rPr>
        <w:t xml:space="preserve">Vehicle/Tool/Equipment Security: Drivers must turn off vehicle motors and lock cab doors whenever their vehicle is unattended. Tools and </w:t>
      </w:r>
      <w:r w:rsidR="008A19F5" w:rsidRPr="007641D0">
        <w:rPr>
          <w:rFonts w:ascii="Times New Roman" w:hAnsi="Times New Roman" w:cs="Times New Roman"/>
          <w:bCs/>
          <w:spacing w:val="-1"/>
        </w:rPr>
        <w:lastRenderedPageBreak/>
        <w:t>equipment must be secured.  Vehicles shall be searched prior to entry and exit, causing up to a thirty (30) minute delay each way.</w:t>
      </w:r>
    </w:p>
    <w:p w14:paraId="57638000" w14:textId="6B628A8B" w:rsidR="008A19F5" w:rsidRPr="007641D0" w:rsidRDefault="00200B8A" w:rsidP="00200B8A">
      <w:pPr>
        <w:pStyle w:val="Form-CheckBox"/>
        <w:spacing w:before="120" w:after="240"/>
        <w:ind w:leftChars="0" w:left="2880" w:firstLineChars="0" w:hanging="720"/>
        <w:rPr>
          <w:rFonts w:ascii="Times New Roman" w:hAnsi="Times New Roman" w:cs="Times New Roman"/>
          <w:bCs/>
          <w:spacing w:val="-1"/>
        </w:rPr>
      </w:pPr>
      <w:r w:rsidRPr="007641D0">
        <w:rPr>
          <w:rFonts w:ascii="Times New Roman" w:hAnsi="Times New Roman" w:cs="Times New Roman"/>
          <w:bCs/>
          <w:spacing w:val="-1"/>
        </w:rPr>
        <w:t>iii.</w:t>
      </w:r>
      <w:r w:rsidRPr="007641D0">
        <w:rPr>
          <w:rFonts w:ascii="Times New Roman" w:hAnsi="Times New Roman" w:cs="Times New Roman"/>
          <w:bCs/>
          <w:spacing w:val="-1"/>
        </w:rPr>
        <w:tab/>
        <w:t xml:space="preserve"> </w:t>
      </w:r>
      <w:r w:rsidR="008A19F5" w:rsidRPr="007641D0">
        <w:rPr>
          <w:rFonts w:ascii="Times New Roman" w:hAnsi="Times New Roman" w:cs="Times New Roman"/>
          <w:bCs/>
          <w:spacing w:val="-1"/>
        </w:rPr>
        <w:t>Offender Contact: Contractor employees, agents, and representatives shall minimize interaction with offenders or patients, and shall report any inappropriate contact to DOC facility security staff before leaving the site.</w:t>
      </w:r>
    </w:p>
    <w:p w14:paraId="1F327437" w14:textId="3E53FF53" w:rsidR="008A19F5" w:rsidRPr="007641D0" w:rsidRDefault="00200B8A" w:rsidP="00200B8A">
      <w:pPr>
        <w:pStyle w:val="Form-CheckBox"/>
        <w:spacing w:before="120" w:after="240"/>
        <w:ind w:leftChars="0" w:left="2880" w:firstLineChars="0" w:hanging="720"/>
        <w:jc w:val="both"/>
        <w:rPr>
          <w:rFonts w:ascii="Times New Roman" w:hAnsi="Times New Roman" w:cs="Times New Roman"/>
          <w:bCs/>
          <w:spacing w:val="-1"/>
        </w:rPr>
      </w:pPr>
      <w:r w:rsidRPr="007641D0">
        <w:rPr>
          <w:rFonts w:ascii="Times New Roman" w:hAnsi="Times New Roman" w:cs="Times New Roman"/>
          <w:bCs/>
          <w:spacing w:val="-1"/>
        </w:rPr>
        <w:t>iv.</w:t>
      </w:r>
      <w:r w:rsidRPr="007641D0">
        <w:rPr>
          <w:rFonts w:ascii="Times New Roman" w:hAnsi="Times New Roman" w:cs="Times New Roman"/>
          <w:bCs/>
          <w:spacing w:val="-1"/>
        </w:rPr>
        <w:tab/>
        <w:t>S</w:t>
      </w:r>
      <w:r w:rsidR="008A19F5" w:rsidRPr="007641D0">
        <w:rPr>
          <w:rFonts w:ascii="Times New Roman" w:hAnsi="Times New Roman" w:cs="Times New Roman"/>
          <w:bCs/>
          <w:spacing w:val="-1"/>
        </w:rPr>
        <w:t xml:space="preserve">ubject to Search: All persons, vehicles, </w:t>
      </w:r>
      <w:r w:rsidR="002B26EE" w:rsidRPr="007641D0">
        <w:rPr>
          <w:rFonts w:ascii="Times New Roman" w:hAnsi="Times New Roman" w:cs="Times New Roman"/>
          <w:bCs/>
          <w:spacing w:val="-1"/>
        </w:rPr>
        <w:t>packages,</w:t>
      </w:r>
      <w:r w:rsidR="008A19F5" w:rsidRPr="007641D0">
        <w:rPr>
          <w:rFonts w:ascii="Times New Roman" w:hAnsi="Times New Roman" w:cs="Times New Roman"/>
          <w:bCs/>
          <w:spacing w:val="-1"/>
        </w:rPr>
        <w:t xml:space="preserve"> and equipment entering a DOC facility are subject to search. Persons are typically pat searched and required to clear metal detection devices. Packages, briefcases, purses, etc., will be searched with x-ray equipment. A drug K-9 may also be used to search persons, vehicles, packages, and equipment.</w:t>
      </w:r>
    </w:p>
    <w:p w14:paraId="6DA13141" w14:textId="63F756D3" w:rsidR="008A19F5" w:rsidRPr="007641D0" w:rsidRDefault="00200B8A" w:rsidP="00200B8A">
      <w:pPr>
        <w:pStyle w:val="Form-CheckBox"/>
        <w:spacing w:before="120" w:after="240"/>
        <w:ind w:leftChars="0" w:left="2880" w:firstLineChars="0" w:hanging="612"/>
        <w:jc w:val="both"/>
        <w:rPr>
          <w:rFonts w:ascii="Times New Roman" w:hAnsi="Times New Roman" w:cs="Times New Roman"/>
          <w:bCs/>
          <w:spacing w:val="-1"/>
        </w:rPr>
      </w:pPr>
      <w:r w:rsidRPr="007641D0">
        <w:rPr>
          <w:rFonts w:ascii="Times New Roman" w:hAnsi="Times New Roman" w:cs="Times New Roman"/>
          <w:bCs/>
          <w:spacing w:val="-1"/>
        </w:rPr>
        <w:t>v.</w:t>
      </w:r>
      <w:r w:rsidRPr="007641D0">
        <w:rPr>
          <w:rFonts w:ascii="Times New Roman" w:hAnsi="Times New Roman" w:cs="Times New Roman"/>
          <w:bCs/>
          <w:spacing w:val="-1"/>
        </w:rPr>
        <w:tab/>
      </w:r>
      <w:r w:rsidR="008A19F5" w:rsidRPr="007641D0">
        <w:rPr>
          <w:rFonts w:ascii="Times New Roman" w:hAnsi="Times New Roman" w:cs="Times New Roman"/>
          <w:bCs/>
          <w:spacing w:val="-1"/>
        </w:rPr>
        <w:t>Contraband: Contractor employees, agents, and representatives shall not have any weapons including, but not limited to, guns, knives of any type or length, mace, stun-guns, or box cutters, cell phones, pagers, wireless PDAs, drugs, tobacco or tobacco-like products, alcohol (to include near-beer), cash (amount to be determined on a facility-by-facility basis) or any item deemed by facility to be potential contraband. Correctional officers can hold these items for delivery drivers at the delivery sally port and return them as the driver exits the grounds. Any illegal items shall not be returned and shall be reported to local law enforcement.  Prescription drugs are allowed only in a one-day supply and must be in the original prescription container; Security staff shall be notified if prescription drugs are brought onto facility grounds.</w:t>
      </w:r>
    </w:p>
    <w:p w14:paraId="5BEB6B32" w14:textId="3776F2E9" w:rsidR="008A19F5" w:rsidRPr="007641D0" w:rsidRDefault="00200B8A" w:rsidP="00200B8A">
      <w:pPr>
        <w:pStyle w:val="Form-CheckBox"/>
        <w:spacing w:before="120" w:after="240"/>
        <w:ind w:leftChars="0" w:left="2879" w:firstLineChars="0" w:hanging="612"/>
        <w:jc w:val="both"/>
        <w:rPr>
          <w:rFonts w:ascii="Times New Roman" w:hAnsi="Times New Roman" w:cs="Times New Roman"/>
          <w:bCs/>
          <w:spacing w:val="-1"/>
        </w:rPr>
      </w:pPr>
      <w:r w:rsidRPr="007641D0">
        <w:rPr>
          <w:rFonts w:ascii="Times New Roman" w:hAnsi="Times New Roman" w:cs="Times New Roman"/>
          <w:bCs/>
          <w:spacing w:val="-1"/>
        </w:rPr>
        <w:t xml:space="preserve">vi. </w:t>
      </w:r>
      <w:r w:rsidRPr="007641D0">
        <w:rPr>
          <w:rFonts w:ascii="Times New Roman" w:hAnsi="Times New Roman" w:cs="Times New Roman"/>
          <w:bCs/>
          <w:spacing w:val="-1"/>
        </w:rPr>
        <w:tab/>
      </w:r>
      <w:r w:rsidR="008A19F5" w:rsidRPr="007641D0">
        <w:rPr>
          <w:rFonts w:ascii="Times New Roman" w:hAnsi="Times New Roman" w:cs="Times New Roman"/>
          <w:bCs/>
          <w:spacing w:val="-1"/>
        </w:rPr>
        <w:t xml:space="preserve">Security Clearance: Contractor employees, agents, and representatives who enter secure facilities shall have prior approval to enter from facility security staff, generally involving a background check. The Contractor shall submit background check requests a minimum of two weeks prior to arriving at the facility.  At facility discretion, Contractor shall comply with any requests to reassign a Contractor employee, agent, or representative, </w:t>
      </w:r>
      <w:r w:rsidR="002B26EE" w:rsidRPr="007641D0">
        <w:rPr>
          <w:rFonts w:ascii="Times New Roman" w:hAnsi="Times New Roman" w:cs="Times New Roman"/>
          <w:bCs/>
          <w:spacing w:val="-1"/>
        </w:rPr>
        <w:t>whether</w:t>
      </w:r>
      <w:r w:rsidR="008A19F5" w:rsidRPr="007641D0">
        <w:rPr>
          <w:rFonts w:ascii="Times New Roman" w:hAnsi="Times New Roman" w:cs="Times New Roman"/>
          <w:bCs/>
          <w:spacing w:val="-1"/>
        </w:rPr>
        <w:t xml:space="preserve"> the individual has passed the background check if it is determined by facility that there is a security concern.</w:t>
      </w:r>
    </w:p>
    <w:p w14:paraId="717C3C3F" w14:textId="20CC0114" w:rsidR="008A19F5" w:rsidRPr="007641D0" w:rsidRDefault="00200B8A" w:rsidP="00200B8A">
      <w:pPr>
        <w:pStyle w:val="Form-CheckBox"/>
        <w:spacing w:before="120" w:after="240"/>
        <w:ind w:leftChars="0" w:left="2879" w:firstLineChars="0" w:hanging="719"/>
        <w:jc w:val="both"/>
        <w:rPr>
          <w:rFonts w:ascii="Times New Roman" w:hAnsi="Times New Roman" w:cs="Times New Roman"/>
          <w:bCs/>
          <w:spacing w:val="-1"/>
        </w:rPr>
      </w:pPr>
      <w:r w:rsidRPr="007641D0">
        <w:rPr>
          <w:rFonts w:ascii="Times New Roman" w:hAnsi="Times New Roman" w:cs="Times New Roman"/>
          <w:bCs/>
          <w:spacing w:val="-1"/>
        </w:rPr>
        <w:t>vii.</w:t>
      </w:r>
      <w:r w:rsidRPr="007641D0">
        <w:rPr>
          <w:rFonts w:ascii="Times New Roman" w:hAnsi="Times New Roman" w:cs="Times New Roman"/>
          <w:bCs/>
          <w:spacing w:val="-1"/>
        </w:rPr>
        <w:tab/>
      </w:r>
      <w:r w:rsidR="008A19F5" w:rsidRPr="007641D0">
        <w:rPr>
          <w:rFonts w:ascii="Times New Roman" w:hAnsi="Times New Roman" w:cs="Times New Roman"/>
          <w:bCs/>
          <w:spacing w:val="-1"/>
        </w:rPr>
        <w:t>Tobacco Use Prohibited. The use of tobacco or tobacco-like products is prohibited throughout all indoor and outdoor areas of property owned, leased, loaned or under the control of DOC, including parking lots owned or under the control of ODOC.</w:t>
      </w:r>
    </w:p>
    <w:p w14:paraId="64CA8E59" w14:textId="4AF7A655" w:rsidR="000E0795" w:rsidRPr="004E78BD" w:rsidRDefault="00D16A62"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sz w:val="24"/>
          <w:szCs w:val="24"/>
        </w:rPr>
      </w:pPr>
      <w:r w:rsidRPr="007641D0">
        <w:rPr>
          <w:rFonts w:ascii="Times New Roman" w:eastAsia="Times New Roman" w:hAnsi="Times New Roman" w:cs="Times New Roman"/>
          <w:bCs/>
        </w:rPr>
        <w:t>3</w:t>
      </w:r>
      <w:r w:rsidR="00C06899" w:rsidRPr="007641D0">
        <w:rPr>
          <w:rFonts w:ascii="Times New Roman" w:eastAsia="Times New Roman" w:hAnsi="Times New Roman" w:cs="Times New Roman"/>
          <w:bCs/>
        </w:rPr>
        <w:t>.</w:t>
      </w:r>
      <w:r w:rsidR="000145D8" w:rsidRPr="007641D0">
        <w:rPr>
          <w:rFonts w:ascii="Times New Roman" w:eastAsia="Times New Roman" w:hAnsi="Times New Roman" w:cs="Times New Roman"/>
          <w:bCs/>
        </w:rPr>
        <w:t>3</w:t>
      </w:r>
      <w:r w:rsidR="00D40EF5" w:rsidRPr="007641D0">
        <w:rPr>
          <w:rFonts w:ascii="Times New Roman" w:eastAsia="Times New Roman" w:hAnsi="Times New Roman" w:cs="Times New Roman"/>
          <w:bCs/>
        </w:rPr>
        <w:tab/>
      </w:r>
      <w:r w:rsidR="00915E67" w:rsidRPr="004E78BD">
        <w:rPr>
          <w:rFonts w:ascii="Times New Roman" w:eastAsia="Times New Roman" w:hAnsi="Times New Roman" w:cs="Times New Roman"/>
          <w:bCs/>
          <w:sz w:val="24"/>
          <w:szCs w:val="24"/>
        </w:rPr>
        <w:t>ODOC</w:t>
      </w:r>
      <w:r w:rsidR="00D40EF5" w:rsidRPr="004E78BD">
        <w:rPr>
          <w:rFonts w:ascii="Times New Roman" w:eastAsia="Times New Roman" w:hAnsi="Times New Roman" w:cs="Times New Roman"/>
          <w:bCs/>
          <w:sz w:val="24"/>
          <w:szCs w:val="24"/>
        </w:rPr>
        <w:t xml:space="preserve"> requires that courier services personnel maintain a courteous attitude and conduct</w:t>
      </w:r>
      <w:r w:rsidR="00D40EF5" w:rsidRPr="004E78BD">
        <w:rPr>
          <w:rFonts w:ascii="Times New Roman" w:eastAsia="Times New Roman" w:hAnsi="Times New Roman" w:cs="Times New Roman"/>
          <w:sz w:val="24"/>
          <w:szCs w:val="24"/>
        </w:rPr>
        <w:t xml:space="preserve"> themselves in an appropriate, professional manner.</w:t>
      </w:r>
    </w:p>
    <w:p w14:paraId="3F880847" w14:textId="6EBDFF1F" w:rsidR="000E0795" w:rsidRPr="00200B8A" w:rsidRDefault="00D16A62" w:rsidP="00D40EF5">
      <w:pPr>
        <w:numPr>
          <w:ilvl w:val="1"/>
          <w:numId w:val="0"/>
        </w:numPr>
        <w:tabs>
          <w:tab w:val="num" w:pos="720"/>
        </w:tabs>
        <w:overflowPunct w:val="0"/>
        <w:autoSpaceDE w:val="0"/>
        <w:autoSpaceDN w:val="0"/>
        <w:adjustRightInd w:val="0"/>
        <w:spacing w:beforeLines="50" w:before="120" w:after="0" w:line="240" w:lineRule="auto"/>
        <w:ind w:left="720" w:hanging="720"/>
        <w:textAlignment w:val="baseline"/>
        <w:outlineLvl w:val="1"/>
        <w:rPr>
          <w:rFonts w:ascii="Times New Roman" w:hAnsi="Times New Roman" w:cs="Times New Roman"/>
          <w:sz w:val="24"/>
          <w:szCs w:val="24"/>
        </w:rPr>
      </w:pPr>
      <w:r w:rsidRPr="00200B8A">
        <w:rPr>
          <w:rFonts w:ascii="Times New Roman" w:eastAsia="Times New Roman" w:hAnsi="Times New Roman" w:cs="Times New Roman"/>
          <w:b/>
          <w:bCs/>
          <w:sz w:val="24"/>
          <w:szCs w:val="24"/>
        </w:rPr>
        <w:t>4</w:t>
      </w:r>
      <w:r w:rsidR="00D40EF5" w:rsidRPr="00200B8A">
        <w:rPr>
          <w:rFonts w:ascii="Times New Roman" w:eastAsia="Times New Roman" w:hAnsi="Times New Roman" w:cs="Times New Roman"/>
          <w:b/>
          <w:bCs/>
          <w:sz w:val="24"/>
          <w:szCs w:val="24"/>
        </w:rPr>
        <w:t>.</w:t>
      </w:r>
      <w:r w:rsidR="00D40EF5" w:rsidRPr="00200B8A">
        <w:rPr>
          <w:rFonts w:ascii="Times New Roman" w:eastAsia="Times New Roman" w:hAnsi="Times New Roman" w:cs="Times New Roman"/>
          <w:b/>
          <w:bCs/>
          <w:sz w:val="24"/>
          <w:szCs w:val="24"/>
        </w:rPr>
        <w:tab/>
      </w:r>
      <w:r w:rsidR="000E0795" w:rsidRPr="002B26EE">
        <w:rPr>
          <w:rFonts w:ascii="Times New Roman" w:eastAsia="Times New Roman" w:hAnsi="Times New Roman" w:cs="Times New Roman"/>
          <w:b/>
          <w:bCs/>
          <w:sz w:val="28"/>
          <w:szCs w:val="28"/>
        </w:rPr>
        <w:t xml:space="preserve">Prison Rape Elimination Act (28 C.F.R. </w:t>
      </w:r>
      <w:r w:rsidR="000E0795" w:rsidRPr="002B26EE">
        <w:rPr>
          <w:rFonts w:ascii="Times New Roman" w:hAnsi="Times New Roman" w:cs="Times New Roman"/>
          <w:b/>
          <w:sz w:val="28"/>
          <w:szCs w:val="28"/>
        </w:rPr>
        <w:t xml:space="preserve"> § 115.17 and § 115.77)</w:t>
      </w:r>
      <w:r w:rsidR="000E0795" w:rsidRPr="00200B8A">
        <w:rPr>
          <w:rFonts w:ascii="Times New Roman" w:hAnsi="Times New Roman" w:cs="Times New Roman"/>
          <w:sz w:val="24"/>
          <w:szCs w:val="24"/>
        </w:rPr>
        <w:t xml:space="preserve"> </w:t>
      </w:r>
    </w:p>
    <w:p w14:paraId="384F3619" w14:textId="3842CF38" w:rsidR="000E0795" w:rsidRPr="007641D0" w:rsidRDefault="000E0795" w:rsidP="00D40EF5">
      <w:pPr>
        <w:numPr>
          <w:ilvl w:val="1"/>
          <w:numId w:val="0"/>
        </w:numPr>
        <w:tabs>
          <w:tab w:val="num" w:pos="720"/>
        </w:tabs>
        <w:overflowPunct w:val="0"/>
        <w:autoSpaceDE w:val="0"/>
        <w:autoSpaceDN w:val="0"/>
        <w:adjustRightInd w:val="0"/>
        <w:spacing w:beforeLines="50" w:before="120" w:after="0" w:line="240" w:lineRule="auto"/>
        <w:ind w:left="720" w:hanging="720"/>
        <w:textAlignment w:val="baseline"/>
        <w:outlineLvl w:val="1"/>
        <w:rPr>
          <w:rFonts w:ascii="Times New Roman" w:hAnsi="Times New Roman" w:cs="Times New Roman"/>
          <w:sz w:val="24"/>
          <w:szCs w:val="24"/>
        </w:rPr>
      </w:pPr>
      <w:r w:rsidRPr="00135347">
        <w:rPr>
          <w:rFonts w:ascii="Times New Roman" w:eastAsia="Times New Roman" w:hAnsi="Times New Roman" w:cs="Times New Roman"/>
          <w:b/>
          <w:bCs/>
          <w:sz w:val="24"/>
          <w:szCs w:val="24"/>
        </w:rPr>
        <w:tab/>
      </w:r>
      <w:r w:rsidR="00D16A62" w:rsidRPr="007641D0">
        <w:rPr>
          <w:rFonts w:ascii="Times New Roman" w:eastAsia="Times New Roman" w:hAnsi="Times New Roman" w:cs="Times New Roman"/>
          <w:sz w:val="24"/>
          <w:szCs w:val="24"/>
        </w:rPr>
        <w:t>4</w:t>
      </w:r>
      <w:r w:rsidRPr="007641D0">
        <w:rPr>
          <w:rFonts w:ascii="Times New Roman" w:eastAsia="Times New Roman" w:hAnsi="Times New Roman" w:cs="Times New Roman"/>
          <w:sz w:val="24"/>
          <w:szCs w:val="24"/>
        </w:rPr>
        <w:t>.1</w:t>
      </w:r>
      <w:r w:rsidRPr="007641D0">
        <w:rPr>
          <w:rFonts w:ascii="Times New Roman" w:eastAsia="Times New Roman" w:hAnsi="Times New Roman" w:cs="Times New Roman"/>
          <w:sz w:val="24"/>
          <w:szCs w:val="24"/>
        </w:rPr>
        <w:tab/>
      </w:r>
      <w:r w:rsidRPr="007641D0">
        <w:rPr>
          <w:rFonts w:ascii="Times New Roman" w:hAnsi="Times New Roman" w:cs="Times New Roman"/>
          <w:sz w:val="24"/>
          <w:szCs w:val="24"/>
        </w:rPr>
        <w:t xml:space="preserve">Any sexual assault or sexual misconducted or attempted sexual assault or sexual </w:t>
      </w:r>
      <w:r w:rsidRPr="007641D0">
        <w:rPr>
          <w:rFonts w:ascii="Times New Roman" w:hAnsi="Times New Roman" w:cs="Times New Roman"/>
          <w:sz w:val="24"/>
          <w:szCs w:val="24"/>
        </w:rPr>
        <w:tab/>
        <w:t xml:space="preserve">misconduct between the Supplier, its employees, agents or representative and an </w:t>
      </w:r>
      <w:r w:rsidRPr="007641D0">
        <w:rPr>
          <w:rFonts w:ascii="Times New Roman" w:hAnsi="Times New Roman" w:cs="Times New Roman"/>
          <w:sz w:val="24"/>
          <w:szCs w:val="24"/>
        </w:rPr>
        <w:tab/>
      </w:r>
      <w:r w:rsidR="008A19F5" w:rsidRPr="007641D0">
        <w:rPr>
          <w:rFonts w:ascii="Times New Roman" w:hAnsi="Times New Roman" w:cs="Times New Roman"/>
          <w:sz w:val="24"/>
          <w:szCs w:val="24"/>
        </w:rPr>
        <w:t>inmate</w:t>
      </w:r>
      <w:r w:rsidRPr="007641D0">
        <w:rPr>
          <w:rFonts w:ascii="Times New Roman" w:hAnsi="Times New Roman" w:cs="Times New Roman"/>
          <w:sz w:val="24"/>
          <w:szCs w:val="24"/>
        </w:rPr>
        <w:t xml:space="preserve"> is expressly forbidden.</w:t>
      </w:r>
    </w:p>
    <w:p w14:paraId="2BCCFF0F" w14:textId="77777777" w:rsidR="008A19F5" w:rsidRPr="007641D0" w:rsidRDefault="00B87993" w:rsidP="008A19F5">
      <w:pPr>
        <w:numPr>
          <w:ilvl w:val="1"/>
          <w:numId w:val="0"/>
        </w:numPr>
        <w:tabs>
          <w:tab w:val="num" w:pos="720"/>
        </w:tabs>
        <w:overflowPunct w:val="0"/>
        <w:autoSpaceDE w:val="0"/>
        <w:autoSpaceDN w:val="0"/>
        <w:adjustRightInd w:val="0"/>
        <w:spacing w:beforeLines="50" w:before="120" w:after="0" w:line="240" w:lineRule="auto"/>
        <w:ind w:left="1440" w:hanging="1440"/>
        <w:jc w:val="both"/>
        <w:textAlignment w:val="baseline"/>
        <w:outlineLvl w:val="1"/>
        <w:rPr>
          <w:rFonts w:ascii="Times New Roman" w:eastAsia="Times New Roman" w:hAnsi="Times New Roman" w:cs="Times New Roman"/>
          <w:sz w:val="24"/>
          <w:szCs w:val="24"/>
        </w:rPr>
      </w:pPr>
      <w:r w:rsidRPr="007641D0">
        <w:rPr>
          <w:rFonts w:ascii="Times New Roman" w:eastAsia="Times New Roman" w:hAnsi="Times New Roman" w:cs="Times New Roman"/>
          <w:sz w:val="24"/>
          <w:szCs w:val="24"/>
        </w:rPr>
        <w:tab/>
      </w:r>
      <w:r w:rsidR="00D16A62" w:rsidRPr="007641D0">
        <w:rPr>
          <w:rFonts w:ascii="Times New Roman" w:eastAsia="Times New Roman" w:hAnsi="Times New Roman" w:cs="Times New Roman"/>
          <w:sz w:val="24"/>
          <w:szCs w:val="24"/>
        </w:rPr>
        <w:t>4</w:t>
      </w:r>
      <w:r w:rsidRPr="007641D0">
        <w:rPr>
          <w:rFonts w:ascii="Times New Roman" w:eastAsia="Times New Roman" w:hAnsi="Times New Roman" w:cs="Times New Roman"/>
          <w:sz w:val="24"/>
          <w:szCs w:val="24"/>
        </w:rPr>
        <w:t>.2</w:t>
      </w:r>
      <w:r w:rsidRPr="007641D0">
        <w:rPr>
          <w:rFonts w:ascii="Times New Roman" w:eastAsia="Times New Roman" w:hAnsi="Times New Roman" w:cs="Times New Roman"/>
          <w:sz w:val="24"/>
          <w:szCs w:val="24"/>
        </w:rPr>
        <w:tab/>
      </w:r>
      <w:r w:rsidR="008A19F5" w:rsidRPr="007641D0">
        <w:rPr>
          <w:rFonts w:ascii="Times New Roman" w:eastAsia="Times New Roman" w:hAnsi="Times New Roman" w:cs="Times New Roman"/>
          <w:sz w:val="24"/>
          <w:szCs w:val="24"/>
        </w:rPr>
        <w:t>Any sexual assault or sexual misconduct or attempted sexual assault or attempted sexual misconduct between the supplier, its employees, agents, or representatives and an inmate is expressly forbidden.</w:t>
      </w:r>
    </w:p>
    <w:p w14:paraId="4594B5E0" w14:textId="6951B3BA" w:rsidR="000E0795" w:rsidRPr="007641D0" w:rsidRDefault="008A19F5" w:rsidP="00D40EF5">
      <w:pPr>
        <w:numPr>
          <w:ilvl w:val="1"/>
          <w:numId w:val="0"/>
        </w:numPr>
        <w:tabs>
          <w:tab w:val="num" w:pos="720"/>
        </w:tabs>
        <w:overflowPunct w:val="0"/>
        <w:autoSpaceDE w:val="0"/>
        <w:autoSpaceDN w:val="0"/>
        <w:adjustRightInd w:val="0"/>
        <w:spacing w:beforeLines="50" w:before="120" w:after="0" w:line="240" w:lineRule="auto"/>
        <w:ind w:left="720" w:hanging="720"/>
        <w:textAlignment w:val="baseline"/>
        <w:outlineLvl w:val="1"/>
        <w:rPr>
          <w:rFonts w:ascii="Times New Roman" w:hAnsi="Times New Roman" w:cs="Times New Roman"/>
          <w:sz w:val="24"/>
          <w:szCs w:val="24"/>
        </w:rPr>
      </w:pPr>
      <w:r w:rsidRPr="007641D0">
        <w:rPr>
          <w:rFonts w:ascii="Times New Roman" w:hAnsi="Times New Roman" w:cs="Times New Roman"/>
          <w:sz w:val="24"/>
          <w:szCs w:val="24"/>
        </w:rPr>
        <w:lastRenderedPageBreak/>
        <w:tab/>
      </w:r>
      <w:r w:rsidRPr="007641D0">
        <w:rPr>
          <w:rFonts w:ascii="Times New Roman" w:hAnsi="Times New Roman" w:cs="Times New Roman"/>
          <w:sz w:val="24"/>
          <w:szCs w:val="24"/>
        </w:rPr>
        <w:tab/>
      </w:r>
      <w:r w:rsidR="000E0795" w:rsidRPr="007641D0">
        <w:rPr>
          <w:rFonts w:ascii="Times New Roman" w:hAnsi="Times New Roman" w:cs="Times New Roman"/>
          <w:sz w:val="24"/>
          <w:szCs w:val="24"/>
        </w:rPr>
        <w:t xml:space="preserve">In addition, by accepting a contract with </w:t>
      </w:r>
      <w:r w:rsidR="00915E67" w:rsidRPr="007641D0">
        <w:rPr>
          <w:rFonts w:ascii="Times New Roman" w:hAnsi="Times New Roman" w:cs="Times New Roman"/>
          <w:sz w:val="24"/>
          <w:szCs w:val="24"/>
        </w:rPr>
        <w:t>ODOC</w:t>
      </w:r>
      <w:r w:rsidR="000E0795" w:rsidRPr="007641D0">
        <w:rPr>
          <w:rFonts w:ascii="Times New Roman" w:hAnsi="Times New Roman" w:cs="Times New Roman"/>
          <w:sz w:val="24"/>
          <w:szCs w:val="24"/>
        </w:rPr>
        <w:t xml:space="preserve">, Supplier attests that no </w:t>
      </w:r>
      <w:r w:rsidR="00B87993" w:rsidRPr="007641D0">
        <w:rPr>
          <w:rFonts w:ascii="Times New Roman" w:hAnsi="Times New Roman" w:cs="Times New Roman"/>
          <w:sz w:val="24"/>
          <w:szCs w:val="24"/>
        </w:rPr>
        <w:tab/>
      </w:r>
      <w:r w:rsidR="000E0795" w:rsidRPr="007641D0">
        <w:rPr>
          <w:rFonts w:ascii="Times New Roman" w:hAnsi="Times New Roman" w:cs="Times New Roman"/>
          <w:sz w:val="24"/>
          <w:szCs w:val="24"/>
        </w:rPr>
        <w:t xml:space="preserve">employee, </w:t>
      </w:r>
      <w:r w:rsidR="002B26EE" w:rsidRPr="007641D0">
        <w:rPr>
          <w:rFonts w:ascii="Times New Roman" w:hAnsi="Times New Roman" w:cs="Times New Roman"/>
          <w:sz w:val="24"/>
          <w:szCs w:val="24"/>
        </w:rPr>
        <w:t>agent,</w:t>
      </w:r>
      <w:r w:rsidR="000E0795" w:rsidRPr="007641D0">
        <w:rPr>
          <w:rFonts w:ascii="Times New Roman" w:hAnsi="Times New Roman" w:cs="Times New Roman"/>
          <w:sz w:val="24"/>
          <w:szCs w:val="24"/>
        </w:rPr>
        <w:t xml:space="preserve"> or representative of the Supplier who may have direct contact </w:t>
      </w:r>
      <w:r w:rsidR="00B87993" w:rsidRPr="007641D0">
        <w:rPr>
          <w:rFonts w:ascii="Times New Roman" w:hAnsi="Times New Roman" w:cs="Times New Roman"/>
          <w:sz w:val="24"/>
          <w:szCs w:val="24"/>
        </w:rPr>
        <w:tab/>
      </w:r>
      <w:r w:rsidR="000E0795" w:rsidRPr="007641D0">
        <w:rPr>
          <w:rFonts w:ascii="Times New Roman" w:hAnsi="Times New Roman" w:cs="Times New Roman"/>
          <w:sz w:val="24"/>
          <w:szCs w:val="24"/>
        </w:rPr>
        <w:t xml:space="preserve">with </w:t>
      </w:r>
      <w:r w:rsidR="00915E67" w:rsidRPr="007641D0">
        <w:rPr>
          <w:rFonts w:ascii="Times New Roman" w:hAnsi="Times New Roman" w:cs="Times New Roman"/>
          <w:sz w:val="24"/>
          <w:szCs w:val="24"/>
        </w:rPr>
        <w:t>ODOC</w:t>
      </w:r>
      <w:r w:rsidR="000E0795" w:rsidRPr="007641D0">
        <w:rPr>
          <w:rFonts w:ascii="Times New Roman" w:hAnsi="Times New Roman" w:cs="Times New Roman"/>
          <w:sz w:val="24"/>
          <w:szCs w:val="24"/>
        </w:rPr>
        <w:t xml:space="preserve"> </w:t>
      </w:r>
      <w:r w:rsidRPr="007641D0">
        <w:rPr>
          <w:rFonts w:ascii="Times New Roman" w:hAnsi="Times New Roman" w:cs="Times New Roman"/>
          <w:sz w:val="24"/>
          <w:szCs w:val="24"/>
        </w:rPr>
        <w:t xml:space="preserve">inmates </w:t>
      </w:r>
      <w:r w:rsidR="000E0795" w:rsidRPr="007641D0">
        <w:rPr>
          <w:rFonts w:ascii="Times New Roman" w:hAnsi="Times New Roman" w:cs="Times New Roman"/>
          <w:sz w:val="24"/>
          <w:szCs w:val="24"/>
        </w:rPr>
        <w:t xml:space="preserve">while performing the requirements of this contract has: </w:t>
      </w:r>
    </w:p>
    <w:p w14:paraId="69B8FA07" w14:textId="168D0C95" w:rsidR="00B87993" w:rsidRPr="007641D0" w:rsidRDefault="000E0795" w:rsidP="00D40EF5">
      <w:pPr>
        <w:numPr>
          <w:ilvl w:val="1"/>
          <w:numId w:val="0"/>
        </w:numPr>
        <w:tabs>
          <w:tab w:val="num" w:pos="720"/>
        </w:tabs>
        <w:overflowPunct w:val="0"/>
        <w:autoSpaceDE w:val="0"/>
        <w:autoSpaceDN w:val="0"/>
        <w:adjustRightInd w:val="0"/>
        <w:spacing w:beforeLines="50" w:before="120" w:after="0" w:line="240" w:lineRule="auto"/>
        <w:ind w:left="720" w:hanging="720"/>
        <w:textAlignment w:val="baseline"/>
        <w:outlineLvl w:val="1"/>
        <w:rPr>
          <w:rFonts w:ascii="Times New Roman" w:hAnsi="Times New Roman" w:cs="Times New Roman"/>
          <w:sz w:val="24"/>
          <w:szCs w:val="24"/>
        </w:rPr>
      </w:pPr>
      <w:r w:rsidRPr="007641D0">
        <w:rPr>
          <w:rFonts w:ascii="Times New Roman" w:eastAsia="Times New Roman" w:hAnsi="Times New Roman" w:cs="Times New Roman"/>
          <w:sz w:val="24"/>
          <w:szCs w:val="24"/>
        </w:rPr>
        <w:tab/>
      </w:r>
      <w:r w:rsidRPr="007641D0">
        <w:rPr>
          <w:rFonts w:ascii="Times New Roman" w:eastAsia="Times New Roman" w:hAnsi="Times New Roman" w:cs="Times New Roman"/>
          <w:sz w:val="24"/>
          <w:szCs w:val="24"/>
        </w:rPr>
        <w:tab/>
        <w:t>A</w:t>
      </w:r>
      <w:r w:rsidR="00B87993" w:rsidRPr="007641D0">
        <w:rPr>
          <w:rFonts w:ascii="Times New Roman" w:eastAsia="Times New Roman" w:hAnsi="Times New Roman" w:cs="Times New Roman"/>
          <w:sz w:val="24"/>
          <w:szCs w:val="24"/>
        </w:rPr>
        <w:t>.</w:t>
      </w:r>
      <w:r w:rsidR="00B87993" w:rsidRPr="007641D0">
        <w:rPr>
          <w:rFonts w:ascii="Times New Roman" w:eastAsia="Times New Roman" w:hAnsi="Times New Roman" w:cs="Times New Roman"/>
          <w:sz w:val="24"/>
          <w:szCs w:val="24"/>
        </w:rPr>
        <w:tab/>
      </w:r>
      <w:r w:rsidRPr="007641D0">
        <w:rPr>
          <w:rFonts w:ascii="Times New Roman" w:hAnsi="Times New Roman" w:cs="Times New Roman"/>
          <w:sz w:val="24"/>
          <w:szCs w:val="24"/>
        </w:rPr>
        <w:t xml:space="preserve">Engaged in sexual abuse in a prison, jail, lockup, community confinement </w:t>
      </w:r>
      <w:r w:rsidRPr="007641D0">
        <w:rPr>
          <w:rFonts w:ascii="Times New Roman" w:hAnsi="Times New Roman" w:cs="Times New Roman"/>
          <w:sz w:val="24"/>
          <w:szCs w:val="24"/>
        </w:rPr>
        <w:tab/>
      </w:r>
      <w:r w:rsidRPr="007641D0">
        <w:rPr>
          <w:rFonts w:ascii="Times New Roman" w:hAnsi="Times New Roman" w:cs="Times New Roman"/>
          <w:sz w:val="24"/>
          <w:szCs w:val="24"/>
        </w:rPr>
        <w:tab/>
      </w:r>
      <w:r w:rsidR="00B87993" w:rsidRPr="007641D0">
        <w:rPr>
          <w:rFonts w:ascii="Times New Roman" w:hAnsi="Times New Roman" w:cs="Times New Roman"/>
          <w:sz w:val="24"/>
          <w:szCs w:val="24"/>
        </w:rPr>
        <w:tab/>
      </w:r>
      <w:r w:rsidRPr="007641D0">
        <w:rPr>
          <w:rFonts w:ascii="Times New Roman" w:hAnsi="Times New Roman" w:cs="Times New Roman"/>
          <w:sz w:val="24"/>
          <w:szCs w:val="24"/>
        </w:rPr>
        <w:t xml:space="preserve">facility, juvenile </w:t>
      </w:r>
      <w:r w:rsidR="002B26EE" w:rsidRPr="007641D0">
        <w:rPr>
          <w:rFonts w:ascii="Times New Roman" w:hAnsi="Times New Roman" w:cs="Times New Roman"/>
          <w:sz w:val="24"/>
          <w:szCs w:val="24"/>
        </w:rPr>
        <w:t>facility,</w:t>
      </w:r>
      <w:r w:rsidRPr="007641D0">
        <w:rPr>
          <w:rFonts w:ascii="Times New Roman" w:hAnsi="Times New Roman" w:cs="Times New Roman"/>
          <w:sz w:val="24"/>
          <w:szCs w:val="24"/>
        </w:rPr>
        <w:t xml:space="preserve"> or other institution (as defined in 42 U.S.C. </w:t>
      </w:r>
      <w:r w:rsidR="00B87993" w:rsidRPr="007641D0">
        <w:rPr>
          <w:rFonts w:ascii="Times New Roman" w:hAnsi="Times New Roman" w:cs="Times New Roman"/>
          <w:sz w:val="24"/>
          <w:szCs w:val="24"/>
        </w:rPr>
        <w:tab/>
      </w:r>
      <w:r w:rsidR="00B87993" w:rsidRPr="007641D0">
        <w:rPr>
          <w:rFonts w:ascii="Times New Roman" w:hAnsi="Times New Roman" w:cs="Times New Roman"/>
          <w:sz w:val="24"/>
          <w:szCs w:val="24"/>
        </w:rPr>
        <w:tab/>
      </w:r>
      <w:r w:rsidR="00B87993" w:rsidRPr="007641D0">
        <w:rPr>
          <w:rFonts w:ascii="Times New Roman" w:hAnsi="Times New Roman" w:cs="Times New Roman"/>
          <w:sz w:val="24"/>
          <w:szCs w:val="24"/>
        </w:rPr>
        <w:tab/>
        <w:t>1997)</w:t>
      </w:r>
      <w:r w:rsidRPr="007641D0">
        <w:rPr>
          <w:rFonts w:ascii="Times New Roman" w:hAnsi="Times New Roman" w:cs="Times New Roman"/>
          <w:sz w:val="24"/>
          <w:szCs w:val="24"/>
        </w:rPr>
        <w:t xml:space="preserve"> </w:t>
      </w:r>
    </w:p>
    <w:p w14:paraId="26058E69" w14:textId="13906B2B" w:rsidR="000E0795" w:rsidRPr="007641D0" w:rsidRDefault="00B87993" w:rsidP="00D40EF5">
      <w:pPr>
        <w:numPr>
          <w:ilvl w:val="1"/>
          <w:numId w:val="0"/>
        </w:numPr>
        <w:tabs>
          <w:tab w:val="num" w:pos="720"/>
        </w:tabs>
        <w:overflowPunct w:val="0"/>
        <w:autoSpaceDE w:val="0"/>
        <w:autoSpaceDN w:val="0"/>
        <w:adjustRightInd w:val="0"/>
        <w:spacing w:beforeLines="50" w:before="120" w:after="0" w:line="240" w:lineRule="auto"/>
        <w:ind w:left="720" w:hanging="720"/>
        <w:textAlignment w:val="baseline"/>
        <w:outlineLvl w:val="1"/>
        <w:rPr>
          <w:rFonts w:ascii="Times New Roman" w:hAnsi="Times New Roman" w:cs="Times New Roman"/>
          <w:sz w:val="24"/>
          <w:szCs w:val="24"/>
        </w:rPr>
      </w:pPr>
      <w:r w:rsidRPr="007641D0">
        <w:rPr>
          <w:rFonts w:ascii="Times New Roman" w:eastAsia="Times New Roman" w:hAnsi="Times New Roman" w:cs="Times New Roman"/>
          <w:sz w:val="24"/>
          <w:szCs w:val="24"/>
        </w:rPr>
        <w:tab/>
      </w:r>
      <w:r w:rsidR="000E0795" w:rsidRPr="007641D0">
        <w:rPr>
          <w:rFonts w:ascii="Times New Roman" w:hAnsi="Times New Roman" w:cs="Times New Roman"/>
          <w:sz w:val="24"/>
          <w:szCs w:val="24"/>
        </w:rPr>
        <w:tab/>
        <w:t>B.</w:t>
      </w:r>
      <w:r w:rsidR="000E0795" w:rsidRPr="007641D0">
        <w:rPr>
          <w:rFonts w:ascii="Times New Roman" w:hAnsi="Times New Roman" w:cs="Times New Roman"/>
          <w:sz w:val="24"/>
          <w:szCs w:val="24"/>
        </w:rPr>
        <w:tab/>
        <w:t xml:space="preserve">Been convicted of engaging or attempting to engage in sexual activity in </w:t>
      </w:r>
      <w:r w:rsidRPr="007641D0">
        <w:rPr>
          <w:rFonts w:ascii="Times New Roman" w:hAnsi="Times New Roman" w:cs="Times New Roman"/>
          <w:sz w:val="24"/>
          <w:szCs w:val="24"/>
        </w:rPr>
        <w:tab/>
      </w:r>
      <w:r w:rsidRPr="007641D0">
        <w:rPr>
          <w:rFonts w:ascii="Times New Roman" w:hAnsi="Times New Roman" w:cs="Times New Roman"/>
          <w:sz w:val="24"/>
          <w:szCs w:val="24"/>
        </w:rPr>
        <w:tab/>
      </w:r>
      <w:r w:rsidRPr="007641D0">
        <w:rPr>
          <w:rFonts w:ascii="Times New Roman" w:hAnsi="Times New Roman" w:cs="Times New Roman"/>
          <w:sz w:val="24"/>
          <w:szCs w:val="24"/>
        </w:rPr>
        <w:tab/>
      </w:r>
      <w:r w:rsidR="000E0795" w:rsidRPr="007641D0">
        <w:rPr>
          <w:rFonts w:ascii="Times New Roman" w:hAnsi="Times New Roman" w:cs="Times New Roman"/>
          <w:sz w:val="24"/>
          <w:szCs w:val="24"/>
        </w:rPr>
        <w:t xml:space="preserve">the community facilitated by force, overt or implied threats of force, or </w:t>
      </w:r>
      <w:r w:rsidRPr="007641D0">
        <w:rPr>
          <w:rFonts w:ascii="Times New Roman" w:hAnsi="Times New Roman" w:cs="Times New Roman"/>
          <w:sz w:val="24"/>
          <w:szCs w:val="24"/>
        </w:rPr>
        <w:tab/>
      </w:r>
      <w:r w:rsidRPr="007641D0">
        <w:rPr>
          <w:rFonts w:ascii="Times New Roman" w:hAnsi="Times New Roman" w:cs="Times New Roman"/>
          <w:sz w:val="24"/>
          <w:szCs w:val="24"/>
        </w:rPr>
        <w:tab/>
      </w:r>
      <w:r w:rsidRPr="007641D0">
        <w:rPr>
          <w:rFonts w:ascii="Times New Roman" w:hAnsi="Times New Roman" w:cs="Times New Roman"/>
          <w:sz w:val="24"/>
          <w:szCs w:val="24"/>
        </w:rPr>
        <w:tab/>
      </w:r>
      <w:r w:rsidR="000E0795" w:rsidRPr="007641D0">
        <w:rPr>
          <w:rFonts w:ascii="Times New Roman" w:hAnsi="Times New Roman" w:cs="Times New Roman"/>
          <w:sz w:val="24"/>
          <w:szCs w:val="24"/>
        </w:rPr>
        <w:t xml:space="preserve">coercion, or if the victim did not consent or was unable to consent or </w:t>
      </w:r>
      <w:r w:rsidRPr="007641D0">
        <w:rPr>
          <w:rFonts w:ascii="Times New Roman" w:hAnsi="Times New Roman" w:cs="Times New Roman"/>
          <w:sz w:val="24"/>
          <w:szCs w:val="24"/>
        </w:rPr>
        <w:tab/>
      </w:r>
      <w:r w:rsidRPr="007641D0">
        <w:rPr>
          <w:rFonts w:ascii="Times New Roman" w:hAnsi="Times New Roman" w:cs="Times New Roman"/>
          <w:sz w:val="24"/>
          <w:szCs w:val="24"/>
        </w:rPr>
        <w:tab/>
      </w:r>
      <w:r w:rsidRPr="007641D0">
        <w:rPr>
          <w:rFonts w:ascii="Times New Roman" w:hAnsi="Times New Roman" w:cs="Times New Roman"/>
          <w:sz w:val="24"/>
          <w:szCs w:val="24"/>
        </w:rPr>
        <w:tab/>
      </w:r>
      <w:r w:rsidR="000E0795" w:rsidRPr="007641D0">
        <w:rPr>
          <w:rFonts w:ascii="Times New Roman" w:hAnsi="Times New Roman" w:cs="Times New Roman"/>
          <w:sz w:val="24"/>
          <w:szCs w:val="24"/>
        </w:rPr>
        <w:t>refuse; or</w:t>
      </w:r>
    </w:p>
    <w:p w14:paraId="6AF13CA4" w14:textId="6F742A3E" w:rsidR="000E0795" w:rsidRPr="007641D0" w:rsidRDefault="000E0795" w:rsidP="002B26EE">
      <w:pPr>
        <w:numPr>
          <w:ilvl w:val="1"/>
          <w:numId w:val="0"/>
        </w:numPr>
        <w:tabs>
          <w:tab w:val="num" w:pos="720"/>
        </w:tabs>
        <w:overflowPunct w:val="0"/>
        <w:autoSpaceDE w:val="0"/>
        <w:autoSpaceDN w:val="0"/>
        <w:adjustRightInd w:val="0"/>
        <w:spacing w:beforeLines="50" w:before="120" w:after="0" w:line="240" w:lineRule="auto"/>
        <w:textAlignment w:val="baseline"/>
        <w:outlineLvl w:val="1"/>
        <w:rPr>
          <w:rFonts w:ascii="Times New Roman" w:hAnsi="Times New Roman" w:cs="Times New Roman"/>
          <w:sz w:val="24"/>
          <w:szCs w:val="24"/>
        </w:rPr>
      </w:pPr>
      <w:r w:rsidRPr="007641D0">
        <w:rPr>
          <w:rFonts w:ascii="Times New Roman" w:eastAsia="Times New Roman" w:hAnsi="Times New Roman" w:cs="Times New Roman"/>
          <w:sz w:val="24"/>
          <w:szCs w:val="24"/>
        </w:rPr>
        <w:tab/>
      </w:r>
      <w:r w:rsidRPr="007641D0">
        <w:rPr>
          <w:rFonts w:ascii="Times New Roman" w:eastAsia="Times New Roman" w:hAnsi="Times New Roman" w:cs="Times New Roman"/>
          <w:sz w:val="24"/>
          <w:szCs w:val="24"/>
        </w:rPr>
        <w:tab/>
        <w:t>C.</w:t>
      </w:r>
      <w:r w:rsidRPr="007641D0">
        <w:rPr>
          <w:rFonts w:ascii="Times New Roman" w:hAnsi="Times New Roman" w:cs="Times New Roman"/>
          <w:sz w:val="24"/>
          <w:szCs w:val="24"/>
        </w:rPr>
        <w:tab/>
        <w:t xml:space="preserve">Been civilly or administratively adjudicated to have engaged in the </w:t>
      </w:r>
      <w:r w:rsidR="00B87993" w:rsidRPr="007641D0">
        <w:rPr>
          <w:rFonts w:ascii="Times New Roman" w:hAnsi="Times New Roman" w:cs="Times New Roman"/>
          <w:sz w:val="24"/>
          <w:szCs w:val="24"/>
        </w:rPr>
        <w:tab/>
      </w:r>
      <w:r w:rsidR="00B87993" w:rsidRPr="007641D0">
        <w:rPr>
          <w:rFonts w:ascii="Times New Roman" w:hAnsi="Times New Roman" w:cs="Times New Roman"/>
          <w:sz w:val="24"/>
          <w:szCs w:val="24"/>
        </w:rPr>
        <w:tab/>
      </w:r>
      <w:r w:rsidR="00B87993" w:rsidRPr="007641D0">
        <w:rPr>
          <w:rFonts w:ascii="Times New Roman" w:hAnsi="Times New Roman" w:cs="Times New Roman"/>
          <w:sz w:val="24"/>
          <w:szCs w:val="24"/>
        </w:rPr>
        <w:tab/>
      </w:r>
      <w:r w:rsidR="002B26EE" w:rsidRPr="007641D0">
        <w:rPr>
          <w:rFonts w:ascii="Times New Roman" w:hAnsi="Times New Roman" w:cs="Times New Roman"/>
          <w:sz w:val="24"/>
          <w:szCs w:val="24"/>
        </w:rPr>
        <w:tab/>
      </w:r>
      <w:r w:rsidRPr="007641D0">
        <w:rPr>
          <w:rFonts w:ascii="Times New Roman" w:hAnsi="Times New Roman" w:cs="Times New Roman"/>
          <w:sz w:val="24"/>
          <w:szCs w:val="24"/>
        </w:rPr>
        <w:t xml:space="preserve">activity described above. Any supplier who engages in sexual abuse will </w:t>
      </w:r>
      <w:r w:rsidR="00B87993" w:rsidRPr="007641D0">
        <w:rPr>
          <w:rFonts w:ascii="Times New Roman" w:hAnsi="Times New Roman" w:cs="Times New Roman"/>
          <w:sz w:val="24"/>
          <w:szCs w:val="24"/>
        </w:rPr>
        <w:tab/>
      </w:r>
      <w:r w:rsidR="00B87993" w:rsidRPr="007641D0">
        <w:rPr>
          <w:rFonts w:ascii="Times New Roman" w:hAnsi="Times New Roman" w:cs="Times New Roman"/>
          <w:sz w:val="24"/>
          <w:szCs w:val="24"/>
        </w:rPr>
        <w:tab/>
      </w:r>
      <w:r w:rsidR="00B87993" w:rsidRPr="007641D0">
        <w:rPr>
          <w:rFonts w:ascii="Times New Roman" w:hAnsi="Times New Roman" w:cs="Times New Roman"/>
          <w:sz w:val="24"/>
          <w:szCs w:val="24"/>
        </w:rPr>
        <w:tab/>
      </w:r>
      <w:r w:rsidR="002B26EE" w:rsidRPr="007641D0">
        <w:rPr>
          <w:rFonts w:ascii="Times New Roman" w:hAnsi="Times New Roman" w:cs="Times New Roman"/>
          <w:sz w:val="24"/>
          <w:szCs w:val="24"/>
        </w:rPr>
        <w:tab/>
      </w:r>
      <w:r w:rsidRPr="007641D0">
        <w:rPr>
          <w:rFonts w:ascii="Times New Roman" w:hAnsi="Times New Roman" w:cs="Times New Roman"/>
          <w:sz w:val="24"/>
          <w:szCs w:val="24"/>
        </w:rPr>
        <w:t xml:space="preserve">be prohibited from contact with </w:t>
      </w:r>
      <w:r w:rsidR="008A19F5" w:rsidRPr="007641D0">
        <w:rPr>
          <w:rFonts w:ascii="Times New Roman" w:hAnsi="Times New Roman" w:cs="Times New Roman"/>
          <w:sz w:val="24"/>
          <w:szCs w:val="24"/>
        </w:rPr>
        <w:t>inmates</w:t>
      </w:r>
      <w:r w:rsidRPr="007641D0">
        <w:rPr>
          <w:rFonts w:ascii="Times New Roman" w:hAnsi="Times New Roman" w:cs="Times New Roman"/>
          <w:sz w:val="24"/>
          <w:szCs w:val="24"/>
        </w:rPr>
        <w:t xml:space="preserve"> and will be reported to law</w:t>
      </w:r>
      <w:r w:rsidR="00200B8A" w:rsidRPr="007641D0">
        <w:rPr>
          <w:rFonts w:ascii="Times New Roman" w:eastAsia="Times New Roman" w:hAnsi="Times New Roman" w:cs="Times New Roman"/>
          <w:sz w:val="24"/>
          <w:szCs w:val="24"/>
        </w:rPr>
        <w:tab/>
      </w:r>
      <w:r w:rsidR="00200B8A" w:rsidRPr="007641D0">
        <w:rPr>
          <w:rFonts w:ascii="Times New Roman" w:eastAsia="Times New Roman" w:hAnsi="Times New Roman" w:cs="Times New Roman"/>
          <w:sz w:val="24"/>
          <w:szCs w:val="24"/>
        </w:rPr>
        <w:tab/>
      </w:r>
      <w:r w:rsidR="00200B8A" w:rsidRPr="007641D0">
        <w:rPr>
          <w:rFonts w:ascii="Times New Roman" w:eastAsia="Times New Roman" w:hAnsi="Times New Roman" w:cs="Times New Roman"/>
          <w:sz w:val="24"/>
          <w:szCs w:val="24"/>
        </w:rPr>
        <w:tab/>
      </w:r>
      <w:r w:rsidRPr="007641D0">
        <w:rPr>
          <w:rFonts w:ascii="Times New Roman" w:hAnsi="Times New Roman" w:cs="Times New Roman"/>
          <w:sz w:val="24"/>
          <w:szCs w:val="24"/>
        </w:rPr>
        <w:t xml:space="preserve"> </w:t>
      </w:r>
      <w:r w:rsidR="002B26EE" w:rsidRPr="007641D0">
        <w:rPr>
          <w:rFonts w:ascii="Times New Roman" w:hAnsi="Times New Roman" w:cs="Times New Roman"/>
          <w:sz w:val="24"/>
          <w:szCs w:val="24"/>
        </w:rPr>
        <w:tab/>
      </w:r>
      <w:r w:rsidRPr="007641D0">
        <w:rPr>
          <w:rFonts w:ascii="Times New Roman" w:hAnsi="Times New Roman" w:cs="Times New Roman"/>
          <w:sz w:val="24"/>
          <w:szCs w:val="24"/>
        </w:rPr>
        <w:t>enforcement agencies</w:t>
      </w:r>
      <w:r w:rsidR="00200B8A" w:rsidRPr="007641D0">
        <w:rPr>
          <w:rFonts w:ascii="Times New Roman" w:hAnsi="Times New Roman" w:cs="Times New Roman"/>
          <w:sz w:val="24"/>
          <w:szCs w:val="24"/>
        </w:rPr>
        <w:t xml:space="preserve"> </w:t>
      </w:r>
      <w:r w:rsidR="00B87993" w:rsidRPr="007641D0">
        <w:rPr>
          <w:rFonts w:ascii="Times New Roman" w:hAnsi="Times New Roman" w:cs="Times New Roman"/>
          <w:sz w:val="24"/>
          <w:szCs w:val="24"/>
        </w:rPr>
        <w:t>a</w:t>
      </w:r>
      <w:r w:rsidRPr="007641D0">
        <w:rPr>
          <w:rFonts w:ascii="Times New Roman" w:hAnsi="Times New Roman" w:cs="Times New Roman"/>
          <w:sz w:val="24"/>
          <w:szCs w:val="24"/>
        </w:rPr>
        <w:t>nd to relevant licensing bodies.</w:t>
      </w:r>
    </w:p>
    <w:p w14:paraId="0BAC876D" w14:textId="41DA1BE1" w:rsidR="000E0795" w:rsidRPr="007641D0" w:rsidRDefault="000E0795" w:rsidP="00651F0B">
      <w:pPr>
        <w:numPr>
          <w:ilvl w:val="1"/>
          <w:numId w:val="0"/>
        </w:numPr>
        <w:tabs>
          <w:tab w:val="num" w:pos="720"/>
        </w:tabs>
        <w:overflowPunct w:val="0"/>
        <w:autoSpaceDE w:val="0"/>
        <w:autoSpaceDN w:val="0"/>
        <w:adjustRightInd w:val="0"/>
        <w:spacing w:beforeLines="50" w:before="120" w:after="0" w:line="240" w:lineRule="auto"/>
        <w:ind w:left="1440" w:hanging="1440"/>
        <w:textAlignment w:val="baseline"/>
        <w:outlineLvl w:val="1"/>
        <w:rPr>
          <w:rFonts w:ascii="Times New Roman" w:hAnsi="Times New Roman" w:cs="Times New Roman"/>
          <w:sz w:val="24"/>
          <w:szCs w:val="24"/>
        </w:rPr>
      </w:pPr>
      <w:r w:rsidRPr="007641D0">
        <w:rPr>
          <w:rFonts w:ascii="Times New Roman" w:eastAsia="Times New Roman" w:hAnsi="Times New Roman" w:cs="Times New Roman"/>
          <w:sz w:val="24"/>
          <w:szCs w:val="24"/>
        </w:rPr>
        <w:tab/>
      </w:r>
      <w:r w:rsidR="00D16A62" w:rsidRPr="007641D0">
        <w:rPr>
          <w:rFonts w:ascii="Times New Roman" w:eastAsia="Times New Roman" w:hAnsi="Times New Roman" w:cs="Times New Roman"/>
          <w:sz w:val="24"/>
          <w:szCs w:val="24"/>
        </w:rPr>
        <w:t>4</w:t>
      </w:r>
      <w:r w:rsidRPr="007641D0">
        <w:rPr>
          <w:rFonts w:ascii="Times New Roman" w:eastAsia="Times New Roman" w:hAnsi="Times New Roman" w:cs="Times New Roman"/>
          <w:sz w:val="24"/>
          <w:szCs w:val="24"/>
        </w:rPr>
        <w:t>.</w:t>
      </w:r>
      <w:r w:rsidRPr="007641D0">
        <w:rPr>
          <w:rFonts w:ascii="Times New Roman" w:hAnsi="Times New Roman" w:cs="Times New Roman"/>
          <w:sz w:val="24"/>
          <w:szCs w:val="24"/>
        </w:rPr>
        <w:t>3</w:t>
      </w:r>
      <w:r w:rsidRPr="007641D0">
        <w:rPr>
          <w:rFonts w:ascii="Times New Roman" w:hAnsi="Times New Roman" w:cs="Times New Roman"/>
          <w:sz w:val="24"/>
          <w:szCs w:val="24"/>
        </w:rPr>
        <w:tab/>
        <w:t xml:space="preserve">Any violation of this provision will be reported to law enforcement agencies and to relevant licensing bodies and will result in the filing of criminal charges as warranted. </w:t>
      </w:r>
      <w:r w:rsidR="00B87993" w:rsidRPr="007641D0">
        <w:rPr>
          <w:rFonts w:ascii="Times New Roman" w:hAnsi="Times New Roman" w:cs="Times New Roman"/>
          <w:sz w:val="24"/>
          <w:szCs w:val="24"/>
        </w:rPr>
        <w:t xml:space="preserve"> </w:t>
      </w:r>
      <w:r w:rsidR="00915E67" w:rsidRPr="007641D0">
        <w:rPr>
          <w:rFonts w:ascii="Times New Roman" w:hAnsi="Times New Roman" w:cs="Times New Roman"/>
          <w:sz w:val="24"/>
          <w:szCs w:val="24"/>
        </w:rPr>
        <w:t>ODOC</w:t>
      </w:r>
      <w:r w:rsidRPr="007641D0">
        <w:rPr>
          <w:rFonts w:ascii="Times New Roman" w:hAnsi="Times New Roman" w:cs="Times New Roman"/>
          <w:sz w:val="24"/>
          <w:szCs w:val="24"/>
        </w:rPr>
        <w:t xml:space="preserve"> may also terminate the contract immediately when violations are</w:t>
      </w:r>
      <w:r w:rsidR="00651F0B" w:rsidRPr="007641D0">
        <w:rPr>
          <w:rFonts w:ascii="Times New Roman" w:hAnsi="Times New Roman" w:cs="Times New Roman"/>
          <w:sz w:val="24"/>
          <w:szCs w:val="24"/>
        </w:rPr>
        <w:t xml:space="preserve"> </w:t>
      </w:r>
      <w:r w:rsidRPr="007641D0">
        <w:rPr>
          <w:rFonts w:ascii="Times New Roman" w:hAnsi="Times New Roman" w:cs="Times New Roman"/>
          <w:sz w:val="24"/>
          <w:szCs w:val="24"/>
        </w:rPr>
        <w:t xml:space="preserve">found. </w:t>
      </w:r>
    </w:p>
    <w:p w14:paraId="78B4EDEA" w14:textId="40EAA028" w:rsidR="00D40EF5" w:rsidRPr="00200B8A" w:rsidRDefault="00D16A62" w:rsidP="00D40EF5">
      <w:pPr>
        <w:numPr>
          <w:ilvl w:val="1"/>
          <w:numId w:val="0"/>
        </w:numPr>
        <w:tabs>
          <w:tab w:val="num" w:pos="720"/>
        </w:tabs>
        <w:overflowPunct w:val="0"/>
        <w:autoSpaceDE w:val="0"/>
        <w:autoSpaceDN w:val="0"/>
        <w:adjustRightInd w:val="0"/>
        <w:spacing w:beforeLines="50" w:before="120" w:after="0" w:line="240" w:lineRule="auto"/>
        <w:ind w:left="720" w:hanging="720"/>
        <w:textAlignment w:val="baseline"/>
        <w:outlineLvl w:val="1"/>
        <w:rPr>
          <w:rFonts w:ascii="Times New Roman" w:eastAsia="Times New Roman" w:hAnsi="Times New Roman" w:cs="Times New Roman"/>
          <w:b/>
          <w:bCs/>
          <w:sz w:val="24"/>
          <w:szCs w:val="24"/>
        </w:rPr>
      </w:pPr>
      <w:r w:rsidRPr="00200B8A">
        <w:rPr>
          <w:rFonts w:ascii="Times New Roman" w:eastAsia="Times New Roman" w:hAnsi="Times New Roman" w:cs="Times New Roman"/>
          <w:b/>
          <w:bCs/>
          <w:sz w:val="24"/>
          <w:szCs w:val="24"/>
        </w:rPr>
        <w:t>5</w:t>
      </w:r>
      <w:r w:rsidR="000E0795" w:rsidRPr="00200B8A">
        <w:rPr>
          <w:rFonts w:ascii="Times New Roman" w:eastAsia="Times New Roman" w:hAnsi="Times New Roman" w:cs="Times New Roman"/>
          <w:b/>
          <w:bCs/>
          <w:sz w:val="24"/>
          <w:szCs w:val="24"/>
        </w:rPr>
        <w:t>.</w:t>
      </w:r>
      <w:r w:rsidR="000E0795" w:rsidRPr="002B26EE">
        <w:rPr>
          <w:rFonts w:ascii="Times New Roman" w:eastAsia="Times New Roman" w:hAnsi="Times New Roman" w:cs="Times New Roman"/>
          <w:b/>
          <w:bCs/>
          <w:sz w:val="28"/>
          <w:szCs w:val="28"/>
        </w:rPr>
        <w:tab/>
      </w:r>
      <w:r w:rsidR="00D40EF5" w:rsidRPr="002B26EE">
        <w:rPr>
          <w:rFonts w:ascii="Times New Roman" w:eastAsia="Times New Roman" w:hAnsi="Times New Roman" w:cs="Times New Roman"/>
          <w:b/>
          <w:bCs/>
          <w:sz w:val="28"/>
          <w:szCs w:val="28"/>
        </w:rPr>
        <w:t>Terms and Conditions</w:t>
      </w:r>
    </w:p>
    <w:p w14:paraId="50182A6F" w14:textId="4E4F7B31" w:rsidR="00D40EF5" w:rsidRPr="007641D0" w:rsidRDefault="00D16A62"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sz w:val="24"/>
          <w:szCs w:val="24"/>
        </w:rPr>
      </w:pPr>
      <w:r w:rsidRPr="00200B8A">
        <w:rPr>
          <w:rFonts w:ascii="Times New Roman" w:eastAsia="Times New Roman" w:hAnsi="Times New Roman" w:cs="Times New Roman"/>
          <w:bCs/>
          <w:sz w:val="24"/>
          <w:szCs w:val="24"/>
        </w:rPr>
        <w:t>5</w:t>
      </w:r>
      <w:r w:rsidR="00C06899" w:rsidRPr="00200B8A">
        <w:rPr>
          <w:rFonts w:ascii="Times New Roman" w:eastAsia="Times New Roman" w:hAnsi="Times New Roman" w:cs="Times New Roman"/>
          <w:bCs/>
          <w:sz w:val="24"/>
          <w:szCs w:val="24"/>
        </w:rPr>
        <w:t>.1</w:t>
      </w:r>
      <w:r w:rsidR="00D40EF5" w:rsidRPr="00200B8A">
        <w:rPr>
          <w:rFonts w:ascii="Times New Roman" w:eastAsia="Times New Roman" w:hAnsi="Times New Roman" w:cs="Times New Roman"/>
          <w:b/>
          <w:sz w:val="24"/>
          <w:szCs w:val="24"/>
        </w:rPr>
        <w:tab/>
      </w:r>
      <w:r w:rsidR="00D40EF5" w:rsidRPr="007641D0">
        <w:rPr>
          <w:rFonts w:ascii="Times New Roman" w:eastAsia="Times New Roman" w:hAnsi="Times New Roman" w:cs="Times New Roman"/>
          <w:sz w:val="24"/>
          <w:szCs w:val="24"/>
        </w:rPr>
        <w:t>Adding/Deleting Items or Services</w:t>
      </w:r>
    </w:p>
    <w:p w14:paraId="4A20CB0D" w14:textId="43C30AFD" w:rsidR="00D40EF5" w:rsidRPr="007641D0" w:rsidRDefault="005034BB" w:rsidP="00D40EF5">
      <w:pPr>
        <w:numPr>
          <w:ilvl w:val="3"/>
          <w:numId w:val="0"/>
        </w:numPr>
        <w:tabs>
          <w:tab w:val="num" w:pos="1440"/>
          <w:tab w:val="left" w:pos="2340"/>
        </w:tabs>
        <w:overflowPunct w:val="0"/>
        <w:autoSpaceDE w:val="0"/>
        <w:autoSpaceDN w:val="0"/>
        <w:adjustRightInd w:val="0"/>
        <w:spacing w:beforeLines="50" w:before="120" w:after="0" w:line="240" w:lineRule="auto"/>
        <w:ind w:left="2160" w:hanging="720"/>
        <w:textAlignment w:val="baseline"/>
        <w:outlineLvl w:val="3"/>
        <w:rPr>
          <w:rFonts w:ascii="Times New Roman" w:eastAsia="Times New Roman" w:hAnsi="Times New Roman" w:cs="Times New Roman"/>
          <w:bCs/>
          <w:sz w:val="24"/>
          <w:szCs w:val="24"/>
        </w:rPr>
      </w:pPr>
      <w:r w:rsidRPr="007641D0">
        <w:rPr>
          <w:rFonts w:ascii="Times New Roman" w:eastAsia="Times New Roman" w:hAnsi="Times New Roman" w:cs="Times New Roman"/>
          <w:bCs/>
          <w:sz w:val="24"/>
          <w:szCs w:val="24"/>
        </w:rPr>
        <w:t>A</w:t>
      </w:r>
      <w:r w:rsidR="002C298A" w:rsidRPr="007641D0">
        <w:rPr>
          <w:rFonts w:ascii="Times New Roman" w:eastAsia="Times New Roman" w:hAnsi="Times New Roman" w:cs="Times New Roman"/>
          <w:bCs/>
          <w:sz w:val="24"/>
          <w:szCs w:val="24"/>
        </w:rPr>
        <w:t>.</w:t>
      </w:r>
      <w:r w:rsidR="00D40EF5" w:rsidRPr="007641D0">
        <w:rPr>
          <w:rFonts w:ascii="Times New Roman" w:eastAsia="Times New Roman" w:hAnsi="Times New Roman" w:cs="Times New Roman"/>
          <w:bCs/>
          <w:sz w:val="24"/>
          <w:szCs w:val="24"/>
        </w:rPr>
        <w:tab/>
      </w:r>
      <w:r w:rsidR="00915E67" w:rsidRPr="007641D0">
        <w:rPr>
          <w:rFonts w:ascii="Times New Roman" w:eastAsia="Times New Roman" w:hAnsi="Times New Roman" w:cs="Times New Roman"/>
          <w:bCs/>
          <w:sz w:val="24"/>
          <w:szCs w:val="24"/>
        </w:rPr>
        <w:t>ODOC</w:t>
      </w:r>
      <w:r w:rsidR="00D40EF5" w:rsidRPr="007641D0">
        <w:rPr>
          <w:rFonts w:ascii="Times New Roman" w:eastAsia="Times New Roman" w:hAnsi="Times New Roman" w:cs="Times New Roman"/>
          <w:bCs/>
          <w:sz w:val="24"/>
          <w:szCs w:val="24"/>
        </w:rPr>
        <w:t xml:space="preserve"> may elect to add or delete </w:t>
      </w:r>
      <w:r w:rsidR="00590D91" w:rsidRPr="007641D0">
        <w:rPr>
          <w:rFonts w:ascii="Times New Roman" w:eastAsia="Times New Roman" w:hAnsi="Times New Roman" w:cs="Times New Roman"/>
          <w:bCs/>
          <w:sz w:val="24"/>
          <w:szCs w:val="24"/>
        </w:rPr>
        <w:t xml:space="preserve">canteen </w:t>
      </w:r>
      <w:r w:rsidR="00D40EF5" w:rsidRPr="007641D0">
        <w:rPr>
          <w:rFonts w:ascii="Times New Roman" w:eastAsia="Times New Roman" w:hAnsi="Times New Roman" w:cs="Times New Roman"/>
          <w:bCs/>
          <w:sz w:val="24"/>
          <w:szCs w:val="24"/>
        </w:rPr>
        <w:t>items</w:t>
      </w:r>
      <w:r w:rsidR="00590D91" w:rsidRPr="007641D0">
        <w:rPr>
          <w:rFonts w:ascii="Times New Roman" w:eastAsia="Times New Roman" w:hAnsi="Times New Roman" w:cs="Times New Roman"/>
          <w:bCs/>
          <w:sz w:val="24"/>
          <w:szCs w:val="24"/>
        </w:rPr>
        <w:t xml:space="preserve"> </w:t>
      </w:r>
      <w:r w:rsidR="00D40EF5" w:rsidRPr="007641D0">
        <w:rPr>
          <w:rFonts w:ascii="Times New Roman" w:eastAsia="Times New Roman" w:hAnsi="Times New Roman" w:cs="Times New Roman"/>
          <w:bCs/>
          <w:sz w:val="24"/>
          <w:szCs w:val="24"/>
        </w:rPr>
        <w:t xml:space="preserve">identified in the RFP as it deems necessary during the period of the contract. </w:t>
      </w:r>
      <w:r w:rsidR="00915E67" w:rsidRPr="007641D0">
        <w:rPr>
          <w:rFonts w:ascii="Times New Roman" w:eastAsia="Times New Roman" w:hAnsi="Times New Roman" w:cs="Times New Roman"/>
          <w:bCs/>
          <w:sz w:val="24"/>
          <w:szCs w:val="24"/>
        </w:rPr>
        <w:t>Supplier</w:t>
      </w:r>
      <w:r w:rsidR="00D40EF5" w:rsidRPr="007641D0">
        <w:rPr>
          <w:rFonts w:ascii="Times New Roman" w:eastAsia="Times New Roman" w:hAnsi="Times New Roman" w:cs="Times New Roman"/>
          <w:bCs/>
          <w:sz w:val="24"/>
          <w:szCs w:val="24"/>
        </w:rPr>
        <w:t xml:space="preserve">s shall not make additions to or deletions from the </w:t>
      </w:r>
      <w:r w:rsidR="00590D91" w:rsidRPr="007641D0">
        <w:rPr>
          <w:rFonts w:ascii="Times New Roman" w:eastAsia="Times New Roman" w:hAnsi="Times New Roman" w:cs="Times New Roman"/>
          <w:bCs/>
          <w:sz w:val="24"/>
          <w:szCs w:val="24"/>
        </w:rPr>
        <w:t xml:space="preserve">canteen </w:t>
      </w:r>
      <w:r w:rsidR="00D40EF5" w:rsidRPr="007641D0">
        <w:rPr>
          <w:rFonts w:ascii="Times New Roman" w:eastAsia="Times New Roman" w:hAnsi="Times New Roman" w:cs="Times New Roman"/>
          <w:bCs/>
          <w:sz w:val="24"/>
          <w:szCs w:val="24"/>
        </w:rPr>
        <w:t xml:space="preserve">items identified in the RFP without the written consent of </w:t>
      </w:r>
      <w:r w:rsidR="00915E67" w:rsidRPr="007641D0">
        <w:rPr>
          <w:rFonts w:ascii="Times New Roman" w:eastAsia="Times New Roman" w:hAnsi="Times New Roman" w:cs="Times New Roman"/>
          <w:bCs/>
          <w:sz w:val="24"/>
          <w:szCs w:val="24"/>
        </w:rPr>
        <w:t>ODOC</w:t>
      </w:r>
      <w:r w:rsidR="00D40EF5" w:rsidRPr="007641D0">
        <w:rPr>
          <w:rFonts w:ascii="Times New Roman" w:eastAsia="Times New Roman" w:hAnsi="Times New Roman" w:cs="Times New Roman"/>
          <w:bCs/>
          <w:sz w:val="24"/>
          <w:szCs w:val="24"/>
        </w:rPr>
        <w:t xml:space="preserve">. </w:t>
      </w:r>
      <w:r w:rsidR="00915E67" w:rsidRPr="007641D0">
        <w:rPr>
          <w:rFonts w:ascii="Times New Roman" w:eastAsia="Times New Roman" w:hAnsi="Times New Roman" w:cs="Times New Roman"/>
          <w:bCs/>
          <w:sz w:val="24"/>
          <w:szCs w:val="24"/>
        </w:rPr>
        <w:t>Supplier</w:t>
      </w:r>
      <w:r w:rsidR="00D40EF5" w:rsidRPr="007641D0">
        <w:rPr>
          <w:rFonts w:ascii="Times New Roman" w:eastAsia="Times New Roman" w:hAnsi="Times New Roman" w:cs="Times New Roman"/>
          <w:bCs/>
          <w:sz w:val="24"/>
          <w:szCs w:val="24"/>
        </w:rPr>
        <w:t xml:space="preserve"> shall submit a written request for approval to </w:t>
      </w:r>
      <w:r w:rsidR="00915E67" w:rsidRPr="007641D0">
        <w:rPr>
          <w:rFonts w:ascii="Times New Roman" w:eastAsia="Times New Roman" w:hAnsi="Times New Roman" w:cs="Times New Roman"/>
          <w:bCs/>
          <w:sz w:val="24"/>
          <w:szCs w:val="24"/>
        </w:rPr>
        <w:t>ODOC</w:t>
      </w:r>
      <w:r w:rsidR="00D40EF5" w:rsidRPr="007641D0">
        <w:rPr>
          <w:rFonts w:ascii="Times New Roman" w:eastAsia="Times New Roman" w:hAnsi="Times New Roman" w:cs="Times New Roman"/>
          <w:bCs/>
          <w:sz w:val="24"/>
          <w:szCs w:val="24"/>
        </w:rPr>
        <w:t xml:space="preserve"> before adding or deleting related </w:t>
      </w:r>
      <w:r w:rsidR="00590D91" w:rsidRPr="007641D0">
        <w:rPr>
          <w:rFonts w:ascii="Times New Roman" w:eastAsia="Times New Roman" w:hAnsi="Times New Roman" w:cs="Times New Roman"/>
          <w:bCs/>
          <w:sz w:val="24"/>
          <w:szCs w:val="24"/>
        </w:rPr>
        <w:t xml:space="preserve">canteen </w:t>
      </w:r>
      <w:r w:rsidR="00D40EF5" w:rsidRPr="007641D0">
        <w:rPr>
          <w:rFonts w:ascii="Times New Roman" w:eastAsia="Times New Roman" w:hAnsi="Times New Roman" w:cs="Times New Roman"/>
          <w:bCs/>
          <w:sz w:val="24"/>
          <w:szCs w:val="24"/>
        </w:rPr>
        <w:t>items in the RFP.</w:t>
      </w:r>
    </w:p>
    <w:p w14:paraId="671A8CAF" w14:textId="2C897509" w:rsidR="00D40EF5" w:rsidRPr="007641D0" w:rsidRDefault="005034BB" w:rsidP="00D40EF5">
      <w:pPr>
        <w:numPr>
          <w:ilvl w:val="3"/>
          <w:numId w:val="0"/>
        </w:numPr>
        <w:tabs>
          <w:tab w:val="num" w:pos="1440"/>
          <w:tab w:val="left" w:pos="2340"/>
        </w:tabs>
        <w:overflowPunct w:val="0"/>
        <w:autoSpaceDE w:val="0"/>
        <w:autoSpaceDN w:val="0"/>
        <w:adjustRightInd w:val="0"/>
        <w:spacing w:beforeLines="50" w:before="120" w:after="0" w:line="240" w:lineRule="auto"/>
        <w:ind w:left="2160" w:hanging="720"/>
        <w:textAlignment w:val="baseline"/>
        <w:outlineLvl w:val="3"/>
        <w:rPr>
          <w:rFonts w:ascii="Times New Roman" w:eastAsia="Times New Roman" w:hAnsi="Times New Roman" w:cs="Times New Roman"/>
          <w:bCs/>
          <w:sz w:val="24"/>
          <w:szCs w:val="24"/>
        </w:rPr>
      </w:pPr>
      <w:r w:rsidRPr="007641D0">
        <w:rPr>
          <w:rFonts w:ascii="Times New Roman" w:eastAsia="Times New Roman" w:hAnsi="Times New Roman" w:cs="Times New Roman"/>
          <w:bCs/>
          <w:sz w:val="24"/>
          <w:szCs w:val="24"/>
        </w:rPr>
        <w:t>B</w:t>
      </w:r>
      <w:r w:rsidR="002C298A" w:rsidRPr="007641D0">
        <w:rPr>
          <w:rFonts w:ascii="Times New Roman" w:eastAsia="Times New Roman" w:hAnsi="Times New Roman" w:cs="Times New Roman"/>
          <w:bCs/>
          <w:sz w:val="24"/>
          <w:szCs w:val="24"/>
        </w:rPr>
        <w:t>.</w:t>
      </w:r>
      <w:r w:rsidR="00D40EF5" w:rsidRPr="007641D0">
        <w:rPr>
          <w:rFonts w:ascii="Times New Roman" w:eastAsia="Times New Roman" w:hAnsi="Times New Roman" w:cs="Times New Roman"/>
          <w:bCs/>
          <w:sz w:val="24"/>
          <w:szCs w:val="24"/>
        </w:rPr>
        <w:tab/>
      </w:r>
      <w:r w:rsidR="00915E67" w:rsidRPr="007641D0">
        <w:rPr>
          <w:rFonts w:ascii="Times New Roman" w:eastAsia="Times New Roman" w:hAnsi="Times New Roman" w:cs="Times New Roman"/>
          <w:bCs/>
          <w:sz w:val="24"/>
          <w:szCs w:val="24"/>
        </w:rPr>
        <w:t>ODOC</w:t>
      </w:r>
      <w:r w:rsidR="00D40EF5" w:rsidRPr="007641D0">
        <w:rPr>
          <w:rFonts w:ascii="Times New Roman" w:eastAsia="Times New Roman" w:hAnsi="Times New Roman" w:cs="Times New Roman"/>
          <w:bCs/>
          <w:sz w:val="24"/>
          <w:szCs w:val="24"/>
        </w:rPr>
        <w:t xml:space="preserve"> may elect to add locations not listed in </w:t>
      </w:r>
      <w:r w:rsidR="00191517" w:rsidRPr="007641D0">
        <w:rPr>
          <w:rFonts w:ascii="Times New Roman" w:eastAsia="Times New Roman" w:hAnsi="Times New Roman" w:cs="Times New Roman"/>
          <w:bCs/>
          <w:sz w:val="24"/>
          <w:szCs w:val="24"/>
        </w:rPr>
        <w:t>Exhibit 1</w:t>
      </w:r>
      <w:r w:rsidR="00D40EF5" w:rsidRPr="007641D0">
        <w:rPr>
          <w:rFonts w:ascii="Times New Roman" w:eastAsia="Times New Roman" w:hAnsi="Times New Roman" w:cs="Times New Roman"/>
          <w:bCs/>
          <w:sz w:val="24"/>
          <w:szCs w:val="24"/>
        </w:rPr>
        <w:t>or delete locations listed, at its discretion during the period of this contract, and under the same terms, conditions and prices set forth.</w:t>
      </w:r>
    </w:p>
    <w:p w14:paraId="0094030C" w14:textId="5F25EEB0" w:rsidR="00D40EF5" w:rsidRPr="007641D0" w:rsidRDefault="00D16A62"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bCs/>
          <w:sz w:val="24"/>
          <w:szCs w:val="24"/>
        </w:rPr>
      </w:pPr>
      <w:r w:rsidRPr="007641D0">
        <w:rPr>
          <w:rFonts w:ascii="Times New Roman" w:eastAsia="Times New Roman" w:hAnsi="Times New Roman" w:cs="Times New Roman"/>
          <w:bCs/>
          <w:sz w:val="24"/>
          <w:szCs w:val="24"/>
        </w:rPr>
        <w:t>5</w:t>
      </w:r>
      <w:r w:rsidR="00D40EF5" w:rsidRPr="007641D0">
        <w:rPr>
          <w:rFonts w:ascii="Times New Roman" w:eastAsia="Times New Roman" w:hAnsi="Times New Roman" w:cs="Times New Roman"/>
          <w:bCs/>
          <w:sz w:val="24"/>
          <w:szCs w:val="24"/>
        </w:rPr>
        <w:t>.2</w:t>
      </w:r>
      <w:r w:rsidR="00D40EF5" w:rsidRPr="007641D0">
        <w:rPr>
          <w:rFonts w:ascii="Times New Roman" w:eastAsia="Times New Roman" w:hAnsi="Times New Roman" w:cs="Times New Roman"/>
          <w:bCs/>
          <w:sz w:val="24"/>
          <w:szCs w:val="24"/>
        </w:rPr>
        <w:tab/>
        <w:t>Basis of Shipment</w:t>
      </w:r>
    </w:p>
    <w:p w14:paraId="4945A54C" w14:textId="10E9117A" w:rsidR="00D40EF5" w:rsidRPr="007641D0" w:rsidRDefault="00EA5853" w:rsidP="00D40EF5">
      <w:pPr>
        <w:numPr>
          <w:ilvl w:val="3"/>
          <w:numId w:val="0"/>
        </w:numPr>
        <w:tabs>
          <w:tab w:val="num" w:pos="1440"/>
          <w:tab w:val="left" w:pos="2340"/>
        </w:tabs>
        <w:overflowPunct w:val="0"/>
        <w:autoSpaceDE w:val="0"/>
        <w:autoSpaceDN w:val="0"/>
        <w:adjustRightInd w:val="0"/>
        <w:spacing w:beforeLines="50" w:before="120" w:after="0" w:line="240" w:lineRule="auto"/>
        <w:ind w:left="2160" w:hanging="720"/>
        <w:textAlignment w:val="baseline"/>
        <w:outlineLvl w:val="3"/>
        <w:rPr>
          <w:rFonts w:ascii="Times New Roman" w:eastAsia="Times New Roman" w:hAnsi="Times New Roman" w:cs="Times New Roman"/>
          <w:bCs/>
          <w:sz w:val="24"/>
          <w:szCs w:val="24"/>
        </w:rPr>
      </w:pPr>
      <w:r w:rsidRPr="007641D0">
        <w:rPr>
          <w:rFonts w:ascii="Times New Roman" w:eastAsia="Times New Roman" w:hAnsi="Times New Roman" w:cs="Times New Roman"/>
          <w:bCs/>
          <w:sz w:val="24"/>
          <w:szCs w:val="24"/>
        </w:rPr>
        <w:t>A.</w:t>
      </w:r>
      <w:r w:rsidRPr="007641D0">
        <w:rPr>
          <w:rFonts w:ascii="Times New Roman" w:eastAsia="Times New Roman" w:hAnsi="Times New Roman" w:cs="Times New Roman"/>
          <w:bCs/>
          <w:sz w:val="24"/>
          <w:szCs w:val="24"/>
        </w:rPr>
        <w:tab/>
      </w:r>
      <w:r w:rsidR="00915E67" w:rsidRPr="007641D0">
        <w:rPr>
          <w:rFonts w:ascii="Times New Roman" w:eastAsia="Times New Roman" w:hAnsi="Times New Roman" w:cs="Times New Roman"/>
          <w:bCs/>
          <w:sz w:val="24"/>
          <w:szCs w:val="24"/>
        </w:rPr>
        <w:t>Supplier</w:t>
      </w:r>
      <w:r w:rsidR="00D40EF5" w:rsidRPr="007641D0">
        <w:rPr>
          <w:rFonts w:ascii="Times New Roman" w:eastAsia="Times New Roman" w:hAnsi="Times New Roman" w:cs="Times New Roman"/>
          <w:bCs/>
          <w:sz w:val="24"/>
          <w:szCs w:val="24"/>
        </w:rPr>
        <w:t xml:space="preserve"> shall be fully responsible for all costs related to the shipment of </w:t>
      </w:r>
      <w:r w:rsidR="00590D91" w:rsidRPr="007641D0">
        <w:rPr>
          <w:rFonts w:ascii="Times New Roman" w:eastAsia="Times New Roman" w:hAnsi="Times New Roman" w:cs="Times New Roman"/>
          <w:bCs/>
          <w:sz w:val="24"/>
          <w:szCs w:val="24"/>
        </w:rPr>
        <w:t xml:space="preserve">canteen items </w:t>
      </w:r>
      <w:r w:rsidR="00D40EF5" w:rsidRPr="007641D0">
        <w:rPr>
          <w:rFonts w:ascii="Times New Roman" w:eastAsia="Times New Roman" w:hAnsi="Times New Roman" w:cs="Times New Roman"/>
          <w:bCs/>
          <w:sz w:val="24"/>
          <w:szCs w:val="24"/>
        </w:rPr>
        <w:t xml:space="preserve">to the </w:t>
      </w:r>
      <w:r w:rsidR="008A19F5" w:rsidRPr="007641D0">
        <w:rPr>
          <w:rFonts w:ascii="Times New Roman" w:eastAsia="Times New Roman" w:hAnsi="Times New Roman" w:cs="Times New Roman"/>
          <w:bCs/>
          <w:sz w:val="24"/>
          <w:szCs w:val="24"/>
        </w:rPr>
        <w:t xml:space="preserve">warehouse and facility </w:t>
      </w:r>
      <w:r w:rsidR="00D40EF5" w:rsidRPr="007641D0">
        <w:rPr>
          <w:rFonts w:ascii="Times New Roman" w:eastAsia="Times New Roman" w:hAnsi="Times New Roman" w:cs="Times New Roman"/>
          <w:bCs/>
          <w:sz w:val="24"/>
          <w:szCs w:val="24"/>
        </w:rPr>
        <w:t xml:space="preserve">locations, including returned </w:t>
      </w:r>
      <w:r w:rsidR="00590D91" w:rsidRPr="007641D0">
        <w:rPr>
          <w:rFonts w:ascii="Times New Roman" w:eastAsia="Times New Roman" w:hAnsi="Times New Roman" w:cs="Times New Roman"/>
          <w:bCs/>
          <w:sz w:val="24"/>
          <w:szCs w:val="24"/>
        </w:rPr>
        <w:t>items</w:t>
      </w:r>
      <w:r w:rsidR="00D40EF5" w:rsidRPr="007641D0">
        <w:rPr>
          <w:rFonts w:ascii="Times New Roman" w:eastAsia="Times New Roman" w:hAnsi="Times New Roman" w:cs="Times New Roman"/>
          <w:bCs/>
          <w:sz w:val="24"/>
          <w:szCs w:val="24"/>
        </w:rPr>
        <w:t>.</w:t>
      </w:r>
    </w:p>
    <w:p w14:paraId="0FE32875" w14:textId="1723E001" w:rsidR="00D40EF5" w:rsidRPr="007641D0" w:rsidRDefault="00D16A62"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bCs/>
          <w:sz w:val="24"/>
          <w:szCs w:val="24"/>
        </w:rPr>
      </w:pPr>
      <w:r w:rsidRPr="007641D0">
        <w:rPr>
          <w:rFonts w:ascii="Times New Roman" w:eastAsia="Times New Roman" w:hAnsi="Times New Roman" w:cs="Times New Roman"/>
          <w:bCs/>
          <w:sz w:val="24"/>
          <w:szCs w:val="24"/>
        </w:rPr>
        <w:t>5</w:t>
      </w:r>
      <w:r w:rsidR="00C06899" w:rsidRPr="007641D0">
        <w:rPr>
          <w:rFonts w:ascii="Times New Roman" w:eastAsia="Times New Roman" w:hAnsi="Times New Roman" w:cs="Times New Roman"/>
          <w:bCs/>
          <w:sz w:val="24"/>
          <w:szCs w:val="24"/>
        </w:rPr>
        <w:t>.3</w:t>
      </w:r>
      <w:r w:rsidR="00D40EF5" w:rsidRPr="007641D0">
        <w:rPr>
          <w:rFonts w:ascii="Times New Roman" w:eastAsia="Times New Roman" w:hAnsi="Times New Roman" w:cs="Times New Roman"/>
          <w:bCs/>
          <w:sz w:val="24"/>
          <w:szCs w:val="24"/>
        </w:rPr>
        <w:tab/>
        <w:t>Returns and Credits</w:t>
      </w:r>
    </w:p>
    <w:p w14:paraId="1893D943" w14:textId="32B68CDD" w:rsidR="00D40EF5" w:rsidRPr="007641D0" w:rsidRDefault="005034BB" w:rsidP="00D40EF5">
      <w:pPr>
        <w:numPr>
          <w:ilvl w:val="3"/>
          <w:numId w:val="0"/>
        </w:numPr>
        <w:tabs>
          <w:tab w:val="num" w:pos="1440"/>
          <w:tab w:val="left" w:pos="2340"/>
        </w:tabs>
        <w:overflowPunct w:val="0"/>
        <w:autoSpaceDE w:val="0"/>
        <w:autoSpaceDN w:val="0"/>
        <w:adjustRightInd w:val="0"/>
        <w:spacing w:beforeLines="50" w:before="120" w:after="0" w:line="240" w:lineRule="auto"/>
        <w:ind w:left="2160" w:hanging="720"/>
        <w:textAlignment w:val="baseline"/>
        <w:outlineLvl w:val="3"/>
        <w:rPr>
          <w:rFonts w:ascii="Times New Roman" w:eastAsia="Times New Roman" w:hAnsi="Times New Roman" w:cs="Times New Roman"/>
          <w:bCs/>
          <w:sz w:val="24"/>
          <w:szCs w:val="24"/>
        </w:rPr>
      </w:pPr>
      <w:r w:rsidRPr="007641D0">
        <w:rPr>
          <w:rFonts w:ascii="Times New Roman" w:eastAsia="Times New Roman" w:hAnsi="Times New Roman" w:cs="Times New Roman"/>
          <w:bCs/>
          <w:sz w:val="24"/>
          <w:szCs w:val="24"/>
        </w:rPr>
        <w:t>A</w:t>
      </w:r>
      <w:r w:rsidR="00C06899" w:rsidRPr="007641D0">
        <w:rPr>
          <w:rFonts w:ascii="Times New Roman" w:eastAsia="Times New Roman" w:hAnsi="Times New Roman" w:cs="Times New Roman"/>
          <w:bCs/>
          <w:sz w:val="24"/>
          <w:szCs w:val="24"/>
        </w:rPr>
        <w:t xml:space="preserve">. </w:t>
      </w:r>
      <w:r w:rsidR="00C06899" w:rsidRPr="007641D0">
        <w:rPr>
          <w:rFonts w:ascii="Times New Roman" w:eastAsia="Times New Roman" w:hAnsi="Times New Roman" w:cs="Times New Roman"/>
          <w:bCs/>
          <w:sz w:val="24"/>
          <w:szCs w:val="24"/>
        </w:rPr>
        <w:tab/>
      </w:r>
      <w:r w:rsidR="00D40EF5" w:rsidRPr="007641D0">
        <w:rPr>
          <w:rFonts w:ascii="Times New Roman" w:eastAsia="Times New Roman" w:hAnsi="Times New Roman" w:cs="Times New Roman"/>
          <w:bCs/>
          <w:sz w:val="24"/>
          <w:szCs w:val="24"/>
        </w:rPr>
        <w:t xml:space="preserve">All expenses associated with </w:t>
      </w:r>
      <w:r w:rsidR="0098568A" w:rsidRPr="007641D0">
        <w:rPr>
          <w:rFonts w:ascii="Times New Roman" w:eastAsia="Times New Roman" w:hAnsi="Times New Roman" w:cs="Times New Roman"/>
          <w:bCs/>
          <w:sz w:val="24"/>
          <w:szCs w:val="24"/>
        </w:rPr>
        <w:t xml:space="preserve">packaging and delivering </w:t>
      </w:r>
      <w:r w:rsidR="00D40EF5" w:rsidRPr="007641D0">
        <w:rPr>
          <w:rFonts w:ascii="Times New Roman" w:eastAsia="Times New Roman" w:hAnsi="Times New Roman" w:cs="Times New Roman"/>
          <w:bCs/>
          <w:sz w:val="24"/>
          <w:szCs w:val="24"/>
        </w:rPr>
        <w:t xml:space="preserve">of unused </w:t>
      </w:r>
      <w:r w:rsidR="0098568A" w:rsidRPr="007641D0">
        <w:rPr>
          <w:rFonts w:ascii="Times New Roman" w:eastAsia="Times New Roman" w:hAnsi="Times New Roman" w:cs="Times New Roman"/>
          <w:bCs/>
          <w:sz w:val="24"/>
          <w:szCs w:val="24"/>
        </w:rPr>
        <w:t>canteen s</w:t>
      </w:r>
      <w:r w:rsidR="00D40EF5" w:rsidRPr="007641D0">
        <w:rPr>
          <w:rFonts w:ascii="Times New Roman" w:eastAsia="Times New Roman" w:hAnsi="Times New Roman" w:cs="Times New Roman"/>
          <w:bCs/>
          <w:sz w:val="24"/>
          <w:szCs w:val="24"/>
        </w:rPr>
        <w:t xml:space="preserve">hall be the responsibility of </w:t>
      </w:r>
      <w:r w:rsidR="00915E67" w:rsidRPr="007641D0">
        <w:rPr>
          <w:rFonts w:ascii="Times New Roman" w:eastAsia="Times New Roman" w:hAnsi="Times New Roman" w:cs="Times New Roman"/>
          <w:bCs/>
          <w:sz w:val="24"/>
          <w:szCs w:val="24"/>
        </w:rPr>
        <w:t>Supplier</w:t>
      </w:r>
      <w:r w:rsidR="00D40EF5" w:rsidRPr="007641D0">
        <w:rPr>
          <w:rFonts w:ascii="Times New Roman" w:eastAsia="Times New Roman" w:hAnsi="Times New Roman" w:cs="Times New Roman"/>
          <w:bCs/>
          <w:sz w:val="24"/>
          <w:szCs w:val="24"/>
        </w:rPr>
        <w:t>, including shipping costs and reverse distribution fees.</w:t>
      </w:r>
    </w:p>
    <w:p w14:paraId="7B02A120" w14:textId="55592492" w:rsidR="00D40EF5" w:rsidRPr="007641D0" w:rsidRDefault="005034BB" w:rsidP="00D40EF5">
      <w:pPr>
        <w:numPr>
          <w:ilvl w:val="3"/>
          <w:numId w:val="0"/>
        </w:numPr>
        <w:tabs>
          <w:tab w:val="num" w:pos="1440"/>
          <w:tab w:val="left" w:pos="2340"/>
        </w:tabs>
        <w:overflowPunct w:val="0"/>
        <w:autoSpaceDE w:val="0"/>
        <w:autoSpaceDN w:val="0"/>
        <w:adjustRightInd w:val="0"/>
        <w:spacing w:beforeLines="50" w:before="120" w:after="0" w:line="240" w:lineRule="auto"/>
        <w:ind w:left="2160" w:hanging="720"/>
        <w:textAlignment w:val="baseline"/>
        <w:outlineLvl w:val="3"/>
        <w:rPr>
          <w:rFonts w:ascii="Times New Roman" w:eastAsia="Times New Roman" w:hAnsi="Times New Roman" w:cs="Times New Roman"/>
          <w:bCs/>
          <w:sz w:val="24"/>
          <w:szCs w:val="24"/>
        </w:rPr>
      </w:pPr>
      <w:r w:rsidRPr="007641D0">
        <w:rPr>
          <w:rFonts w:ascii="Times New Roman" w:eastAsia="Times New Roman" w:hAnsi="Times New Roman" w:cs="Times New Roman"/>
          <w:bCs/>
          <w:sz w:val="24"/>
          <w:szCs w:val="24"/>
        </w:rPr>
        <w:t>B</w:t>
      </w:r>
      <w:r w:rsidR="002C298A" w:rsidRPr="007641D0">
        <w:rPr>
          <w:rFonts w:ascii="Times New Roman" w:eastAsia="Times New Roman" w:hAnsi="Times New Roman" w:cs="Times New Roman"/>
          <w:bCs/>
          <w:sz w:val="24"/>
          <w:szCs w:val="24"/>
        </w:rPr>
        <w:t>.</w:t>
      </w:r>
      <w:r w:rsidR="00D40EF5" w:rsidRPr="007641D0">
        <w:rPr>
          <w:rFonts w:ascii="Times New Roman" w:eastAsia="Times New Roman" w:hAnsi="Times New Roman" w:cs="Times New Roman"/>
          <w:bCs/>
          <w:sz w:val="24"/>
          <w:szCs w:val="24"/>
        </w:rPr>
        <w:tab/>
      </w:r>
      <w:r w:rsidR="00915E67" w:rsidRPr="007641D0">
        <w:rPr>
          <w:rFonts w:ascii="Times New Roman" w:eastAsia="Times New Roman" w:hAnsi="Times New Roman" w:cs="Times New Roman"/>
          <w:bCs/>
          <w:sz w:val="24"/>
          <w:szCs w:val="24"/>
        </w:rPr>
        <w:t>Supplier</w:t>
      </w:r>
      <w:r w:rsidR="00D40EF5" w:rsidRPr="007641D0">
        <w:rPr>
          <w:rFonts w:ascii="Times New Roman" w:eastAsia="Times New Roman" w:hAnsi="Times New Roman" w:cs="Times New Roman"/>
          <w:bCs/>
          <w:sz w:val="24"/>
          <w:szCs w:val="24"/>
        </w:rPr>
        <w:t xml:space="preserve"> shall not assess fees for returned </w:t>
      </w:r>
      <w:r w:rsidR="0098568A" w:rsidRPr="007641D0">
        <w:rPr>
          <w:rFonts w:ascii="Times New Roman" w:eastAsia="Times New Roman" w:hAnsi="Times New Roman" w:cs="Times New Roman"/>
          <w:bCs/>
          <w:sz w:val="24"/>
          <w:szCs w:val="24"/>
        </w:rPr>
        <w:t>canteen items</w:t>
      </w:r>
      <w:r w:rsidR="00D40EF5" w:rsidRPr="007641D0">
        <w:rPr>
          <w:rFonts w:ascii="Times New Roman" w:eastAsia="Times New Roman" w:hAnsi="Times New Roman" w:cs="Times New Roman"/>
          <w:bCs/>
          <w:sz w:val="24"/>
          <w:szCs w:val="24"/>
        </w:rPr>
        <w:t>.</w:t>
      </w:r>
    </w:p>
    <w:p w14:paraId="2CD233AE" w14:textId="2D2932C5" w:rsidR="00D40EF5" w:rsidRPr="007641D0" w:rsidRDefault="005034BB" w:rsidP="0098568A">
      <w:pPr>
        <w:numPr>
          <w:ilvl w:val="3"/>
          <w:numId w:val="0"/>
        </w:numPr>
        <w:tabs>
          <w:tab w:val="num" w:pos="1440"/>
          <w:tab w:val="left" w:pos="2340"/>
        </w:tabs>
        <w:overflowPunct w:val="0"/>
        <w:autoSpaceDE w:val="0"/>
        <w:autoSpaceDN w:val="0"/>
        <w:adjustRightInd w:val="0"/>
        <w:spacing w:beforeLines="50" w:before="120" w:after="0" w:line="240" w:lineRule="auto"/>
        <w:ind w:left="2160" w:hanging="720"/>
        <w:textAlignment w:val="baseline"/>
        <w:outlineLvl w:val="3"/>
        <w:rPr>
          <w:rFonts w:ascii="Times New Roman" w:eastAsia="Times New Roman" w:hAnsi="Times New Roman" w:cs="Times New Roman"/>
          <w:bCs/>
          <w:sz w:val="24"/>
          <w:szCs w:val="24"/>
        </w:rPr>
      </w:pPr>
      <w:r w:rsidRPr="007641D0">
        <w:rPr>
          <w:rFonts w:ascii="Times New Roman" w:eastAsia="Times New Roman" w:hAnsi="Times New Roman" w:cs="Times New Roman"/>
          <w:bCs/>
          <w:sz w:val="24"/>
          <w:szCs w:val="24"/>
        </w:rPr>
        <w:t>C</w:t>
      </w:r>
      <w:r w:rsidR="00D40EF5" w:rsidRPr="007641D0">
        <w:rPr>
          <w:rFonts w:ascii="Times New Roman" w:eastAsia="Times New Roman" w:hAnsi="Times New Roman" w:cs="Times New Roman"/>
          <w:bCs/>
          <w:sz w:val="24"/>
          <w:szCs w:val="24"/>
        </w:rPr>
        <w:t>.</w:t>
      </w:r>
      <w:r w:rsidR="00D40EF5" w:rsidRPr="007641D0">
        <w:rPr>
          <w:rFonts w:ascii="Times New Roman" w:eastAsia="Times New Roman" w:hAnsi="Times New Roman" w:cs="Times New Roman"/>
          <w:bCs/>
          <w:sz w:val="24"/>
          <w:szCs w:val="24"/>
        </w:rPr>
        <w:tab/>
        <w:t xml:space="preserve">If </w:t>
      </w:r>
      <w:r w:rsidR="00915E67" w:rsidRPr="007641D0">
        <w:rPr>
          <w:rFonts w:ascii="Times New Roman" w:eastAsia="Times New Roman" w:hAnsi="Times New Roman" w:cs="Times New Roman"/>
          <w:bCs/>
          <w:sz w:val="24"/>
          <w:szCs w:val="24"/>
        </w:rPr>
        <w:t>Supplier</w:t>
      </w:r>
      <w:r w:rsidR="00D40EF5" w:rsidRPr="007641D0">
        <w:rPr>
          <w:rFonts w:ascii="Times New Roman" w:eastAsia="Times New Roman" w:hAnsi="Times New Roman" w:cs="Times New Roman"/>
          <w:bCs/>
          <w:sz w:val="24"/>
          <w:szCs w:val="24"/>
        </w:rPr>
        <w:t xml:space="preserve">’s, or its agent’s, error has, in part, led to damage to the </w:t>
      </w:r>
      <w:r w:rsidR="0098568A" w:rsidRPr="007641D0">
        <w:rPr>
          <w:rFonts w:ascii="Times New Roman" w:eastAsia="Times New Roman" w:hAnsi="Times New Roman" w:cs="Times New Roman"/>
          <w:bCs/>
          <w:sz w:val="24"/>
          <w:szCs w:val="24"/>
        </w:rPr>
        <w:t>canteen item</w:t>
      </w:r>
      <w:r w:rsidR="008A19F5" w:rsidRPr="007641D0">
        <w:rPr>
          <w:rFonts w:ascii="Times New Roman" w:eastAsia="Times New Roman" w:hAnsi="Times New Roman" w:cs="Times New Roman"/>
          <w:bCs/>
          <w:sz w:val="24"/>
          <w:szCs w:val="24"/>
        </w:rPr>
        <w:t>(s)</w:t>
      </w:r>
      <w:r w:rsidR="0098568A" w:rsidRPr="007641D0">
        <w:rPr>
          <w:rFonts w:ascii="Times New Roman" w:eastAsia="Times New Roman" w:hAnsi="Times New Roman" w:cs="Times New Roman"/>
          <w:bCs/>
          <w:sz w:val="24"/>
          <w:szCs w:val="24"/>
        </w:rPr>
        <w:t xml:space="preserve"> or Specialty Package Program item</w:t>
      </w:r>
      <w:r w:rsidR="008A19F5" w:rsidRPr="007641D0">
        <w:rPr>
          <w:rFonts w:ascii="Times New Roman" w:eastAsia="Times New Roman" w:hAnsi="Times New Roman" w:cs="Times New Roman"/>
          <w:bCs/>
          <w:sz w:val="24"/>
          <w:szCs w:val="24"/>
        </w:rPr>
        <w:t>(</w:t>
      </w:r>
      <w:r w:rsidR="0098568A" w:rsidRPr="007641D0">
        <w:rPr>
          <w:rFonts w:ascii="Times New Roman" w:eastAsia="Times New Roman" w:hAnsi="Times New Roman" w:cs="Times New Roman"/>
          <w:bCs/>
          <w:sz w:val="24"/>
          <w:szCs w:val="24"/>
        </w:rPr>
        <w:t>s</w:t>
      </w:r>
      <w:r w:rsidR="008A19F5" w:rsidRPr="007641D0">
        <w:rPr>
          <w:rFonts w:ascii="Times New Roman" w:eastAsia="Times New Roman" w:hAnsi="Times New Roman" w:cs="Times New Roman"/>
          <w:bCs/>
          <w:sz w:val="24"/>
          <w:szCs w:val="24"/>
        </w:rPr>
        <w:t>)</w:t>
      </w:r>
      <w:r w:rsidR="0098568A" w:rsidRPr="007641D0">
        <w:rPr>
          <w:rFonts w:ascii="Times New Roman" w:eastAsia="Times New Roman" w:hAnsi="Times New Roman" w:cs="Times New Roman"/>
          <w:bCs/>
          <w:sz w:val="24"/>
          <w:szCs w:val="24"/>
        </w:rPr>
        <w:t xml:space="preserve"> o</w:t>
      </w:r>
      <w:r w:rsidR="00D40EF5" w:rsidRPr="007641D0">
        <w:rPr>
          <w:rFonts w:ascii="Times New Roman" w:eastAsia="Times New Roman" w:hAnsi="Times New Roman" w:cs="Times New Roman"/>
          <w:bCs/>
          <w:sz w:val="24"/>
          <w:szCs w:val="24"/>
        </w:rPr>
        <w:t xml:space="preserve">r to improper storage, </w:t>
      </w:r>
      <w:r w:rsidR="008A19F5" w:rsidRPr="007641D0">
        <w:rPr>
          <w:rFonts w:ascii="Times New Roman" w:eastAsia="Times New Roman" w:hAnsi="Times New Roman" w:cs="Times New Roman"/>
          <w:bCs/>
          <w:sz w:val="24"/>
          <w:szCs w:val="24"/>
        </w:rPr>
        <w:t xml:space="preserve">or </w:t>
      </w:r>
      <w:r w:rsidR="008A19F5" w:rsidRPr="007641D0">
        <w:rPr>
          <w:rFonts w:ascii="Times New Roman" w:eastAsia="Times New Roman" w:hAnsi="Times New Roman" w:cs="Times New Roman"/>
          <w:bCs/>
          <w:sz w:val="24"/>
          <w:szCs w:val="24"/>
        </w:rPr>
        <w:lastRenderedPageBreak/>
        <w:t xml:space="preserve">expired packaging, </w:t>
      </w:r>
      <w:r w:rsidR="00D40EF5" w:rsidRPr="007641D0">
        <w:rPr>
          <w:rFonts w:ascii="Times New Roman" w:eastAsia="Times New Roman" w:hAnsi="Times New Roman" w:cs="Times New Roman"/>
          <w:bCs/>
          <w:sz w:val="24"/>
          <w:szCs w:val="24"/>
        </w:rPr>
        <w:t xml:space="preserve">then it shall be treated, for return purposes, as if it is an undamaged, unused </w:t>
      </w:r>
      <w:r w:rsidR="0098568A" w:rsidRPr="007641D0">
        <w:rPr>
          <w:rFonts w:ascii="Times New Roman" w:eastAsia="Times New Roman" w:hAnsi="Times New Roman" w:cs="Times New Roman"/>
          <w:bCs/>
          <w:sz w:val="24"/>
          <w:szCs w:val="24"/>
        </w:rPr>
        <w:t>item</w:t>
      </w:r>
      <w:r w:rsidR="00D40EF5" w:rsidRPr="007641D0">
        <w:rPr>
          <w:rFonts w:ascii="Times New Roman" w:eastAsia="Times New Roman" w:hAnsi="Times New Roman" w:cs="Times New Roman"/>
          <w:bCs/>
          <w:sz w:val="24"/>
          <w:szCs w:val="24"/>
        </w:rPr>
        <w:t xml:space="preserve"> and shall be credited in full.</w:t>
      </w:r>
    </w:p>
    <w:p w14:paraId="17157660" w14:textId="6ABE5B76" w:rsidR="00D40EF5" w:rsidRPr="007641D0" w:rsidRDefault="00257F95" w:rsidP="00257F95">
      <w:pPr>
        <w:numPr>
          <w:ilvl w:val="3"/>
          <w:numId w:val="0"/>
        </w:numPr>
        <w:tabs>
          <w:tab w:val="num" w:pos="1440"/>
          <w:tab w:val="left" w:pos="2340"/>
        </w:tabs>
        <w:overflowPunct w:val="0"/>
        <w:autoSpaceDE w:val="0"/>
        <w:autoSpaceDN w:val="0"/>
        <w:adjustRightInd w:val="0"/>
        <w:spacing w:beforeLines="50" w:before="120" w:after="0" w:line="240" w:lineRule="auto"/>
        <w:ind w:left="1434" w:hanging="804"/>
        <w:textAlignment w:val="baseline"/>
        <w:outlineLvl w:val="3"/>
        <w:rPr>
          <w:rFonts w:ascii="Times New Roman" w:eastAsia="Times New Roman" w:hAnsi="Times New Roman" w:cs="Times New Roman"/>
          <w:bCs/>
          <w:sz w:val="24"/>
          <w:szCs w:val="24"/>
        </w:rPr>
      </w:pPr>
      <w:r w:rsidRPr="007641D0">
        <w:rPr>
          <w:rFonts w:ascii="Times New Roman" w:eastAsia="Times New Roman" w:hAnsi="Times New Roman" w:cs="Times New Roman"/>
          <w:bCs/>
          <w:sz w:val="24"/>
          <w:szCs w:val="24"/>
        </w:rPr>
        <w:t xml:space="preserve">   </w:t>
      </w:r>
      <w:r w:rsidR="00D16A62" w:rsidRPr="007641D0">
        <w:rPr>
          <w:rFonts w:ascii="Times New Roman" w:eastAsia="Times New Roman" w:hAnsi="Times New Roman" w:cs="Times New Roman"/>
          <w:bCs/>
          <w:sz w:val="24"/>
          <w:szCs w:val="24"/>
        </w:rPr>
        <w:t>5</w:t>
      </w:r>
      <w:r w:rsidR="002C298A" w:rsidRPr="007641D0">
        <w:rPr>
          <w:rFonts w:ascii="Times New Roman" w:eastAsia="Times New Roman" w:hAnsi="Times New Roman" w:cs="Times New Roman"/>
          <w:bCs/>
          <w:sz w:val="24"/>
          <w:szCs w:val="24"/>
        </w:rPr>
        <w:t>.4</w:t>
      </w:r>
      <w:r w:rsidR="008705BC" w:rsidRPr="007641D0">
        <w:rPr>
          <w:rFonts w:ascii="Times New Roman" w:eastAsia="Times New Roman" w:hAnsi="Times New Roman" w:cs="Times New Roman"/>
          <w:bCs/>
          <w:sz w:val="24"/>
          <w:szCs w:val="24"/>
        </w:rPr>
        <w:tab/>
      </w:r>
      <w:r w:rsidR="00D40EF5" w:rsidRPr="007641D0">
        <w:rPr>
          <w:rFonts w:ascii="Times New Roman" w:eastAsia="Times New Roman" w:hAnsi="Times New Roman" w:cs="Times New Roman"/>
          <w:bCs/>
          <w:sz w:val="24"/>
          <w:szCs w:val="24"/>
        </w:rPr>
        <w:t xml:space="preserve">Credit(s) shall be issued to the </w:t>
      </w:r>
      <w:r w:rsidR="00B64761" w:rsidRPr="007641D0">
        <w:rPr>
          <w:rFonts w:ascii="Times New Roman" w:eastAsia="Times New Roman" w:hAnsi="Times New Roman" w:cs="Times New Roman"/>
          <w:bCs/>
          <w:sz w:val="24"/>
          <w:szCs w:val="24"/>
        </w:rPr>
        <w:t xml:space="preserve">inmate </w:t>
      </w:r>
      <w:r w:rsidR="00D40EF5" w:rsidRPr="007641D0">
        <w:rPr>
          <w:rFonts w:ascii="Times New Roman" w:eastAsia="Times New Roman" w:hAnsi="Times New Roman" w:cs="Times New Roman"/>
          <w:bCs/>
          <w:sz w:val="24"/>
          <w:szCs w:val="24"/>
        </w:rPr>
        <w:t xml:space="preserve">within one (1) business day of </w:t>
      </w:r>
      <w:r w:rsidR="00B64761" w:rsidRPr="007641D0">
        <w:rPr>
          <w:rFonts w:ascii="Times New Roman" w:eastAsia="Times New Roman" w:hAnsi="Times New Roman" w:cs="Times New Roman"/>
          <w:bCs/>
          <w:sz w:val="24"/>
          <w:szCs w:val="24"/>
        </w:rPr>
        <w:t xml:space="preserve">staff verifying and </w:t>
      </w:r>
      <w:r w:rsidR="00D40EF5" w:rsidRPr="007641D0">
        <w:rPr>
          <w:rFonts w:ascii="Times New Roman" w:eastAsia="Times New Roman" w:hAnsi="Times New Roman" w:cs="Times New Roman"/>
          <w:bCs/>
          <w:sz w:val="24"/>
          <w:szCs w:val="24"/>
        </w:rPr>
        <w:t xml:space="preserve">reporting to </w:t>
      </w:r>
      <w:r w:rsidR="00915E67" w:rsidRPr="007641D0">
        <w:rPr>
          <w:rFonts w:ascii="Times New Roman" w:eastAsia="Times New Roman" w:hAnsi="Times New Roman" w:cs="Times New Roman"/>
          <w:bCs/>
          <w:sz w:val="24"/>
          <w:szCs w:val="24"/>
        </w:rPr>
        <w:t>Supplier</w:t>
      </w:r>
      <w:r w:rsidR="00D40EF5" w:rsidRPr="007641D0">
        <w:rPr>
          <w:rFonts w:ascii="Times New Roman" w:eastAsia="Times New Roman" w:hAnsi="Times New Roman" w:cs="Times New Roman"/>
          <w:bCs/>
          <w:sz w:val="24"/>
          <w:szCs w:val="24"/>
        </w:rPr>
        <w:t xml:space="preserve">, for any </w:t>
      </w:r>
      <w:r w:rsidR="0098568A" w:rsidRPr="007641D0">
        <w:rPr>
          <w:rFonts w:ascii="Times New Roman" w:eastAsia="Times New Roman" w:hAnsi="Times New Roman" w:cs="Times New Roman"/>
          <w:bCs/>
          <w:sz w:val="24"/>
          <w:szCs w:val="24"/>
        </w:rPr>
        <w:t xml:space="preserve">canteen or Specialty Package </w:t>
      </w:r>
      <w:r w:rsidRPr="007641D0">
        <w:rPr>
          <w:rFonts w:ascii="Times New Roman" w:eastAsia="Times New Roman" w:hAnsi="Times New Roman" w:cs="Times New Roman"/>
          <w:bCs/>
          <w:sz w:val="24"/>
          <w:szCs w:val="24"/>
        </w:rPr>
        <w:t xml:space="preserve">order billed </w:t>
      </w:r>
      <w:r w:rsidR="0090725E" w:rsidRPr="007641D0">
        <w:rPr>
          <w:rFonts w:ascii="Times New Roman" w:eastAsia="Times New Roman" w:hAnsi="Times New Roman" w:cs="Times New Roman"/>
          <w:bCs/>
          <w:sz w:val="24"/>
          <w:szCs w:val="24"/>
        </w:rPr>
        <w:t xml:space="preserve">to an </w:t>
      </w:r>
      <w:r w:rsidR="00915E67" w:rsidRPr="007641D0">
        <w:rPr>
          <w:rFonts w:ascii="Times New Roman" w:eastAsia="Times New Roman" w:hAnsi="Times New Roman" w:cs="Times New Roman"/>
          <w:bCs/>
          <w:sz w:val="24"/>
          <w:szCs w:val="24"/>
        </w:rPr>
        <w:t>ODOC</w:t>
      </w:r>
      <w:r w:rsidR="00D40EF5" w:rsidRPr="007641D0">
        <w:rPr>
          <w:rFonts w:ascii="Times New Roman" w:eastAsia="Times New Roman" w:hAnsi="Times New Roman" w:cs="Times New Roman"/>
          <w:bCs/>
          <w:sz w:val="24"/>
          <w:szCs w:val="24"/>
        </w:rPr>
        <w:t xml:space="preserve"> correctional facility which was not received by the </w:t>
      </w:r>
      <w:r w:rsidRPr="007641D0">
        <w:rPr>
          <w:rFonts w:ascii="Times New Roman" w:eastAsia="Times New Roman" w:hAnsi="Times New Roman" w:cs="Times New Roman"/>
          <w:bCs/>
          <w:sz w:val="24"/>
          <w:szCs w:val="24"/>
        </w:rPr>
        <w:t xml:space="preserve">facility.  Supplier </w:t>
      </w:r>
      <w:r w:rsidR="002B26EE" w:rsidRPr="007641D0">
        <w:rPr>
          <w:rFonts w:ascii="Times New Roman" w:eastAsia="Times New Roman" w:hAnsi="Times New Roman" w:cs="Times New Roman"/>
          <w:bCs/>
          <w:sz w:val="24"/>
          <w:szCs w:val="24"/>
        </w:rPr>
        <w:t>shall refund</w:t>
      </w:r>
      <w:r w:rsidR="00135347" w:rsidRPr="007641D0">
        <w:rPr>
          <w:rFonts w:ascii="Times New Roman" w:eastAsia="Times New Roman" w:hAnsi="Times New Roman" w:cs="Times New Roman"/>
          <w:bCs/>
          <w:sz w:val="24"/>
          <w:szCs w:val="24"/>
        </w:rPr>
        <w:t xml:space="preserve"> or </w:t>
      </w:r>
      <w:r w:rsidR="00D40EF5" w:rsidRPr="007641D0">
        <w:rPr>
          <w:rFonts w:ascii="Times New Roman" w:eastAsia="Times New Roman" w:hAnsi="Times New Roman" w:cs="Times New Roman"/>
          <w:bCs/>
          <w:sz w:val="24"/>
          <w:szCs w:val="24"/>
        </w:rPr>
        <w:t>re-</w:t>
      </w:r>
      <w:r w:rsidR="0098568A" w:rsidRPr="007641D0">
        <w:rPr>
          <w:rFonts w:ascii="Times New Roman" w:eastAsia="Times New Roman" w:hAnsi="Times New Roman" w:cs="Times New Roman"/>
          <w:bCs/>
          <w:sz w:val="24"/>
          <w:szCs w:val="24"/>
        </w:rPr>
        <w:t>fill</w:t>
      </w:r>
      <w:r w:rsidRPr="007641D0">
        <w:rPr>
          <w:rFonts w:ascii="Times New Roman" w:eastAsia="Times New Roman" w:hAnsi="Times New Roman" w:cs="Times New Roman"/>
          <w:bCs/>
          <w:sz w:val="24"/>
          <w:szCs w:val="24"/>
        </w:rPr>
        <w:t xml:space="preserve"> </w:t>
      </w:r>
      <w:r w:rsidR="0098568A" w:rsidRPr="007641D0">
        <w:rPr>
          <w:rFonts w:ascii="Times New Roman" w:eastAsia="Times New Roman" w:hAnsi="Times New Roman" w:cs="Times New Roman"/>
          <w:bCs/>
          <w:sz w:val="24"/>
          <w:szCs w:val="24"/>
        </w:rPr>
        <w:t>a</w:t>
      </w:r>
      <w:r w:rsidR="00D40EF5" w:rsidRPr="007641D0">
        <w:rPr>
          <w:rFonts w:ascii="Times New Roman" w:eastAsia="Times New Roman" w:hAnsi="Times New Roman" w:cs="Times New Roman"/>
          <w:bCs/>
          <w:sz w:val="24"/>
          <w:szCs w:val="24"/>
        </w:rPr>
        <w:t>nd immediately sen</w:t>
      </w:r>
      <w:r w:rsidR="008A19F5" w:rsidRPr="007641D0">
        <w:rPr>
          <w:rFonts w:ascii="Times New Roman" w:eastAsia="Times New Roman" w:hAnsi="Times New Roman" w:cs="Times New Roman"/>
          <w:bCs/>
          <w:sz w:val="24"/>
          <w:szCs w:val="24"/>
        </w:rPr>
        <w:t>d the order</w:t>
      </w:r>
      <w:r w:rsidR="00D40EF5" w:rsidRPr="007641D0">
        <w:rPr>
          <w:rFonts w:ascii="Times New Roman" w:eastAsia="Times New Roman" w:hAnsi="Times New Roman" w:cs="Times New Roman"/>
          <w:bCs/>
          <w:sz w:val="24"/>
          <w:szCs w:val="24"/>
        </w:rPr>
        <w:t xml:space="preserve"> at no additional cost, whichever is the preference</w:t>
      </w:r>
      <w:r w:rsidR="004171BE" w:rsidRPr="007641D0">
        <w:rPr>
          <w:rFonts w:ascii="Times New Roman" w:eastAsia="Times New Roman" w:hAnsi="Times New Roman" w:cs="Times New Roman"/>
          <w:bCs/>
          <w:sz w:val="24"/>
          <w:szCs w:val="24"/>
        </w:rPr>
        <w:t xml:space="preserve"> stipulated in the contract</w:t>
      </w:r>
      <w:r w:rsidR="00D40EF5" w:rsidRPr="007641D0">
        <w:rPr>
          <w:rFonts w:ascii="Times New Roman" w:eastAsia="Times New Roman" w:hAnsi="Times New Roman" w:cs="Times New Roman"/>
          <w:bCs/>
          <w:sz w:val="24"/>
          <w:szCs w:val="24"/>
        </w:rPr>
        <w:t xml:space="preserve">. If the </w:t>
      </w:r>
      <w:r w:rsidRPr="007641D0">
        <w:rPr>
          <w:rFonts w:ascii="Times New Roman" w:eastAsia="Times New Roman" w:hAnsi="Times New Roman" w:cs="Times New Roman"/>
          <w:bCs/>
          <w:sz w:val="24"/>
          <w:szCs w:val="24"/>
        </w:rPr>
        <w:t>order w</w:t>
      </w:r>
      <w:r w:rsidR="00D40EF5" w:rsidRPr="007641D0">
        <w:rPr>
          <w:rFonts w:ascii="Times New Roman" w:eastAsia="Times New Roman" w:hAnsi="Times New Roman" w:cs="Times New Roman"/>
          <w:bCs/>
          <w:sz w:val="24"/>
          <w:szCs w:val="24"/>
        </w:rPr>
        <w:t xml:space="preserve">as sent to an incorrect facility, </w:t>
      </w:r>
      <w:r w:rsidR="002B26EE" w:rsidRPr="007641D0">
        <w:rPr>
          <w:rFonts w:ascii="Times New Roman" w:eastAsia="Times New Roman" w:hAnsi="Times New Roman" w:cs="Times New Roman"/>
          <w:bCs/>
          <w:sz w:val="24"/>
          <w:szCs w:val="24"/>
        </w:rPr>
        <w:t>whether</w:t>
      </w:r>
      <w:r w:rsidR="00D40EF5" w:rsidRPr="007641D0">
        <w:rPr>
          <w:rFonts w:ascii="Times New Roman" w:eastAsia="Times New Roman" w:hAnsi="Times New Roman" w:cs="Times New Roman"/>
          <w:bCs/>
          <w:sz w:val="24"/>
          <w:szCs w:val="24"/>
        </w:rPr>
        <w:t xml:space="preserve"> a </w:t>
      </w:r>
      <w:r w:rsidR="00915E67" w:rsidRPr="007641D0">
        <w:rPr>
          <w:rFonts w:ascii="Times New Roman" w:eastAsia="Times New Roman" w:hAnsi="Times New Roman" w:cs="Times New Roman"/>
          <w:bCs/>
          <w:sz w:val="24"/>
          <w:szCs w:val="24"/>
        </w:rPr>
        <w:t>ODOC</w:t>
      </w:r>
      <w:r w:rsidR="00D40EF5" w:rsidRPr="007641D0">
        <w:rPr>
          <w:rFonts w:ascii="Times New Roman" w:eastAsia="Times New Roman" w:hAnsi="Times New Roman" w:cs="Times New Roman"/>
          <w:bCs/>
          <w:sz w:val="24"/>
          <w:szCs w:val="24"/>
        </w:rPr>
        <w:t xml:space="preserve"> correctional facility, issuance of credit shall not be delayed pending or contingent upon the recipient’s return of the </w:t>
      </w:r>
      <w:r w:rsidR="004171BE" w:rsidRPr="007641D0">
        <w:rPr>
          <w:rFonts w:ascii="Times New Roman" w:eastAsia="Times New Roman" w:hAnsi="Times New Roman" w:cs="Times New Roman"/>
          <w:bCs/>
          <w:sz w:val="24"/>
          <w:szCs w:val="24"/>
        </w:rPr>
        <w:t xml:space="preserve">canteen items </w:t>
      </w:r>
      <w:r w:rsidR="00D40EF5" w:rsidRPr="007641D0">
        <w:rPr>
          <w:rFonts w:ascii="Times New Roman" w:eastAsia="Times New Roman" w:hAnsi="Times New Roman" w:cs="Times New Roman"/>
          <w:bCs/>
          <w:sz w:val="24"/>
          <w:szCs w:val="24"/>
        </w:rPr>
        <w:t xml:space="preserve">to </w:t>
      </w:r>
      <w:r w:rsidR="00915E67" w:rsidRPr="007641D0">
        <w:rPr>
          <w:rFonts w:ascii="Times New Roman" w:eastAsia="Times New Roman" w:hAnsi="Times New Roman" w:cs="Times New Roman"/>
          <w:bCs/>
          <w:sz w:val="24"/>
          <w:szCs w:val="24"/>
        </w:rPr>
        <w:t>Supplier</w:t>
      </w:r>
      <w:r w:rsidR="00D40EF5" w:rsidRPr="007641D0">
        <w:rPr>
          <w:rFonts w:ascii="Times New Roman" w:eastAsia="Times New Roman" w:hAnsi="Times New Roman" w:cs="Times New Roman"/>
          <w:bCs/>
          <w:sz w:val="24"/>
          <w:szCs w:val="24"/>
        </w:rPr>
        <w:t>.</w:t>
      </w:r>
    </w:p>
    <w:p w14:paraId="0E0E80B0" w14:textId="6339899C" w:rsidR="0090725E" w:rsidRPr="007641D0" w:rsidRDefault="0090725E" w:rsidP="00257F95">
      <w:pPr>
        <w:numPr>
          <w:ilvl w:val="3"/>
          <w:numId w:val="0"/>
        </w:numPr>
        <w:tabs>
          <w:tab w:val="num" w:pos="1440"/>
          <w:tab w:val="left" w:pos="2340"/>
        </w:tabs>
        <w:overflowPunct w:val="0"/>
        <w:autoSpaceDE w:val="0"/>
        <w:autoSpaceDN w:val="0"/>
        <w:adjustRightInd w:val="0"/>
        <w:spacing w:beforeLines="50" w:before="120" w:after="0" w:line="240" w:lineRule="auto"/>
        <w:ind w:left="1434" w:hanging="804"/>
        <w:textAlignment w:val="baseline"/>
        <w:outlineLvl w:val="3"/>
        <w:rPr>
          <w:rFonts w:ascii="Times New Roman" w:eastAsia="Times New Roman" w:hAnsi="Times New Roman" w:cs="Times New Roman"/>
          <w:bCs/>
          <w:sz w:val="24"/>
          <w:szCs w:val="24"/>
          <w:highlight w:val="green"/>
        </w:rPr>
      </w:pPr>
      <w:r w:rsidRPr="007641D0">
        <w:rPr>
          <w:rFonts w:ascii="Times New Roman" w:eastAsia="Times New Roman" w:hAnsi="Times New Roman" w:cs="Times New Roman"/>
          <w:bCs/>
          <w:sz w:val="24"/>
          <w:szCs w:val="24"/>
        </w:rPr>
        <w:t>5.5</w:t>
      </w:r>
      <w:r w:rsidRPr="007641D0">
        <w:rPr>
          <w:rFonts w:ascii="Times New Roman" w:eastAsia="Times New Roman" w:hAnsi="Times New Roman" w:cs="Times New Roman"/>
          <w:bCs/>
          <w:sz w:val="24"/>
          <w:szCs w:val="24"/>
        </w:rPr>
        <w:tab/>
        <w:t>Supplier shall comply with all federal and state laws</w:t>
      </w:r>
      <w:r w:rsidR="00357828" w:rsidRPr="007641D0">
        <w:rPr>
          <w:rFonts w:ascii="Times New Roman" w:eastAsia="Times New Roman" w:hAnsi="Times New Roman" w:cs="Times New Roman"/>
          <w:bCs/>
          <w:sz w:val="24"/>
          <w:szCs w:val="24"/>
        </w:rPr>
        <w:t xml:space="preserve"> as expressed in 2.2 of the solicitation.  Supplier shall also comply with </w:t>
      </w:r>
      <w:r w:rsidRPr="007641D0">
        <w:rPr>
          <w:rFonts w:ascii="Times New Roman" w:eastAsia="Times New Roman" w:hAnsi="Times New Roman" w:cs="Times New Roman"/>
          <w:bCs/>
          <w:sz w:val="24"/>
          <w:szCs w:val="24"/>
        </w:rPr>
        <w:t>ODOC policies and regulations applica</w:t>
      </w:r>
      <w:r w:rsidR="00533314" w:rsidRPr="007641D0">
        <w:rPr>
          <w:rFonts w:ascii="Times New Roman" w:eastAsia="Times New Roman" w:hAnsi="Times New Roman" w:cs="Times New Roman"/>
          <w:bCs/>
          <w:sz w:val="24"/>
          <w:szCs w:val="24"/>
        </w:rPr>
        <w:t>bl</w:t>
      </w:r>
      <w:r w:rsidRPr="007641D0">
        <w:rPr>
          <w:rFonts w:ascii="Times New Roman" w:eastAsia="Times New Roman" w:hAnsi="Times New Roman" w:cs="Times New Roman"/>
          <w:bCs/>
          <w:sz w:val="24"/>
          <w:szCs w:val="24"/>
        </w:rPr>
        <w:t xml:space="preserve">e for inmate labor </w:t>
      </w:r>
      <w:r w:rsidR="00CC0CDA" w:rsidRPr="007641D0">
        <w:rPr>
          <w:rFonts w:ascii="Times New Roman" w:eastAsia="Times New Roman" w:hAnsi="Times New Roman" w:cs="Times New Roman"/>
          <w:bCs/>
          <w:sz w:val="24"/>
          <w:szCs w:val="24"/>
        </w:rPr>
        <w:t>and security</w:t>
      </w:r>
      <w:r w:rsidRPr="007641D0">
        <w:rPr>
          <w:rFonts w:ascii="Times New Roman" w:eastAsia="Times New Roman" w:hAnsi="Times New Roman" w:cs="Times New Roman"/>
          <w:bCs/>
          <w:sz w:val="24"/>
          <w:szCs w:val="24"/>
        </w:rPr>
        <w:t xml:space="preserve"> procedures at </w:t>
      </w:r>
      <w:r w:rsidR="008A19F5" w:rsidRPr="007641D0">
        <w:rPr>
          <w:rFonts w:ascii="Times New Roman" w:eastAsia="Times New Roman" w:hAnsi="Times New Roman" w:cs="Times New Roman"/>
          <w:bCs/>
          <w:sz w:val="24"/>
          <w:szCs w:val="24"/>
        </w:rPr>
        <w:t xml:space="preserve">the warehouse facility and </w:t>
      </w:r>
      <w:r w:rsidRPr="007641D0">
        <w:rPr>
          <w:rFonts w:ascii="Times New Roman" w:eastAsia="Times New Roman" w:hAnsi="Times New Roman" w:cs="Times New Roman"/>
          <w:bCs/>
          <w:sz w:val="24"/>
          <w:szCs w:val="24"/>
        </w:rPr>
        <w:t xml:space="preserve">all ODOC/OCI facilities. </w:t>
      </w:r>
    </w:p>
    <w:p w14:paraId="3E231D6E" w14:textId="14A0F013" w:rsidR="00533314" w:rsidRPr="007641D0" w:rsidRDefault="00533314" w:rsidP="00257F95">
      <w:pPr>
        <w:numPr>
          <w:ilvl w:val="3"/>
          <w:numId w:val="0"/>
        </w:numPr>
        <w:tabs>
          <w:tab w:val="num" w:pos="1440"/>
          <w:tab w:val="left" w:pos="2340"/>
        </w:tabs>
        <w:overflowPunct w:val="0"/>
        <w:autoSpaceDE w:val="0"/>
        <w:autoSpaceDN w:val="0"/>
        <w:adjustRightInd w:val="0"/>
        <w:spacing w:beforeLines="50" w:before="120" w:after="0" w:line="240" w:lineRule="auto"/>
        <w:ind w:left="1434" w:hanging="804"/>
        <w:textAlignment w:val="baseline"/>
        <w:outlineLvl w:val="3"/>
        <w:rPr>
          <w:rFonts w:ascii="Times New Roman" w:eastAsia="Times New Roman" w:hAnsi="Times New Roman" w:cs="Times New Roman"/>
          <w:bCs/>
          <w:sz w:val="24"/>
          <w:szCs w:val="24"/>
        </w:rPr>
      </w:pPr>
      <w:r w:rsidRPr="007641D0">
        <w:rPr>
          <w:rFonts w:ascii="Times New Roman" w:eastAsia="Times New Roman" w:hAnsi="Times New Roman" w:cs="Times New Roman"/>
          <w:bCs/>
          <w:sz w:val="24"/>
          <w:szCs w:val="24"/>
        </w:rPr>
        <w:t>5.</w:t>
      </w:r>
      <w:r w:rsidR="007C3325" w:rsidRPr="007641D0">
        <w:rPr>
          <w:rFonts w:ascii="Times New Roman" w:eastAsia="Times New Roman" w:hAnsi="Times New Roman" w:cs="Times New Roman"/>
          <w:bCs/>
          <w:sz w:val="24"/>
          <w:szCs w:val="24"/>
        </w:rPr>
        <w:t>6</w:t>
      </w:r>
      <w:r w:rsidRPr="007641D0">
        <w:rPr>
          <w:rFonts w:ascii="Times New Roman" w:eastAsia="Times New Roman" w:hAnsi="Times New Roman" w:cs="Times New Roman"/>
          <w:bCs/>
          <w:sz w:val="24"/>
          <w:szCs w:val="24"/>
        </w:rPr>
        <w:t xml:space="preserve"> </w:t>
      </w:r>
      <w:r w:rsidRPr="007641D0">
        <w:rPr>
          <w:rFonts w:ascii="Times New Roman" w:eastAsia="Times New Roman" w:hAnsi="Times New Roman" w:cs="Times New Roman"/>
          <w:bCs/>
          <w:sz w:val="24"/>
          <w:szCs w:val="24"/>
        </w:rPr>
        <w:tab/>
        <w:t xml:space="preserve">Supplier shall acknowledge that all computer equipment and electronic </w:t>
      </w:r>
      <w:r w:rsidR="00CC0CDA" w:rsidRPr="007641D0">
        <w:rPr>
          <w:rFonts w:ascii="Times New Roman" w:eastAsia="Times New Roman" w:hAnsi="Times New Roman" w:cs="Times New Roman"/>
          <w:bCs/>
          <w:sz w:val="24"/>
          <w:szCs w:val="24"/>
        </w:rPr>
        <w:t>devices are</w:t>
      </w:r>
      <w:r w:rsidRPr="007641D0">
        <w:rPr>
          <w:rFonts w:ascii="Times New Roman" w:eastAsia="Times New Roman" w:hAnsi="Times New Roman" w:cs="Times New Roman"/>
          <w:bCs/>
          <w:sz w:val="24"/>
          <w:szCs w:val="24"/>
        </w:rPr>
        <w:t xml:space="preserve"> subject to search and seizure by ODOC to ensure that use of equipment and devices is in accordance with ODOC policy. </w:t>
      </w:r>
      <w:r w:rsidR="008A19F5" w:rsidRPr="007641D0">
        <w:rPr>
          <w:rFonts w:ascii="Times New Roman" w:eastAsia="Times New Roman" w:hAnsi="Times New Roman" w:cs="Times New Roman"/>
          <w:bCs/>
          <w:sz w:val="24"/>
          <w:szCs w:val="24"/>
        </w:rPr>
        <w:t xml:space="preserve">Seized equipment will not cause delays in processing or delivery of orders. </w:t>
      </w:r>
    </w:p>
    <w:p w14:paraId="13347924" w14:textId="0502FB5C" w:rsidR="00533314" w:rsidRDefault="00533314" w:rsidP="00257F95">
      <w:pPr>
        <w:numPr>
          <w:ilvl w:val="3"/>
          <w:numId w:val="0"/>
        </w:numPr>
        <w:tabs>
          <w:tab w:val="num" w:pos="1440"/>
          <w:tab w:val="left" w:pos="2340"/>
        </w:tabs>
        <w:overflowPunct w:val="0"/>
        <w:autoSpaceDE w:val="0"/>
        <w:autoSpaceDN w:val="0"/>
        <w:adjustRightInd w:val="0"/>
        <w:spacing w:beforeLines="50" w:before="120" w:after="0" w:line="240" w:lineRule="auto"/>
        <w:ind w:left="1434" w:hanging="804"/>
        <w:textAlignment w:val="baseline"/>
        <w:outlineLvl w:val="3"/>
        <w:rPr>
          <w:rFonts w:ascii="Times New Roman" w:eastAsia="Times New Roman" w:hAnsi="Times New Roman" w:cs="Times New Roman"/>
          <w:bCs/>
        </w:rPr>
      </w:pPr>
      <w:r w:rsidRPr="007641D0">
        <w:rPr>
          <w:rFonts w:ascii="Times New Roman" w:eastAsia="Times New Roman" w:hAnsi="Times New Roman" w:cs="Times New Roman"/>
          <w:bCs/>
          <w:sz w:val="24"/>
          <w:szCs w:val="24"/>
        </w:rPr>
        <w:t>5.</w:t>
      </w:r>
      <w:r w:rsidR="007C3325" w:rsidRPr="007641D0">
        <w:rPr>
          <w:rFonts w:ascii="Times New Roman" w:eastAsia="Times New Roman" w:hAnsi="Times New Roman" w:cs="Times New Roman"/>
          <w:bCs/>
          <w:sz w:val="24"/>
          <w:szCs w:val="24"/>
        </w:rPr>
        <w:t>7</w:t>
      </w:r>
      <w:r w:rsidRPr="007641D0">
        <w:rPr>
          <w:rFonts w:ascii="Times New Roman" w:eastAsia="Times New Roman" w:hAnsi="Times New Roman" w:cs="Times New Roman"/>
          <w:bCs/>
          <w:sz w:val="24"/>
          <w:szCs w:val="24"/>
        </w:rPr>
        <w:tab/>
        <w:t xml:space="preserve">Supplier shall acknowledge that all private and personal property of Supplier, its agents, and employees, and all personal business property, equipment, tools, fixtures, inventory, materials, vehicles, and supplies brought onto ODOC property is subject to search.  Neither ODOC, nor the State of Oklahoma, or any agents or employees, thereof, shall be liable for damage or loss to both private or business property of Supplier, its agents, or employees, nor shall ODOC, nor the State of Oklahoma be liable for any damages or losses arising out of any acts, omissions, or other occurrences of inmates, </w:t>
      </w:r>
      <w:r w:rsidR="002B26EE" w:rsidRPr="007641D0">
        <w:rPr>
          <w:rFonts w:ascii="Times New Roman" w:eastAsia="Times New Roman" w:hAnsi="Times New Roman" w:cs="Times New Roman"/>
          <w:bCs/>
          <w:sz w:val="24"/>
          <w:szCs w:val="24"/>
        </w:rPr>
        <w:t>whether</w:t>
      </w:r>
      <w:r w:rsidRPr="007641D0">
        <w:rPr>
          <w:rFonts w:ascii="Times New Roman" w:eastAsia="Times New Roman" w:hAnsi="Times New Roman" w:cs="Times New Roman"/>
          <w:bCs/>
          <w:sz w:val="24"/>
          <w:szCs w:val="24"/>
        </w:rPr>
        <w:t xml:space="preserve"> employed by Supplier.</w:t>
      </w:r>
      <w:r w:rsidRPr="007641D0">
        <w:rPr>
          <w:rFonts w:ascii="Times New Roman" w:eastAsia="Times New Roman" w:hAnsi="Times New Roman" w:cs="Times New Roman"/>
          <w:bCs/>
        </w:rPr>
        <w:t xml:space="preserve"> </w:t>
      </w:r>
    </w:p>
    <w:p w14:paraId="5E71B21D" w14:textId="1A6AF8D6" w:rsidR="006C729B" w:rsidRDefault="006C729B" w:rsidP="00257F95">
      <w:pPr>
        <w:numPr>
          <w:ilvl w:val="3"/>
          <w:numId w:val="0"/>
        </w:numPr>
        <w:tabs>
          <w:tab w:val="num" w:pos="1440"/>
          <w:tab w:val="left" w:pos="2340"/>
        </w:tabs>
        <w:overflowPunct w:val="0"/>
        <w:autoSpaceDE w:val="0"/>
        <w:autoSpaceDN w:val="0"/>
        <w:adjustRightInd w:val="0"/>
        <w:spacing w:beforeLines="50" w:before="120" w:after="0" w:line="240" w:lineRule="auto"/>
        <w:ind w:left="1434" w:hanging="804"/>
        <w:textAlignment w:val="baseline"/>
        <w:outlineLvl w:val="3"/>
        <w:rPr>
          <w:rFonts w:ascii="Times New Roman" w:eastAsia="Times New Roman" w:hAnsi="Times New Roman" w:cs="Times New Roman"/>
          <w:bCs/>
        </w:rPr>
      </w:pPr>
      <w:r>
        <w:rPr>
          <w:rFonts w:ascii="Times New Roman" w:eastAsia="Times New Roman" w:hAnsi="Times New Roman" w:cs="Times New Roman"/>
          <w:bCs/>
        </w:rPr>
        <w:t>5.8</w:t>
      </w:r>
      <w:r>
        <w:rPr>
          <w:rFonts w:ascii="Times New Roman" w:eastAsia="Times New Roman" w:hAnsi="Times New Roman" w:cs="Times New Roman"/>
          <w:bCs/>
        </w:rPr>
        <w:tab/>
        <w:t xml:space="preserve">Supplier agrees to offer available employee positions pursuant to the contract to qualifies regular employees of the AGENCY whose state employment is impacted because of the privatization contract and who satisfy the hiring criteria of the supplier. </w:t>
      </w:r>
    </w:p>
    <w:p w14:paraId="03F5BA91" w14:textId="77777777" w:rsidR="006C729B" w:rsidRPr="007641D0" w:rsidRDefault="006C729B" w:rsidP="006C729B">
      <w:pPr>
        <w:numPr>
          <w:ilvl w:val="3"/>
          <w:numId w:val="0"/>
        </w:numPr>
        <w:tabs>
          <w:tab w:val="num" w:pos="1440"/>
          <w:tab w:val="left" w:pos="2340"/>
        </w:tabs>
        <w:overflowPunct w:val="0"/>
        <w:autoSpaceDE w:val="0"/>
        <w:autoSpaceDN w:val="0"/>
        <w:adjustRightInd w:val="0"/>
        <w:spacing w:beforeLines="50" w:before="120" w:after="0" w:line="240" w:lineRule="auto"/>
        <w:textAlignment w:val="baseline"/>
        <w:outlineLvl w:val="3"/>
        <w:rPr>
          <w:rFonts w:ascii="Times New Roman" w:eastAsia="Times New Roman" w:hAnsi="Times New Roman" w:cs="Times New Roman"/>
          <w:bCs/>
        </w:rPr>
      </w:pPr>
    </w:p>
    <w:p w14:paraId="12F2147E" w14:textId="70C57E42" w:rsidR="00D40EF5" w:rsidRPr="00200B8A" w:rsidRDefault="00E80122" w:rsidP="00D40EF5">
      <w:pPr>
        <w:numPr>
          <w:ilvl w:val="1"/>
          <w:numId w:val="0"/>
        </w:numPr>
        <w:tabs>
          <w:tab w:val="num" w:pos="720"/>
        </w:tabs>
        <w:overflowPunct w:val="0"/>
        <w:autoSpaceDE w:val="0"/>
        <w:autoSpaceDN w:val="0"/>
        <w:adjustRightInd w:val="0"/>
        <w:spacing w:beforeLines="50" w:before="120" w:after="0" w:line="240" w:lineRule="auto"/>
        <w:ind w:left="720" w:hanging="720"/>
        <w:textAlignment w:val="baseline"/>
        <w:outlineLvl w:val="1"/>
        <w:rPr>
          <w:rFonts w:ascii="Times New Roman" w:eastAsia="Times New Roman" w:hAnsi="Times New Roman" w:cs="Times New Roman"/>
          <w:b/>
          <w:bCs/>
          <w:sz w:val="24"/>
          <w:szCs w:val="24"/>
        </w:rPr>
      </w:pPr>
      <w:r w:rsidRPr="00200B8A">
        <w:rPr>
          <w:rFonts w:ascii="Times New Roman" w:eastAsia="Times New Roman" w:hAnsi="Times New Roman" w:cs="Times New Roman"/>
          <w:b/>
          <w:bCs/>
          <w:sz w:val="24"/>
          <w:szCs w:val="24"/>
        </w:rPr>
        <w:t>6</w:t>
      </w:r>
      <w:r w:rsidR="00F0744E" w:rsidRPr="00200B8A">
        <w:rPr>
          <w:rFonts w:ascii="Times New Roman" w:eastAsia="Times New Roman" w:hAnsi="Times New Roman" w:cs="Times New Roman"/>
          <w:b/>
          <w:bCs/>
          <w:sz w:val="24"/>
          <w:szCs w:val="24"/>
        </w:rPr>
        <w:t>.</w:t>
      </w:r>
      <w:r w:rsidR="00F0744E" w:rsidRPr="002B26EE">
        <w:rPr>
          <w:rFonts w:ascii="Times New Roman" w:eastAsia="Times New Roman" w:hAnsi="Times New Roman" w:cs="Times New Roman"/>
          <w:b/>
          <w:bCs/>
          <w:sz w:val="28"/>
          <w:szCs w:val="28"/>
        </w:rPr>
        <w:tab/>
      </w:r>
      <w:r w:rsidR="00D40EF5" w:rsidRPr="002B26EE">
        <w:rPr>
          <w:rFonts w:ascii="Times New Roman" w:eastAsia="Times New Roman" w:hAnsi="Times New Roman" w:cs="Times New Roman"/>
          <w:b/>
          <w:bCs/>
          <w:sz w:val="28"/>
          <w:szCs w:val="28"/>
        </w:rPr>
        <w:t>Post Award Negotiation</w:t>
      </w:r>
    </w:p>
    <w:p w14:paraId="6C08D1E8" w14:textId="646F8C24" w:rsidR="00D40EF5" w:rsidRPr="007641D0" w:rsidRDefault="00E80122"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sz w:val="24"/>
          <w:szCs w:val="24"/>
        </w:rPr>
      </w:pPr>
      <w:r w:rsidRPr="00200B8A">
        <w:rPr>
          <w:rFonts w:ascii="Times New Roman" w:eastAsia="Times New Roman" w:hAnsi="Times New Roman" w:cs="Times New Roman"/>
          <w:bCs/>
          <w:sz w:val="24"/>
          <w:szCs w:val="24"/>
        </w:rPr>
        <w:t>6.1</w:t>
      </w:r>
      <w:r w:rsidR="00F0744E" w:rsidRPr="00200B8A">
        <w:rPr>
          <w:rFonts w:ascii="Times New Roman" w:eastAsia="Times New Roman" w:hAnsi="Times New Roman" w:cs="Times New Roman"/>
          <w:sz w:val="24"/>
          <w:szCs w:val="24"/>
        </w:rPr>
        <w:tab/>
      </w:r>
      <w:r w:rsidR="00D40EF5" w:rsidRPr="007641D0">
        <w:rPr>
          <w:rFonts w:ascii="Times New Roman" w:eastAsia="Times New Roman" w:hAnsi="Times New Roman" w:cs="Times New Roman"/>
          <w:sz w:val="24"/>
          <w:szCs w:val="24"/>
        </w:rPr>
        <w:t xml:space="preserve">Following contract award, during the term of the contract, including any optional renewal periods, or prior to renewal of the contract, the State may make changes or revisions within the scope of work of the contract resulting from this solicitation. The State Purchasing Director or designee, the Director of </w:t>
      </w:r>
      <w:r w:rsidR="00915E67" w:rsidRPr="007641D0">
        <w:rPr>
          <w:rFonts w:ascii="Times New Roman" w:eastAsia="Times New Roman" w:hAnsi="Times New Roman" w:cs="Times New Roman"/>
          <w:sz w:val="24"/>
          <w:szCs w:val="24"/>
        </w:rPr>
        <w:t>ODOC</w:t>
      </w:r>
      <w:r w:rsidR="00D40EF5" w:rsidRPr="007641D0">
        <w:rPr>
          <w:rFonts w:ascii="Times New Roman" w:eastAsia="Times New Roman" w:hAnsi="Times New Roman" w:cs="Times New Roman"/>
          <w:sz w:val="24"/>
          <w:szCs w:val="24"/>
        </w:rPr>
        <w:t xml:space="preserve"> or designee and </w:t>
      </w:r>
      <w:r w:rsidR="00915E67" w:rsidRPr="007641D0">
        <w:rPr>
          <w:rFonts w:ascii="Times New Roman" w:eastAsia="Times New Roman" w:hAnsi="Times New Roman" w:cs="Times New Roman"/>
          <w:sz w:val="24"/>
          <w:szCs w:val="24"/>
        </w:rPr>
        <w:t>Supplier</w:t>
      </w:r>
      <w:r w:rsidR="00D40EF5" w:rsidRPr="007641D0">
        <w:rPr>
          <w:rFonts w:ascii="Times New Roman" w:eastAsia="Times New Roman" w:hAnsi="Times New Roman" w:cs="Times New Roman"/>
          <w:sz w:val="24"/>
          <w:szCs w:val="24"/>
        </w:rPr>
        <w:t xml:space="preserve"> may negotiate in good faith adjustments to terms, conditions, prices or other matters of mutual concern and interest. Such negotiations will be conducted in accordance with the Central Purchasing rules and result in an addendum or modification to the contract resulting from this solicitation.</w:t>
      </w:r>
    </w:p>
    <w:p w14:paraId="7D817A31" w14:textId="291215F0" w:rsidR="00D40EF5" w:rsidRPr="002B26EE" w:rsidRDefault="00E80122" w:rsidP="0085694F">
      <w:pPr>
        <w:numPr>
          <w:ilvl w:val="1"/>
          <w:numId w:val="0"/>
        </w:numPr>
        <w:tabs>
          <w:tab w:val="num" w:pos="720"/>
        </w:tabs>
        <w:overflowPunct w:val="0"/>
        <w:autoSpaceDE w:val="0"/>
        <w:autoSpaceDN w:val="0"/>
        <w:adjustRightInd w:val="0"/>
        <w:spacing w:beforeLines="50" w:before="120" w:line="240" w:lineRule="auto"/>
        <w:ind w:left="720" w:hanging="720"/>
        <w:textAlignment w:val="baseline"/>
        <w:outlineLvl w:val="1"/>
        <w:rPr>
          <w:rFonts w:ascii="Times New Roman" w:eastAsia="Times New Roman" w:hAnsi="Times New Roman" w:cs="Times New Roman"/>
          <w:b/>
          <w:bCs/>
          <w:sz w:val="28"/>
          <w:szCs w:val="28"/>
        </w:rPr>
      </w:pPr>
      <w:r w:rsidRPr="002B26EE">
        <w:rPr>
          <w:rFonts w:ascii="Times New Roman" w:eastAsia="Times New Roman" w:hAnsi="Times New Roman" w:cs="Times New Roman"/>
          <w:b/>
          <w:bCs/>
          <w:sz w:val="28"/>
          <w:szCs w:val="28"/>
        </w:rPr>
        <w:t>7</w:t>
      </w:r>
      <w:r w:rsidR="00F0744E" w:rsidRPr="002B26EE">
        <w:rPr>
          <w:rFonts w:ascii="Times New Roman" w:eastAsia="Times New Roman" w:hAnsi="Times New Roman" w:cs="Times New Roman"/>
          <w:b/>
          <w:bCs/>
          <w:sz w:val="28"/>
          <w:szCs w:val="28"/>
        </w:rPr>
        <w:t>.</w:t>
      </w:r>
      <w:r w:rsidR="00F0744E" w:rsidRPr="002B26EE">
        <w:rPr>
          <w:rFonts w:ascii="Times New Roman" w:eastAsia="Times New Roman" w:hAnsi="Times New Roman" w:cs="Times New Roman"/>
          <w:b/>
          <w:bCs/>
          <w:sz w:val="28"/>
          <w:szCs w:val="28"/>
        </w:rPr>
        <w:tab/>
      </w:r>
      <w:r w:rsidRPr="002B26EE">
        <w:rPr>
          <w:rFonts w:ascii="Times New Roman" w:eastAsia="Times New Roman" w:hAnsi="Times New Roman" w:cs="Times New Roman"/>
          <w:b/>
          <w:bCs/>
          <w:sz w:val="28"/>
          <w:szCs w:val="28"/>
        </w:rPr>
        <w:t xml:space="preserve">Reimbursement and Compensation </w:t>
      </w:r>
    </w:p>
    <w:p w14:paraId="6A28F2BB" w14:textId="40F50E41" w:rsidR="00E80122" w:rsidRPr="007641D0" w:rsidRDefault="003A2AD6" w:rsidP="0085694F">
      <w:pPr>
        <w:pStyle w:val="ListParagraph"/>
        <w:numPr>
          <w:ilvl w:val="1"/>
          <w:numId w:val="16"/>
        </w:numPr>
        <w:spacing w:before="240" w:after="230" w:line="240" w:lineRule="auto"/>
        <w:jc w:val="both"/>
        <w:rPr>
          <w:rFonts w:ascii="Times New Roman" w:hAnsi="Times New Roman" w:cs="Times New Roman"/>
          <w:sz w:val="24"/>
          <w:szCs w:val="24"/>
        </w:rPr>
      </w:pPr>
      <w:r w:rsidRPr="007641D0">
        <w:rPr>
          <w:rFonts w:ascii="Times New Roman" w:hAnsi="Times New Roman" w:cs="Times New Roman"/>
          <w:sz w:val="24"/>
          <w:szCs w:val="24"/>
        </w:rPr>
        <w:t>Fee for Service</w:t>
      </w:r>
    </w:p>
    <w:p w14:paraId="1430AF2E" w14:textId="77777777" w:rsidR="0085694F" w:rsidRPr="007641D0" w:rsidRDefault="0085694F" w:rsidP="00D50ADB">
      <w:pPr>
        <w:pStyle w:val="ListParagraph"/>
        <w:spacing w:before="240" w:after="230" w:line="240" w:lineRule="auto"/>
        <w:ind w:left="1080"/>
        <w:jc w:val="both"/>
        <w:rPr>
          <w:rFonts w:ascii="Times New Roman" w:hAnsi="Times New Roman" w:cs="Times New Roman"/>
          <w:sz w:val="24"/>
          <w:szCs w:val="24"/>
        </w:rPr>
      </w:pPr>
    </w:p>
    <w:p w14:paraId="64828574" w14:textId="69E69872" w:rsidR="007C3429" w:rsidRPr="007641D0" w:rsidRDefault="002B26EE" w:rsidP="0085694F">
      <w:pPr>
        <w:pStyle w:val="ListParagraph"/>
        <w:numPr>
          <w:ilvl w:val="1"/>
          <w:numId w:val="15"/>
        </w:numPr>
        <w:tabs>
          <w:tab w:val="left" w:pos="1980"/>
        </w:tabs>
        <w:spacing w:before="240" w:after="230" w:line="240" w:lineRule="auto"/>
        <w:ind w:left="1800" w:hanging="720"/>
        <w:jc w:val="both"/>
        <w:rPr>
          <w:rFonts w:ascii="Times New Roman" w:hAnsi="Times New Roman" w:cs="Times New Roman"/>
          <w:sz w:val="24"/>
          <w:szCs w:val="24"/>
        </w:rPr>
      </w:pPr>
      <w:r w:rsidRPr="007641D0">
        <w:rPr>
          <w:rFonts w:ascii="Times New Roman" w:hAnsi="Times New Roman" w:cs="Times New Roman"/>
          <w:sz w:val="24"/>
          <w:szCs w:val="24"/>
        </w:rPr>
        <w:t>Supplier will</w:t>
      </w:r>
      <w:r w:rsidR="007C3429" w:rsidRPr="007641D0">
        <w:rPr>
          <w:rFonts w:ascii="Times New Roman" w:hAnsi="Times New Roman" w:cs="Times New Roman"/>
          <w:sz w:val="24"/>
          <w:szCs w:val="24"/>
        </w:rPr>
        <w:t xml:space="preserve"> provide the scope of services at no expense to ODOC/OCI and will charge inmates/offenders the negotiated retail amounts. </w:t>
      </w:r>
    </w:p>
    <w:p w14:paraId="4E733EEE" w14:textId="77777777" w:rsidR="00D50ADB" w:rsidRPr="007641D0" w:rsidRDefault="00D50ADB" w:rsidP="00D50ADB">
      <w:pPr>
        <w:pStyle w:val="ListParagraph"/>
        <w:tabs>
          <w:tab w:val="left" w:pos="1980"/>
        </w:tabs>
        <w:spacing w:before="240" w:after="230" w:line="240" w:lineRule="auto"/>
        <w:ind w:left="1800"/>
        <w:jc w:val="both"/>
        <w:rPr>
          <w:rFonts w:ascii="Times New Roman" w:hAnsi="Times New Roman" w:cs="Times New Roman"/>
          <w:sz w:val="24"/>
          <w:szCs w:val="24"/>
        </w:rPr>
      </w:pPr>
    </w:p>
    <w:p w14:paraId="66D1C322" w14:textId="3FB33983" w:rsidR="00D50ADB" w:rsidRPr="007641D0" w:rsidRDefault="007C3429" w:rsidP="00D50ADB">
      <w:pPr>
        <w:pStyle w:val="ListParagraph"/>
        <w:numPr>
          <w:ilvl w:val="1"/>
          <w:numId w:val="15"/>
        </w:numPr>
        <w:tabs>
          <w:tab w:val="left" w:pos="1980"/>
        </w:tabs>
        <w:spacing w:before="240" w:after="230" w:line="240" w:lineRule="auto"/>
        <w:ind w:left="1800" w:hanging="720"/>
        <w:jc w:val="both"/>
        <w:rPr>
          <w:rFonts w:ascii="Times New Roman" w:hAnsi="Times New Roman" w:cs="Times New Roman"/>
          <w:sz w:val="24"/>
          <w:szCs w:val="24"/>
        </w:rPr>
      </w:pPr>
      <w:r w:rsidRPr="007641D0">
        <w:rPr>
          <w:rFonts w:ascii="Times New Roman" w:hAnsi="Times New Roman" w:cs="Times New Roman"/>
          <w:sz w:val="24"/>
          <w:szCs w:val="24"/>
        </w:rPr>
        <w:t>Future Price Increases will be based on 2.</w:t>
      </w:r>
      <w:r w:rsidR="00A00C8D" w:rsidRPr="007641D0">
        <w:rPr>
          <w:rFonts w:ascii="Times New Roman" w:hAnsi="Times New Roman" w:cs="Times New Roman"/>
          <w:sz w:val="24"/>
          <w:szCs w:val="24"/>
        </w:rPr>
        <w:t>5.12.2</w:t>
      </w:r>
      <w:r w:rsidRPr="007641D0">
        <w:rPr>
          <w:rFonts w:ascii="Times New Roman" w:hAnsi="Times New Roman" w:cs="Times New Roman"/>
          <w:sz w:val="24"/>
          <w:szCs w:val="24"/>
        </w:rPr>
        <w:t xml:space="preserve"> of the solicitation</w:t>
      </w:r>
      <w:r w:rsidR="008A19F5" w:rsidRPr="007641D0">
        <w:rPr>
          <w:rFonts w:ascii="Times New Roman" w:hAnsi="Times New Roman" w:cs="Times New Roman"/>
          <w:sz w:val="24"/>
          <w:szCs w:val="24"/>
        </w:rPr>
        <w:t>.</w:t>
      </w:r>
    </w:p>
    <w:p w14:paraId="1837D914" w14:textId="77777777" w:rsidR="00D50ADB" w:rsidRPr="007641D0" w:rsidRDefault="00D50ADB" w:rsidP="00D50ADB">
      <w:pPr>
        <w:pStyle w:val="ListParagraph"/>
        <w:rPr>
          <w:rFonts w:ascii="Times New Roman" w:hAnsi="Times New Roman" w:cs="Times New Roman"/>
          <w:sz w:val="24"/>
          <w:szCs w:val="24"/>
        </w:rPr>
      </w:pPr>
    </w:p>
    <w:p w14:paraId="17B091A4" w14:textId="6AE8249E" w:rsidR="007C3429" w:rsidRPr="007641D0" w:rsidRDefault="00135347" w:rsidP="00D50ADB">
      <w:pPr>
        <w:pStyle w:val="ListParagraph"/>
        <w:numPr>
          <w:ilvl w:val="1"/>
          <w:numId w:val="15"/>
        </w:numPr>
        <w:tabs>
          <w:tab w:val="left" w:pos="1980"/>
        </w:tabs>
        <w:spacing w:before="240" w:after="230" w:line="240" w:lineRule="auto"/>
        <w:ind w:left="1800" w:hanging="720"/>
        <w:jc w:val="both"/>
        <w:rPr>
          <w:rFonts w:ascii="Times New Roman" w:hAnsi="Times New Roman" w:cs="Times New Roman"/>
          <w:sz w:val="24"/>
          <w:szCs w:val="24"/>
        </w:rPr>
      </w:pPr>
      <w:r w:rsidRPr="007641D0">
        <w:rPr>
          <w:rFonts w:ascii="Times New Roman" w:hAnsi="Times New Roman" w:cs="Times New Roman"/>
          <w:sz w:val="24"/>
          <w:szCs w:val="24"/>
        </w:rPr>
        <w:t>Supplier</w:t>
      </w:r>
      <w:r w:rsidR="007C3429" w:rsidRPr="007641D0">
        <w:rPr>
          <w:rFonts w:ascii="Times New Roman" w:hAnsi="Times New Roman" w:cs="Times New Roman"/>
          <w:sz w:val="24"/>
          <w:szCs w:val="24"/>
        </w:rPr>
        <w:t xml:space="preserve"> shall submit their recommendation of rate of pay per hour for each hour worked by OCI staff and inmates. ODOC/OCI will submit monthly payroll invoice to awarded supplier, showing hours worked and total pay.  It will be the Supplier’s responsibility to verify hours worked </w:t>
      </w:r>
      <w:r w:rsidR="00CC0CDA" w:rsidRPr="007641D0">
        <w:rPr>
          <w:rFonts w:ascii="Times New Roman" w:hAnsi="Times New Roman" w:cs="Times New Roman"/>
          <w:sz w:val="24"/>
          <w:szCs w:val="24"/>
        </w:rPr>
        <w:t>at location</w:t>
      </w:r>
      <w:r w:rsidR="007C3429" w:rsidRPr="007641D0">
        <w:rPr>
          <w:rFonts w:ascii="Times New Roman" w:hAnsi="Times New Roman" w:cs="Times New Roman"/>
          <w:sz w:val="24"/>
          <w:szCs w:val="24"/>
        </w:rPr>
        <w:t xml:space="preserve">(s).  </w:t>
      </w:r>
      <w:r w:rsidR="00FC3954" w:rsidRPr="007641D0">
        <w:rPr>
          <w:rFonts w:ascii="Times New Roman" w:hAnsi="Times New Roman" w:cs="Times New Roman"/>
          <w:sz w:val="24"/>
          <w:szCs w:val="24"/>
        </w:rPr>
        <w:t xml:space="preserve">Pay grades for inmates are established in OP-060107 </w:t>
      </w:r>
      <w:r w:rsidRPr="007641D0">
        <w:rPr>
          <w:rFonts w:ascii="Times New Roman" w:hAnsi="Times New Roman" w:cs="Times New Roman"/>
          <w:sz w:val="24"/>
          <w:szCs w:val="24"/>
        </w:rPr>
        <w:t>“Systems of Incarceration” and OCI’s OP-080501 “Oklahoma Correctional Industries Pay Plan</w:t>
      </w:r>
      <w:r w:rsidR="002B26EE" w:rsidRPr="007641D0">
        <w:rPr>
          <w:rFonts w:ascii="Times New Roman" w:hAnsi="Times New Roman" w:cs="Times New Roman"/>
          <w:sz w:val="24"/>
          <w:szCs w:val="24"/>
        </w:rPr>
        <w:t>”.</w:t>
      </w:r>
      <w:r w:rsidRPr="007641D0">
        <w:rPr>
          <w:rFonts w:ascii="Times New Roman" w:hAnsi="Times New Roman" w:cs="Times New Roman"/>
          <w:sz w:val="24"/>
          <w:szCs w:val="24"/>
        </w:rPr>
        <w:t xml:space="preserve">  </w:t>
      </w:r>
    </w:p>
    <w:p w14:paraId="4278D021" w14:textId="4B925796" w:rsidR="00E80122" w:rsidRPr="007641D0" w:rsidRDefault="007C3429" w:rsidP="00D50ADB">
      <w:pPr>
        <w:numPr>
          <w:ilvl w:val="1"/>
          <w:numId w:val="15"/>
        </w:numPr>
        <w:spacing w:before="240" w:after="230" w:line="240" w:lineRule="auto"/>
        <w:ind w:left="1800" w:hanging="630"/>
        <w:jc w:val="both"/>
        <w:rPr>
          <w:rFonts w:ascii="Times New Roman" w:hAnsi="Times New Roman" w:cs="Times New Roman"/>
          <w:sz w:val="24"/>
          <w:szCs w:val="24"/>
        </w:rPr>
      </w:pPr>
      <w:r w:rsidRPr="007641D0">
        <w:rPr>
          <w:rFonts w:ascii="Times New Roman" w:hAnsi="Times New Roman" w:cs="Times New Roman"/>
          <w:sz w:val="24"/>
          <w:szCs w:val="24"/>
        </w:rPr>
        <w:t xml:space="preserve">Selected </w:t>
      </w:r>
      <w:r w:rsidR="00B5285B" w:rsidRPr="007641D0">
        <w:rPr>
          <w:rFonts w:ascii="Times New Roman" w:hAnsi="Times New Roman" w:cs="Times New Roman"/>
          <w:sz w:val="24"/>
          <w:szCs w:val="24"/>
        </w:rPr>
        <w:t>s</w:t>
      </w:r>
      <w:r w:rsidR="00CC0CDA" w:rsidRPr="007641D0">
        <w:rPr>
          <w:rFonts w:ascii="Times New Roman" w:hAnsi="Times New Roman" w:cs="Times New Roman"/>
          <w:sz w:val="24"/>
          <w:szCs w:val="24"/>
        </w:rPr>
        <w:t>upplier shall</w:t>
      </w:r>
      <w:r w:rsidR="00E80122" w:rsidRPr="007641D0">
        <w:rPr>
          <w:rFonts w:ascii="Times New Roman" w:hAnsi="Times New Roman" w:cs="Times New Roman"/>
          <w:sz w:val="24"/>
          <w:szCs w:val="24"/>
        </w:rPr>
        <w:t xml:space="preserve"> </w:t>
      </w:r>
      <w:r w:rsidRPr="007641D0">
        <w:rPr>
          <w:rFonts w:ascii="Times New Roman" w:hAnsi="Times New Roman" w:cs="Times New Roman"/>
          <w:sz w:val="24"/>
          <w:szCs w:val="24"/>
        </w:rPr>
        <w:t xml:space="preserve">be responsible for all </w:t>
      </w:r>
      <w:r w:rsidR="00E80122" w:rsidRPr="007641D0">
        <w:rPr>
          <w:rFonts w:ascii="Times New Roman" w:hAnsi="Times New Roman" w:cs="Times New Roman"/>
          <w:sz w:val="24"/>
          <w:szCs w:val="24"/>
        </w:rPr>
        <w:t>electricity, water, gas utilities, and the mechanical systems using such utilities, including maintenance thereof for an access fee</w:t>
      </w:r>
      <w:r w:rsidR="00CC0CDA" w:rsidRPr="007641D0">
        <w:rPr>
          <w:rFonts w:ascii="Times New Roman" w:hAnsi="Times New Roman" w:cs="Times New Roman"/>
          <w:sz w:val="24"/>
          <w:szCs w:val="24"/>
        </w:rPr>
        <w:t xml:space="preserve"> </w:t>
      </w:r>
      <w:r w:rsidRPr="007641D0">
        <w:rPr>
          <w:rFonts w:ascii="Times New Roman" w:hAnsi="Times New Roman" w:cs="Times New Roman"/>
          <w:sz w:val="24"/>
          <w:szCs w:val="24"/>
        </w:rPr>
        <w:t xml:space="preserve">agreed upon with ODOC/OCI. </w:t>
      </w:r>
    </w:p>
    <w:p w14:paraId="22227555" w14:textId="7EBEFF17" w:rsidR="00D50ADB" w:rsidRPr="007641D0" w:rsidRDefault="00D50ADB" w:rsidP="00D50ADB">
      <w:pPr>
        <w:numPr>
          <w:ilvl w:val="1"/>
          <w:numId w:val="15"/>
        </w:numPr>
        <w:spacing w:before="240" w:after="230" w:line="240" w:lineRule="auto"/>
        <w:ind w:left="1800" w:hanging="630"/>
        <w:jc w:val="both"/>
        <w:rPr>
          <w:rFonts w:ascii="Times New Roman" w:hAnsi="Times New Roman" w:cs="Times New Roman"/>
          <w:sz w:val="24"/>
          <w:szCs w:val="24"/>
        </w:rPr>
      </w:pPr>
      <w:r w:rsidRPr="007641D0">
        <w:rPr>
          <w:rFonts w:ascii="Times New Roman" w:hAnsi="Times New Roman" w:cs="Times New Roman"/>
          <w:sz w:val="24"/>
          <w:szCs w:val="24"/>
        </w:rPr>
        <w:t xml:space="preserve">Selected </w:t>
      </w:r>
      <w:r w:rsidR="00B5285B" w:rsidRPr="007641D0">
        <w:rPr>
          <w:rFonts w:ascii="Times New Roman" w:hAnsi="Times New Roman" w:cs="Times New Roman"/>
          <w:sz w:val="24"/>
          <w:szCs w:val="24"/>
        </w:rPr>
        <w:t>s</w:t>
      </w:r>
      <w:r w:rsidRPr="007641D0">
        <w:rPr>
          <w:rFonts w:ascii="Times New Roman" w:hAnsi="Times New Roman" w:cs="Times New Roman"/>
          <w:sz w:val="24"/>
          <w:szCs w:val="24"/>
        </w:rPr>
        <w:t xml:space="preserve">upplier shall be responsible to ODOC for a facility fee </w:t>
      </w:r>
      <w:r w:rsidRPr="007641D0">
        <w:rPr>
          <w:rFonts w:ascii="Times New Roman" w:hAnsi="Times New Roman" w:cs="Times New Roman"/>
          <w:b/>
          <w:bCs/>
          <w:sz w:val="24"/>
          <w:szCs w:val="24"/>
          <w:u w:val="single"/>
        </w:rPr>
        <w:t>if</w:t>
      </w:r>
      <w:r w:rsidRPr="007641D0">
        <w:rPr>
          <w:rFonts w:ascii="Times New Roman" w:hAnsi="Times New Roman" w:cs="Times New Roman"/>
          <w:sz w:val="24"/>
          <w:szCs w:val="24"/>
        </w:rPr>
        <w:t xml:space="preserve"> OCI building in Granite, OK will be used to fulfill the purpose of this service. This facility fee shall be reviewed annually and adjusted for market conditions.  Any adjustments must be agreed to by both parties and memorialized by a written agreement. </w:t>
      </w:r>
    </w:p>
    <w:p w14:paraId="27E88B24" w14:textId="22446B27" w:rsidR="00D50ADB" w:rsidRPr="007641D0" w:rsidRDefault="00D50ADB" w:rsidP="00D50ADB">
      <w:pPr>
        <w:numPr>
          <w:ilvl w:val="1"/>
          <w:numId w:val="15"/>
        </w:numPr>
        <w:spacing w:before="240" w:after="230" w:line="240" w:lineRule="auto"/>
        <w:ind w:left="1800" w:hanging="630"/>
        <w:jc w:val="both"/>
        <w:rPr>
          <w:rFonts w:ascii="Times New Roman" w:hAnsi="Times New Roman" w:cs="Times New Roman"/>
          <w:sz w:val="24"/>
          <w:szCs w:val="24"/>
        </w:rPr>
      </w:pPr>
      <w:r w:rsidRPr="007641D0">
        <w:rPr>
          <w:rFonts w:ascii="Times New Roman" w:hAnsi="Times New Roman" w:cs="Times New Roman"/>
          <w:sz w:val="24"/>
          <w:szCs w:val="24"/>
        </w:rPr>
        <w:t xml:space="preserve">All operating expense payments shall be made payable to OCI monthly.  All payments shall be sent or delivered to the business services coordinator of OCI no later than ten (10) working days after the end of each month. </w:t>
      </w:r>
    </w:p>
    <w:p w14:paraId="35CF6D6B" w14:textId="6114AE44" w:rsidR="00B5285B" w:rsidRPr="007641D0" w:rsidRDefault="00B5285B" w:rsidP="00D50ADB">
      <w:pPr>
        <w:numPr>
          <w:ilvl w:val="1"/>
          <w:numId w:val="15"/>
        </w:numPr>
        <w:spacing w:before="240" w:after="230" w:line="240" w:lineRule="auto"/>
        <w:ind w:left="1800" w:hanging="630"/>
        <w:jc w:val="both"/>
        <w:rPr>
          <w:rFonts w:ascii="Times New Roman" w:hAnsi="Times New Roman" w:cs="Times New Roman"/>
          <w:sz w:val="24"/>
          <w:szCs w:val="24"/>
        </w:rPr>
      </w:pPr>
      <w:r w:rsidRPr="007641D0">
        <w:rPr>
          <w:rFonts w:ascii="Times New Roman" w:hAnsi="Times New Roman" w:cs="Times New Roman"/>
          <w:sz w:val="24"/>
          <w:szCs w:val="24"/>
        </w:rPr>
        <w:t>Selected supplier shall pay 1.5% per month of any outstanding amount accruing the first day payment is overdue, plus cost of collections, including attorney’s fees and cost of all past due amounts.</w:t>
      </w:r>
    </w:p>
    <w:p w14:paraId="3AA4E00D" w14:textId="39BC7214" w:rsidR="00E80122" w:rsidRPr="007641D0" w:rsidRDefault="00E80122" w:rsidP="00E80122">
      <w:pPr>
        <w:pStyle w:val="ListParagraph"/>
        <w:numPr>
          <w:ilvl w:val="1"/>
          <w:numId w:val="16"/>
        </w:numPr>
        <w:spacing w:after="230"/>
        <w:rPr>
          <w:rFonts w:ascii="Times New Roman" w:hAnsi="Times New Roman" w:cs="Times New Roman"/>
          <w:sz w:val="24"/>
          <w:szCs w:val="24"/>
        </w:rPr>
      </w:pPr>
      <w:r w:rsidRPr="007641D0">
        <w:rPr>
          <w:rFonts w:ascii="Times New Roman" w:hAnsi="Times New Roman" w:cs="Times New Roman"/>
          <w:sz w:val="24"/>
          <w:szCs w:val="24"/>
        </w:rPr>
        <w:t xml:space="preserve">Canteen System Operations </w:t>
      </w:r>
    </w:p>
    <w:p w14:paraId="0D712AE8" w14:textId="77777777" w:rsidR="00E80122" w:rsidRPr="007641D0" w:rsidRDefault="00E80122" w:rsidP="00E80122">
      <w:pPr>
        <w:pStyle w:val="ListParagraph"/>
        <w:spacing w:after="230"/>
        <w:ind w:left="1080"/>
        <w:rPr>
          <w:rFonts w:ascii="Times New Roman" w:hAnsi="Times New Roman" w:cs="Times New Roman"/>
          <w:sz w:val="24"/>
          <w:szCs w:val="24"/>
        </w:rPr>
      </w:pPr>
    </w:p>
    <w:p w14:paraId="2A990D53" w14:textId="77777777" w:rsidR="00B5285B" w:rsidRPr="007641D0" w:rsidRDefault="00B5285B" w:rsidP="0085694F">
      <w:pPr>
        <w:pStyle w:val="ListParagraph"/>
        <w:numPr>
          <w:ilvl w:val="0"/>
          <w:numId w:val="17"/>
        </w:numPr>
        <w:spacing w:after="0" w:line="250" w:lineRule="auto"/>
        <w:jc w:val="both"/>
        <w:rPr>
          <w:rFonts w:ascii="Times New Roman" w:hAnsi="Times New Roman" w:cs="Times New Roman"/>
          <w:sz w:val="24"/>
          <w:szCs w:val="24"/>
        </w:rPr>
      </w:pPr>
      <w:r w:rsidRPr="007641D0">
        <w:rPr>
          <w:rFonts w:ascii="Times New Roman" w:hAnsi="Times New Roman" w:cs="Times New Roman"/>
          <w:sz w:val="24"/>
          <w:szCs w:val="24"/>
        </w:rPr>
        <w:t xml:space="preserve">      </w:t>
      </w:r>
      <w:r w:rsidR="00D60800" w:rsidRPr="007641D0">
        <w:rPr>
          <w:rFonts w:ascii="Times New Roman" w:hAnsi="Times New Roman" w:cs="Times New Roman"/>
          <w:sz w:val="24"/>
          <w:szCs w:val="24"/>
        </w:rPr>
        <w:t xml:space="preserve">Selected Supplier will offer ODOC/OCI commission on all Canteen and </w:t>
      </w:r>
      <w:r w:rsidRPr="007641D0">
        <w:rPr>
          <w:rFonts w:ascii="Times New Roman" w:hAnsi="Times New Roman" w:cs="Times New Roman"/>
          <w:sz w:val="24"/>
          <w:szCs w:val="24"/>
        </w:rPr>
        <w:t xml:space="preserve"> </w:t>
      </w:r>
    </w:p>
    <w:p w14:paraId="28B09A1E" w14:textId="02A349ED" w:rsidR="00D60800" w:rsidRPr="007641D0" w:rsidRDefault="00B5285B" w:rsidP="00B5285B">
      <w:pPr>
        <w:spacing w:after="0" w:line="250" w:lineRule="auto"/>
        <w:ind w:firstLine="720"/>
        <w:jc w:val="both"/>
        <w:rPr>
          <w:rFonts w:ascii="Times New Roman" w:hAnsi="Times New Roman" w:cs="Times New Roman"/>
          <w:sz w:val="24"/>
          <w:szCs w:val="24"/>
        </w:rPr>
      </w:pPr>
      <w:r w:rsidRPr="007641D0">
        <w:rPr>
          <w:rFonts w:ascii="Times New Roman" w:hAnsi="Times New Roman" w:cs="Times New Roman"/>
          <w:sz w:val="24"/>
          <w:szCs w:val="24"/>
        </w:rPr>
        <w:t xml:space="preserve">                  </w:t>
      </w:r>
      <w:r w:rsidR="00D60800" w:rsidRPr="007641D0">
        <w:rPr>
          <w:rFonts w:ascii="Times New Roman" w:hAnsi="Times New Roman" w:cs="Times New Roman"/>
          <w:sz w:val="24"/>
          <w:szCs w:val="24"/>
        </w:rPr>
        <w:t>Specialty Package sales.</w:t>
      </w:r>
    </w:p>
    <w:p w14:paraId="310BAD3A" w14:textId="77777777" w:rsidR="008A1641" w:rsidRPr="007641D0" w:rsidRDefault="008A1641" w:rsidP="0085694F">
      <w:pPr>
        <w:spacing w:after="0" w:line="250" w:lineRule="auto"/>
        <w:ind w:left="1080"/>
        <w:jc w:val="both"/>
        <w:rPr>
          <w:rFonts w:ascii="Times New Roman" w:hAnsi="Times New Roman" w:cs="Times New Roman"/>
          <w:sz w:val="24"/>
          <w:szCs w:val="24"/>
        </w:rPr>
      </w:pPr>
    </w:p>
    <w:p w14:paraId="1AB03565" w14:textId="4D5F6138" w:rsidR="00D60800" w:rsidRPr="007641D0" w:rsidRDefault="00D60800" w:rsidP="0085694F">
      <w:pPr>
        <w:pStyle w:val="ListParagraph"/>
        <w:numPr>
          <w:ilvl w:val="1"/>
          <w:numId w:val="17"/>
        </w:numPr>
        <w:spacing w:after="0" w:line="250" w:lineRule="auto"/>
        <w:jc w:val="both"/>
        <w:rPr>
          <w:rFonts w:ascii="Times New Roman" w:hAnsi="Times New Roman" w:cs="Times New Roman"/>
          <w:sz w:val="24"/>
          <w:szCs w:val="24"/>
        </w:rPr>
      </w:pPr>
      <w:r w:rsidRPr="007641D0">
        <w:rPr>
          <w:rFonts w:ascii="Times New Roman" w:hAnsi="Times New Roman" w:cs="Times New Roman"/>
          <w:sz w:val="24"/>
          <w:szCs w:val="24"/>
        </w:rPr>
        <w:t xml:space="preserve">Proposed commission rate shall be submitted in </w:t>
      </w:r>
      <w:r w:rsidR="00CC0CDA" w:rsidRPr="007641D0">
        <w:rPr>
          <w:rFonts w:ascii="Times New Roman" w:hAnsi="Times New Roman" w:cs="Times New Roman"/>
          <w:sz w:val="24"/>
          <w:szCs w:val="24"/>
        </w:rPr>
        <w:t xml:space="preserve">supplier’s </w:t>
      </w:r>
      <w:r w:rsidRPr="007641D0">
        <w:rPr>
          <w:rFonts w:ascii="Times New Roman" w:hAnsi="Times New Roman" w:cs="Times New Roman"/>
          <w:sz w:val="24"/>
          <w:szCs w:val="24"/>
        </w:rPr>
        <w:t xml:space="preserve">proposal for base proposal and </w:t>
      </w:r>
      <w:r w:rsidR="002B26EE" w:rsidRPr="007641D0">
        <w:rPr>
          <w:rFonts w:ascii="Times New Roman" w:hAnsi="Times New Roman" w:cs="Times New Roman"/>
          <w:sz w:val="24"/>
          <w:szCs w:val="24"/>
        </w:rPr>
        <w:t>all</w:t>
      </w:r>
      <w:r w:rsidRPr="007641D0">
        <w:rPr>
          <w:rFonts w:ascii="Times New Roman" w:hAnsi="Times New Roman" w:cs="Times New Roman"/>
          <w:sz w:val="24"/>
          <w:szCs w:val="24"/>
        </w:rPr>
        <w:t xml:space="preserve"> alternates submitted. </w:t>
      </w:r>
    </w:p>
    <w:p w14:paraId="1BE7F074" w14:textId="24558663" w:rsidR="00E80122" w:rsidRPr="007641D0" w:rsidRDefault="00E80122" w:rsidP="00E80122">
      <w:pPr>
        <w:pStyle w:val="ListParagraph"/>
        <w:spacing w:after="230" w:line="250" w:lineRule="auto"/>
        <w:ind w:left="1800"/>
        <w:jc w:val="both"/>
        <w:rPr>
          <w:rFonts w:ascii="Times New Roman" w:hAnsi="Times New Roman" w:cs="Times New Roman"/>
          <w:sz w:val="24"/>
          <w:szCs w:val="24"/>
          <w:highlight w:val="green"/>
        </w:rPr>
      </w:pPr>
    </w:p>
    <w:p w14:paraId="6BFF37F9" w14:textId="77777777" w:rsidR="00B5285B" w:rsidRPr="007641D0" w:rsidRDefault="00B5285B" w:rsidP="00B5285B">
      <w:pPr>
        <w:pStyle w:val="ListParagraph"/>
        <w:numPr>
          <w:ilvl w:val="0"/>
          <w:numId w:val="17"/>
        </w:numPr>
        <w:tabs>
          <w:tab w:val="left" w:pos="2160"/>
        </w:tabs>
        <w:spacing w:after="230" w:line="250" w:lineRule="auto"/>
        <w:jc w:val="both"/>
        <w:rPr>
          <w:rFonts w:ascii="Times New Roman" w:hAnsi="Times New Roman" w:cs="Times New Roman"/>
          <w:sz w:val="24"/>
          <w:szCs w:val="24"/>
        </w:rPr>
      </w:pPr>
      <w:r w:rsidRPr="007641D0">
        <w:rPr>
          <w:rFonts w:ascii="Times New Roman" w:hAnsi="Times New Roman" w:cs="Times New Roman"/>
          <w:sz w:val="24"/>
          <w:szCs w:val="24"/>
        </w:rPr>
        <w:t xml:space="preserve"> </w:t>
      </w:r>
      <w:r w:rsidRPr="007641D0">
        <w:rPr>
          <w:rFonts w:ascii="Times New Roman" w:hAnsi="Times New Roman" w:cs="Times New Roman"/>
          <w:sz w:val="24"/>
          <w:szCs w:val="24"/>
        </w:rPr>
        <w:tab/>
      </w:r>
      <w:r w:rsidR="00E80122" w:rsidRPr="007641D0">
        <w:rPr>
          <w:rFonts w:ascii="Times New Roman" w:hAnsi="Times New Roman" w:cs="Times New Roman"/>
          <w:sz w:val="24"/>
          <w:szCs w:val="24"/>
        </w:rPr>
        <w:t>All canteen commission payments shall be made payable to ODOC</w:t>
      </w:r>
    </w:p>
    <w:p w14:paraId="77D19D7C" w14:textId="39133A20" w:rsidR="00E80122" w:rsidRPr="007641D0" w:rsidRDefault="002B26EE" w:rsidP="00B5285B">
      <w:pPr>
        <w:pStyle w:val="ListParagraph"/>
        <w:tabs>
          <w:tab w:val="left" w:pos="2250"/>
        </w:tabs>
        <w:spacing w:after="230" w:line="250" w:lineRule="auto"/>
        <w:ind w:left="2160"/>
        <w:jc w:val="both"/>
        <w:rPr>
          <w:rFonts w:ascii="Times New Roman" w:hAnsi="Times New Roman" w:cs="Times New Roman"/>
          <w:sz w:val="24"/>
          <w:szCs w:val="24"/>
        </w:rPr>
      </w:pPr>
      <w:r w:rsidRPr="007641D0">
        <w:rPr>
          <w:rFonts w:ascii="Times New Roman" w:hAnsi="Times New Roman" w:cs="Times New Roman"/>
          <w:sz w:val="24"/>
          <w:szCs w:val="24"/>
        </w:rPr>
        <w:t>monthly</w:t>
      </w:r>
      <w:r w:rsidR="00E80122" w:rsidRPr="007641D0">
        <w:rPr>
          <w:rFonts w:ascii="Times New Roman" w:hAnsi="Times New Roman" w:cs="Times New Roman"/>
          <w:sz w:val="24"/>
          <w:szCs w:val="24"/>
        </w:rPr>
        <w:t>.  All payments shall be sent or delivered to the chief financial officer of business services at ODOC no later than ten (10) working days after the end of each month.</w:t>
      </w:r>
    </w:p>
    <w:p w14:paraId="3F93A751" w14:textId="77777777" w:rsidR="00E80122" w:rsidRPr="007641D0" w:rsidRDefault="00E80122" w:rsidP="00E80122">
      <w:pPr>
        <w:numPr>
          <w:ilvl w:val="1"/>
          <w:numId w:val="17"/>
        </w:numPr>
        <w:spacing w:after="230" w:line="250" w:lineRule="auto"/>
        <w:jc w:val="both"/>
        <w:rPr>
          <w:rFonts w:ascii="Times New Roman" w:hAnsi="Times New Roman" w:cs="Times New Roman"/>
          <w:sz w:val="24"/>
          <w:szCs w:val="24"/>
        </w:rPr>
      </w:pPr>
      <w:r w:rsidRPr="007641D0">
        <w:rPr>
          <w:rFonts w:ascii="Times New Roman" w:hAnsi="Times New Roman" w:cs="Times New Roman"/>
          <w:sz w:val="24"/>
          <w:szCs w:val="24"/>
        </w:rPr>
        <w:t>Contractor shall pay 1.5% per month of any outstanding amount accruing the first day payment is overdue, plus cost of collections, including attorney’s fees and cost of all past due amounts.</w:t>
      </w:r>
    </w:p>
    <w:p w14:paraId="56DB0A6D" w14:textId="251C064D" w:rsidR="00D40EF5" w:rsidRPr="00200B8A" w:rsidRDefault="00E80122" w:rsidP="00D40EF5">
      <w:pPr>
        <w:numPr>
          <w:ilvl w:val="1"/>
          <w:numId w:val="0"/>
        </w:numPr>
        <w:tabs>
          <w:tab w:val="num" w:pos="720"/>
        </w:tabs>
        <w:overflowPunct w:val="0"/>
        <w:autoSpaceDE w:val="0"/>
        <w:autoSpaceDN w:val="0"/>
        <w:adjustRightInd w:val="0"/>
        <w:spacing w:beforeLines="50" w:before="120" w:after="0" w:line="240" w:lineRule="auto"/>
        <w:ind w:left="720" w:hanging="720"/>
        <w:textAlignment w:val="baseline"/>
        <w:outlineLvl w:val="1"/>
        <w:rPr>
          <w:rFonts w:ascii="Times New Roman" w:eastAsia="Times New Roman" w:hAnsi="Times New Roman" w:cs="Times New Roman"/>
          <w:b/>
          <w:bCs/>
          <w:sz w:val="24"/>
          <w:szCs w:val="24"/>
        </w:rPr>
      </w:pPr>
      <w:r w:rsidRPr="00135347">
        <w:rPr>
          <w:rFonts w:ascii="Times New Roman" w:eastAsia="Times New Roman" w:hAnsi="Times New Roman" w:cs="Times New Roman"/>
          <w:b/>
          <w:bCs/>
          <w:sz w:val="24"/>
          <w:szCs w:val="24"/>
        </w:rPr>
        <w:lastRenderedPageBreak/>
        <w:t>8</w:t>
      </w:r>
      <w:r w:rsidR="00BA30B8" w:rsidRPr="00200B8A">
        <w:rPr>
          <w:rFonts w:ascii="Times New Roman" w:eastAsia="Times New Roman" w:hAnsi="Times New Roman" w:cs="Times New Roman"/>
          <w:b/>
          <w:bCs/>
          <w:sz w:val="24"/>
          <w:szCs w:val="24"/>
        </w:rPr>
        <w:t>.</w:t>
      </w:r>
      <w:r w:rsidR="00BA30B8" w:rsidRPr="00200B8A">
        <w:rPr>
          <w:rFonts w:ascii="Times New Roman" w:eastAsia="Times New Roman" w:hAnsi="Times New Roman" w:cs="Times New Roman"/>
          <w:b/>
          <w:bCs/>
          <w:sz w:val="24"/>
          <w:szCs w:val="24"/>
        </w:rPr>
        <w:tab/>
      </w:r>
      <w:r w:rsidR="00D40EF5" w:rsidRPr="002B26EE">
        <w:rPr>
          <w:rFonts w:ascii="Times New Roman" w:eastAsia="Times New Roman" w:hAnsi="Times New Roman" w:cs="Times New Roman"/>
          <w:b/>
          <w:bCs/>
          <w:sz w:val="28"/>
          <w:szCs w:val="28"/>
        </w:rPr>
        <w:t>Performance Bond</w:t>
      </w:r>
    </w:p>
    <w:p w14:paraId="2C2BE73E" w14:textId="7F18D2A7" w:rsidR="00D40EF5" w:rsidRPr="007641D0" w:rsidRDefault="00E80122"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sz w:val="24"/>
          <w:szCs w:val="24"/>
        </w:rPr>
      </w:pPr>
      <w:r w:rsidRPr="00200B8A">
        <w:rPr>
          <w:rFonts w:ascii="Times New Roman" w:eastAsia="Times New Roman" w:hAnsi="Times New Roman" w:cs="Times New Roman"/>
          <w:bCs/>
          <w:sz w:val="24"/>
          <w:szCs w:val="24"/>
        </w:rPr>
        <w:t>8</w:t>
      </w:r>
      <w:r w:rsidR="00544BDD" w:rsidRPr="00200B8A">
        <w:rPr>
          <w:rFonts w:ascii="Times New Roman" w:eastAsia="Times New Roman" w:hAnsi="Times New Roman" w:cs="Times New Roman"/>
          <w:bCs/>
          <w:sz w:val="24"/>
          <w:szCs w:val="24"/>
        </w:rPr>
        <w:t>.1</w:t>
      </w:r>
      <w:r w:rsidR="00BA30B8" w:rsidRPr="00200B8A">
        <w:rPr>
          <w:rFonts w:ascii="Times New Roman" w:eastAsia="Times New Roman" w:hAnsi="Times New Roman" w:cs="Times New Roman"/>
          <w:sz w:val="24"/>
          <w:szCs w:val="24"/>
        </w:rPr>
        <w:tab/>
      </w:r>
      <w:r w:rsidR="00915E67" w:rsidRPr="007641D0">
        <w:rPr>
          <w:rFonts w:ascii="Times New Roman" w:eastAsia="Times New Roman" w:hAnsi="Times New Roman" w:cs="Times New Roman"/>
          <w:sz w:val="24"/>
          <w:szCs w:val="24"/>
        </w:rPr>
        <w:t>Supplier</w:t>
      </w:r>
      <w:r w:rsidR="00D40EF5" w:rsidRPr="007641D0">
        <w:rPr>
          <w:rFonts w:ascii="Times New Roman" w:eastAsia="Times New Roman" w:hAnsi="Times New Roman" w:cs="Times New Roman"/>
          <w:sz w:val="24"/>
          <w:szCs w:val="24"/>
        </w:rPr>
        <w:t xml:space="preserve"> shall provide a performance bond in the amount of $</w:t>
      </w:r>
      <w:r w:rsidR="00BF3986">
        <w:rPr>
          <w:rFonts w:ascii="Times New Roman" w:eastAsia="Times New Roman" w:hAnsi="Times New Roman" w:cs="Times New Roman"/>
          <w:sz w:val="24"/>
          <w:szCs w:val="24"/>
        </w:rPr>
        <w:t>5</w:t>
      </w:r>
      <w:r w:rsidR="00D40EF5" w:rsidRPr="007641D0">
        <w:rPr>
          <w:rFonts w:ascii="Times New Roman" w:eastAsia="Times New Roman" w:hAnsi="Times New Roman" w:cs="Times New Roman"/>
          <w:sz w:val="24"/>
          <w:szCs w:val="24"/>
        </w:rPr>
        <w:t xml:space="preserve">,000,000.00. The bond shall remain in effect until expiration of the contract including all renewal periods. </w:t>
      </w:r>
      <w:r w:rsidR="00915E67" w:rsidRPr="007641D0">
        <w:rPr>
          <w:rFonts w:ascii="Times New Roman" w:eastAsia="Times New Roman" w:hAnsi="Times New Roman" w:cs="Times New Roman"/>
          <w:sz w:val="24"/>
          <w:szCs w:val="24"/>
        </w:rPr>
        <w:t>Supplier</w:t>
      </w:r>
      <w:r w:rsidR="00D40EF5" w:rsidRPr="007641D0">
        <w:rPr>
          <w:rFonts w:ascii="Times New Roman" w:eastAsia="Times New Roman" w:hAnsi="Times New Roman" w:cs="Times New Roman"/>
          <w:sz w:val="24"/>
          <w:szCs w:val="24"/>
        </w:rPr>
        <w:t xml:space="preserve"> shall provide the performance bond to the Contracting Officer ten (10) calendar days prior to the contract start date. </w:t>
      </w:r>
      <w:r w:rsidR="00915E67" w:rsidRPr="007641D0">
        <w:rPr>
          <w:rFonts w:ascii="Times New Roman" w:eastAsia="Times New Roman" w:hAnsi="Times New Roman" w:cs="Times New Roman"/>
          <w:sz w:val="24"/>
          <w:szCs w:val="24"/>
        </w:rPr>
        <w:t>Supplier</w:t>
      </w:r>
      <w:r w:rsidR="00D40EF5" w:rsidRPr="007641D0">
        <w:rPr>
          <w:rFonts w:ascii="Times New Roman" w:eastAsia="Times New Roman" w:hAnsi="Times New Roman" w:cs="Times New Roman"/>
          <w:sz w:val="24"/>
          <w:szCs w:val="24"/>
        </w:rPr>
        <w:t xml:space="preserve"> shall provide proof of performance bond renewal with each subsequent twelve (12) month contract renewal. The form of the bond shall be the standard form of performance bond such as usually and customarily written and issues by surety companies licensed and authorized to do business in the State of Oklahoma. The bond shall not be pledged against any debt or security for any lien. After securing the performance bond, it shall be the responsibility of </w:t>
      </w:r>
      <w:r w:rsidR="00915E67" w:rsidRPr="007641D0">
        <w:rPr>
          <w:rFonts w:ascii="Times New Roman" w:eastAsia="Times New Roman" w:hAnsi="Times New Roman" w:cs="Times New Roman"/>
          <w:sz w:val="24"/>
          <w:szCs w:val="24"/>
        </w:rPr>
        <w:t>Supplier</w:t>
      </w:r>
      <w:r w:rsidR="00D40EF5" w:rsidRPr="007641D0">
        <w:rPr>
          <w:rFonts w:ascii="Times New Roman" w:eastAsia="Times New Roman" w:hAnsi="Times New Roman" w:cs="Times New Roman"/>
          <w:sz w:val="24"/>
          <w:szCs w:val="24"/>
        </w:rPr>
        <w:t xml:space="preserve"> to notify the issuing surety of any change of circumstances. The bond will be used in the event of insolvency or failure by </w:t>
      </w:r>
      <w:r w:rsidR="00915E67" w:rsidRPr="007641D0">
        <w:rPr>
          <w:rFonts w:ascii="Times New Roman" w:eastAsia="Times New Roman" w:hAnsi="Times New Roman" w:cs="Times New Roman"/>
          <w:sz w:val="24"/>
          <w:szCs w:val="24"/>
        </w:rPr>
        <w:t>Supplier</w:t>
      </w:r>
      <w:r w:rsidR="00D40EF5" w:rsidRPr="007641D0">
        <w:rPr>
          <w:rFonts w:ascii="Times New Roman" w:eastAsia="Times New Roman" w:hAnsi="Times New Roman" w:cs="Times New Roman"/>
          <w:sz w:val="24"/>
          <w:szCs w:val="24"/>
        </w:rPr>
        <w:t xml:space="preserve"> for any reason, to fulfill its obligations under the contract. After notification of default procedures, collections against the bond are in addition to any other remedies as authorized by law and do not constitute a waiver of any additional remedy.</w:t>
      </w:r>
    </w:p>
    <w:p w14:paraId="2B5301BA" w14:textId="0EAEA691" w:rsidR="00D40EF5" w:rsidRPr="007641D0" w:rsidRDefault="00E80122"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sz w:val="24"/>
          <w:szCs w:val="24"/>
        </w:rPr>
      </w:pPr>
      <w:r w:rsidRPr="007641D0">
        <w:rPr>
          <w:rFonts w:ascii="Times New Roman" w:eastAsia="Times New Roman" w:hAnsi="Times New Roman" w:cs="Times New Roman"/>
          <w:bCs/>
          <w:sz w:val="24"/>
          <w:szCs w:val="24"/>
        </w:rPr>
        <w:t>8</w:t>
      </w:r>
      <w:r w:rsidR="00BA30B8" w:rsidRPr="007641D0">
        <w:rPr>
          <w:rFonts w:ascii="Times New Roman" w:eastAsia="Times New Roman" w:hAnsi="Times New Roman" w:cs="Times New Roman"/>
          <w:bCs/>
          <w:sz w:val="24"/>
          <w:szCs w:val="24"/>
        </w:rPr>
        <w:t>.2</w:t>
      </w:r>
      <w:r w:rsidR="00BA30B8" w:rsidRPr="007641D0">
        <w:rPr>
          <w:rFonts w:ascii="Times New Roman" w:eastAsia="Times New Roman" w:hAnsi="Times New Roman" w:cs="Times New Roman"/>
          <w:sz w:val="24"/>
          <w:szCs w:val="24"/>
        </w:rPr>
        <w:tab/>
      </w:r>
      <w:r w:rsidR="00D40EF5" w:rsidRPr="007641D0">
        <w:rPr>
          <w:rFonts w:ascii="Times New Roman" w:eastAsia="Times New Roman" w:hAnsi="Times New Roman" w:cs="Times New Roman"/>
          <w:sz w:val="24"/>
          <w:szCs w:val="24"/>
        </w:rPr>
        <w:t>All bond submittals shall contain all terms of the bond or applicable to the bond.</w:t>
      </w:r>
    </w:p>
    <w:p w14:paraId="2A760BFF" w14:textId="74332061" w:rsidR="00D40EF5" w:rsidRPr="007641D0" w:rsidRDefault="00E80122"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sz w:val="24"/>
          <w:szCs w:val="24"/>
        </w:rPr>
      </w:pPr>
      <w:r w:rsidRPr="007641D0">
        <w:rPr>
          <w:rFonts w:ascii="Times New Roman" w:eastAsia="Times New Roman" w:hAnsi="Times New Roman" w:cs="Times New Roman"/>
          <w:bCs/>
          <w:sz w:val="24"/>
          <w:szCs w:val="24"/>
        </w:rPr>
        <w:t>8</w:t>
      </w:r>
      <w:r w:rsidR="00BA30B8" w:rsidRPr="007641D0">
        <w:rPr>
          <w:rFonts w:ascii="Times New Roman" w:eastAsia="Times New Roman" w:hAnsi="Times New Roman" w:cs="Times New Roman"/>
          <w:bCs/>
          <w:sz w:val="24"/>
          <w:szCs w:val="24"/>
        </w:rPr>
        <w:t>.3</w:t>
      </w:r>
      <w:r w:rsidR="00BA30B8" w:rsidRPr="007641D0">
        <w:rPr>
          <w:rFonts w:ascii="Times New Roman" w:eastAsia="Times New Roman" w:hAnsi="Times New Roman" w:cs="Times New Roman"/>
          <w:sz w:val="24"/>
          <w:szCs w:val="24"/>
        </w:rPr>
        <w:tab/>
      </w:r>
      <w:r w:rsidR="00D40EF5" w:rsidRPr="007641D0">
        <w:rPr>
          <w:rFonts w:ascii="Times New Roman" w:eastAsia="Times New Roman" w:hAnsi="Times New Roman" w:cs="Times New Roman"/>
          <w:sz w:val="24"/>
          <w:szCs w:val="24"/>
        </w:rPr>
        <w:t>Said bond shall be conditioned upon the faithful performance of the contract.</w:t>
      </w:r>
    </w:p>
    <w:p w14:paraId="0DB6FDCC" w14:textId="63C016AA" w:rsidR="00D40EF5" w:rsidRPr="007641D0" w:rsidRDefault="00E80122"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sz w:val="24"/>
          <w:szCs w:val="24"/>
        </w:rPr>
      </w:pPr>
      <w:r w:rsidRPr="007641D0">
        <w:rPr>
          <w:rFonts w:ascii="Times New Roman" w:eastAsia="Times New Roman" w:hAnsi="Times New Roman" w:cs="Times New Roman"/>
          <w:bCs/>
        </w:rPr>
        <w:t>8</w:t>
      </w:r>
      <w:r w:rsidR="00544BDD" w:rsidRPr="007641D0">
        <w:rPr>
          <w:rFonts w:ascii="Times New Roman" w:eastAsia="Times New Roman" w:hAnsi="Times New Roman" w:cs="Times New Roman"/>
          <w:bCs/>
        </w:rPr>
        <w:t>.4</w:t>
      </w:r>
      <w:r w:rsidR="00BA30B8" w:rsidRPr="007641D0">
        <w:rPr>
          <w:rFonts w:ascii="Times New Roman" w:eastAsia="Times New Roman" w:hAnsi="Times New Roman" w:cs="Times New Roman"/>
        </w:rPr>
        <w:tab/>
      </w:r>
      <w:r w:rsidR="00D40EF5" w:rsidRPr="007641D0">
        <w:rPr>
          <w:rFonts w:ascii="Times New Roman" w:eastAsia="Times New Roman" w:hAnsi="Times New Roman" w:cs="Times New Roman"/>
          <w:sz w:val="24"/>
          <w:szCs w:val="24"/>
        </w:rPr>
        <w:t>This guarantee shall be submitted in the form of good and sufficient bond drawn upon an Insurance or Bonding Company authorized to do business in the State of Oklahoma.</w:t>
      </w:r>
    </w:p>
    <w:p w14:paraId="40332B83" w14:textId="7857900B" w:rsidR="00D40EF5" w:rsidRPr="007641D0" w:rsidRDefault="00E80122"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sz w:val="24"/>
          <w:szCs w:val="24"/>
        </w:rPr>
      </w:pPr>
      <w:r w:rsidRPr="007641D0">
        <w:rPr>
          <w:rFonts w:ascii="Times New Roman" w:eastAsia="Times New Roman" w:hAnsi="Times New Roman" w:cs="Times New Roman"/>
          <w:bCs/>
          <w:sz w:val="24"/>
          <w:szCs w:val="24"/>
        </w:rPr>
        <w:t>8.</w:t>
      </w:r>
      <w:r w:rsidR="00544BDD" w:rsidRPr="007641D0">
        <w:rPr>
          <w:rFonts w:ascii="Times New Roman" w:eastAsia="Times New Roman" w:hAnsi="Times New Roman" w:cs="Times New Roman"/>
          <w:bCs/>
          <w:sz w:val="24"/>
          <w:szCs w:val="24"/>
        </w:rPr>
        <w:t>5</w:t>
      </w:r>
      <w:r w:rsidR="00BA30B8" w:rsidRPr="007641D0">
        <w:rPr>
          <w:rFonts w:ascii="Times New Roman" w:eastAsia="Times New Roman" w:hAnsi="Times New Roman" w:cs="Times New Roman"/>
          <w:sz w:val="24"/>
          <w:szCs w:val="24"/>
        </w:rPr>
        <w:tab/>
      </w:r>
      <w:r w:rsidR="00D40EF5" w:rsidRPr="007641D0">
        <w:rPr>
          <w:rFonts w:ascii="Times New Roman" w:eastAsia="Times New Roman" w:hAnsi="Times New Roman" w:cs="Times New Roman"/>
          <w:sz w:val="24"/>
          <w:szCs w:val="24"/>
        </w:rPr>
        <w:t>Payment Indemnification</w:t>
      </w:r>
    </w:p>
    <w:p w14:paraId="06192778" w14:textId="45575F28" w:rsidR="00D40EF5" w:rsidRPr="007641D0" w:rsidRDefault="005034BB" w:rsidP="00B5285B">
      <w:pPr>
        <w:numPr>
          <w:ilvl w:val="3"/>
          <w:numId w:val="0"/>
        </w:numPr>
        <w:tabs>
          <w:tab w:val="num" w:pos="1440"/>
          <w:tab w:val="left" w:pos="2250"/>
          <w:tab w:val="left" w:pos="2430"/>
        </w:tabs>
        <w:overflowPunct w:val="0"/>
        <w:autoSpaceDE w:val="0"/>
        <w:autoSpaceDN w:val="0"/>
        <w:adjustRightInd w:val="0"/>
        <w:spacing w:beforeLines="50" w:before="120" w:after="0" w:line="240" w:lineRule="auto"/>
        <w:ind w:left="2160" w:hanging="720"/>
        <w:textAlignment w:val="baseline"/>
        <w:outlineLvl w:val="3"/>
        <w:rPr>
          <w:rFonts w:ascii="Times New Roman" w:eastAsia="Times New Roman" w:hAnsi="Times New Roman" w:cs="Times New Roman"/>
          <w:sz w:val="24"/>
          <w:szCs w:val="24"/>
        </w:rPr>
      </w:pPr>
      <w:r w:rsidRPr="007641D0">
        <w:rPr>
          <w:rFonts w:ascii="Times New Roman" w:eastAsia="Times New Roman" w:hAnsi="Times New Roman" w:cs="Times New Roman"/>
          <w:bCs/>
          <w:sz w:val="24"/>
          <w:szCs w:val="24"/>
        </w:rPr>
        <w:t>A</w:t>
      </w:r>
      <w:r w:rsidR="00BA30B8" w:rsidRPr="007641D0">
        <w:rPr>
          <w:rFonts w:ascii="Times New Roman" w:eastAsia="Times New Roman" w:hAnsi="Times New Roman" w:cs="Times New Roman"/>
          <w:bCs/>
          <w:sz w:val="24"/>
          <w:szCs w:val="24"/>
        </w:rPr>
        <w:t>.</w:t>
      </w:r>
      <w:r w:rsidR="00BA30B8" w:rsidRPr="007641D0">
        <w:rPr>
          <w:rFonts w:ascii="Times New Roman" w:eastAsia="Times New Roman" w:hAnsi="Times New Roman" w:cs="Times New Roman"/>
          <w:sz w:val="24"/>
          <w:szCs w:val="24"/>
        </w:rPr>
        <w:tab/>
      </w:r>
      <w:r w:rsidR="00915E67" w:rsidRPr="007641D0">
        <w:rPr>
          <w:rFonts w:ascii="Times New Roman" w:eastAsia="Times New Roman" w:hAnsi="Times New Roman" w:cs="Times New Roman"/>
          <w:sz w:val="24"/>
          <w:szCs w:val="24"/>
        </w:rPr>
        <w:t>Supplier</w:t>
      </w:r>
      <w:r w:rsidR="00D40EF5" w:rsidRPr="007641D0">
        <w:rPr>
          <w:rFonts w:ascii="Times New Roman" w:eastAsia="Times New Roman" w:hAnsi="Times New Roman" w:cs="Times New Roman"/>
          <w:sz w:val="24"/>
          <w:szCs w:val="24"/>
        </w:rPr>
        <w:t xml:space="preserve"> will be responsible for issuing payments for services performed by </w:t>
      </w:r>
      <w:r w:rsidR="00915E67" w:rsidRPr="007641D0">
        <w:rPr>
          <w:rFonts w:ascii="Times New Roman" w:eastAsia="Times New Roman" w:hAnsi="Times New Roman" w:cs="Times New Roman"/>
          <w:sz w:val="24"/>
          <w:szCs w:val="24"/>
        </w:rPr>
        <w:t>Supplier</w:t>
      </w:r>
      <w:r w:rsidR="00D40EF5" w:rsidRPr="007641D0">
        <w:rPr>
          <w:rFonts w:ascii="Times New Roman" w:eastAsia="Times New Roman" w:hAnsi="Times New Roman" w:cs="Times New Roman"/>
          <w:sz w:val="24"/>
          <w:szCs w:val="24"/>
        </w:rPr>
        <w:t>’s employees and will indemnify and hold the State harmless from all claims whatsoever growing out of the lawful demands of employees, Sub</w:t>
      </w:r>
      <w:r w:rsidR="00915E67" w:rsidRPr="007641D0">
        <w:rPr>
          <w:rFonts w:ascii="Times New Roman" w:eastAsia="Times New Roman" w:hAnsi="Times New Roman" w:cs="Times New Roman"/>
          <w:sz w:val="24"/>
          <w:szCs w:val="24"/>
        </w:rPr>
        <w:t>contractors</w:t>
      </w:r>
      <w:r w:rsidR="00D40EF5" w:rsidRPr="007641D0">
        <w:rPr>
          <w:rFonts w:ascii="Times New Roman" w:eastAsia="Times New Roman" w:hAnsi="Times New Roman" w:cs="Times New Roman"/>
          <w:sz w:val="24"/>
          <w:szCs w:val="24"/>
        </w:rPr>
        <w:t>, suppliers or any third party incurred in the furtherance of the performance of the Contract.</w:t>
      </w:r>
    </w:p>
    <w:p w14:paraId="0E0BE922" w14:textId="53A98E9C" w:rsidR="00D40EF5" w:rsidRPr="007641D0" w:rsidRDefault="005034BB" w:rsidP="00D40EF5">
      <w:pPr>
        <w:numPr>
          <w:ilvl w:val="3"/>
          <w:numId w:val="0"/>
        </w:numPr>
        <w:tabs>
          <w:tab w:val="num" w:pos="1440"/>
          <w:tab w:val="left" w:pos="2340"/>
        </w:tabs>
        <w:overflowPunct w:val="0"/>
        <w:autoSpaceDE w:val="0"/>
        <w:autoSpaceDN w:val="0"/>
        <w:adjustRightInd w:val="0"/>
        <w:spacing w:beforeLines="50" w:before="120" w:after="0" w:line="240" w:lineRule="auto"/>
        <w:ind w:left="2160" w:hanging="720"/>
        <w:textAlignment w:val="baseline"/>
        <w:outlineLvl w:val="3"/>
        <w:rPr>
          <w:rFonts w:ascii="Times New Roman" w:eastAsia="Times New Roman" w:hAnsi="Times New Roman" w:cs="Times New Roman"/>
          <w:sz w:val="24"/>
          <w:szCs w:val="24"/>
        </w:rPr>
      </w:pPr>
      <w:r w:rsidRPr="007641D0">
        <w:rPr>
          <w:rFonts w:ascii="Times New Roman" w:eastAsia="Times New Roman" w:hAnsi="Times New Roman" w:cs="Times New Roman"/>
          <w:bCs/>
          <w:sz w:val="24"/>
          <w:szCs w:val="24"/>
        </w:rPr>
        <w:t>B</w:t>
      </w:r>
      <w:r w:rsidR="00BA30B8" w:rsidRPr="007641D0">
        <w:rPr>
          <w:rFonts w:ascii="Times New Roman" w:eastAsia="Times New Roman" w:hAnsi="Times New Roman" w:cs="Times New Roman"/>
          <w:bCs/>
          <w:sz w:val="24"/>
          <w:szCs w:val="24"/>
        </w:rPr>
        <w:t>.</w:t>
      </w:r>
      <w:r w:rsidR="00BA30B8" w:rsidRPr="007641D0">
        <w:rPr>
          <w:rFonts w:ascii="Times New Roman" w:eastAsia="Times New Roman" w:hAnsi="Times New Roman" w:cs="Times New Roman"/>
          <w:sz w:val="24"/>
          <w:szCs w:val="24"/>
        </w:rPr>
        <w:tab/>
      </w:r>
      <w:r w:rsidR="00915E67" w:rsidRPr="007641D0">
        <w:rPr>
          <w:rFonts w:ascii="Times New Roman" w:eastAsia="Times New Roman" w:hAnsi="Times New Roman" w:cs="Times New Roman"/>
          <w:sz w:val="24"/>
          <w:szCs w:val="24"/>
        </w:rPr>
        <w:t>Supplier</w:t>
      </w:r>
      <w:r w:rsidR="00D40EF5" w:rsidRPr="007641D0">
        <w:rPr>
          <w:rFonts w:ascii="Times New Roman" w:eastAsia="Times New Roman" w:hAnsi="Times New Roman" w:cs="Times New Roman"/>
          <w:sz w:val="24"/>
          <w:szCs w:val="24"/>
        </w:rPr>
        <w:t xml:space="preserve"> will furnish</w:t>
      </w:r>
      <w:r w:rsidR="00FC3954" w:rsidRPr="007641D0">
        <w:rPr>
          <w:rFonts w:ascii="Times New Roman" w:eastAsia="Times New Roman" w:hAnsi="Times New Roman" w:cs="Times New Roman"/>
          <w:sz w:val="24"/>
          <w:szCs w:val="24"/>
        </w:rPr>
        <w:t>,</w:t>
      </w:r>
      <w:r w:rsidR="00D40EF5" w:rsidRPr="007641D0">
        <w:rPr>
          <w:rFonts w:ascii="Times New Roman" w:eastAsia="Times New Roman" w:hAnsi="Times New Roman" w:cs="Times New Roman"/>
          <w:sz w:val="24"/>
          <w:szCs w:val="24"/>
        </w:rPr>
        <w:t xml:space="preserve"> at the State’s request</w:t>
      </w:r>
      <w:r w:rsidR="00FC3954" w:rsidRPr="007641D0">
        <w:rPr>
          <w:rFonts w:ascii="Times New Roman" w:eastAsia="Times New Roman" w:hAnsi="Times New Roman" w:cs="Times New Roman"/>
          <w:sz w:val="24"/>
          <w:szCs w:val="24"/>
        </w:rPr>
        <w:t>,</w:t>
      </w:r>
      <w:r w:rsidR="00D40EF5" w:rsidRPr="007641D0">
        <w:rPr>
          <w:rFonts w:ascii="Times New Roman" w:eastAsia="Times New Roman" w:hAnsi="Times New Roman" w:cs="Times New Roman"/>
          <w:sz w:val="24"/>
          <w:szCs w:val="24"/>
        </w:rPr>
        <w:t xml:space="preserve"> satisfactory evidence that all obligations of </w:t>
      </w:r>
      <w:r w:rsidR="002B26EE" w:rsidRPr="007641D0">
        <w:rPr>
          <w:rFonts w:ascii="Times New Roman" w:eastAsia="Times New Roman" w:hAnsi="Times New Roman" w:cs="Times New Roman"/>
          <w:sz w:val="24"/>
          <w:szCs w:val="24"/>
        </w:rPr>
        <w:t>nature</w:t>
      </w:r>
      <w:r w:rsidR="00D40EF5" w:rsidRPr="007641D0">
        <w:rPr>
          <w:rFonts w:ascii="Times New Roman" w:eastAsia="Times New Roman" w:hAnsi="Times New Roman" w:cs="Times New Roman"/>
          <w:sz w:val="24"/>
          <w:szCs w:val="24"/>
        </w:rPr>
        <w:t xml:space="preserve"> herein above designated have been paid, </w:t>
      </w:r>
      <w:proofErr w:type="gramStart"/>
      <w:r w:rsidR="00D40EF5" w:rsidRPr="007641D0">
        <w:rPr>
          <w:rFonts w:ascii="Times New Roman" w:eastAsia="Times New Roman" w:hAnsi="Times New Roman" w:cs="Times New Roman"/>
          <w:sz w:val="24"/>
          <w:szCs w:val="24"/>
        </w:rPr>
        <w:t>discharged</w:t>
      </w:r>
      <w:proofErr w:type="gramEnd"/>
      <w:r w:rsidR="00D40EF5" w:rsidRPr="007641D0">
        <w:rPr>
          <w:rFonts w:ascii="Times New Roman" w:eastAsia="Times New Roman" w:hAnsi="Times New Roman" w:cs="Times New Roman"/>
          <w:sz w:val="24"/>
          <w:szCs w:val="24"/>
        </w:rPr>
        <w:t xml:space="preserve"> or waived.</w:t>
      </w:r>
    </w:p>
    <w:p w14:paraId="79FB7C37" w14:textId="2AD0E831" w:rsidR="00D40EF5" w:rsidRPr="007641D0" w:rsidRDefault="00E80122"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sz w:val="24"/>
          <w:szCs w:val="24"/>
        </w:rPr>
      </w:pPr>
      <w:r w:rsidRPr="007641D0">
        <w:rPr>
          <w:rFonts w:ascii="Times New Roman" w:eastAsia="Times New Roman" w:hAnsi="Times New Roman" w:cs="Times New Roman"/>
          <w:bCs/>
          <w:sz w:val="24"/>
          <w:szCs w:val="24"/>
        </w:rPr>
        <w:t>8</w:t>
      </w:r>
      <w:r w:rsidR="00544BDD" w:rsidRPr="007641D0">
        <w:rPr>
          <w:rFonts w:ascii="Times New Roman" w:eastAsia="Times New Roman" w:hAnsi="Times New Roman" w:cs="Times New Roman"/>
          <w:bCs/>
          <w:sz w:val="24"/>
          <w:szCs w:val="24"/>
        </w:rPr>
        <w:t>.6</w:t>
      </w:r>
      <w:r w:rsidR="00BA30B8" w:rsidRPr="007641D0">
        <w:rPr>
          <w:rFonts w:ascii="Times New Roman" w:eastAsia="Times New Roman" w:hAnsi="Times New Roman" w:cs="Times New Roman"/>
          <w:sz w:val="24"/>
          <w:szCs w:val="24"/>
        </w:rPr>
        <w:tab/>
      </w:r>
      <w:r w:rsidR="00D40EF5" w:rsidRPr="007641D0">
        <w:rPr>
          <w:rFonts w:ascii="Times New Roman" w:eastAsia="Times New Roman" w:hAnsi="Times New Roman" w:cs="Times New Roman"/>
          <w:sz w:val="24"/>
          <w:szCs w:val="24"/>
        </w:rPr>
        <w:t xml:space="preserve">The bond shall be retained by the state to ensure there are no existing judgements, claims, accounts, </w:t>
      </w:r>
      <w:r w:rsidR="002B26EE" w:rsidRPr="007641D0">
        <w:rPr>
          <w:rFonts w:ascii="Times New Roman" w:eastAsia="Times New Roman" w:hAnsi="Times New Roman" w:cs="Times New Roman"/>
          <w:sz w:val="24"/>
          <w:szCs w:val="24"/>
        </w:rPr>
        <w:t>liens,</w:t>
      </w:r>
      <w:r w:rsidR="00D40EF5" w:rsidRPr="007641D0">
        <w:rPr>
          <w:rFonts w:ascii="Times New Roman" w:eastAsia="Times New Roman" w:hAnsi="Times New Roman" w:cs="Times New Roman"/>
          <w:sz w:val="24"/>
          <w:szCs w:val="24"/>
        </w:rPr>
        <w:t xml:space="preserve"> or other similar type of obligations outstanding and unpaid arising under the resultant contract or from labor or materials having been furnished for or delivered to this project. With presentation by </w:t>
      </w:r>
      <w:r w:rsidR="00915E67" w:rsidRPr="007641D0">
        <w:rPr>
          <w:rFonts w:ascii="Times New Roman" w:eastAsia="Times New Roman" w:hAnsi="Times New Roman" w:cs="Times New Roman"/>
          <w:sz w:val="24"/>
          <w:szCs w:val="24"/>
        </w:rPr>
        <w:t>Supplier</w:t>
      </w:r>
      <w:r w:rsidR="00D40EF5" w:rsidRPr="007641D0">
        <w:rPr>
          <w:rFonts w:ascii="Times New Roman" w:eastAsia="Times New Roman" w:hAnsi="Times New Roman" w:cs="Times New Roman"/>
          <w:sz w:val="24"/>
          <w:szCs w:val="24"/>
        </w:rPr>
        <w:t xml:space="preserve"> of the final invoice, </w:t>
      </w:r>
      <w:r w:rsidR="00915E67" w:rsidRPr="007641D0">
        <w:rPr>
          <w:rFonts w:ascii="Times New Roman" w:eastAsia="Times New Roman" w:hAnsi="Times New Roman" w:cs="Times New Roman"/>
          <w:sz w:val="24"/>
          <w:szCs w:val="24"/>
        </w:rPr>
        <w:t>Supplier</w:t>
      </w:r>
      <w:r w:rsidR="00D40EF5" w:rsidRPr="007641D0">
        <w:rPr>
          <w:rFonts w:ascii="Times New Roman" w:eastAsia="Times New Roman" w:hAnsi="Times New Roman" w:cs="Times New Roman"/>
          <w:sz w:val="24"/>
          <w:szCs w:val="24"/>
        </w:rPr>
        <w:t xml:space="preserve"> is representing that all persons or entities furnishing labor or materials used in this project, or under said contract, have been paid in full. Upon submission of the final invoice, </w:t>
      </w:r>
      <w:r w:rsidR="00915E67" w:rsidRPr="007641D0">
        <w:rPr>
          <w:rFonts w:ascii="Times New Roman" w:eastAsia="Times New Roman" w:hAnsi="Times New Roman" w:cs="Times New Roman"/>
          <w:sz w:val="24"/>
          <w:szCs w:val="24"/>
        </w:rPr>
        <w:t>Supplier</w:t>
      </w:r>
      <w:r w:rsidR="00D40EF5" w:rsidRPr="007641D0">
        <w:rPr>
          <w:rFonts w:ascii="Times New Roman" w:eastAsia="Times New Roman" w:hAnsi="Times New Roman" w:cs="Times New Roman"/>
          <w:sz w:val="24"/>
          <w:szCs w:val="24"/>
        </w:rPr>
        <w:t xml:space="preserve"> shall provide a written statement from the Bonding Company specifically releasing the State of Oklahoma from any responsibility should any unpaid accounts or claims arise against </w:t>
      </w:r>
      <w:r w:rsidR="00915E67" w:rsidRPr="007641D0">
        <w:rPr>
          <w:rFonts w:ascii="Times New Roman" w:eastAsia="Times New Roman" w:hAnsi="Times New Roman" w:cs="Times New Roman"/>
          <w:sz w:val="24"/>
          <w:szCs w:val="24"/>
        </w:rPr>
        <w:t>Supplier</w:t>
      </w:r>
      <w:r w:rsidR="00D40EF5" w:rsidRPr="007641D0">
        <w:rPr>
          <w:rFonts w:ascii="Times New Roman" w:eastAsia="Times New Roman" w:hAnsi="Times New Roman" w:cs="Times New Roman"/>
          <w:sz w:val="24"/>
          <w:szCs w:val="24"/>
        </w:rPr>
        <w:t xml:space="preserve"> for labor or material furnished under said contract or delivered and used in said project.</w:t>
      </w:r>
    </w:p>
    <w:p w14:paraId="3FD93308" w14:textId="04406B46" w:rsidR="00D40EF5" w:rsidRPr="007641D0" w:rsidRDefault="00E80122"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sz w:val="24"/>
          <w:szCs w:val="24"/>
        </w:rPr>
      </w:pPr>
      <w:r w:rsidRPr="007641D0">
        <w:rPr>
          <w:rFonts w:ascii="Times New Roman" w:eastAsia="Times New Roman" w:hAnsi="Times New Roman" w:cs="Times New Roman"/>
          <w:bCs/>
          <w:sz w:val="24"/>
          <w:szCs w:val="24"/>
        </w:rPr>
        <w:lastRenderedPageBreak/>
        <w:t>8</w:t>
      </w:r>
      <w:r w:rsidR="00544BDD" w:rsidRPr="007641D0">
        <w:rPr>
          <w:rFonts w:ascii="Times New Roman" w:eastAsia="Times New Roman" w:hAnsi="Times New Roman" w:cs="Times New Roman"/>
          <w:bCs/>
          <w:sz w:val="24"/>
          <w:szCs w:val="24"/>
        </w:rPr>
        <w:t>.7</w:t>
      </w:r>
      <w:r w:rsidR="00BA30B8" w:rsidRPr="007641D0">
        <w:rPr>
          <w:rFonts w:ascii="Times New Roman" w:eastAsia="Times New Roman" w:hAnsi="Times New Roman" w:cs="Times New Roman"/>
          <w:sz w:val="24"/>
          <w:szCs w:val="24"/>
        </w:rPr>
        <w:tab/>
      </w:r>
      <w:r w:rsidR="00915E67" w:rsidRPr="007641D0">
        <w:rPr>
          <w:rFonts w:ascii="Times New Roman" w:eastAsia="Times New Roman" w:hAnsi="Times New Roman" w:cs="Times New Roman"/>
          <w:sz w:val="24"/>
          <w:szCs w:val="24"/>
        </w:rPr>
        <w:t>Supplier</w:t>
      </w:r>
      <w:r w:rsidR="00D40EF5" w:rsidRPr="007641D0">
        <w:rPr>
          <w:rFonts w:ascii="Times New Roman" w:eastAsia="Times New Roman" w:hAnsi="Times New Roman" w:cs="Times New Roman"/>
          <w:sz w:val="24"/>
          <w:szCs w:val="24"/>
        </w:rPr>
        <w:t xml:space="preserve"> and the Surety(-ies), jointly and severally, bind themselves, their heirs, executors, administrators, successors and assigns to the State to pay for the labor, materials and equipment furnished for use in the performance of this contract, which is incorporated herein by reference.</w:t>
      </w:r>
    </w:p>
    <w:p w14:paraId="599CAD00" w14:textId="32F5CF3C" w:rsidR="003A7E63" w:rsidRPr="007641D0" w:rsidRDefault="003A7E63"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sz w:val="24"/>
          <w:szCs w:val="24"/>
        </w:rPr>
      </w:pPr>
    </w:p>
    <w:p w14:paraId="0E1775DD" w14:textId="1BD382DF" w:rsidR="00E80122" w:rsidRPr="002B26EE" w:rsidRDefault="00E80122" w:rsidP="00E80122">
      <w:pPr>
        <w:numPr>
          <w:ilvl w:val="1"/>
          <w:numId w:val="0"/>
        </w:numPr>
        <w:tabs>
          <w:tab w:val="num" w:pos="720"/>
        </w:tabs>
        <w:overflowPunct w:val="0"/>
        <w:autoSpaceDE w:val="0"/>
        <w:autoSpaceDN w:val="0"/>
        <w:adjustRightInd w:val="0"/>
        <w:spacing w:beforeLines="50" w:before="120" w:after="0" w:line="240" w:lineRule="auto"/>
        <w:ind w:left="720" w:hanging="720"/>
        <w:textAlignment w:val="baseline"/>
        <w:outlineLvl w:val="1"/>
        <w:rPr>
          <w:rFonts w:ascii="Times New Roman" w:eastAsia="Times New Roman" w:hAnsi="Times New Roman" w:cs="Times New Roman"/>
          <w:b/>
          <w:bCs/>
          <w:sz w:val="28"/>
          <w:szCs w:val="28"/>
        </w:rPr>
      </w:pPr>
      <w:r w:rsidRPr="002B26EE">
        <w:rPr>
          <w:rFonts w:ascii="Times New Roman" w:eastAsia="Times New Roman" w:hAnsi="Times New Roman" w:cs="Times New Roman"/>
          <w:b/>
          <w:bCs/>
          <w:sz w:val="28"/>
          <w:szCs w:val="28"/>
        </w:rPr>
        <w:t xml:space="preserve">9. </w:t>
      </w:r>
      <w:r w:rsidRPr="002B26EE">
        <w:rPr>
          <w:rFonts w:ascii="Times New Roman" w:eastAsia="Times New Roman" w:hAnsi="Times New Roman" w:cs="Times New Roman"/>
          <w:b/>
          <w:bCs/>
          <w:sz w:val="28"/>
          <w:szCs w:val="28"/>
        </w:rPr>
        <w:tab/>
        <w:t>Disclosures Regarding Lobbyists</w:t>
      </w:r>
    </w:p>
    <w:p w14:paraId="3511535C" w14:textId="14CD2E2D" w:rsidR="00E80122" w:rsidRPr="007641D0" w:rsidRDefault="00E80122" w:rsidP="00E80122">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sz w:val="24"/>
          <w:szCs w:val="24"/>
        </w:rPr>
      </w:pPr>
      <w:r w:rsidRPr="00200B8A">
        <w:rPr>
          <w:rFonts w:ascii="Times New Roman" w:eastAsia="Times New Roman" w:hAnsi="Times New Roman" w:cs="Times New Roman"/>
          <w:bCs/>
          <w:sz w:val="24"/>
          <w:szCs w:val="24"/>
        </w:rPr>
        <w:t>9.1</w:t>
      </w:r>
      <w:r w:rsidRPr="00200B8A">
        <w:rPr>
          <w:rFonts w:ascii="Times New Roman" w:eastAsia="Times New Roman" w:hAnsi="Times New Roman" w:cs="Times New Roman"/>
          <w:sz w:val="24"/>
          <w:szCs w:val="24"/>
        </w:rPr>
        <w:tab/>
      </w:r>
      <w:r w:rsidRPr="007641D0">
        <w:rPr>
          <w:rFonts w:ascii="Times New Roman" w:eastAsia="Times New Roman" w:hAnsi="Times New Roman" w:cs="Times New Roman"/>
          <w:sz w:val="24"/>
          <w:szCs w:val="24"/>
        </w:rPr>
        <w:t>A vendor may not reimburse itself within its state contract pricing for its costs and expenses of lobbyists.</w:t>
      </w:r>
    </w:p>
    <w:p w14:paraId="74B7D379" w14:textId="2B685A65" w:rsidR="00E80122" w:rsidRPr="007641D0" w:rsidRDefault="00E80122" w:rsidP="00E80122">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sz w:val="24"/>
          <w:szCs w:val="24"/>
        </w:rPr>
      </w:pPr>
      <w:r w:rsidRPr="007641D0">
        <w:rPr>
          <w:rFonts w:ascii="Times New Roman" w:eastAsia="Times New Roman" w:hAnsi="Times New Roman" w:cs="Times New Roman"/>
          <w:bCs/>
          <w:sz w:val="24"/>
          <w:szCs w:val="24"/>
        </w:rPr>
        <w:t>9.2</w:t>
      </w:r>
      <w:r w:rsidRPr="007641D0">
        <w:rPr>
          <w:rFonts w:ascii="Times New Roman" w:eastAsia="Times New Roman" w:hAnsi="Times New Roman" w:cs="Times New Roman"/>
          <w:sz w:val="24"/>
          <w:szCs w:val="24"/>
        </w:rPr>
        <w:tab/>
        <w:t xml:space="preserve">Any bidder using the services of a lobbyist to assist in obtaining a contract shall (1) disclose all costs, fees, compensation, </w:t>
      </w:r>
      <w:r w:rsidR="002B26EE" w:rsidRPr="007641D0">
        <w:rPr>
          <w:rFonts w:ascii="Times New Roman" w:eastAsia="Times New Roman" w:hAnsi="Times New Roman" w:cs="Times New Roman"/>
          <w:sz w:val="24"/>
          <w:szCs w:val="24"/>
        </w:rPr>
        <w:t>reimbursements,</w:t>
      </w:r>
      <w:r w:rsidRPr="007641D0">
        <w:rPr>
          <w:rFonts w:ascii="Times New Roman" w:eastAsia="Times New Roman" w:hAnsi="Times New Roman" w:cs="Times New Roman"/>
          <w:sz w:val="24"/>
          <w:szCs w:val="24"/>
        </w:rPr>
        <w:t xml:space="preserve"> and other remunerations paid or to be paid to the lobbyist related to the contract, (2) not bill or otherwise charge the State for such and (3) certify that no such costs were billed to the State.</w:t>
      </w:r>
    </w:p>
    <w:p w14:paraId="4B38CE1B" w14:textId="5D60B02D" w:rsidR="00E80122" w:rsidRPr="007641D0" w:rsidRDefault="00E80122" w:rsidP="00E80122">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sz w:val="24"/>
          <w:szCs w:val="24"/>
        </w:rPr>
      </w:pPr>
      <w:r w:rsidRPr="007641D0">
        <w:rPr>
          <w:rFonts w:ascii="Times New Roman" w:eastAsia="Times New Roman" w:hAnsi="Times New Roman" w:cs="Times New Roman"/>
          <w:bCs/>
          <w:sz w:val="24"/>
          <w:szCs w:val="24"/>
        </w:rPr>
        <w:t>9.3</w:t>
      </w:r>
      <w:r w:rsidRPr="007641D0">
        <w:rPr>
          <w:rFonts w:ascii="Times New Roman" w:eastAsia="Times New Roman" w:hAnsi="Times New Roman" w:cs="Times New Roman"/>
          <w:sz w:val="24"/>
          <w:szCs w:val="24"/>
        </w:rPr>
        <w:tab/>
        <w:t xml:space="preserve">The name and address of each lobbyist or agent of the Bidder, Supplier, and Subcontractor who communicated with a </w:t>
      </w:r>
      <w:r w:rsidR="002B26EE" w:rsidRPr="007641D0">
        <w:rPr>
          <w:rFonts w:ascii="Times New Roman" w:eastAsia="Times New Roman" w:hAnsi="Times New Roman" w:cs="Times New Roman"/>
          <w:sz w:val="24"/>
          <w:szCs w:val="24"/>
        </w:rPr>
        <w:t>state</w:t>
      </w:r>
      <w:r w:rsidRPr="007641D0">
        <w:rPr>
          <w:rFonts w:ascii="Times New Roman" w:eastAsia="Times New Roman" w:hAnsi="Times New Roman" w:cs="Times New Roman"/>
          <w:sz w:val="24"/>
          <w:szCs w:val="24"/>
        </w:rPr>
        <w:t xml:space="preserve"> employee about a bid or potential bid must be disclosed </w:t>
      </w:r>
      <w:r w:rsidR="00FC3954" w:rsidRPr="007641D0">
        <w:rPr>
          <w:rFonts w:ascii="Times New Roman" w:eastAsia="Times New Roman" w:hAnsi="Times New Roman" w:cs="Times New Roman"/>
          <w:sz w:val="24"/>
          <w:szCs w:val="24"/>
        </w:rPr>
        <w:t xml:space="preserve">in </w:t>
      </w:r>
      <w:r w:rsidRPr="007641D0">
        <w:rPr>
          <w:rFonts w:ascii="Times New Roman" w:eastAsia="Times New Roman" w:hAnsi="Times New Roman" w:cs="Times New Roman"/>
          <w:sz w:val="24"/>
          <w:szCs w:val="24"/>
        </w:rPr>
        <w:t>proposal response.</w:t>
      </w:r>
    </w:p>
    <w:p w14:paraId="69493E61" w14:textId="77777777" w:rsidR="00E80122" w:rsidRPr="00200B8A" w:rsidRDefault="00E80122"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sz w:val="24"/>
          <w:szCs w:val="24"/>
        </w:rPr>
      </w:pPr>
    </w:p>
    <w:p w14:paraId="0A8786DC" w14:textId="6176A65D" w:rsidR="00D40EF5" w:rsidRPr="00200B8A" w:rsidRDefault="00BA30B8" w:rsidP="00D40EF5">
      <w:pPr>
        <w:numPr>
          <w:ilvl w:val="1"/>
          <w:numId w:val="0"/>
        </w:numPr>
        <w:tabs>
          <w:tab w:val="num" w:pos="720"/>
        </w:tabs>
        <w:overflowPunct w:val="0"/>
        <w:autoSpaceDE w:val="0"/>
        <w:autoSpaceDN w:val="0"/>
        <w:adjustRightInd w:val="0"/>
        <w:spacing w:beforeLines="50" w:before="120" w:after="0" w:line="240" w:lineRule="auto"/>
        <w:ind w:left="720" w:hanging="720"/>
        <w:textAlignment w:val="baseline"/>
        <w:outlineLvl w:val="1"/>
        <w:rPr>
          <w:rFonts w:ascii="Times New Roman" w:eastAsia="Times New Roman" w:hAnsi="Times New Roman" w:cs="Times New Roman"/>
          <w:b/>
          <w:bCs/>
          <w:sz w:val="24"/>
          <w:szCs w:val="24"/>
        </w:rPr>
      </w:pPr>
      <w:r w:rsidRPr="00200B8A">
        <w:rPr>
          <w:rFonts w:ascii="Times New Roman" w:eastAsia="Times New Roman" w:hAnsi="Times New Roman" w:cs="Times New Roman"/>
          <w:b/>
          <w:bCs/>
          <w:sz w:val="24"/>
          <w:szCs w:val="24"/>
        </w:rPr>
        <w:t>1</w:t>
      </w:r>
      <w:r w:rsidR="000140BD" w:rsidRPr="00200B8A">
        <w:rPr>
          <w:rFonts w:ascii="Times New Roman" w:eastAsia="Times New Roman" w:hAnsi="Times New Roman" w:cs="Times New Roman"/>
          <w:b/>
          <w:bCs/>
          <w:sz w:val="24"/>
          <w:szCs w:val="24"/>
        </w:rPr>
        <w:t>0</w:t>
      </w:r>
      <w:r w:rsidRPr="00200B8A">
        <w:rPr>
          <w:rFonts w:ascii="Times New Roman" w:eastAsia="Times New Roman" w:hAnsi="Times New Roman" w:cs="Times New Roman"/>
          <w:b/>
          <w:bCs/>
          <w:sz w:val="24"/>
          <w:szCs w:val="24"/>
        </w:rPr>
        <w:t>.</w:t>
      </w:r>
      <w:r w:rsidRPr="002B26EE">
        <w:rPr>
          <w:rFonts w:ascii="Times New Roman" w:eastAsia="Times New Roman" w:hAnsi="Times New Roman" w:cs="Times New Roman"/>
          <w:b/>
          <w:bCs/>
          <w:sz w:val="28"/>
          <w:szCs w:val="28"/>
        </w:rPr>
        <w:tab/>
      </w:r>
      <w:r w:rsidR="00D40EF5" w:rsidRPr="002B26EE">
        <w:rPr>
          <w:rFonts w:ascii="Times New Roman" w:eastAsia="Times New Roman" w:hAnsi="Times New Roman" w:cs="Times New Roman"/>
          <w:b/>
          <w:bCs/>
          <w:sz w:val="28"/>
          <w:szCs w:val="28"/>
        </w:rPr>
        <w:t>Performance Measures and Liquidated Damages</w:t>
      </w:r>
      <w:r w:rsidR="00D40EF5" w:rsidRPr="00200B8A">
        <w:rPr>
          <w:rFonts w:ascii="Times New Roman" w:eastAsia="Times New Roman" w:hAnsi="Times New Roman" w:cs="Times New Roman"/>
          <w:b/>
          <w:bCs/>
          <w:sz w:val="24"/>
          <w:szCs w:val="24"/>
        </w:rPr>
        <w:t xml:space="preserve"> </w:t>
      </w:r>
    </w:p>
    <w:p w14:paraId="0C4D6E4E" w14:textId="5CDA06CA" w:rsidR="00D40EF5" w:rsidRPr="007641D0" w:rsidRDefault="000E0795" w:rsidP="00D40EF5">
      <w:pPr>
        <w:numPr>
          <w:ilvl w:val="2"/>
          <w:numId w:val="0"/>
        </w:numPr>
        <w:tabs>
          <w:tab w:val="num" w:pos="360"/>
        </w:tabs>
        <w:overflowPunct w:val="0"/>
        <w:autoSpaceDE w:val="0"/>
        <w:autoSpaceDN w:val="0"/>
        <w:adjustRightInd w:val="0"/>
        <w:spacing w:beforeLines="50" w:before="120" w:after="0" w:line="240" w:lineRule="auto"/>
        <w:ind w:left="1440" w:hanging="720"/>
        <w:textAlignment w:val="baseline"/>
        <w:outlineLvl w:val="2"/>
        <w:rPr>
          <w:rFonts w:ascii="Times New Roman" w:eastAsia="Times New Roman" w:hAnsi="Times New Roman" w:cs="Times New Roman"/>
          <w:sz w:val="24"/>
          <w:szCs w:val="24"/>
        </w:rPr>
      </w:pPr>
      <w:r w:rsidRPr="00200B8A">
        <w:rPr>
          <w:rFonts w:ascii="Times New Roman" w:eastAsia="Times New Roman" w:hAnsi="Times New Roman" w:cs="Times New Roman"/>
          <w:bCs/>
          <w:sz w:val="24"/>
          <w:szCs w:val="24"/>
        </w:rPr>
        <w:t>1</w:t>
      </w:r>
      <w:r w:rsidR="000140BD" w:rsidRPr="00200B8A">
        <w:rPr>
          <w:rFonts w:ascii="Times New Roman" w:eastAsia="Times New Roman" w:hAnsi="Times New Roman" w:cs="Times New Roman"/>
          <w:bCs/>
          <w:sz w:val="24"/>
          <w:szCs w:val="24"/>
        </w:rPr>
        <w:t>0</w:t>
      </w:r>
      <w:r w:rsidRPr="00200B8A">
        <w:rPr>
          <w:rFonts w:ascii="Times New Roman" w:eastAsia="Times New Roman" w:hAnsi="Times New Roman" w:cs="Times New Roman"/>
          <w:bCs/>
          <w:sz w:val="24"/>
          <w:szCs w:val="24"/>
        </w:rPr>
        <w:t>.1</w:t>
      </w:r>
      <w:r w:rsidR="00BA30B8" w:rsidRPr="007641D0">
        <w:rPr>
          <w:rFonts w:ascii="Times New Roman" w:eastAsia="Times New Roman" w:hAnsi="Times New Roman" w:cs="Times New Roman"/>
        </w:rPr>
        <w:tab/>
      </w:r>
      <w:r w:rsidR="00915E67" w:rsidRPr="007641D0">
        <w:rPr>
          <w:rFonts w:ascii="Times New Roman" w:eastAsia="Times New Roman" w:hAnsi="Times New Roman" w:cs="Times New Roman"/>
          <w:sz w:val="24"/>
          <w:szCs w:val="24"/>
        </w:rPr>
        <w:t>Supplier</w:t>
      </w:r>
      <w:r w:rsidR="00D40EF5" w:rsidRPr="007641D0">
        <w:rPr>
          <w:rFonts w:ascii="Times New Roman" w:eastAsia="Times New Roman" w:hAnsi="Times New Roman" w:cs="Times New Roman"/>
          <w:sz w:val="24"/>
          <w:szCs w:val="24"/>
        </w:rPr>
        <w:t xml:space="preserve"> agrees to the importance of this contract and performance standards are agreed to herein. The State and </w:t>
      </w:r>
      <w:r w:rsidR="00915E67" w:rsidRPr="007641D0">
        <w:rPr>
          <w:rFonts w:ascii="Times New Roman" w:eastAsia="Times New Roman" w:hAnsi="Times New Roman" w:cs="Times New Roman"/>
          <w:sz w:val="24"/>
          <w:szCs w:val="24"/>
        </w:rPr>
        <w:t>Supplier</w:t>
      </w:r>
      <w:r w:rsidR="00D40EF5" w:rsidRPr="007641D0">
        <w:rPr>
          <w:rFonts w:ascii="Times New Roman" w:eastAsia="Times New Roman" w:hAnsi="Times New Roman" w:cs="Times New Roman"/>
          <w:sz w:val="24"/>
          <w:szCs w:val="24"/>
        </w:rPr>
        <w:t xml:space="preserve"> agrees that in the event of failure to meet the contract requirements, deliverable dates or any standard performance within the time frame set forth in each section, damages may be sustained by the State that it may be impractical and extremely difficult to ascertain and determine the actual damages which the State will sustain by result of such failure. It is therefore agreed that the State, at its sole option may require </w:t>
      </w:r>
      <w:r w:rsidR="00915E67" w:rsidRPr="007641D0">
        <w:rPr>
          <w:rFonts w:ascii="Times New Roman" w:eastAsia="Times New Roman" w:hAnsi="Times New Roman" w:cs="Times New Roman"/>
          <w:sz w:val="24"/>
          <w:szCs w:val="24"/>
        </w:rPr>
        <w:t>Supplier</w:t>
      </w:r>
      <w:r w:rsidR="00D40EF5" w:rsidRPr="007641D0">
        <w:rPr>
          <w:rFonts w:ascii="Times New Roman" w:eastAsia="Times New Roman" w:hAnsi="Times New Roman" w:cs="Times New Roman"/>
          <w:sz w:val="24"/>
          <w:szCs w:val="24"/>
        </w:rPr>
        <w:t xml:space="preserve"> to pay liquidated damages for such failures with the following provisions:</w:t>
      </w:r>
    </w:p>
    <w:p w14:paraId="118D6BA6" w14:textId="29F91890" w:rsidR="00D40EF5" w:rsidRPr="007641D0" w:rsidRDefault="005034BB" w:rsidP="00D40EF5">
      <w:pPr>
        <w:numPr>
          <w:ilvl w:val="3"/>
          <w:numId w:val="0"/>
        </w:numPr>
        <w:tabs>
          <w:tab w:val="num" w:pos="1440"/>
          <w:tab w:val="left" w:pos="2340"/>
        </w:tabs>
        <w:overflowPunct w:val="0"/>
        <w:autoSpaceDE w:val="0"/>
        <w:autoSpaceDN w:val="0"/>
        <w:adjustRightInd w:val="0"/>
        <w:spacing w:beforeLines="50" w:before="120" w:after="0" w:line="240" w:lineRule="auto"/>
        <w:ind w:left="2160" w:hanging="720"/>
        <w:textAlignment w:val="baseline"/>
        <w:outlineLvl w:val="3"/>
        <w:rPr>
          <w:rFonts w:ascii="Times New Roman" w:eastAsia="Times New Roman" w:hAnsi="Times New Roman" w:cs="Times New Roman"/>
          <w:sz w:val="24"/>
          <w:szCs w:val="24"/>
        </w:rPr>
      </w:pPr>
      <w:r w:rsidRPr="007641D0">
        <w:rPr>
          <w:rFonts w:ascii="Times New Roman" w:eastAsia="Times New Roman" w:hAnsi="Times New Roman" w:cs="Times New Roman"/>
          <w:bCs/>
          <w:sz w:val="24"/>
          <w:szCs w:val="24"/>
        </w:rPr>
        <w:t>A</w:t>
      </w:r>
      <w:r w:rsidR="00544BDD" w:rsidRPr="007641D0">
        <w:rPr>
          <w:rFonts w:ascii="Times New Roman" w:eastAsia="Times New Roman" w:hAnsi="Times New Roman" w:cs="Times New Roman"/>
          <w:bCs/>
          <w:sz w:val="24"/>
          <w:szCs w:val="24"/>
        </w:rPr>
        <w:t>.</w:t>
      </w:r>
      <w:r w:rsidR="00BA30B8" w:rsidRPr="007641D0">
        <w:rPr>
          <w:rFonts w:ascii="Times New Roman" w:eastAsia="Times New Roman" w:hAnsi="Times New Roman" w:cs="Times New Roman"/>
          <w:sz w:val="24"/>
          <w:szCs w:val="24"/>
        </w:rPr>
        <w:tab/>
      </w:r>
      <w:r w:rsidR="00D40EF5" w:rsidRPr="007641D0">
        <w:rPr>
          <w:rFonts w:ascii="Times New Roman" w:eastAsia="Times New Roman" w:hAnsi="Times New Roman" w:cs="Times New Roman"/>
          <w:sz w:val="24"/>
          <w:szCs w:val="24"/>
        </w:rPr>
        <w:t>Where the failure is the sole exclusive fault of the State, no liquidated damages shall be imposed.</w:t>
      </w:r>
    </w:p>
    <w:p w14:paraId="79677374" w14:textId="3411C8B8" w:rsidR="00D40EF5" w:rsidRPr="007641D0" w:rsidRDefault="005034BB" w:rsidP="00D40EF5">
      <w:pPr>
        <w:numPr>
          <w:ilvl w:val="3"/>
          <w:numId w:val="0"/>
        </w:numPr>
        <w:tabs>
          <w:tab w:val="num" w:pos="1440"/>
          <w:tab w:val="left" w:pos="2340"/>
        </w:tabs>
        <w:overflowPunct w:val="0"/>
        <w:autoSpaceDE w:val="0"/>
        <w:autoSpaceDN w:val="0"/>
        <w:adjustRightInd w:val="0"/>
        <w:spacing w:beforeLines="50" w:before="120" w:after="0" w:line="240" w:lineRule="auto"/>
        <w:ind w:left="2160" w:hanging="720"/>
        <w:textAlignment w:val="baseline"/>
        <w:outlineLvl w:val="3"/>
        <w:rPr>
          <w:rFonts w:ascii="Times New Roman" w:eastAsia="Times New Roman" w:hAnsi="Times New Roman" w:cs="Times New Roman"/>
          <w:sz w:val="24"/>
          <w:szCs w:val="24"/>
        </w:rPr>
      </w:pPr>
      <w:r w:rsidRPr="007641D0">
        <w:rPr>
          <w:rFonts w:ascii="Times New Roman" w:eastAsia="Times New Roman" w:hAnsi="Times New Roman" w:cs="Times New Roman"/>
          <w:bCs/>
          <w:sz w:val="24"/>
          <w:szCs w:val="24"/>
        </w:rPr>
        <w:t>B</w:t>
      </w:r>
      <w:r w:rsidR="00544BDD" w:rsidRPr="007641D0">
        <w:rPr>
          <w:rFonts w:ascii="Times New Roman" w:eastAsia="Times New Roman" w:hAnsi="Times New Roman" w:cs="Times New Roman"/>
          <w:bCs/>
          <w:sz w:val="24"/>
          <w:szCs w:val="24"/>
        </w:rPr>
        <w:t>.</w:t>
      </w:r>
      <w:r w:rsidR="00BA30B8" w:rsidRPr="007641D0">
        <w:rPr>
          <w:rFonts w:ascii="Times New Roman" w:eastAsia="Times New Roman" w:hAnsi="Times New Roman" w:cs="Times New Roman"/>
          <w:sz w:val="24"/>
          <w:szCs w:val="24"/>
        </w:rPr>
        <w:tab/>
      </w:r>
      <w:r w:rsidR="00D40EF5" w:rsidRPr="007641D0">
        <w:rPr>
          <w:rFonts w:ascii="Times New Roman" w:eastAsia="Times New Roman" w:hAnsi="Times New Roman" w:cs="Times New Roman"/>
          <w:sz w:val="24"/>
          <w:szCs w:val="24"/>
        </w:rPr>
        <w:t xml:space="preserve">For any failure by </w:t>
      </w:r>
      <w:r w:rsidR="00915E67" w:rsidRPr="007641D0">
        <w:rPr>
          <w:rFonts w:ascii="Times New Roman" w:eastAsia="Times New Roman" w:hAnsi="Times New Roman" w:cs="Times New Roman"/>
          <w:sz w:val="24"/>
          <w:szCs w:val="24"/>
        </w:rPr>
        <w:t>Supplier</w:t>
      </w:r>
      <w:r w:rsidR="00D40EF5" w:rsidRPr="007641D0">
        <w:rPr>
          <w:rFonts w:ascii="Times New Roman" w:eastAsia="Times New Roman" w:hAnsi="Times New Roman" w:cs="Times New Roman"/>
          <w:sz w:val="24"/>
          <w:szCs w:val="24"/>
        </w:rPr>
        <w:t xml:space="preserve"> to meet any performance standard, project task, project, deliverable </w:t>
      </w:r>
      <w:r w:rsidR="00CC0CDA" w:rsidRPr="007641D0">
        <w:rPr>
          <w:rFonts w:ascii="Times New Roman" w:eastAsia="Times New Roman" w:hAnsi="Times New Roman" w:cs="Times New Roman"/>
          <w:sz w:val="24"/>
          <w:szCs w:val="24"/>
        </w:rPr>
        <w:t>date,</w:t>
      </w:r>
      <w:r w:rsidR="00D40EF5" w:rsidRPr="007641D0">
        <w:rPr>
          <w:rFonts w:ascii="Times New Roman" w:eastAsia="Times New Roman" w:hAnsi="Times New Roman" w:cs="Times New Roman"/>
          <w:sz w:val="24"/>
          <w:szCs w:val="24"/>
        </w:rPr>
        <w:t xml:space="preserve"> or time frames specified herein, the State may require </w:t>
      </w:r>
      <w:r w:rsidR="00915E67" w:rsidRPr="007641D0">
        <w:rPr>
          <w:rFonts w:ascii="Times New Roman" w:eastAsia="Times New Roman" w:hAnsi="Times New Roman" w:cs="Times New Roman"/>
          <w:sz w:val="24"/>
          <w:szCs w:val="24"/>
        </w:rPr>
        <w:t>Supplier</w:t>
      </w:r>
      <w:r w:rsidR="00D40EF5" w:rsidRPr="007641D0">
        <w:rPr>
          <w:rFonts w:ascii="Times New Roman" w:eastAsia="Times New Roman" w:hAnsi="Times New Roman" w:cs="Times New Roman"/>
          <w:sz w:val="24"/>
          <w:szCs w:val="24"/>
        </w:rPr>
        <w:t xml:space="preserve"> to pay liquidated damages of $1,000.00 per business day per affected facility until such task, deliverable or performance standard or timeframe for </w:t>
      </w:r>
      <w:r w:rsidR="00CC0CDA" w:rsidRPr="007641D0">
        <w:rPr>
          <w:rFonts w:ascii="Times New Roman" w:eastAsia="Times New Roman" w:hAnsi="Times New Roman" w:cs="Times New Roman"/>
          <w:sz w:val="24"/>
          <w:szCs w:val="24"/>
        </w:rPr>
        <w:t>each</w:t>
      </w:r>
      <w:r w:rsidR="00D40EF5" w:rsidRPr="007641D0">
        <w:rPr>
          <w:rFonts w:ascii="Times New Roman" w:eastAsia="Times New Roman" w:hAnsi="Times New Roman" w:cs="Times New Roman"/>
          <w:sz w:val="24"/>
          <w:szCs w:val="24"/>
        </w:rPr>
        <w:t xml:space="preserve"> business day thereafter until such task, deliverable or per</w:t>
      </w:r>
      <w:r w:rsidRPr="007641D0">
        <w:rPr>
          <w:rFonts w:ascii="Times New Roman" w:eastAsia="Times New Roman" w:hAnsi="Times New Roman" w:cs="Times New Roman"/>
          <w:sz w:val="24"/>
          <w:szCs w:val="24"/>
        </w:rPr>
        <w:t xml:space="preserve">formance standard is completed, </w:t>
      </w:r>
      <w:r w:rsidR="002B26EE" w:rsidRPr="007641D0">
        <w:rPr>
          <w:rFonts w:ascii="Times New Roman" w:eastAsia="Times New Roman" w:hAnsi="Times New Roman" w:cs="Times New Roman"/>
          <w:sz w:val="24"/>
          <w:szCs w:val="24"/>
        </w:rPr>
        <w:t>rectified and</w:t>
      </w:r>
      <w:r w:rsidR="00D40EF5" w:rsidRPr="007641D0">
        <w:rPr>
          <w:rFonts w:ascii="Times New Roman" w:eastAsia="Times New Roman" w:hAnsi="Times New Roman" w:cs="Times New Roman"/>
          <w:sz w:val="24"/>
          <w:szCs w:val="24"/>
        </w:rPr>
        <w:t xml:space="preserve"> accepted by the state. The State will notify </w:t>
      </w:r>
      <w:r w:rsidR="00915E67" w:rsidRPr="007641D0">
        <w:rPr>
          <w:rFonts w:ascii="Times New Roman" w:eastAsia="Times New Roman" w:hAnsi="Times New Roman" w:cs="Times New Roman"/>
          <w:sz w:val="24"/>
          <w:szCs w:val="24"/>
        </w:rPr>
        <w:t>Supplier</w:t>
      </w:r>
      <w:r w:rsidR="00D40EF5" w:rsidRPr="007641D0">
        <w:rPr>
          <w:rFonts w:ascii="Times New Roman" w:eastAsia="Times New Roman" w:hAnsi="Times New Roman" w:cs="Times New Roman"/>
          <w:sz w:val="24"/>
          <w:szCs w:val="24"/>
        </w:rPr>
        <w:t xml:space="preserve"> of the first instance of failure to meet one (1) or more defined standards and request a corrective plan by</w:t>
      </w:r>
      <w:r w:rsidRPr="007641D0">
        <w:rPr>
          <w:rFonts w:ascii="Times New Roman" w:eastAsia="Times New Roman" w:hAnsi="Times New Roman" w:cs="Times New Roman"/>
          <w:sz w:val="24"/>
          <w:szCs w:val="24"/>
        </w:rPr>
        <w:t xml:space="preserve"> </w:t>
      </w:r>
      <w:r w:rsidR="00D40EF5" w:rsidRPr="007641D0">
        <w:rPr>
          <w:rFonts w:ascii="Times New Roman" w:eastAsia="Times New Roman" w:hAnsi="Times New Roman" w:cs="Times New Roman"/>
          <w:sz w:val="24"/>
          <w:szCs w:val="24"/>
        </w:rPr>
        <w:t>the due date and no extension has been granted, the State may, at its discretion, invoke the appropriate remedy per this schedule.</w:t>
      </w:r>
    </w:p>
    <w:sectPr w:rsidR="00D40EF5" w:rsidRPr="00764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C3D435E4"/>
    <w:lvl w:ilvl="0">
      <w:start w:val="1"/>
      <w:numFmt w:val="decimal"/>
      <w:lvlText w:val="%1."/>
      <w:lvlJc w:val="left"/>
      <w:pPr>
        <w:tabs>
          <w:tab w:val="num" w:pos="1080"/>
        </w:tabs>
        <w:ind w:left="1080" w:hanging="360"/>
      </w:pPr>
    </w:lvl>
  </w:abstractNum>
  <w:abstractNum w:abstractNumId="1" w15:restartNumberingAfterBreak="0">
    <w:nsid w:val="FFFFFF83"/>
    <w:multiLevelType w:val="singleLevel"/>
    <w:tmpl w:val="51742344"/>
    <w:lvl w:ilvl="0">
      <w:start w:val="1"/>
      <w:numFmt w:val="bullet"/>
      <w:pStyle w:val="FormOutlining1"/>
      <w:lvlText w:val=""/>
      <w:lvlJc w:val="left"/>
      <w:pPr>
        <w:tabs>
          <w:tab w:val="num" w:pos="720"/>
        </w:tabs>
        <w:ind w:left="720" w:hanging="360"/>
      </w:pPr>
      <w:rPr>
        <w:rFonts w:ascii="Symbol" w:hAnsi="Symbol" w:hint="default"/>
      </w:rPr>
    </w:lvl>
  </w:abstractNum>
  <w:abstractNum w:abstractNumId="2" w15:restartNumberingAfterBreak="0">
    <w:nsid w:val="04B4226A"/>
    <w:multiLevelType w:val="hybridMultilevel"/>
    <w:tmpl w:val="CD7ED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A1DC0"/>
    <w:multiLevelType w:val="hybridMultilevel"/>
    <w:tmpl w:val="B2BC756A"/>
    <w:lvl w:ilvl="0" w:tplc="04090001">
      <w:start w:val="1"/>
      <w:numFmt w:val="bullet"/>
      <w:lvlText w:val=""/>
      <w:lvlJc w:val="left"/>
      <w:pPr>
        <w:ind w:left="3762" w:hanging="360"/>
      </w:pPr>
      <w:rPr>
        <w:rFonts w:ascii="Symbol" w:hAnsi="Symbol" w:hint="default"/>
      </w:rPr>
    </w:lvl>
    <w:lvl w:ilvl="1" w:tplc="04090003" w:tentative="1">
      <w:start w:val="1"/>
      <w:numFmt w:val="bullet"/>
      <w:lvlText w:val="o"/>
      <w:lvlJc w:val="left"/>
      <w:pPr>
        <w:ind w:left="4482" w:hanging="360"/>
      </w:pPr>
      <w:rPr>
        <w:rFonts w:ascii="Courier New" w:hAnsi="Courier New" w:cs="Courier New" w:hint="default"/>
      </w:rPr>
    </w:lvl>
    <w:lvl w:ilvl="2" w:tplc="04090005" w:tentative="1">
      <w:start w:val="1"/>
      <w:numFmt w:val="bullet"/>
      <w:lvlText w:val=""/>
      <w:lvlJc w:val="left"/>
      <w:pPr>
        <w:ind w:left="5202" w:hanging="360"/>
      </w:pPr>
      <w:rPr>
        <w:rFonts w:ascii="Wingdings" w:hAnsi="Wingdings" w:hint="default"/>
      </w:rPr>
    </w:lvl>
    <w:lvl w:ilvl="3" w:tplc="04090001" w:tentative="1">
      <w:start w:val="1"/>
      <w:numFmt w:val="bullet"/>
      <w:lvlText w:val=""/>
      <w:lvlJc w:val="left"/>
      <w:pPr>
        <w:ind w:left="5922" w:hanging="360"/>
      </w:pPr>
      <w:rPr>
        <w:rFonts w:ascii="Symbol" w:hAnsi="Symbol" w:hint="default"/>
      </w:rPr>
    </w:lvl>
    <w:lvl w:ilvl="4" w:tplc="04090003" w:tentative="1">
      <w:start w:val="1"/>
      <w:numFmt w:val="bullet"/>
      <w:lvlText w:val="o"/>
      <w:lvlJc w:val="left"/>
      <w:pPr>
        <w:ind w:left="6642" w:hanging="360"/>
      </w:pPr>
      <w:rPr>
        <w:rFonts w:ascii="Courier New" w:hAnsi="Courier New" w:cs="Courier New" w:hint="default"/>
      </w:rPr>
    </w:lvl>
    <w:lvl w:ilvl="5" w:tplc="04090005" w:tentative="1">
      <w:start w:val="1"/>
      <w:numFmt w:val="bullet"/>
      <w:lvlText w:val=""/>
      <w:lvlJc w:val="left"/>
      <w:pPr>
        <w:ind w:left="7362" w:hanging="360"/>
      </w:pPr>
      <w:rPr>
        <w:rFonts w:ascii="Wingdings" w:hAnsi="Wingdings" w:hint="default"/>
      </w:rPr>
    </w:lvl>
    <w:lvl w:ilvl="6" w:tplc="04090001" w:tentative="1">
      <w:start w:val="1"/>
      <w:numFmt w:val="bullet"/>
      <w:lvlText w:val=""/>
      <w:lvlJc w:val="left"/>
      <w:pPr>
        <w:ind w:left="8082" w:hanging="360"/>
      </w:pPr>
      <w:rPr>
        <w:rFonts w:ascii="Symbol" w:hAnsi="Symbol" w:hint="default"/>
      </w:rPr>
    </w:lvl>
    <w:lvl w:ilvl="7" w:tplc="04090003" w:tentative="1">
      <w:start w:val="1"/>
      <w:numFmt w:val="bullet"/>
      <w:lvlText w:val="o"/>
      <w:lvlJc w:val="left"/>
      <w:pPr>
        <w:ind w:left="8802" w:hanging="360"/>
      </w:pPr>
      <w:rPr>
        <w:rFonts w:ascii="Courier New" w:hAnsi="Courier New" w:cs="Courier New" w:hint="default"/>
      </w:rPr>
    </w:lvl>
    <w:lvl w:ilvl="8" w:tplc="04090005" w:tentative="1">
      <w:start w:val="1"/>
      <w:numFmt w:val="bullet"/>
      <w:lvlText w:val=""/>
      <w:lvlJc w:val="left"/>
      <w:pPr>
        <w:ind w:left="9522" w:hanging="360"/>
      </w:pPr>
      <w:rPr>
        <w:rFonts w:ascii="Wingdings" w:hAnsi="Wingdings" w:hint="default"/>
      </w:rPr>
    </w:lvl>
  </w:abstractNum>
  <w:abstractNum w:abstractNumId="4" w15:restartNumberingAfterBreak="0">
    <w:nsid w:val="0E532753"/>
    <w:multiLevelType w:val="hybridMultilevel"/>
    <w:tmpl w:val="B810EAFE"/>
    <w:lvl w:ilvl="0" w:tplc="AD18245C">
      <w:start w:val="1"/>
      <w:numFmt w:val="upperLetter"/>
      <w:lvlText w:val="%1."/>
      <w:lvlJc w:val="left"/>
      <w:pPr>
        <w:ind w:left="1440" w:hanging="360"/>
      </w:pPr>
      <w:rPr>
        <w:rFonts w:hint="default"/>
        <w:b w:val="0"/>
        <w:bCs/>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7A6408"/>
    <w:multiLevelType w:val="multilevel"/>
    <w:tmpl w:val="829E7AA2"/>
    <w:lvl w:ilvl="0">
      <w:start w:val="2"/>
      <w:numFmt w:val="upperLetter"/>
      <w:lvlText w:val="%1."/>
      <w:lvlJc w:val="left"/>
      <w:pPr>
        <w:ind w:left="1147" w:hanging="660"/>
      </w:pPr>
      <w:rPr>
        <w:rFonts w:ascii="Arial" w:eastAsia="Arial" w:hAnsi="Arial" w:cs="Arial" w:hint="default"/>
        <w:spacing w:val="-1"/>
        <w:w w:val="99"/>
        <w:sz w:val="20"/>
        <w:szCs w:val="20"/>
      </w:rPr>
    </w:lvl>
    <w:lvl w:ilvl="1">
      <w:start w:val="1"/>
      <w:numFmt w:val="upperLetter"/>
      <w:lvlText w:val="%2."/>
      <w:lvlJc w:val="left"/>
      <w:pPr>
        <w:ind w:left="1380" w:hanging="360"/>
        <w:jc w:val="right"/>
      </w:pPr>
      <w:rPr>
        <w:rFonts w:hint="default"/>
        <w:b/>
        <w:bCs/>
        <w:spacing w:val="-6"/>
        <w:w w:val="98"/>
      </w:rPr>
    </w:lvl>
    <w:lvl w:ilvl="2">
      <w:start w:val="1"/>
      <w:numFmt w:val="decimal"/>
      <w:lvlText w:val="%2.%3."/>
      <w:lvlJc w:val="left"/>
      <w:pPr>
        <w:ind w:left="1207" w:hanging="720"/>
      </w:pPr>
      <w:rPr>
        <w:rFonts w:hint="default"/>
        <w:b/>
        <w:bCs/>
        <w:spacing w:val="-3"/>
        <w:w w:val="100"/>
      </w:rPr>
    </w:lvl>
    <w:lvl w:ilvl="3">
      <w:start w:val="1"/>
      <w:numFmt w:val="decimal"/>
      <w:lvlText w:val="%2.%3.%4."/>
      <w:lvlJc w:val="left"/>
      <w:pPr>
        <w:ind w:left="2287" w:hanging="1080"/>
      </w:pPr>
      <w:rPr>
        <w:rFonts w:hint="default"/>
        <w:b/>
        <w:bCs/>
        <w:spacing w:val="-3"/>
        <w:w w:val="100"/>
      </w:rPr>
    </w:lvl>
    <w:lvl w:ilvl="4">
      <w:start w:val="1"/>
      <w:numFmt w:val="decimal"/>
      <w:lvlText w:val="%2.%3.%4.%5."/>
      <w:lvlJc w:val="left"/>
      <w:pPr>
        <w:ind w:left="3288" w:hanging="1080"/>
      </w:pPr>
      <w:rPr>
        <w:rFonts w:ascii="Arial" w:eastAsia="Arial" w:hAnsi="Arial" w:cs="Arial" w:hint="default"/>
        <w:spacing w:val="-25"/>
        <w:w w:val="100"/>
        <w:sz w:val="18"/>
        <w:szCs w:val="18"/>
      </w:rPr>
    </w:lvl>
    <w:lvl w:ilvl="5">
      <w:numFmt w:val="bullet"/>
      <w:lvlText w:val="•"/>
      <w:lvlJc w:val="left"/>
      <w:pPr>
        <w:ind w:left="2100" w:hanging="1080"/>
      </w:pPr>
      <w:rPr>
        <w:rFonts w:hint="default"/>
      </w:rPr>
    </w:lvl>
    <w:lvl w:ilvl="6">
      <w:numFmt w:val="bullet"/>
      <w:lvlText w:val="•"/>
      <w:lvlJc w:val="left"/>
      <w:pPr>
        <w:ind w:left="2280" w:hanging="1080"/>
      </w:pPr>
      <w:rPr>
        <w:rFonts w:hint="default"/>
      </w:rPr>
    </w:lvl>
    <w:lvl w:ilvl="7">
      <w:numFmt w:val="bullet"/>
      <w:lvlText w:val="•"/>
      <w:lvlJc w:val="left"/>
      <w:pPr>
        <w:ind w:left="2500" w:hanging="1080"/>
      </w:pPr>
      <w:rPr>
        <w:rFonts w:hint="default"/>
      </w:rPr>
    </w:lvl>
    <w:lvl w:ilvl="8">
      <w:numFmt w:val="bullet"/>
      <w:lvlText w:val="•"/>
      <w:lvlJc w:val="left"/>
      <w:pPr>
        <w:ind w:left="2560" w:hanging="1080"/>
      </w:pPr>
      <w:rPr>
        <w:rFonts w:hint="default"/>
      </w:rPr>
    </w:lvl>
  </w:abstractNum>
  <w:abstractNum w:abstractNumId="6" w15:restartNumberingAfterBreak="0">
    <w:nsid w:val="2A4C6C1C"/>
    <w:multiLevelType w:val="hybridMultilevel"/>
    <w:tmpl w:val="D4B6D2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B3085"/>
    <w:multiLevelType w:val="hybridMultilevel"/>
    <w:tmpl w:val="1116F4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B77911"/>
    <w:multiLevelType w:val="hybridMultilevel"/>
    <w:tmpl w:val="92A2BAB6"/>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E32CC1"/>
    <w:multiLevelType w:val="hybridMultilevel"/>
    <w:tmpl w:val="DC4E25BA"/>
    <w:lvl w:ilvl="0" w:tplc="66646A8C">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232A1"/>
    <w:multiLevelType w:val="hybridMultilevel"/>
    <w:tmpl w:val="700E253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15237DA"/>
    <w:multiLevelType w:val="hybridMultilevel"/>
    <w:tmpl w:val="FD30AFC6"/>
    <w:lvl w:ilvl="0" w:tplc="66646A8C">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FD97E76"/>
    <w:multiLevelType w:val="multilevel"/>
    <w:tmpl w:val="DC78A5E0"/>
    <w:lvl w:ilvl="0">
      <w:start w:val="2"/>
      <w:numFmt w:val="upperLetter"/>
      <w:lvlText w:val="%1.1."/>
      <w:lvlJc w:val="left"/>
      <w:pPr>
        <w:ind w:left="893" w:hanging="619"/>
      </w:pPr>
      <w:rPr>
        <w:b/>
        <w:bCs/>
        <w:spacing w:val="-5"/>
        <w:w w:val="99"/>
        <w:sz w:val="20"/>
        <w:szCs w:val="20"/>
      </w:rPr>
    </w:lvl>
    <w:lvl w:ilvl="1">
      <w:start w:val="1"/>
      <w:numFmt w:val="decimal"/>
      <w:lvlText w:val="%1.%2."/>
      <w:lvlJc w:val="left"/>
      <w:pPr>
        <w:ind w:left="893" w:hanging="533"/>
      </w:pPr>
      <w:rPr>
        <w:rFonts w:ascii="Arial" w:eastAsia="Arial" w:hAnsi="Arial" w:cs="Times New Roman" w:hint="default"/>
        <w:b/>
        <w:bCs/>
        <w:spacing w:val="11"/>
        <w:sz w:val="18"/>
        <w:szCs w:val="18"/>
      </w:rPr>
    </w:lvl>
    <w:lvl w:ilvl="2">
      <w:start w:val="1"/>
      <w:numFmt w:val="decimal"/>
      <w:lvlText w:val="%1.%2.%3."/>
      <w:lvlJc w:val="left"/>
      <w:pPr>
        <w:ind w:left="1980" w:hanging="630"/>
      </w:pPr>
      <w:rPr>
        <w:rFonts w:ascii="Verdana" w:eastAsia="Verdana" w:hAnsi="Verdana" w:hint="default"/>
        <w:spacing w:val="-4"/>
        <w:sz w:val="18"/>
        <w:szCs w:val="18"/>
      </w:rPr>
    </w:lvl>
    <w:lvl w:ilvl="3">
      <w:start w:val="1"/>
      <w:numFmt w:val="decimal"/>
      <w:lvlText w:val="%1.%2.%3.%4."/>
      <w:lvlJc w:val="left"/>
      <w:pPr>
        <w:ind w:left="2267" w:hanging="720"/>
      </w:pPr>
      <w:rPr>
        <w:rFonts w:ascii="Arial" w:eastAsia="Arial" w:hAnsi="Arial" w:cs="Times New Roman" w:hint="default"/>
        <w:spacing w:val="-3"/>
        <w:sz w:val="18"/>
        <w:szCs w:val="18"/>
      </w:rPr>
    </w:lvl>
    <w:lvl w:ilvl="4">
      <w:start w:val="1"/>
      <w:numFmt w:val="bullet"/>
      <w:lvlText w:val="•"/>
      <w:lvlJc w:val="left"/>
      <w:pPr>
        <w:ind w:left="1547" w:hanging="720"/>
      </w:pPr>
    </w:lvl>
    <w:lvl w:ilvl="5">
      <w:start w:val="1"/>
      <w:numFmt w:val="bullet"/>
      <w:lvlText w:val="•"/>
      <w:lvlJc w:val="left"/>
      <w:pPr>
        <w:ind w:left="1547" w:hanging="720"/>
      </w:pPr>
    </w:lvl>
    <w:lvl w:ilvl="6">
      <w:start w:val="1"/>
      <w:numFmt w:val="bullet"/>
      <w:lvlText w:val="•"/>
      <w:lvlJc w:val="left"/>
      <w:pPr>
        <w:ind w:left="1547" w:hanging="720"/>
      </w:pPr>
    </w:lvl>
    <w:lvl w:ilvl="7">
      <w:start w:val="1"/>
      <w:numFmt w:val="bullet"/>
      <w:lvlText w:val="•"/>
      <w:lvlJc w:val="left"/>
      <w:pPr>
        <w:ind w:left="1547" w:hanging="720"/>
      </w:pPr>
    </w:lvl>
    <w:lvl w:ilvl="8">
      <w:start w:val="1"/>
      <w:numFmt w:val="bullet"/>
      <w:lvlText w:val="•"/>
      <w:lvlJc w:val="left"/>
      <w:pPr>
        <w:ind w:left="1547" w:hanging="720"/>
      </w:pPr>
    </w:lvl>
  </w:abstractNum>
  <w:abstractNum w:abstractNumId="13" w15:restartNumberingAfterBreak="0">
    <w:nsid w:val="59B652F8"/>
    <w:multiLevelType w:val="hybridMultilevel"/>
    <w:tmpl w:val="09C40ACC"/>
    <w:lvl w:ilvl="0" w:tplc="7542F054">
      <w:start w:val="1"/>
      <w:numFmt w:val="upperLetter"/>
      <w:lvlText w:val="%1."/>
      <w:lvlJc w:val="left"/>
      <w:pPr>
        <w:ind w:left="1080" w:hanging="360"/>
      </w:pPr>
      <w:rPr>
        <w:rFonts w:ascii="Times New Roman" w:eastAsiaTheme="minorHAnsi" w:hAnsi="Times New Roman" w:cs="Times New Roman"/>
        <w:spacing w:val="-31"/>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DD159C"/>
    <w:multiLevelType w:val="hybridMultilevel"/>
    <w:tmpl w:val="BCFEF02A"/>
    <w:lvl w:ilvl="0" w:tplc="88C8E37C">
      <w:start w:val="1"/>
      <w:numFmt w:val="lowerLetter"/>
      <w:lvlText w:val="%1."/>
      <w:lvlJc w:val="left"/>
      <w:pPr>
        <w:ind w:left="72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6AA34A">
      <w:start w:val="1"/>
      <w:numFmt w:val="upperLetter"/>
      <w:lvlText w:val="%2."/>
      <w:lvlJc w:val="left"/>
      <w:pPr>
        <w:ind w:left="1530" w:hanging="360"/>
      </w:pPr>
      <w:rPr>
        <w:rFonts w:ascii="Times New Roman" w:eastAsiaTheme="minorHAnsi"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7728F3"/>
    <w:multiLevelType w:val="hybridMultilevel"/>
    <w:tmpl w:val="B1DE2D9E"/>
    <w:lvl w:ilvl="0" w:tplc="66646A8C">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51443E4"/>
    <w:multiLevelType w:val="multilevel"/>
    <w:tmpl w:val="14D0DF90"/>
    <w:lvl w:ilvl="0">
      <w:start w:val="7"/>
      <w:numFmt w:val="decimal"/>
      <w:lvlText w:val="%1"/>
      <w:lvlJc w:val="left"/>
      <w:pPr>
        <w:ind w:left="360" w:hanging="360"/>
      </w:pPr>
      <w:rPr>
        <w:rFonts w:eastAsia="Times New Roman" w:hint="default"/>
        <w:b/>
        <w:sz w:val="24"/>
      </w:rPr>
    </w:lvl>
    <w:lvl w:ilvl="1">
      <w:start w:val="1"/>
      <w:numFmt w:val="decimal"/>
      <w:lvlText w:val="%1.%2"/>
      <w:lvlJc w:val="left"/>
      <w:pPr>
        <w:ind w:left="1080" w:hanging="360"/>
      </w:pPr>
      <w:rPr>
        <w:rFonts w:eastAsia="Times New Roman" w:hint="default"/>
        <w:b w:val="0"/>
        <w:bCs/>
        <w:sz w:val="24"/>
      </w:rPr>
    </w:lvl>
    <w:lvl w:ilvl="2">
      <w:start w:val="1"/>
      <w:numFmt w:val="decimal"/>
      <w:lvlText w:val="%1.%2.%3"/>
      <w:lvlJc w:val="left"/>
      <w:pPr>
        <w:ind w:left="2160" w:hanging="720"/>
      </w:pPr>
      <w:rPr>
        <w:rFonts w:eastAsia="Times New Roman" w:hint="default"/>
        <w:b/>
        <w:sz w:val="24"/>
      </w:rPr>
    </w:lvl>
    <w:lvl w:ilvl="3">
      <w:start w:val="1"/>
      <w:numFmt w:val="decimal"/>
      <w:lvlText w:val="%1.%2.%3.%4"/>
      <w:lvlJc w:val="left"/>
      <w:pPr>
        <w:ind w:left="2880" w:hanging="720"/>
      </w:pPr>
      <w:rPr>
        <w:rFonts w:eastAsia="Times New Roman" w:hint="default"/>
        <w:b/>
        <w:sz w:val="24"/>
      </w:rPr>
    </w:lvl>
    <w:lvl w:ilvl="4">
      <w:start w:val="1"/>
      <w:numFmt w:val="decimal"/>
      <w:lvlText w:val="%1.%2.%3.%4.%5"/>
      <w:lvlJc w:val="left"/>
      <w:pPr>
        <w:ind w:left="3960" w:hanging="1080"/>
      </w:pPr>
      <w:rPr>
        <w:rFonts w:eastAsia="Times New Roman" w:hint="default"/>
        <w:b/>
        <w:sz w:val="24"/>
      </w:rPr>
    </w:lvl>
    <w:lvl w:ilvl="5">
      <w:start w:val="1"/>
      <w:numFmt w:val="decimal"/>
      <w:lvlText w:val="%1.%2.%3.%4.%5.%6"/>
      <w:lvlJc w:val="left"/>
      <w:pPr>
        <w:ind w:left="4680" w:hanging="1080"/>
      </w:pPr>
      <w:rPr>
        <w:rFonts w:eastAsia="Times New Roman" w:hint="default"/>
        <w:b/>
        <w:sz w:val="24"/>
      </w:rPr>
    </w:lvl>
    <w:lvl w:ilvl="6">
      <w:start w:val="1"/>
      <w:numFmt w:val="decimal"/>
      <w:lvlText w:val="%1.%2.%3.%4.%5.%6.%7"/>
      <w:lvlJc w:val="left"/>
      <w:pPr>
        <w:ind w:left="5760" w:hanging="1440"/>
      </w:pPr>
      <w:rPr>
        <w:rFonts w:eastAsia="Times New Roman" w:hint="default"/>
        <w:b/>
        <w:sz w:val="24"/>
      </w:rPr>
    </w:lvl>
    <w:lvl w:ilvl="7">
      <w:start w:val="1"/>
      <w:numFmt w:val="decimal"/>
      <w:lvlText w:val="%1.%2.%3.%4.%5.%6.%7.%8"/>
      <w:lvlJc w:val="left"/>
      <w:pPr>
        <w:ind w:left="6480" w:hanging="1440"/>
      </w:pPr>
      <w:rPr>
        <w:rFonts w:eastAsia="Times New Roman" w:hint="default"/>
        <w:b/>
        <w:sz w:val="24"/>
      </w:rPr>
    </w:lvl>
    <w:lvl w:ilvl="8">
      <w:start w:val="1"/>
      <w:numFmt w:val="decimal"/>
      <w:lvlText w:val="%1.%2.%3.%4.%5.%6.%7.%8.%9"/>
      <w:lvlJc w:val="left"/>
      <w:pPr>
        <w:ind w:left="7200" w:hanging="1440"/>
      </w:pPr>
      <w:rPr>
        <w:rFonts w:eastAsia="Times New Roman" w:hint="default"/>
        <w:b/>
        <w:sz w:val="24"/>
      </w:rPr>
    </w:lvl>
  </w:abstractNum>
  <w:abstractNum w:abstractNumId="17" w15:restartNumberingAfterBreak="0">
    <w:nsid w:val="7FFB1B46"/>
    <w:multiLevelType w:val="hybridMultilevel"/>
    <w:tmpl w:val="F9468422"/>
    <w:lvl w:ilvl="0" w:tplc="7542F054">
      <w:start w:val="1"/>
      <w:numFmt w:val="upperLetter"/>
      <w:lvlText w:val="%1."/>
      <w:lvlJc w:val="left"/>
      <w:pPr>
        <w:ind w:left="2647" w:hanging="360"/>
      </w:pPr>
      <w:rPr>
        <w:rFonts w:ascii="Times New Roman" w:eastAsiaTheme="minorHAnsi" w:hAnsi="Times New Roman" w:cs="Times New Roman" w:hint="default"/>
        <w:spacing w:val="-31"/>
        <w:w w:val="100"/>
        <w:sz w:val="24"/>
        <w:szCs w:val="24"/>
      </w:rPr>
    </w:lvl>
    <w:lvl w:ilvl="1" w:tplc="04090019" w:tentative="1">
      <w:start w:val="1"/>
      <w:numFmt w:val="lowerLetter"/>
      <w:lvlText w:val="%2."/>
      <w:lvlJc w:val="left"/>
      <w:pPr>
        <w:ind w:left="3367" w:hanging="360"/>
      </w:pPr>
    </w:lvl>
    <w:lvl w:ilvl="2" w:tplc="0409001B" w:tentative="1">
      <w:start w:val="1"/>
      <w:numFmt w:val="lowerRoman"/>
      <w:lvlText w:val="%3."/>
      <w:lvlJc w:val="right"/>
      <w:pPr>
        <w:ind w:left="4087" w:hanging="180"/>
      </w:pPr>
    </w:lvl>
    <w:lvl w:ilvl="3" w:tplc="0409000F" w:tentative="1">
      <w:start w:val="1"/>
      <w:numFmt w:val="decimal"/>
      <w:lvlText w:val="%4."/>
      <w:lvlJc w:val="left"/>
      <w:pPr>
        <w:ind w:left="4807" w:hanging="360"/>
      </w:pPr>
    </w:lvl>
    <w:lvl w:ilvl="4" w:tplc="04090019" w:tentative="1">
      <w:start w:val="1"/>
      <w:numFmt w:val="lowerLetter"/>
      <w:lvlText w:val="%5."/>
      <w:lvlJc w:val="left"/>
      <w:pPr>
        <w:ind w:left="5527" w:hanging="360"/>
      </w:pPr>
    </w:lvl>
    <w:lvl w:ilvl="5" w:tplc="0409001B" w:tentative="1">
      <w:start w:val="1"/>
      <w:numFmt w:val="lowerRoman"/>
      <w:lvlText w:val="%6."/>
      <w:lvlJc w:val="right"/>
      <w:pPr>
        <w:ind w:left="6247" w:hanging="180"/>
      </w:pPr>
    </w:lvl>
    <w:lvl w:ilvl="6" w:tplc="0409000F" w:tentative="1">
      <w:start w:val="1"/>
      <w:numFmt w:val="decimal"/>
      <w:lvlText w:val="%7."/>
      <w:lvlJc w:val="left"/>
      <w:pPr>
        <w:ind w:left="6967" w:hanging="360"/>
      </w:pPr>
    </w:lvl>
    <w:lvl w:ilvl="7" w:tplc="04090019" w:tentative="1">
      <w:start w:val="1"/>
      <w:numFmt w:val="lowerLetter"/>
      <w:lvlText w:val="%8."/>
      <w:lvlJc w:val="left"/>
      <w:pPr>
        <w:ind w:left="7687" w:hanging="360"/>
      </w:pPr>
    </w:lvl>
    <w:lvl w:ilvl="8" w:tplc="0409001B" w:tentative="1">
      <w:start w:val="1"/>
      <w:numFmt w:val="lowerRoman"/>
      <w:lvlText w:val="%9."/>
      <w:lvlJc w:val="right"/>
      <w:pPr>
        <w:ind w:left="8407" w:hanging="180"/>
      </w:pPr>
    </w:lvl>
  </w:abstractNum>
  <w:num w:numId="1">
    <w:abstractNumId w:val="6"/>
  </w:num>
  <w:num w:numId="2">
    <w:abstractNumId w:val="5"/>
  </w:num>
  <w:num w:numId="3">
    <w:abstractNumId w:val="9"/>
  </w:num>
  <w:num w:numId="4">
    <w:abstractNumId w:val="11"/>
  </w:num>
  <w:num w:numId="5">
    <w:abstractNumId w:val="2"/>
  </w:num>
  <w:num w:numId="6">
    <w:abstractNumId w:val="13"/>
  </w:num>
  <w:num w:numId="7">
    <w:abstractNumId w:val="15"/>
  </w:num>
  <w:num w:numId="8">
    <w:abstractNumId w:val="8"/>
  </w:num>
  <w:num w:numId="9">
    <w:abstractNumId w:val="17"/>
  </w:num>
  <w:num w:numId="10">
    <w:abstractNumId w:val="7"/>
  </w:num>
  <w:num w:numId="11">
    <w:abstractNumId w:val="1"/>
  </w:num>
  <w:num w:numId="12">
    <w:abstractNumId w:val="0"/>
  </w:num>
  <w:num w:numId="13">
    <w:abstractNumId w:val="3"/>
  </w:num>
  <w:num w:numId="14">
    <w:abstractNumId w:val="10"/>
  </w:num>
  <w:num w:numId="15">
    <w:abstractNumId w:val="14"/>
  </w:num>
  <w:num w:numId="16">
    <w:abstractNumId w:val="16"/>
  </w:num>
  <w:num w:numId="17">
    <w:abstractNumId w:val="4"/>
  </w:num>
  <w:num w:numId="18">
    <w:abstractNumId w:val="12"/>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95"/>
    <w:rsid w:val="0001169C"/>
    <w:rsid w:val="000140BD"/>
    <w:rsid w:val="000145D8"/>
    <w:rsid w:val="00035F70"/>
    <w:rsid w:val="00037B74"/>
    <w:rsid w:val="000550DA"/>
    <w:rsid w:val="00096500"/>
    <w:rsid w:val="000B6A22"/>
    <w:rsid w:val="000E0795"/>
    <w:rsid w:val="00103640"/>
    <w:rsid w:val="00135347"/>
    <w:rsid w:val="00156816"/>
    <w:rsid w:val="001603B2"/>
    <w:rsid w:val="00186662"/>
    <w:rsid w:val="00191517"/>
    <w:rsid w:val="00200B8A"/>
    <w:rsid w:val="00204D4C"/>
    <w:rsid w:val="00221F91"/>
    <w:rsid w:val="00257F95"/>
    <w:rsid w:val="0026493E"/>
    <w:rsid w:val="002A1795"/>
    <w:rsid w:val="002B26EE"/>
    <w:rsid w:val="002B78C0"/>
    <w:rsid w:val="002C298A"/>
    <w:rsid w:val="002F5236"/>
    <w:rsid w:val="00317A0E"/>
    <w:rsid w:val="00357828"/>
    <w:rsid w:val="0036540C"/>
    <w:rsid w:val="003A2AD6"/>
    <w:rsid w:val="003A7E63"/>
    <w:rsid w:val="003B7FCE"/>
    <w:rsid w:val="003C658C"/>
    <w:rsid w:val="004171BE"/>
    <w:rsid w:val="004312D2"/>
    <w:rsid w:val="0049787A"/>
    <w:rsid w:val="004E78BD"/>
    <w:rsid w:val="005034BB"/>
    <w:rsid w:val="00533314"/>
    <w:rsid w:val="00533B68"/>
    <w:rsid w:val="00544BDD"/>
    <w:rsid w:val="00554F12"/>
    <w:rsid w:val="00567AD2"/>
    <w:rsid w:val="00590D91"/>
    <w:rsid w:val="005A0EA2"/>
    <w:rsid w:val="005B6744"/>
    <w:rsid w:val="00651F0B"/>
    <w:rsid w:val="00687F40"/>
    <w:rsid w:val="006A2D58"/>
    <w:rsid w:val="006C729B"/>
    <w:rsid w:val="00711914"/>
    <w:rsid w:val="00714278"/>
    <w:rsid w:val="00752AC2"/>
    <w:rsid w:val="00755CFA"/>
    <w:rsid w:val="007641D0"/>
    <w:rsid w:val="00780DAE"/>
    <w:rsid w:val="007C3325"/>
    <w:rsid w:val="007C3429"/>
    <w:rsid w:val="00812DDB"/>
    <w:rsid w:val="00814291"/>
    <w:rsid w:val="0083660C"/>
    <w:rsid w:val="0085694F"/>
    <w:rsid w:val="008705BC"/>
    <w:rsid w:val="00880DB3"/>
    <w:rsid w:val="008A1641"/>
    <w:rsid w:val="008A19F5"/>
    <w:rsid w:val="0090725E"/>
    <w:rsid w:val="00912AC7"/>
    <w:rsid w:val="00915E67"/>
    <w:rsid w:val="009525F0"/>
    <w:rsid w:val="0098568A"/>
    <w:rsid w:val="009E0BE6"/>
    <w:rsid w:val="009F76DA"/>
    <w:rsid w:val="00A00C8D"/>
    <w:rsid w:val="00A06B95"/>
    <w:rsid w:val="00A4663B"/>
    <w:rsid w:val="00A62CB2"/>
    <w:rsid w:val="00AB1D71"/>
    <w:rsid w:val="00AC7878"/>
    <w:rsid w:val="00AF082C"/>
    <w:rsid w:val="00B36C3A"/>
    <w:rsid w:val="00B5285B"/>
    <w:rsid w:val="00B64761"/>
    <w:rsid w:val="00B65C0F"/>
    <w:rsid w:val="00B87993"/>
    <w:rsid w:val="00BA30B8"/>
    <w:rsid w:val="00BD663C"/>
    <w:rsid w:val="00BF3986"/>
    <w:rsid w:val="00C06899"/>
    <w:rsid w:val="00C24841"/>
    <w:rsid w:val="00C5300A"/>
    <w:rsid w:val="00C90A88"/>
    <w:rsid w:val="00C95A87"/>
    <w:rsid w:val="00CB553E"/>
    <w:rsid w:val="00CC0CDA"/>
    <w:rsid w:val="00D16A62"/>
    <w:rsid w:val="00D40EF5"/>
    <w:rsid w:val="00D50ADB"/>
    <w:rsid w:val="00D60800"/>
    <w:rsid w:val="00E52753"/>
    <w:rsid w:val="00E55A1C"/>
    <w:rsid w:val="00E62DCB"/>
    <w:rsid w:val="00E80122"/>
    <w:rsid w:val="00E86695"/>
    <w:rsid w:val="00E94F3E"/>
    <w:rsid w:val="00EA5853"/>
    <w:rsid w:val="00EA64C5"/>
    <w:rsid w:val="00EE55ED"/>
    <w:rsid w:val="00EE6F5B"/>
    <w:rsid w:val="00F0744E"/>
    <w:rsid w:val="00F926C7"/>
    <w:rsid w:val="00FB6A79"/>
    <w:rsid w:val="00FC3954"/>
    <w:rsid w:val="00FC6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6BCF1"/>
  <w15:chartTrackingRefBased/>
  <w15:docId w15:val="{0B3A0E13-3B7B-4897-9E7D-23CA0B15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24841"/>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C24841"/>
    <w:rPr>
      <w:rFonts w:ascii="Arial" w:eastAsia="Arial" w:hAnsi="Arial" w:cs="Arial"/>
      <w:sz w:val="24"/>
      <w:szCs w:val="24"/>
    </w:rPr>
  </w:style>
  <w:style w:type="character" w:styleId="CommentReference">
    <w:name w:val="annotation reference"/>
    <w:basedOn w:val="DefaultParagraphFont"/>
    <w:unhideWhenUsed/>
    <w:rsid w:val="00C24841"/>
    <w:rPr>
      <w:sz w:val="16"/>
      <w:szCs w:val="16"/>
    </w:rPr>
  </w:style>
  <w:style w:type="paragraph" w:styleId="CommentText">
    <w:name w:val="annotation text"/>
    <w:basedOn w:val="Normal"/>
    <w:link w:val="CommentTextChar"/>
    <w:unhideWhenUsed/>
    <w:rsid w:val="00C24841"/>
    <w:pPr>
      <w:widowControl w:val="0"/>
      <w:autoSpaceDE w:val="0"/>
      <w:autoSpaceDN w:val="0"/>
      <w:spacing w:after="0" w:line="240" w:lineRule="auto"/>
    </w:pPr>
    <w:rPr>
      <w:rFonts w:ascii="Arial" w:eastAsia="Arial" w:hAnsi="Arial" w:cs="Arial"/>
      <w:sz w:val="20"/>
      <w:szCs w:val="20"/>
    </w:rPr>
  </w:style>
  <w:style w:type="character" w:customStyle="1" w:styleId="CommentTextChar">
    <w:name w:val="Comment Text Char"/>
    <w:basedOn w:val="DefaultParagraphFont"/>
    <w:link w:val="CommentText"/>
    <w:rsid w:val="00C24841"/>
    <w:rPr>
      <w:rFonts w:ascii="Arial" w:eastAsia="Arial" w:hAnsi="Arial" w:cs="Arial"/>
      <w:sz w:val="20"/>
      <w:szCs w:val="20"/>
    </w:rPr>
  </w:style>
  <w:style w:type="paragraph" w:styleId="BalloonText">
    <w:name w:val="Balloon Text"/>
    <w:basedOn w:val="Normal"/>
    <w:link w:val="BalloonTextChar"/>
    <w:uiPriority w:val="99"/>
    <w:semiHidden/>
    <w:unhideWhenUsed/>
    <w:rsid w:val="00C2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841"/>
    <w:rPr>
      <w:rFonts w:ascii="Segoe UI" w:hAnsi="Segoe UI" w:cs="Segoe UI"/>
      <w:sz w:val="18"/>
      <w:szCs w:val="18"/>
    </w:rPr>
  </w:style>
  <w:style w:type="paragraph" w:styleId="ListParagraph">
    <w:name w:val="List Paragraph"/>
    <w:basedOn w:val="Normal"/>
    <w:uiPriority w:val="34"/>
    <w:qFormat/>
    <w:rsid w:val="00096500"/>
    <w:pPr>
      <w:ind w:left="720"/>
      <w:contextualSpacing/>
    </w:pPr>
  </w:style>
  <w:style w:type="paragraph" w:styleId="CommentSubject">
    <w:name w:val="annotation subject"/>
    <w:basedOn w:val="CommentText"/>
    <w:next w:val="CommentText"/>
    <w:link w:val="CommentSubjectChar"/>
    <w:uiPriority w:val="99"/>
    <w:semiHidden/>
    <w:unhideWhenUsed/>
    <w:rsid w:val="00CB553E"/>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B553E"/>
    <w:rPr>
      <w:rFonts w:ascii="Arial" w:eastAsia="Arial" w:hAnsi="Arial" w:cs="Arial"/>
      <w:b/>
      <w:bCs/>
      <w:sz w:val="20"/>
      <w:szCs w:val="20"/>
    </w:rPr>
  </w:style>
  <w:style w:type="paragraph" w:customStyle="1" w:styleId="FormOutlining1">
    <w:name w:val="Form Outlining #1"/>
    <w:basedOn w:val="Normal"/>
    <w:semiHidden/>
    <w:rsid w:val="00D40EF5"/>
    <w:pPr>
      <w:numPr>
        <w:numId w:val="11"/>
      </w:numPr>
      <w:overflowPunct w:val="0"/>
      <w:autoSpaceDE w:val="0"/>
      <w:autoSpaceDN w:val="0"/>
      <w:adjustRightInd w:val="0"/>
      <w:spacing w:beforeLines="100" w:afterLines="100" w:after="0" w:line="240" w:lineRule="auto"/>
      <w:textAlignment w:val="baseline"/>
    </w:pPr>
    <w:rPr>
      <w:rFonts w:ascii="Arial" w:eastAsia="Times New Roman" w:hAnsi="Arial" w:cs="Arial"/>
      <w:b/>
      <w:sz w:val="20"/>
      <w:szCs w:val="20"/>
    </w:rPr>
  </w:style>
  <w:style w:type="character" w:styleId="Hyperlink">
    <w:name w:val="Hyperlink"/>
    <w:basedOn w:val="DefaultParagraphFont"/>
    <w:uiPriority w:val="99"/>
    <w:unhideWhenUsed/>
    <w:rsid w:val="00191517"/>
    <w:rPr>
      <w:color w:val="0563C1" w:themeColor="hyperlink"/>
      <w:u w:val="single"/>
    </w:rPr>
  </w:style>
  <w:style w:type="character" w:customStyle="1" w:styleId="UnresolvedMention1">
    <w:name w:val="Unresolved Mention1"/>
    <w:basedOn w:val="DefaultParagraphFont"/>
    <w:uiPriority w:val="99"/>
    <w:semiHidden/>
    <w:unhideWhenUsed/>
    <w:rsid w:val="00191517"/>
    <w:rPr>
      <w:color w:val="605E5C"/>
      <w:shd w:val="clear" w:color="auto" w:fill="E1DFDD"/>
    </w:rPr>
  </w:style>
  <w:style w:type="character" w:customStyle="1" w:styleId="Form-CheckBoxChar">
    <w:name w:val="Form-Check Box Char"/>
    <w:basedOn w:val="DefaultParagraphFont"/>
    <w:link w:val="Form-CheckBox"/>
    <w:semiHidden/>
    <w:locked/>
    <w:rsid w:val="008A19F5"/>
    <w:rPr>
      <w:rFonts w:ascii="Arial" w:hAnsi="Arial" w:cs="Arial"/>
    </w:rPr>
  </w:style>
  <w:style w:type="paragraph" w:customStyle="1" w:styleId="Form-CheckBox">
    <w:name w:val="Form-Check Box"/>
    <w:basedOn w:val="Normal"/>
    <w:link w:val="Form-CheckBoxChar"/>
    <w:semiHidden/>
    <w:rsid w:val="008A19F5"/>
    <w:pPr>
      <w:overflowPunct w:val="0"/>
      <w:autoSpaceDE w:val="0"/>
      <w:autoSpaceDN w:val="0"/>
      <w:adjustRightInd w:val="0"/>
      <w:spacing w:beforeLines="50" w:after="0" w:line="240" w:lineRule="auto"/>
      <w:ind w:leftChars="177" w:left="600" w:hangingChars="140" w:hanging="28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Diehm</dc:creator>
  <cp:keywords/>
  <dc:description/>
  <cp:lastModifiedBy>Darlene Saltzman</cp:lastModifiedBy>
  <cp:revision>3</cp:revision>
  <cp:lastPrinted>2021-07-23T20:16:00Z</cp:lastPrinted>
  <dcterms:created xsi:type="dcterms:W3CDTF">2021-09-28T22:48:00Z</dcterms:created>
  <dcterms:modified xsi:type="dcterms:W3CDTF">2021-10-06T15:05:00Z</dcterms:modified>
</cp:coreProperties>
</file>