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007378A0"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B106EF">
        <w:rPr>
          <w:rFonts w:ascii="Times New Roman" w:hAnsi="Times New Roman" w:cs="Times New Roman"/>
          <w:b/>
          <w:sz w:val="28"/>
          <w:szCs w:val="28"/>
        </w:rPr>
        <w:t>0900</w:t>
      </w:r>
      <w:r w:rsidR="009A183C">
        <w:rPr>
          <w:rFonts w:ascii="Times New Roman" w:hAnsi="Times New Roman" w:cs="Times New Roman"/>
          <w:b/>
          <w:sz w:val="28"/>
          <w:szCs w:val="28"/>
        </w:rPr>
        <w:t>000540</w:t>
      </w:r>
    </w:p>
    <w:p w14:paraId="45E76C76" w14:textId="6EA113AE"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32B32DE5" w14:textId="457B0344" w:rsidR="00AA1797" w:rsidRDefault="004E531F" w:rsidP="00AA1797">
      <w:pPr>
        <w:pStyle w:val="Default"/>
        <w:rPr>
          <w:rFonts w:ascii="Times New Roman" w:hAnsi="Times New Roman" w:cs="Times New Roman"/>
        </w:rPr>
      </w:pPr>
      <w:r w:rsidRPr="00AA1797">
        <w:rPr>
          <w:rFonts w:ascii="Times New Roman" w:hAnsi="Times New Roman" w:cs="Times New Roman"/>
        </w:rPr>
        <w:t xml:space="preserve">The Contract is awarded as a statewide contract </w:t>
      </w:r>
      <w:r w:rsidR="00AA1797" w:rsidRPr="00AA1797">
        <w:rPr>
          <w:rFonts w:ascii="Times New Roman" w:hAnsi="Times New Roman" w:cs="Times New Roman"/>
        </w:rPr>
        <w:t xml:space="preserve">on behalf of the Information Services Division (ISD) is seeking qualified </w:t>
      </w:r>
      <w:r w:rsidR="00AA1797">
        <w:rPr>
          <w:rFonts w:ascii="Times New Roman" w:hAnsi="Times New Roman" w:cs="Times New Roman"/>
        </w:rPr>
        <w:t xml:space="preserve">supplier </w:t>
      </w:r>
      <w:r w:rsidR="00AA1797" w:rsidRPr="00AA1797">
        <w:rPr>
          <w:rFonts w:ascii="Times New Roman" w:hAnsi="Times New Roman" w:cs="Times New Roman"/>
        </w:rPr>
        <w:t xml:space="preserve">for providing online course curriculum for K-12 education. Oklahoma Statute 70-1-111 makes supplemental learning opportunities available to local school district students using online technology in a nontraditional classroom setting. Pursuant to Oklahoma Statute 70-3-145.3, the Statewide Virtual Charter School Board must make publicly available a list of supplemental online courses which have been reviewed and certified by the Board to ensure that the courses are high quality options and are aligned with the subject matter standards approved by the state of Oklahoma. </w:t>
      </w:r>
    </w:p>
    <w:p w14:paraId="23EA6A8E" w14:textId="7AE4F72C" w:rsidR="00AA1797" w:rsidRDefault="00AA1797" w:rsidP="00AA1797">
      <w:pPr>
        <w:pStyle w:val="Default"/>
        <w:rPr>
          <w:rFonts w:ascii="Times New Roman" w:hAnsi="Times New Roman" w:cs="Times New Roman"/>
        </w:rPr>
      </w:pPr>
      <w:r w:rsidRPr="00AA1797">
        <w:rPr>
          <w:rFonts w:ascii="Times New Roman" w:hAnsi="Times New Roman" w:cs="Times New Roman"/>
        </w:rPr>
        <w:t xml:space="preserve">Award for this RFP does not mean that the courses are approved. </w:t>
      </w:r>
      <w:r w:rsidR="00CB5AAD">
        <w:rPr>
          <w:rFonts w:ascii="Times New Roman" w:hAnsi="Times New Roman" w:cs="Times New Roman"/>
        </w:rPr>
        <w:t>C</w:t>
      </w:r>
      <w:r w:rsidR="001F2EA0">
        <w:rPr>
          <w:rFonts w:ascii="Times New Roman" w:hAnsi="Times New Roman" w:cs="Times New Roman"/>
        </w:rPr>
        <w:t>ourses will be approved by VCSB</w:t>
      </w:r>
      <w:r w:rsidR="00CB5AAD">
        <w:rPr>
          <w:rFonts w:ascii="Times New Roman" w:hAnsi="Times New Roman" w:cs="Times New Roman"/>
        </w:rPr>
        <w:t xml:space="preserve"> prior to implementation</w:t>
      </w:r>
      <w:r w:rsidR="001F2EA0">
        <w:rPr>
          <w:rFonts w:ascii="Times New Roman" w:hAnsi="Times New Roman" w:cs="Times New Roman"/>
        </w:rPr>
        <w:t>.</w:t>
      </w:r>
    </w:p>
    <w:p w14:paraId="4C6400DE" w14:textId="77777777" w:rsidR="00AA1797" w:rsidRPr="00AA1797" w:rsidRDefault="00AA1797" w:rsidP="00AA1797">
      <w:pPr>
        <w:pStyle w:val="Default"/>
        <w:rPr>
          <w:rFonts w:ascii="Times New Roman" w:hAnsi="Times New Roman" w:cs="Times New Roman"/>
        </w:rPr>
      </w:pPr>
    </w:p>
    <w:p w14:paraId="60428392" w14:textId="70013B8F" w:rsidR="00AA1797" w:rsidRDefault="00AA1797" w:rsidP="00AA1797">
      <w:pPr>
        <w:pStyle w:val="Default"/>
        <w:rPr>
          <w:rFonts w:ascii="Times New Roman" w:hAnsi="Times New Roman" w:cs="Times New Roman"/>
        </w:rPr>
      </w:pPr>
      <w:r w:rsidRPr="00AA1797">
        <w:rPr>
          <w:rFonts w:ascii="Times New Roman" w:hAnsi="Times New Roman" w:cs="Times New Roman"/>
        </w:rPr>
        <w:t xml:space="preserve">Companies that have already been awarded contracts do not need to respond to this solicitation. OMES wishes to add suppliers to the current list. </w:t>
      </w:r>
    </w:p>
    <w:p w14:paraId="7A56C911" w14:textId="77777777" w:rsidR="00164DC9" w:rsidRPr="00AA1797" w:rsidRDefault="00164DC9" w:rsidP="00AA1797">
      <w:pPr>
        <w:pStyle w:val="Default"/>
        <w:rPr>
          <w:rFonts w:ascii="Times New Roman" w:hAnsi="Times New Roman" w:cs="Times New Roman"/>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11B9A5F4" w14:textId="3595BC40" w:rsidR="00861C53" w:rsidRDefault="00B5498B" w:rsidP="00861C53">
      <w:pPr>
        <w:pStyle w:val="Default"/>
        <w:rPr>
          <w:rFonts w:ascii="Times New Roman" w:hAnsi="Times New Roman" w:cs="Times New Roman"/>
        </w:rPr>
      </w:pPr>
      <w:r>
        <w:rPr>
          <w:rFonts w:ascii="Times New Roman" w:hAnsi="Times New Roman" w:cs="Times New Roman"/>
        </w:rPr>
        <w:t>T</w:t>
      </w:r>
      <w:r w:rsidRPr="00DA68B5">
        <w:rPr>
          <w:rFonts w:ascii="Times New Roman" w:hAnsi="Times New Roman" w:cs="Times New Roman"/>
        </w:rPr>
        <w:t xml:space="preserve">he initial </w:t>
      </w:r>
      <w:r>
        <w:rPr>
          <w:rFonts w:ascii="Times New Roman" w:hAnsi="Times New Roman" w:cs="Times New Roman"/>
        </w:rPr>
        <w:t>C</w:t>
      </w:r>
      <w:r w:rsidRPr="00DA68B5">
        <w:rPr>
          <w:rFonts w:ascii="Times New Roman" w:hAnsi="Times New Roman" w:cs="Times New Roman"/>
        </w:rPr>
        <w:t>ontract</w:t>
      </w:r>
      <w:r w:rsidR="00265CCE">
        <w:rPr>
          <w:rFonts w:ascii="Times New Roman" w:hAnsi="Times New Roman" w:cs="Times New Roman"/>
        </w:rPr>
        <w:t xml:space="preserve"> term</w:t>
      </w:r>
      <w:r w:rsidRPr="00DA68B5">
        <w:rPr>
          <w:rFonts w:ascii="Times New Roman" w:hAnsi="Times New Roman" w:cs="Times New Roman"/>
        </w:rPr>
        <w:t xml:space="preserve">, which begins on </w:t>
      </w:r>
      <w:r w:rsidR="00590BEE">
        <w:rPr>
          <w:rFonts w:ascii="Times New Roman" w:hAnsi="Times New Roman" w:cs="Times New Roman"/>
        </w:rPr>
        <w:t xml:space="preserve">effective date of Contract, </w:t>
      </w:r>
      <w:r>
        <w:rPr>
          <w:rFonts w:ascii="Times New Roman" w:hAnsi="Times New Roman" w:cs="Times New Roman"/>
        </w:rPr>
        <w:t xml:space="preserve">is </w:t>
      </w:r>
      <w:r w:rsidRPr="00F3195F">
        <w:rPr>
          <w:rFonts w:ascii="Times New Roman" w:hAnsi="Times New Roman" w:cs="Times New Roman"/>
        </w:rPr>
        <w:t>one year</w:t>
      </w:r>
      <w:r>
        <w:rPr>
          <w:rFonts w:ascii="Times New Roman" w:hAnsi="Times New Roman" w:cs="Times New Roman"/>
        </w:rPr>
        <w:t xml:space="preserve"> and there are </w:t>
      </w:r>
      <w:r w:rsidR="00E21171">
        <w:rPr>
          <w:rFonts w:ascii="Times New Roman" w:hAnsi="Times New Roman" w:cs="Times New Roman"/>
        </w:rPr>
        <w:t xml:space="preserve">Two </w:t>
      </w:r>
      <w:r w:rsidR="00590BEE">
        <w:rPr>
          <w:rFonts w:ascii="Times New Roman" w:hAnsi="Times New Roman" w:cs="Times New Roman"/>
        </w:rPr>
        <w:t>(</w:t>
      </w:r>
      <w:r w:rsidR="00E21171">
        <w:rPr>
          <w:rFonts w:ascii="Times New Roman" w:hAnsi="Times New Roman" w:cs="Times New Roman"/>
        </w:rPr>
        <w:t>2</w:t>
      </w:r>
      <w:r w:rsidR="00590BEE">
        <w:rPr>
          <w:rFonts w:ascii="Times New Roman" w:hAnsi="Times New Roman" w:cs="Times New Roman"/>
        </w:rPr>
        <w:t xml:space="preserve">) </w:t>
      </w:r>
      <w:r w:rsidRPr="00F3195F">
        <w:rPr>
          <w:rFonts w:ascii="Times New Roman" w:hAnsi="Times New Roman" w:cs="Times New Roman"/>
        </w:rPr>
        <w:t>one-year</w:t>
      </w:r>
      <w:r>
        <w:rPr>
          <w:rFonts w:ascii="Times New Roman" w:hAnsi="Times New Roman" w:cs="Times New Roman"/>
        </w:rPr>
        <w:t xml:space="preserve"> options to renew the Contract</w:t>
      </w:r>
      <w:r w:rsidR="001F2EA0">
        <w:rPr>
          <w:rFonts w:ascii="Times New Roman" w:hAnsi="Times New Roman" w:cs="Times New Roman"/>
        </w:rPr>
        <w:t xml:space="preserve"> to run consecutive with SW1023</w:t>
      </w:r>
      <w:r w:rsidRPr="00DA68B5">
        <w:rPr>
          <w:rFonts w:ascii="Times New Roman" w:hAnsi="Times New Roman" w:cs="Times New Roman"/>
        </w:rPr>
        <w:t>.</w:t>
      </w:r>
      <w:r>
        <w:rPr>
          <w:rFonts w:ascii="Times New Roman" w:hAnsi="Times New Roman" w:cs="Times New Roman"/>
        </w:rPr>
        <w:t xml:space="preserve">  </w:t>
      </w:r>
      <w:r w:rsidR="00861C53">
        <w:rPr>
          <w:rFonts w:ascii="Times New Roman" w:hAnsi="Times New Roman" w:cs="Times New Roman"/>
        </w:rPr>
        <w:t xml:space="preserve">This </w:t>
      </w:r>
      <w:r w:rsidR="00861C53" w:rsidRPr="00AA1797">
        <w:rPr>
          <w:rFonts w:ascii="Times New Roman" w:hAnsi="Times New Roman" w:cs="Times New Roman"/>
        </w:rPr>
        <w:t xml:space="preserve">will allow a </w:t>
      </w:r>
      <w:r w:rsidR="00861C53">
        <w:rPr>
          <w:rFonts w:ascii="Times New Roman" w:hAnsi="Times New Roman" w:cs="Times New Roman"/>
        </w:rPr>
        <w:t>supplier</w:t>
      </w:r>
      <w:r w:rsidR="00861C53" w:rsidRPr="00AA1797">
        <w:rPr>
          <w:rFonts w:ascii="Times New Roman" w:hAnsi="Times New Roman" w:cs="Times New Roman"/>
        </w:rPr>
        <w:t xml:space="preserve">’s courses to be </w:t>
      </w:r>
      <w:r w:rsidR="00861C53">
        <w:rPr>
          <w:rFonts w:ascii="Times New Roman" w:hAnsi="Times New Roman" w:cs="Times New Roman"/>
        </w:rPr>
        <w:t>r</w:t>
      </w:r>
      <w:r w:rsidR="00861C53" w:rsidRPr="00AA1797">
        <w:rPr>
          <w:rFonts w:ascii="Times New Roman" w:hAnsi="Times New Roman" w:cs="Times New Roman"/>
        </w:rPr>
        <w:t xml:space="preserve">eviewed for inclusion in the Oklahoma Online Course Catalog, which contains the list of high-quality courses certified by the Statewide Virtual Charter School Board (SVCSB).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3D1B08F7" w14:textId="7BDD1102" w:rsidR="00265CCE" w:rsidRPr="008E16D6" w:rsidRDefault="00265CCE" w:rsidP="00B76599">
      <w:pPr>
        <w:rPr>
          <w:rFonts w:ascii="Times New Roman" w:hAnsi="Times New Roman" w:cs="Times New Roman"/>
          <w:b/>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CB5AAD">
        <w:rPr>
          <w:rFonts w:ascii="Times New Roman" w:hAnsi="Times New Roman" w:cs="Times New Roman"/>
          <w:b/>
          <w:bCs/>
          <w:sz w:val="24"/>
          <w:szCs w:val="24"/>
        </w:rPr>
        <w:t xml:space="preserve">Mandatory </w:t>
      </w:r>
      <w:r w:rsidR="00590BEE" w:rsidRPr="00590BEE">
        <w:rPr>
          <w:rFonts w:ascii="Times New Roman" w:hAnsi="Times New Roman" w:cs="Times New Roman"/>
          <w:b/>
          <w:bCs/>
          <w:sz w:val="24"/>
          <w:szCs w:val="24"/>
        </w:rPr>
        <w:t>Requirements</w:t>
      </w:r>
    </w:p>
    <w:p w14:paraId="16E93093" w14:textId="3DEA42C2" w:rsidR="00590BEE" w:rsidRDefault="00590BEE" w:rsidP="00590BEE">
      <w:pPr>
        <w:pStyle w:val="Default"/>
        <w:rPr>
          <w:sz w:val="18"/>
          <w:szCs w:val="18"/>
        </w:rPr>
      </w:pPr>
    </w:p>
    <w:p w14:paraId="0AF92F61" w14:textId="589CE14F" w:rsidR="00590BEE" w:rsidRDefault="00590BEE" w:rsidP="004220AD">
      <w:pPr>
        <w:pStyle w:val="Default"/>
        <w:numPr>
          <w:ilvl w:val="0"/>
          <w:numId w:val="4"/>
        </w:numPr>
        <w:rPr>
          <w:rFonts w:ascii="Times New Roman" w:hAnsi="Times New Roman" w:cs="Times New Roman"/>
        </w:rPr>
      </w:pPr>
      <w:r w:rsidRPr="00590BEE">
        <w:rPr>
          <w:rFonts w:ascii="Times New Roman" w:hAnsi="Times New Roman" w:cs="Times New Roman"/>
        </w:rPr>
        <w:t xml:space="preserve">To have courses listed in the Oklahoma Online Course Catalog, Course Providers must first be approved as </w:t>
      </w:r>
      <w:r>
        <w:rPr>
          <w:rFonts w:ascii="Times New Roman" w:hAnsi="Times New Roman" w:cs="Times New Roman"/>
        </w:rPr>
        <w:t xml:space="preserve">supplier </w:t>
      </w:r>
      <w:r w:rsidRPr="00590BEE">
        <w:rPr>
          <w:rFonts w:ascii="Times New Roman" w:hAnsi="Times New Roman" w:cs="Times New Roman"/>
        </w:rPr>
        <w:t xml:space="preserve">through the Oklahoma Management and Enterprise System (OMES). Potential vendors must respond to this Request for Proposal (RFP) and provide all required documentation according to the deadline listed in the RFP solicitation. </w:t>
      </w:r>
    </w:p>
    <w:p w14:paraId="1CC1117D" w14:textId="77777777" w:rsidR="00590BEE" w:rsidRPr="00590BEE" w:rsidRDefault="00590BEE" w:rsidP="00590BEE">
      <w:pPr>
        <w:pStyle w:val="Default"/>
        <w:rPr>
          <w:rFonts w:ascii="Times New Roman" w:hAnsi="Times New Roman" w:cs="Times New Roman"/>
        </w:rPr>
      </w:pPr>
    </w:p>
    <w:p w14:paraId="7FA58D46" w14:textId="77777777" w:rsidR="000F422E" w:rsidRPr="004220AD" w:rsidRDefault="000F422E" w:rsidP="0049312F">
      <w:pPr>
        <w:pStyle w:val="Default"/>
        <w:numPr>
          <w:ilvl w:val="0"/>
          <w:numId w:val="4"/>
        </w:numPr>
        <w:rPr>
          <w:rFonts w:ascii="Times New Roman" w:hAnsi="Times New Roman" w:cs="Times New Roman"/>
        </w:rPr>
      </w:pPr>
      <w:bookmarkStart w:id="0" w:name="_Hlk101350960"/>
      <w:r w:rsidRPr="004220AD">
        <w:rPr>
          <w:rFonts w:ascii="Times New Roman" w:hAnsi="Times New Roman" w:cs="Times New Roman"/>
        </w:rPr>
        <w:t xml:space="preserve">Bidder must provide a brief narrative describing how offered solution </w:t>
      </w:r>
      <w:proofErr w:type="gramStart"/>
      <w:r w:rsidRPr="004220AD">
        <w:rPr>
          <w:rFonts w:ascii="Times New Roman" w:hAnsi="Times New Roman" w:cs="Times New Roman"/>
        </w:rPr>
        <w:t>is in compliance with</w:t>
      </w:r>
      <w:proofErr w:type="gramEnd"/>
      <w:r w:rsidRPr="004220AD">
        <w:rPr>
          <w:rFonts w:ascii="Times New Roman" w:hAnsi="Times New Roman" w:cs="Times New Roman"/>
        </w:rPr>
        <w:t xml:space="preserve"> each of the following specifications. Narrative must acknowledge and include whether the software is in complete compliance or not available with current solution. </w:t>
      </w:r>
    </w:p>
    <w:p w14:paraId="0D29A3FA" w14:textId="77777777" w:rsidR="000F422E" w:rsidRPr="004220AD" w:rsidRDefault="000F422E" w:rsidP="004220AD">
      <w:pPr>
        <w:pStyle w:val="Default"/>
        <w:rPr>
          <w:rFonts w:ascii="Times New Roman" w:hAnsi="Times New Roman" w:cs="Times New Roman"/>
        </w:rPr>
      </w:pPr>
    </w:p>
    <w:p w14:paraId="118476E1" w14:textId="77777777" w:rsidR="000F422E" w:rsidRPr="004220AD" w:rsidRDefault="000F422E" w:rsidP="0049312F">
      <w:pPr>
        <w:pStyle w:val="Default"/>
        <w:numPr>
          <w:ilvl w:val="0"/>
          <w:numId w:val="4"/>
        </w:numPr>
        <w:rPr>
          <w:rFonts w:ascii="Times New Roman" w:hAnsi="Times New Roman" w:cs="Times New Roman"/>
        </w:rPr>
      </w:pPr>
      <w:r w:rsidRPr="004220AD">
        <w:rPr>
          <w:rFonts w:ascii="Times New Roman" w:hAnsi="Times New Roman" w:cs="Times New Roman"/>
        </w:rPr>
        <w:lastRenderedPageBreak/>
        <w:t xml:space="preserve">Courses for Submission </w:t>
      </w:r>
    </w:p>
    <w:p w14:paraId="21D14D0A" w14:textId="77777777" w:rsidR="000F422E" w:rsidRPr="004220AD" w:rsidRDefault="000F422E" w:rsidP="007B643D">
      <w:pPr>
        <w:pStyle w:val="Default"/>
        <w:numPr>
          <w:ilvl w:val="1"/>
          <w:numId w:val="7"/>
        </w:numPr>
        <w:ind w:hanging="180"/>
        <w:rPr>
          <w:rFonts w:ascii="Times New Roman" w:hAnsi="Times New Roman" w:cs="Times New Roman"/>
        </w:rPr>
      </w:pPr>
      <w:r w:rsidRPr="004220AD">
        <w:rPr>
          <w:rFonts w:ascii="Times New Roman" w:hAnsi="Times New Roman" w:cs="Times New Roman"/>
        </w:rPr>
        <w:t xml:space="preserve">At the time of RFP submission, course providers must submit a list of courses they wish to include in the Oklahoma Online Course Catalog. The list should include: </w:t>
      </w:r>
    </w:p>
    <w:p w14:paraId="75852E0E" w14:textId="77777777" w:rsidR="000F422E" w:rsidRPr="004220AD" w:rsidRDefault="000F422E" w:rsidP="00FF6D47">
      <w:pPr>
        <w:pStyle w:val="Default"/>
        <w:numPr>
          <w:ilvl w:val="0"/>
          <w:numId w:val="13"/>
        </w:numPr>
        <w:ind w:left="2160"/>
        <w:rPr>
          <w:rFonts w:ascii="Times New Roman" w:hAnsi="Times New Roman" w:cs="Times New Roman"/>
        </w:rPr>
      </w:pPr>
      <w:r w:rsidRPr="004220AD">
        <w:rPr>
          <w:rFonts w:ascii="Times New Roman" w:hAnsi="Times New Roman" w:cs="Times New Roman"/>
        </w:rPr>
        <w:t xml:space="preserve">The course title </w:t>
      </w:r>
    </w:p>
    <w:p w14:paraId="1144BC7C" w14:textId="77777777" w:rsidR="000F422E" w:rsidRPr="004220AD" w:rsidRDefault="000F422E" w:rsidP="00FF6D47">
      <w:pPr>
        <w:pStyle w:val="Default"/>
        <w:numPr>
          <w:ilvl w:val="0"/>
          <w:numId w:val="13"/>
        </w:numPr>
        <w:ind w:left="2160"/>
        <w:rPr>
          <w:rFonts w:ascii="Times New Roman" w:hAnsi="Times New Roman" w:cs="Times New Roman"/>
        </w:rPr>
      </w:pPr>
      <w:r w:rsidRPr="004220AD">
        <w:rPr>
          <w:rFonts w:ascii="Times New Roman" w:hAnsi="Times New Roman" w:cs="Times New Roman"/>
        </w:rPr>
        <w:t xml:space="preserve">Whether the course delivery format is content-only, instructor-embedded, or both </w:t>
      </w:r>
    </w:p>
    <w:p w14:paraId="0DD20375" w14:textId="4DE442A3" w:rsidR="00E64B5E" w:rsidRDefault="000F422E" w:rsidP="009F1644">
      <w:pPr>
        <w:pStyle w:val="Default"/>
        <w:numPr>
          <w:ilvl w:val="0"/>
          <w:numId w:val="13"/>
        </w:numPr>
        <w:ind w:left="2160"/>
        <w:rPr>
          <w:rFonts w:ascii="Times New Roman" w:hAnsi="Times New Roman" w:cs="Times New Roman"/>
        </w:rPr>
      </w:pPr>
      <w:r w:rsidRPr="004220AD">
        <w:rPr>
          <w:rFonts w:ascii="Times New Roman" w:hAnsi="Times New Roman" w:cs="Times New Roman"/>
        </w:rPr>
        <w:t xml:space="preserve">The course price (see additional pricing requirements </w:t>
      </w:r>
      <w:r w:rsidR="0049312F" w:rsidRPr="004220AD">
        <w:rPr>
          <w:rFonts w:ascii="Times New Roman" w:hAnsi="Times New Roman" w:cs="Times New Roman"/>
        </w:rPr>
        <w:t>ex</w:t>
      </w:r>
      <w:r w:rsidR="0049312F">
        <w:rPr>
          <w:rFonts w:ascii="Times New Roman" w:hAnsi="Times New Roman" w:cs="Times New Roman"/>
        </w:rPr>
        <w:t>hi</w:t>
      </w:r>
      <w:r w:rsidR="0049312F" w:rsidRPr="004220AD">
        <w:rPr>
          <w:rFonts w:ascii="Times New Roman" w:hAnsi="Times New Roman" w:cs="Times New Roman"/>
        </w:rPr>
        <w:t>bit</w:t>
      </w:r>
      <w:r w:rsidRPr="004220AD">
        <w:rPr>
          <w:rFonts w:ascii="Times New Roman" w:hAnsi="Times New Roman" w:cs="Times New Roman"/>
        </w:rPr>
        <w:t xml:space="preserve"> ) </w:t>
      </w:r>
      <w:r w:rsidR="00E64B5E" w:rsidRPr="006918B9">
        <w:rPr>
          <w:rFonts w:ascii="Times New Roman" w:hAnsi="Times New Roman" w:cs="Times New Roman"/>
        </w:rPr>
        <w:t xml:space="preserve">Each course offered through the Oklahoma Online Course Catalog must be offered at a price that does not exceed the lowest price at which the course is offered for use or sale to any state, public school, or school district in the United States. The price of any course or item or service for the course must automatically be reduced to the extent that, and at the same time as, the price is reduced or offered for a lesser fee elsewhere in the United States. A course or item or service for the course must be provided free of charge or at a price discount to the same extent that it is provided to any state, public school, or school district anywhere in the United States. </w:t>
      </w:r>
    </w:p>
    <w:p w14:paraId="48DD32F8" w14:textId="77777777" w:rsidR="00ED36E8" w:rsidRPr="009F1644" w:rsidRDefault="00ED36E8" w:rsidP="00F8535A">
      <w:pPr>
        <w:pStyle w:val="Default"/>
        <w:ind w:left="2160"/>
        <w:rPr>
          <w:rFonts w:ascii="Times New Roman" w:hAnsi="Times New Roman" w:cs="Times New Roman"/>
        </w:rPr>
      </w:pPr>
    </w:p>
    <w:p w14:paraId="13B7A5C9" w14:textId="1FE0958C" w:rsidR="00493C2F" w:rsidRDefault="00493C2F" w:rsidP="00F8535A">
      <w:pPr>
        <w:pStyle w:val="Default"/>
        <w:numPr>
          <w:ilvl w:val="0"/>
          <w:numId w:val="13"/>
        </w:numPr>
        <w:rPr>
          <w:rFonts w:cs="Times New Roman"/>
          <w:b/>
          <w:sz w:val="22"/>
        </w:rPr>
      </w:pPr>
      <w:r w:rsidRPr="006918B9">
        <w:rPr>
          <w:rFonts w:ascii="Times New Roman" w:hAnsi="Times New Roman" w:cs="Times New Roman"/>
        </w:rPr>
        <w:t>B</w:t>
      </w:r>
      <w:r w:rsidR="00340FCD" w:rsidRPr="006918B9">
        <w:rPr>
          <w:rFonts w:ascii="Times New Roman" w:hAnsi="Times New Roman" w:cs="Times New Roman"/>
        </w:rPr>
        <w:t>idders must agree to abide by the following:</w:t>
      </w:r>
      <w:r w:rsidR="00340FCD" w:rsidRPr="00493C2F">
        <w:rPr>
          <w:rFonts w:cs="Times New Roman"/>
          <w:b/>
          <w:sz w:val="22"/>
        </w:rPr>
        <w:t xml:space="preserve"> </w:t>
      </w:r>
    </w:p>
    <w:p w14:paraId="51B078F4" w14:textId="22FD11F7" w:rsidR="002F727E" w:rsidRPr="00F8535A" w:rsidRDefault="00ED36E8" w:rsidP="007C6C4A">
      <w:pPr>
        <w:pStyle w:val="NoSpacing"/>
        <w:numPr>
          <w:ilvl w:val="1"/>
          <w:numId w:val="13"/>
        </w:numPr>
        <w:rPr>
          <w:rFonts w:cs="Times New Roman"/>
          <w:bCs/>
          <w:szCs w:val="24"/>
        </w:rPr>
      </w:pPr>
      <w:r w:rsidRPr="00F8535A">
        <w:rPr>
          <w:rFonts w:cs="Times New Roman"/>
          <w:bCs/>
          <w:szCs w:val="24"/>
        </w:rPr>
        <w:t xml:space="preserve">Oklahoma Online Course Catalog </w:t>
      </w:r>
    </w:p>
    <w:p w14:paraId="397B95A1" w14:textId="18DC5642" w:rsidR="007C6C4A" w:rsidRPr="00F8535A" w:rsidRDefault="002F727E" w:rsidP="00E21171">
      <w:pPr>
        <w:pStyle w:val="NoSpacing"/>
        <w:numPr>
          <w:ilvl w:val="2"/>
          <w:numId w:val="13"/>
        </w:numPr>
        <w:ind w:hanging="360"/>
        <w:rPr>
          <w:rFonts w:cs="Times New Roman"/>
          <w:bCs/>
          <w:szCs w:val="24"/>
        </w:rPr>
      </w:pPr>
      <w:r w:rsidRPr="00F8535A">
        <w:rPr>
          <w:rFonts w:cs="Times New Roman"/>
          <w:bCs/>
          <w:szCs w:val="24"/>
        </w:rPr>
        <w:t>Upon execution of contract, bidder will provide to VCSB all relevant information needed to complete required fields in the Oklahoma Online Course Catalog. Entries must be verified annually.</w:t>
      </w:r>
    </w:p>
    <w:p w14:paraId="0604D005" w14:textId="77777777" w:rsidR="007C6C4A" w:rsidRPr="006B7FE5" w:rsidRDefault="007C6C4A" w:rsidP="006B7FE5">
      <w:pPr>
        <w:pStyle w:val="NoSpacing"/>
        <w:ind w:left="1440"/>
        <w:rPr>
          <w:rFonts w:cs="Times New Roman"/>
          <w:bCs/>
          <w:szCs w:val="24"/>
        </w:rPr>
      </w:pPr>
    </w:p>
    <w:p w14:paraId="34B46926" w14:textId="7B7A5F4E" w:rsidR="007C6C4A" w:rsidRPr="006B7FE5" w:rsidRDefault="007C6C4A" w:rsidP="006B7FE5">
      <w:pPr>
        <w:pStyle w:val="NoSpacing"/>
        <w:numPr>
          <w:ilvl w:val="0"/>
          <w:numId w:val="13"/>
        </w:numPr>
        <w:rPr>
          <w:rFonts w:cs="Times New Roman"/>
          <w:bCs/>
          <w:szCs w:val="24"/>
        </w:rPr>
      </w:pPr>
      <w:r w:rsidRPr="006B7FE5">
        <w:rPr>
          <w:rFonts w:cs="Times New Roman"/>
          <w:bCs/>
          <w:szCs w:val="24"/>
        </w:rPr>
        <w:t>Course review requirements</w:t>
      </w:r>
    </w:p>
    <w:p w14:paraId="2422BC6E" w14:textId="2E694348" w:rsidR="007C6C4A" w:rsidRPr="006B7FE5" w:rsidRDefault="007C6C4A" w:rsidP="006B7FE5">
      <w:pPr>
        <w:pStyle w:val="NoSpacing"/>
        <w:numPr>
          <w:ilvl w:val="1"/>
          <w:numId w:val="13"/>
        </w:numPr>
        <w:rPr>
          <w:rFonts w:cs="Times New Roman"/>
          <w:szCs w:val="24"/>
        </w:rPr>
      </w:pPr>
      <w:r w:rsidRPr="006B7FE5">
        <w:rPr>
          <w:rFonts w:cs="Times New Roman"/>
          <w:szCs w:val="24"/>
        </w:rPr>
        <w:t>Online Course Providers must supply the following at the time of course review:</w:t>
      </w:r>
    </w:p>
    <w:p w14:paraId="3D935DF5" w14:textId="1746DA1B" w:rsidR="007C6C4A" w:rsidRPr="006B7FE5" w:rsidRDefault="007C6C4A" w:rsidP="006B7FE5">
      <w:pPr>
        <w:pStyle w:val="NoSpacing"/>
        <w:numPr>
          <w:ilvl w:val="2"/>
          <w:numId w:val="13"/>
        </w:numPr>
        <w:ind w:hanging="450"/>
        <w:rPr>
          <w:rStyle w:val="A5"/>
          <w:rFonts w:cs="Times New Roman"/>
          <w:sz w:val="24"/>
          <w:szCs w:val="24"/>
        </w:rPr>
      </w:pPr>
      <w:r w:rsidRPr="006B7FE5">
        <w:rPr>
          <w:rStyle w:val="A5"/>
          <w:rFonts w:cs="Times New Roman"/>
          <w:sz w:val="24"/>
          <w:szCs w:val="24"/>
        </w:rPr>
        <w:t xml:space="preserve">The name of the institution or organization providing the online </w:t>
      </w:r>
      <w:proofErr w:type="gramStart"/>
      <w:r w:rsidRPr="006B7FE5">
        <w:rPr>
          <w:rStyle w:val="A5"/>
          <w:rFonts w:cs="Times New Roman"/>
          <w:sz w:val="24"/>
          <w:szCs w:val="24"/>
        </w:rPr>
        <w:t>content;</w:t>
      </w:r>
      <w:proofErr w:type="gramEnd"/>
    </w:p>
    <w:p w14:paraId="2AA46D4D" w14:textId="285F4C17" w:rsidR="007C6C4A" w:rsidRPr="006B7FE5" w:rsidRDefault="007C6C4A" w:rsidP="006B7FE5">
      <w:pPr>
        <w:pStyle w:val="NoSpacing"/>
        <w:numPr>
          <w:ilvl w:val="2"/>
          <w:numId w:val="13"/>
        </w:numPr>
        <w:ind w:hanging="450"/>
        <w:rPr>
          <w:rFonts w:cs="Times New Roman"/>
          <w:szCs w:val="24"/>
        </w:rPr>
      </w:pPr>
      <w:r w:rsidRPr="006B7FE5">
        <w:rPr>
          <w:rStyle w:val="A5"/>
          <w:rFonts w:cs="Times New Roman"/>
          <w:sz w:val="24"/>
          <w:szCs w:val="24"/>
        </w:rPr>
        <w:t xml:space="preserve">Course title and subject code (using </w:t>
      </w:r>
      <w:r w:rsidRPr="006B7FE5">
        <w:rPr>
          <w:rFonts w:eastAsia="Times New Roman" w:cs="Times New Roman"/>
          <w:szCs w:val="24"/>
        </w:rPr>
        <w:t>appropriate course title and subject code as established by the Oklahoma State Department of Education′s approved Subject Codes for the appropriate academic year</w:t>
      </w:r>
      <w:proofErr w:type="gramStart"/>
      <w:r w:rsidRPr="006B7FE5">
        <w:rPr>
          <w:rFonts w:eastAsia="Times New Roman" w:cs="Times New Roman"/>
          <w:szCs w:val="24"/>
        </w:rPr>
        <w:t>);</w:t>
      </w:r>
      <w:proofErr w:type="gramEnd"/>
    </w:p>
    <w:p w14:paraId="190DF224" w14:textId="6AF6D190" w:rsidR="007C6C4A" w:rsidRPr="006B7FE5" w:rsidRDefault="007C6C4A" w:rsidP="006B7FE5">
      <w:pPr>
        <w:pStyle w:val="NoSpacing"/>
        <w:numPr>
          <w:ilvl w:val="2"/>
          <w:numId w:val="13"/>
        </w:numPr>
        <w:ind w:hanging="450"/>
        <w:rPr>
          <w:rStyle w:val="A5"/>
          <w:rFonts w:cs="Times New Roman"/>
          <w:sz w:val="24"/>
          <w:szCs w:val="24"/>
        </w:rPr>
      </w:pPr>
      <w:r w:rsidRPr="006B7FE5">
        <w:rPr>
          <w:rStyle w:val="A5"/>
          <w:rFonts w:cs="Times New Roman"/>
          <w:sz w:val="24"/>
          <w:szCs w:val="24"/>
        </w:rPr>
        <w:t xml:space="preserve">Number of students who may be admitted to the course per </w:t>
      </w:r>
      <w:proofErr w:type="gramStart"/>
      <w:r w:rsidRPr="006B7FE5">
        <w:rPr>
          <w:rStyle w:val="A5"/>
          <w:rFonts w:cs="Times New Roman"/>
          <w:sz w:val="24"/>
          <w:szCs w:val="24"/>
        </w:rPr>
        <w:t>instructor;</w:t>
      </w:r>
      <w:proofErr w:type="gramEnd"/>
    </w:p>
    <w:p w14:paraId="187CF099" w14:textId="48D5EC15" w:rsidR="00E5749A" w:rsidRPr="006B7FE5" w:rsidRDefault="007C6C4A" w:rsidP="006B7FE5">
      <w:pPr>
        <w:pStyle w:val="NoSpacing"/>
        <w:numPr>
          <w:ilvl w:val="2"/>
          <w:numId w:val="13"/>
        </w:numPr>
        <w:ind w:hanging="450"/>
        <w:rPr>
          <w:rFonts w:cs="Times New Roman"/>
          <w:szCs w:val="24"/>
        </w:rPr>
      </w:pPr>
      <w:r w:rsidRPr="006B7FE5">
        <w:rPr>
          <w:rFonts w:cs="Times New Roman"/>
          <w:szCs w:val="24"/>
        </w:rPr>
        <w:t>Explanation of the alignment between Oklahoma content standards and course</w:t>
      </w:r>
      <w:r>
        <w:rPr>
          <w:rFonts w:cs="Times New Roman"/>
          <w:szCs w:val="24"/>
        </w:rPr>
        <w:t xml:space="preserve"> </w:t>
      </w:r>
      <w:r w:rsidRPr="006B7FE5">
        <w:rPr>
          <w:rFonts w:cs="Times New Roman"/>
          <w:szCs w:val="24"/>
        </w:rPr>
        <w:t xml:space="preserve">content and </w:t>
      </w:r>
      <w:proofErr w:type="gramStart"/>
      <w:r w:rsidRPr="006B7FE5">
        <w:rPr>
          <w:rFonts w:cs="Times New Roman"/>
          <w:szCs w:val="24"/>
        </w:rPr>
        <w:t>assignments;</w:t>
      </w:r>
      <w:proofErr w:type="gramEnd"/>
    </w:p>
    <w:p w14:paraId="7B145E89" w14:textId="76E64484" w:rsidR="00E5749A" w:rsidRPr="006B7FE5" w:rsidRDefault="007C6C4A" w:rsidP="006B7FE5">
      <w:pPr>
        <w:pStyle w:val="NoSpacing"/>
        <w:numPr>
          <w:ilvl w:val="2"/>
          <w:numId w:val="13"/>
        </w:numPr>
        <w:ind w:hanging="450"/>
        <w:rPr>
          <w:rFonts w:cs="Times New Roman"/>
          <w:szCs w:val="24"/>
        </w:rPr>
      </w:pPr>
      <w:r w:rsidRPr="006B7FE5">
        <w:rPr>
          <w:rFonts w:cs="Times New Roman"/>
          <w:szCs w:val="24"/>
        </w:rPr>
        <w:t xml:space="preserve">Protocols established to monitor student engagement and course progression, including guidelines to address non-responsive </w:t>
      </w:r>
      <w:proofErr w:type="gramStart"/>
      <w:r w:rsidRPr="006B7FE5">
        <w:rPr>
          <w:rFonts w:cs="Times New Roman"/>
          <w:szCs w:val="24"/>
        </w:rPr>
        <w:t>students;</w:t>
      </w:r>
      <w:proofErr w:type="gramEnd"/>
    </w:p>
    <w:p w14:paraId="39D49670" w14:textId="4EBAFACC" w:rsidR="00E5749A" w:rsidRPr="006B7FE5" w:rsidRDefault="007C6C4A" w:rsidP="006B7FE5">
      <w:pPr>
        <w:pStyle w:val="NoSpacing"/>
        <w:numPr>
          <w:ilvl w:val="2"/>
          <w:numId w:val="13"/>
        </w:numPr>
        <w:ind w:hanging="450"/>
        <w:rPr>
          <w:rFonts w:cs="Times New Roman"/>
          <w:szCs w:val="24"/>
        </w:rPr>
      </w:pPr>
      <w:r w:rsidRPr="006B7FE5">
        <w:rPr>
          <w:rFonts w:cs="Times New Roman"/>
          <w:szCs w:val="24"/>
        </w:rPr>
        <w:t xml:space="preserve">Description of procedures for reporting students′ course progression, grade and other student information to the local school </w:t>
      </w:r>
      <w:proofErr w:type="gramStart"/>
      <w:r w:rsidRPr="006B7FE5">
        <w:rPr>
          <w:rFonts w:cs="Times New Roman"/>
          <w:szCs w:val="24"/>
        </w:rPr>
        <w:t>district;</w:t>
      </w:r>
      <w:proofErr w:type="gramEnd"/>
    </w:p>
    <w:p w14:paraId="20D5126D" w14:textId="4F390DEE" w:rsidR="00E5749A" w:rsidRPr="006B7FE5" w:rsidRDefault="007C6C4A" w:rsidP="006B7FE5">
      <w:pPr>
        <w:pStyle w:val="NoSpacing"/>
        <w:numPr>
          <w:ilvl w:val="2"/>
          <w:numId w:val="13"/>
        </w:numPr>
        <w:ind w:hanging="450"/>
        <w:rPr>
          <w:rFonts w:cs="Times New Roman"/>
          <w:szCs w:val="24"/>
        </w:rPr>
      </w:pPr>
      <w:r w:rsidRPr="006B7FE5">
        <w:rPr>
          <w:rFonts w:cs="Times New Roman"/>
          <w:szCs w:val="24"/>
        </w:rPr>
        <w:t xml:space="preserve">Instructor credentials and </w:t>
      </w:r>
      <w:proofErr w:type="gramStart"/>
      <w:r w:rsidRPr="006B7FE5">
        <w:rPr>
          <w:rFonts w:cs="Times New Roman"/>
          <w:szCs w:val="24"/>
        </w:rPr>
        <w:t>qualifications;</w:t>
      </w:r>
      <w:proofErr w:type="gramEnd"/>
    </w:p>
    <w:p w14:paraId="2226C03B" w14:textId="33F10D71" w:rsidR="00E5749A" w:rsidRPr="006B7FE5" w:rsidRDefault="007C6C4A" w:rsidP="006B7FE5">
      <w:pPr>
        <w:pStyle w:val="NoSpacing"/>
        <w:numPr>
          <w:ilvl w:val="2"/>
          <w:numId w:val="13"/>
        </w:numPr>
        <w:ind w:hanging="450"/>
        <w:rPr>
          <w:rFonts w:cs="Times New Roman"/>
          <w:strike/>
          <w:szCs w:val="24"/>
        </w:rPr>
      </w:pPr>
      <w:r w:rsidRPr="006B7FE5">
        <w:rPr>
          <w:rFonts w:cs="Times New Roman"/>
          <w:szCs w:val="24"/>
        </w:rPr>
        <w:t>Course NCAA eligibility status.</w:t>
      </w:r>
    </w:p>
    <w:p w14:paraId="0D915889" w14:textId="40BD7BA7" w:rsidR="00E5749A" w:rsidRPr="00E5749A" w:rsidRDefault="007C6C4A" w:rsidP="006B7FE5">
      <w:pPr>
        <w:pStyle w:val="NoSpacing"/>
        <w:numPr>
          <w:ilvl w:val="1"/>
          <w:numId w:val="13"/>
        </w:numPr>
        <w:rPr>
          <w:rFonts w:cs="Times New Roman"/>
          <w:szCs w:val="24"/>
        </w:rPr>
      </w:pPr>
      <w:r w:rsidRPr="00F8535A">
        <w:rPr>
          <w:rFonts w:cs="Times New Roman"/>
          <w:szCs w:val="24"/>
        </w:rPr>
        <w:t xml:space="preserve">At the time of the course review, guest access to the course will be required for the reviewers. If substantive changes are made to a course since its last certification, it must be submitted for review regardless of its </w:t>
      </w:r>
      <w:proofErr w:type="gramStart"/>
      <w:r w:rsidRPr="00F8535A">
        <w:rPr>
          <w:rFonts w:cs="Times New Roman"/>
          <w:szCs w:val="24"/>
        </w:rPr>
        <w:t>current status</w:t>
      </w:r>
      <w:proofErr w:type="gramEnd"/>
      <w:r w:rsidRPr="00F8535A">
        <w:rPr>
          <w:rFonts w:cs="Times New Roman"/>
          <w:szCs w:val="24"/>
        </w:rPr>
        <w:t xml:space="preserve"> in the review cycle. Substantive changes would include altering the intended course outcomes, significantly changing instructional strategies or assessment protocols used in the </w:t>
      </w:r>
      <w:proofErr w:type="gramStart"/>
      <w:r w:rsidRPr="00F8535A">
        <w:rPr>
          <w:rFonts w:cs="Times New Roman"/>
          <w:szCs w:val="24"/>
        </w:rPr>
        <w:t>course as a whole, or</w:t>
      </w:r>
      <w:proofErr w:type="gramEnd"/>
      <w:r w:rsidRPr="00F8535A">
        <w:rPr>
          <w:rFonts w:cs="Times New Roman"/>
          <w:szCs w:val="24"/>
        </w:rPr>
        <w:t xml:space="preserve"> any revision that impacts standards alignment. </w:t>
      </w:r>
      <w:r w:rsidRPr="00F8535A">
        <w:rPr>
          <w:rFonts w:cs="Times New Roman"/>
          <w:szCs w:val="24"/>
        </w:rPr>
        <w:lastRenderedPageBreak/>
        <w:t>Only courses certified (or pending review) by the Statewide Virtual Charter School Board will be accepted into the Oklahoma Online Course Catalog.</w:t>
      </w:r>
    </w:p>
    <w:p w14:paraId="39ED9157" w14:textId="13EE08F4" w:rsidR="00E5749A" w:rsidRPr="00E5749A" w:rsidRDefault="007C6C4A" w:rsidP="006B7FE5">
      <w:pPr>
        <w:pStyle w:val="NoSpacing"/>
        <w:numPr>
          <w:ilvl w:val="1"/>
          <w:numId w:val="13"/>
        </w:numPr>
        <w:rPr>
          <w:rFonts w:cs="Times New Roman"/>
          <w:szCs w:val="24"/>
        </w:rPr>
      </w:pPr>
      <w:r w:rsidRPr="00F8535A">
        <w:rPr>
          <w:rFonts w:cs="Times New Roman"/>
          <w:szCs w:val="24"/>
        </w:rPr>
        <w:t>Course Providers whose courses have undergone review and approval by a recognized third-party entity must provide the results of those reviews. Depending on the results of the external review, a course may be recommended for state certification with no additional review or with a modified review process (</w:t>
      </w:r>
      <w:proofErr w:type="gramStart"/>
      <w:r w:rsidRPr="00F8535A">
        <w:rPr>
          <w:rFonts w:cs="Times New Roman"/>
          <w:szCs w:val="24"/>
        </w:rPr>
        <w:t>e.g.</w:t>
      </w:r>
      <w:proofErr w:type="gramEnd"/>
      <w:r w:rsidRPr="00F8535A">
        <w:rPr>
          <w:rFonts w:cs="Times New Roman"/>
          <w:szCs w:val="24"/>
        </w:rPr>
        <w:t xml:space="preserve"> review only for alignment to state standards).</w:t>
      </w:r>
    </w:p>
    <w:p w14:paraId="3E336A1D" w14:textId="6898E200" w:rsidR="007C6C4A" w:rsidRDefault="007C6C4A" w:rsidP="007C6C4A">
      <w:pPr>
        <w:pStyle w:val="NoSpacing"/>
        <w:numPr>
          <w:ilvl w:val="1"/>
          <w:numId w:val="13"/>
        </w:numPr>
        <w:rPr>
          <w:rFonts w:cs="Times New Roman"/>
          <w:szCs w:val="24"/>
        </w:rPr>
      </w:pPr>
      <w:r w:rsidRPr="00F8535A">
        <w:rPr>
          <w:rFonts w:cs="Times New Roman"/>
          <w:szCs w:val="24"/>
        </w:rPr>
        <w:t xml:space="preserve">Course Providers of Advanced Placement (AP) courses must provide the results of their College Board AP Course Audit and Authorization. No other course evaluation will be conducted for AP Courses. </w:t>
      </w:r>
      <w:r w:rsidRPr="00F8535A">
        <w:rPr>
          <w:rFonts w:cs="Times New Roman"/>
          <w:szCs w:val="24"/>
          <w:shd w:val="clear" w:color="auto" w:fill="FFFFFF"/>
        </w:rPr>
        <w:t xml:space="preserve">If a course is authorized by the College Board as an AP course, it is automatically listed as “state-certified” in the Oklahoma Online Course Catalog. </w:t>
      </w:r>
      <w:r w:rsidRPr="00F8535A">
        <w:rPr>
          <w:rFonts w:cs="Times New Roman"/>
          <w:szCs w:val="24"/>
        </w:rPr>
        <w:t>Online Providers must provide evidence annually of AP Authorization Renewal.</w:t>
      </w:r>
    </w:p>
    <w:p w14:paraId="1DA93D09" w14:textId="77777777" w:rsidR="00E5749A" w:rsidRDefault="00E5749A" w:rsidP="006B7FE5">
      <w:pPr>
        <w:pStyle w:val="NoSpacing"/>
        <w:ind w:left="1440"/>
        <w:rPr>
          <w:rFonts w:cs="Times New Roman"/>
          <w:szCs w:val="24"/>
        </w:rPr>
      </w:pPr>
    </w:p>
    <w:p w14:paraId="0AB3ABBF" w14:textId="1780C55B" w:rsidR="00E5749A" w:rsidRPr="00F8535A" w:rsidRDefault="00E5749A" w:rsidP="00E5749A">
      <w:pPr>
        <w:pStyle w:val="NoSpacing"/>
        <w:numPr>
          <w:ilvl w:val="0"/>
          <w:numId w:val="13"/>
        </w:numPr>
        <w:rPr>
          <w:rFonts w:cs="Times New Roman"/>
          <w:szCs w:val="24"/>
        </w:rPr>
      </w:pPr>
      <w:r w:rsidRPr="00F8535A">
        <w:rPr>
          <w:rFonts w:cs="Times New Roman"/>
          <w:szCs w:val="24"/>
        </w:rPr>
        <w:t>Course review and certification process</w:t>
      </w:r>
    </w:p>
    <w:p w14:paraId="10F414B4" w14:textId="77777777" w:rsidR="00E5749A" w:rsidRPr="006B7FE5" w:rsidRDefault="00E5749A" w:rsidP="006B7FE5">
      <w:pPr>
        <w:pStyle w:val="NoSpacing"/>
        <w:numPr>
          <w:ilvl w:val="1"/>
          <w:numId w:val="13"/>
        </w:numPr>
        <w:rPr>
          <w:rFonts w:cs="Times New Roman"/>
          <w:szCs w:val="24"/>
        </w:rPr>
      </w:pPr>
      <w:r w:rsidRPr="006B7FE5">
        <w:rPr>
          <w:rFonts w:cs="Times New Roman"/>
          <w:szCs w:val="24"/>
        </w:rPr>
        <w:t>A</w:t>
      </w:r>
      <w:r w:rsidRPr="006B7FE5">
        <w:rPr>
          <w:rFonts w:eastAsia="Times New Roman" w:cs="Times New Roman"/>
          <w:szCs w:val="24"/>
        </w:rPr>
        <w:t>ll approved vendors will have the online courses they submitted published in the Oklahoma Online Course Catalog and reviewed according to the schedule adopted by the SVCSB.</w:t>
      </w:r>
    </w:p>
    <w:p w14:paraId="421FE882" w14:textId="4772F7D7" w:rsidR="00E5749A" w:rsidRPr="006B7FE5" w:rsidRDefault="00E5749A" w:rsidP="00E5749A">
      <w:pPr>
        <w:pStyle w:val="NoSpacing"/>
        <w:numPr>
          <w:ilvl w:val="1"/>
          <w:numId w:val="13"/>
        </w:numPr>
        <w:rPr>
          <w:rFonts w:cs="Times New Roman"/>
          <w:szCs w:val="24"/>
        </w:rPr>
      </w:pPr>
      <w:r w:rsidRPr="006B7FE5">
        <w:rPr>
          <w:rFonts w:eastAsia="Calibri" w:cs="Times New Roman"/>
          <w:szCs w:val="24"/>
        </w:rPr>
        <w:t xml:space="preserve">Course reviews will be conducted by content experts and pedagogical experts selected by the SVCSB. Courses will be evaluated using rubrics to determine alignment </w:t>
      </w:r>
      <w:r w:rsidRPr="006B7FE5">
        <w:rPr>
          <w:rFonts w:eastAsia="Times New Roman" w:cs="Times New Roman"/>
          <w:szCs w:val="24"/>
        </w:rPr>
        <w:t xml:space="preserve">with the current academic standards approved by the State of Oklahoma (or nationally/ internationally accepted content standards set for courses whose content is not included in state standards) and national standards for quality in online course design. </w:t>
      </w:r>
      <w:r w:rsidRPr="006B7FE5">
        <w:rPr>
          <w:rFonts w:cs="Times New Roman"/>
          <w:szCs w:val="24"/>
        </w:rPr>
        <w:t>Course Providers whose courses have undergone review and approval by a recognized third-party entity must provide the results of those reviews. Depending on the results of the external review, a course may be recommended for state certification with no additional review or with a modified review process (</w:t>
      </w:r>
      <w:proofErr w:type="gramStart"/>
      <w:r w:rsidRPr="006B7FE5">
        <w:rPr>
          <w:rFonts w:cs="Times New Roman"/>
          <w:szCs w:val="24"/>
        </w:rPr>
        <w:t>e.g.</w:t>
      </w:r>
      <w:proofErr w:type="gramEnd"/>
      <w:r w:rsidRPr="006B7FE5">
        <w:rPr>
          <w:rFonts w:cs="Times New Roman"/>
          <w:szCs w:val="24"/>
        </w:rPr>
        <w:t xml:space="preserve"> review only for alignment to state standards). Online Course Providers of Advanced Placement (AP) courses must provide the results of the AP Course Audit and Authorization. No other course evaluation will be conducted for AP Courses. Online Providers must provide evidence annually of AP Authorization Renewal.</w:t>
      </w:r>
    </w:p>
    <w:p w14:paraId="209ADAA9" w14:textId="429605CF" w:rsidR="002F727E" w:rsidRPr="006B7FE5" w:rsidRDefault="002F727E" w:rsidP="00E5749A">
      <w:pPr>
        <w:pStyle w:val="NoSpacing"/>
        <w:numPr>
          <w:ilvl w:val="1"/>
          <w:numId w:val="13"/>
        </w:numPr>
        <w:rPr>
          <w:rFonts w:cs="Times New Roman"/>
          <w:szCs w:val="24"/>
        </w:rPr>
      </w:pPr>
      <w:r w:rsidRPr="00F8535A">
        <w:rPr>
          <w:rFonts w:eastAsia="Times New Roman" w:cs="Times New Roman"/>
          <w:szCs w:val="24"/>
        </w:rPr>
        <w:t>If results of the initial review suggest that a course will not be recommended for certification, the Course Provider will be contacted with the review results and will have fifteen (15) calendar days to revise material or provide additional information pertinent to the review. These revisions will be examined by the course reviewers and, if appropriate</w:t>
      </w:r>
      <w:r w:rsidRPr="00AB0355">
        <w:rPr>
          <w:rFonts w:eastAsia="Times New Roman" w:cs="Times New Roman"/>
        </w:rPr>
        <w:t xml:space="preserve">, the rubric scores will be modified. Once the course review is complete, results of the evaluation will be presented to the Statewide Virtual Charter School Board (SVCSB). </w:t>
      </w:r>
      <w:r w:rsidRPr="00AB0355">
        <w:rPr>
          <w:rFonts w:eastAsia="Calibri" w:cs="Times New Roman"/>
        </w:rPr>
        <w:t>The SVCSB will consider the evidence and vote whether to certify or not certify the course. The decision will be made on a simple majority vote.</w:t>
      </w:r>
      <w:r w:rsidRPr="00AB0355">
        <w:rPr>
          <w:rFonts w:eastAsia="Times New Roman" w:cs="Times New Roman"/>
        </w:rPr>
        <w:t xml:space="preserve"> </w:t>
      </w:r>
      <w:r w:rsidRPr="00AB0355">
        <w:rPr>
          <w:rFonts w:eastAsia="Calibri" w:cs="Times New Roman"/>
        </w:rPr>
        <w:t xml:space="preserve">If the SVCSB votes to not certify a course, the course will be removed from the Oklahoma Online Course Catalog and the Course Provider will be notified of the reasons the course was not certified. The Course Provider may revise the course and resubmit for additional Course Review and certification consideration. Resubmitted courses will be reviewed after all submitted courses have undergone an initial review. Courses approved will be </w:t>
      </w:r>
      <w:r w:rsidRPr="00AB0355">
        <w:rPr>
          <w:rFonts w:eastAsia="Calibri" w:cs="Times New Roman"/>
        </w:rPr>
        <w:lastRenderedPageBreak/>
        <w:t>certified for a five-year period. After which, Course Providers must apply for renewal. Certified courses will be identified as such and have their course review ratings published in the Oklahoma Online Course Catalog</w:t>
      </w:r>
      <w:r>
        <w:rPr>
          <w:rFonts w:eastAsia="Calibri" w:cs="Times New Roman"/>
        </w:rPr>
        <w:t xml:space="preserve"> </w:t>
      </w:r>
      <w:r w:rsidRPr="00AB0355">
        <w:rPr>
          <w:rFonts w:eastAsia="Calibri" w:cs="Times New Roman"/>
        </w:rPr>
        <w:t xml:space="preserve">available on the </w:t>
      </w:r>
      <w:r w:rsidR="002A4A5F">
        <w:rPr>
          <w:rFonts w:eastAsia="Calibri" w:cs="Times New Roman"/>
        </w:rPr>
        <w:t>HORIZON</w:t>
      </w:r>
      <w:r w:rsidRPr="00AB0355">
        <w:rPr>
          <w:rFonts w:eastAsia="Calibri" w:cs="Times New Roman"/>
        </w:rPr>
        <w:t xml:space="preserve"> website. Courses pending review will be identified as such in the Oklahoma Online Course Catalog</w:t>
      </w:r>
      <w:r>
        <w:rPr>
          <w:rFonts w:eastAsia="Calibri" w:cs="Times New Roman"/>
        </w:rPr>
        <w:t>.</w:t>
      </w:r>
    </w:p>
    <w:p w14:paraId="6AB6AD8E" w14:textId="77777777" w:rsidR="002F727E" w:rsidRPr="006B7FE5" w:rsidRDefault="002F727E" w:rsidP="006B7FE5">
      <w:pPr>
        <w:pStyle w:val="NoSpacing"/>
        <w:ind w:left="1440"/>
        <w:rPr>
          <w:rFonts w:cs="Times New Roman"/>
          <w:szCs w:val="24"/>
        </w:rPr>
      </w:pPr>
    </w:p>
    <w:p w14:paraId="4417633C" w14:textId="77777777" w:rsidR="002F727E" w:rsidRPr="006B7FE5" w:rsidRDefault="002F727E" w:rsidP="002F727E">
      <w:pPr>
        <w:pStyle w:val="NoSpacing"/>
        <w:numPr>
          <w:ilvl w:val="0"/>
          <w:numId w:val="13"/>
        </w:numPr>
        <w:rPr>
          <w:rFonts w:eastAsia="Times New Roman" w:cs="Times New Roman"/>
          <w:bCs/>
          <w:szCs w:val="24"/>
        </w:rPr>
      </w:pPr>
      <w:r w:rsidRPr="006B7FE5">
        <w:rPr>
          <w:rFonts w:cs="Times New Roman"/>
          <w:bCs/>
          <w:szCs w:val="24"/>
        </w:rPr>
        <w:t xml:space="preserve">Certified </w:t>
      </w:r>
      <w:r w:rsidRPr="006B7FE5">
        <w:rPr>
          <w:rFonts w:eastAsia="Times New Roman" w:cs="Times New Roman"/>
          <w:bCs/>
          <w:szCs w:val="24"/>
        </w:rPr>
        <w:t>courses remaining in good standing</w:t>
      </w:r>
    </w:p>
    <w:p w14:paraId="5F904171" w14:textId="24A91165" w:rsidR="002F727E" w:rsidRPr="006B7FE5" w:rsidRDefault="002F727E" w:rsidP="002F727E">
      <w:pPr>
        <w:pStyle w:val="NoSpacing"/>
        <w:numPr>
          <w:ilvl w:val="1"/>
          <w:numId w:val="13"/>
        </w:numPr>
        <w:rPr>
          <w:rFonts w:cs="Times New Roman"/>
          <w:szCs w:val="24"/>
        </w:rPr>
      </w:pPr>
      <w:r w:rsidRPr="006B7FE5">
        <w:rPr>
          <w:rFonts w:eastAsia="Times New Roman" w:cs="Times New Roman"/>
          <w:szCs w:val="24"/>
        </w:rPr>
        <w:t>To remain in good standing and have a course(s) continuously listed in the Oklahoma Online Course Catalog through the entirety of the approval period, Course Providers agree to:</w:t>
      </w:r>
    </w:p>
    <w:p w14:paraId="645FBDE5" w14:textId="77777777" w:rsidR="002F727E" w:rsidRPr="00F8535A" w:rsidRDefault="002F727E" w:rsidP="006B7FE5">
      <w:pPr>
        <w:pStyle w:val="NoSpacing"/>
        <w:numPr>
          <w:ilvl w:val="2"/>
          <w:numId w:val="13"/>
        </w:numPr>
        <w:ind w:hanging="450"/>
        <w:rPr>
          <w:rFonts w:cs="Times New Roman"/>
          <w:bCs/>
          <w:szCs w:val="24"/>
        </w:rPr>
      </w:pPr>
      <w:r w:rsidRPr="00F8535A">
        <w:rPr>
          <w:rFonts w:cs="Times New Roman"/>
          <w:bCs/>
          <w:szCs w:val="24"/>
        </w:rPr>
        <w:t>Maintain their vendor status.</w:t>
      </w:r>
    </w:p>
    <w:p w14:paraId="2DD6DEEE" w14:textId="1069A95F" w:rsidR="002F727E" w:rsidRPr="00F8535A" w:rsidRDefault="002F727E" w:rsidP="006B7FE5">
      <w:pPr>
        <w:pStyle w:val="ListParagraph"/>
        <w:numPr>
          <w:ilvl w:val="2"/>
          <w:numId w:val="13"/>
        </w:numPr>
        <w:overflowPunct/>
        <w:autoSpaceDE/>
        <w:autoSpaceDN/>
        <w:adjustRightInd/>
        <w:ind w:hanging="360"/>
        <w:textAlignment w:val="auto"/>
        <w:rPr>
          <w:rFonts w:ascii="Times New Roman" w:hAnsi="Times New Roman" w:cs="Times New Roman"/>
          <w:b w:val="0"/>
          <w:bCs/>
          <w:sz w:val="24"/>
          <w:szCs w:val="24"/>
        </w:rPr>
      </w:pPr>
      <w:r w:rsidRPr="00F8535A">
        <w:rPr>
          <w:rFonts w:ascii="Times New Roman" w:hAnsi="Times New Roman" w:cs="Times New Roman"/>
          <w:b w:val="0"/>
          <w:bCs/>
          <w:sz w:val="24"/>
          <w:szCs w:val="24"/>
        </w:rPr>
        <w:t xml:space="preserve">Notify the SVCSB of any additions, </w:t>
      </w:r>
      <w:proofErr w:type="gramStart"/>
      <w:r w:rsidRPr="00F8535A">
        <w:rPr>
          <w:rFonts w:ascii="Times New Roman" w:hAnsi="Times New Roman" w:cs="Times New Roman"/>
          <w:b w:val="0"/>
          <w:bCs/>
          <w:sz w:val="24"/>
          <w:szCs w:val="24"/>
        </w:rPr>
        <w:t>deletions</w:t>
      </w:r>
      <w:proofErr w:type="gramEnd"/>
      <w:r w:rsidRPr="00F8535A">
        <w:rPr>
          <w:rFonts w:ascii="Times New Roman" w:hAnsi="Times New Roman" w:cs="Times New Roman"/>
          <w:b w:val="0"/>
          <w:bCs/>
          <w:sz w:val="24"/>
          <w:szCs w:val="24"/>
        </w:rPr>
        <w:t xml:space="preserve"> or changes to certified courses by completing the online form located on the </w:t>
      </w:r>
      <w:r w:rsidR="002A4A5F">
        <w:rPr>
          <w:rFonts w:ascii="Times New Roman" w:hAnsi="Times New Roman" w:cs="Times New Roman"/>
          <w:b w:val="0"/>
          <w:bCs/>
          <w:sz w:val="24"/>
          <w:szCs w:val="24"/>
        </w:rPr>
        <w:t>HORIZON</w:t>
      </w:r>
      <w:r w:rsidRPr="00F8535A">
        <w:rPr>
          <w:rFonts w:ascii="Times New Roman" w:hAnsi="Times New Roman" w:cs="Times New Roman"/>
          <w:b w:val="0"/>
          <w:bCs/>
          <w:sz w:val="24"/>
          <w:szCs w:val="24"/>
        </w:rPr>
        <w:t xml:space="preserve"> website.</w:t>
      </w:r>
    </w:p>
    <w:p w14:paraId="04DBFF24" w14:textId="77777777" w:rsidR="002F727E" w:rsidRPr="000133D3" w:rsidRDefault="002F727E" w:rsidP="006B7FE5">
      <w:pPr>
        <w:pStyle w:val="ListParagraph"/>
        <w:numPr>
          <w:ilvl w:val="2"/>
          <w:numId w:val="13"/>
        </w:numPr>
        <w:overflowPunct/>
        <w:autoSpaceDE/>
        <w:autoSpaceDN/>
        <w:adjustRightInd/>
        <w:ind w:hanging="360"/>
        <w:textAlignment w:val="auto"/>
        <w:rPr>
          <w:rFonts w:ascii="Times New Roman" w:hAnsi="Times New Roman" w:cs="Times New Roman"/>
          <w:b w:val="0"/>
          <w:bCs/>
          <w:sz w:val="24"/>
          <w:szCs w:val="24"/>
        </w:rPr>
      </w:pPr>
      <w:r w:rsidRPr="00F8535A">
        <w:rPr>
          <w:rFonts w:ascii="Times New Roman" w:hAnsi="Times New Roman" w:cs="Times New Roman"/>
          <w:b w:val="0"/>
          <w:bCs/>
          <w:sz w:val="24"/>
          <w:szCs w:val="24"/>
        </w:rPr>
        <w:t>Serve all enrolled students, regardless of number enrolled in a section so that Receiver Districts have</w:t>
      </w:r>
      <w:r w:rsidRPr="000133D3">
        <w:rPr>
          <w:rFonts w:ascii="Times New Roman" w:hAnsi="Times New Roman" w:cs="Times New Roman"/>
          <w:b w:val="0"/>
          <w:bCs/>
          <w:sz w:val="24"/>
          <w:szCs w:val="24"/>
        </w:rPr>
        <w:t xml:space="preserve"> reliable course options for students. </w:t>
      </w:r>
    </w:p>
    <w:p w14:paraId="37F0BAFD" w14:textId="77777777" w:rsidR="002F727E" w:rsidRPr="00F8535A" w:rsidRDefault="002F727E" w:rsidP="006B7FE5">
      <w:pPr>
        <w:pStyle w:val="ListParagraph"/>
        <w:numPr>
          <w:ilvl w:val="2"/>
          <w:numId w:val="13"/>
        </w:numPr>
        <w:overflowPunct/>
        <w:autoSpaceDE/>
        <w:autoSpaceDN/>
        <w:adjustRightInd/>
        <w:ind w:hanging="360"/>
        <w:textAlignment w:val="auto"/>
        <w:rPr>
          <w:rFonts w:ascii="Times New Roman" w:hAnsi="Times New Roman" w:cs="Times New Roman"/>
          <w:b w:val="0"/>
          <w:bCs/>
          <w:sz w:val="24"/>
          <w:szCs w:val="24"/>
        </w:rPr>
      </w:pPr>
      <w:r w:rsidRPr="00FB449A">
        <w:rPr>
          <w:rFonts w:ascii="Times New Roman" w:eastAsia="Calibri" w:hAnsi="Times New Roman" w:cs="Times New Roman"/>
          <w:b w:val="0"/>
          <w:bCs/>
          <w:sz w:val="24"/>
          <w:szCs w:val="24"/>
        </w:rPr>
        <w:t xml:space="preserve">Provide online instructors who are </w:t>
      </w:r>
      <w:r w:rsidRPr="00FB449A">
        <w:rPr>
          <w:rFonts w:ascii="Times New Roman" w:hAnsi="Times New Roman" w:cs="Times New Roman"/>
          <w:b w:val="0"/>
          <w:bCs/>
          <w:sz w:val="24"/>
          <w:szCs w:val="24"/>
        </w:rPr>
        <w:t>1) certified in Oklahoma or another state to teach in the content area of the course offered; or 2) a faculty member at an accredited institution of higher education, possessing the specific content expertise necessary to teach the course</w:t>
      </w:r>
      <w:r w:rsidRPr="00FB449A">
        <w:rPr>
          <w:rFonts w:ascii="Times New Roman" w:eastAsia="Calibri" w:hAnsi="Times New Roman" w:cs="Times New Roman"/>
          <w:b w:val="0"/>
          <w:bCs/>
          <w:sz w:val="24"/>
          <w:szCs w:val="24"/>
        </w:rPr>
        <w:t xml:space="preserve">. Additionally, the Course Provider shall supply certification or applicable credentialing documentation to the SVCSB as part of the course review process and within ten (10) working days upon the hire of any new instructors for any certified course. The Course Provider shall be responsible for such obligation regardless of whether instructors are employees of the Course </w:t>
      </w:r>
      <w:r w:rsidRPr="00F8535A">
        <w:rPr>
          <w:rFonts w:ascii="Times New Roman" w:eastAsia="Calibri" w:hAnsi="Times New Roman" w:cs="Times New Roman"/>
          <w:b w:val="0"/>
          <w:bCs/>
          <w:sz w:val="24"/>
          <w:szCs w:val="24"/>
        </w:rPr>
        <w:t>Provider, independent contractors, or employees of a third-party course vendor. Course Providers shall take all steps necessary to verify the qualifications of non-employee instructors.</w:t>
      </w:r>
    </w:p>
    <w:p w14:paraId="1C63184C" w14:textId="77777777" w:rsidR="002F727E" w:rsidRPr="00F8535A" w:rsidRDefault="002F727E" w:rsidP="006B7FE5">
      <w:pPr>
        <w:pStyle w:val="ListParagraph"/>
        <w:numPr>
          <w:ilvl w:val="2"/>
          <w:numId w:val="13"/>
        </w:numPr>
        <w:overflowPunct/>
        <w:autoSpaceDE/>
        <w:autoSpaceDN/>
        <w:adjustRightInd/>
        <w:ind w:hanging="360"/>
        <w:textAlignment w:val="auto"/>
        <w:rPr>
          <w:rFonts w:ascii="Times New Roman" w:hAnsi="Times New Roman" w:cs="Times New Roman"/>
          <w:b w:val="0"/>
          <w:bCs/>
          <w:sz w:val="24"/>
          <w:szCs w:val="24"/>
        </w:rPr>
      </w:pPr>
      <w:r w:rsidRPr="00F8535A">
        <w:rPr>
          <w:rFonts w:ascii="Times New Roman" w:hAnsi="Times New Roman" w:cs="Times New Roman"/>
          <w:b w:val="0"/>
          <w:bCs/>
          <w:sz w:val="24"/>
          <w:szCs w:val="24"/>
        </w:rPr>
        <w:t>Notify SVCSB in writing within ten (10) working days if for any reason an online instructor no longer meets the requirements to teach a course offered. The name and credentials of the replacement instructor must also be provided at that time.</w:t>
      </w:r>
    </w:p>
    <w:p w14:paraId="4B1E84D4" w14:textId="77777777" w:rsidR="002F727E" w:rsidRPr="006B7FE5" w:rsidRDefault="002F727E" w:rsidP="006B7FE5">
      <w:pPr>
        <w:numPr>
          <w:ilvl w:val="2"/>
          <w:numId w:val="13"/>
        </w:numPr>
        <w:autoSpaceDE w:val="0"/>
        <w:autoSpaceDN w:val="0"/>
        <w:adjustRightInd w:val="0"/>
        <w:spacing w:after="0" w:line="240" w:lineRule="auto"/>
        <w:ind w:hanging="360"/>
        <w:contextualSpacing/>
        <w:rPr>
          <w:rFonts w:ascii="Times New Roman" w:eastAsia="Times New Roman" w:hAnsi="Times New Roman" w:cs="Times New Roman"/>
          <w:sz w:val="24"/>
          <w:szCs w:val="24"/>
        </w:rPr>
      </w:pPr>
      <w:r w:rsidRPr="006B7FE5">
        <w:rPr>
          <w:rFonts w:ascii="Times New Roman" w:eastAsia="Times New Roman" w:hAnsi="Times New Roman" w:cs="Times New Roman"/>
          <w:sz w:val="24"/>
          <w:szCs w:val="24"/>
        </w:rPr>
        <w:t>Refer only to courses currently certified and listed in the Oklahoma Online Course Catalog as “Statewide Virtual Charter School Board approved.”</w:t>
      </w:r>
    </w:p>
    <w:p w14:paraId="68B68495" w14:textId="77777777" w:rsidR="002F727E" w:rsidRPr="006B7FE5" w:rsidRDefault="002F727E" w:rsidP="006B7FE5">
      <w:pPr>
        <w:numPr>
          <w:ilvl w:val="2"/>
          <w:numId w:val="13"/>
        </w:numPr>
        <w:autoSpaceDE w:val="0"/>
        <w:autoSpaceDN w:val="0"/>
        <w:adjustRightInd w:val="0"/>
        <w:spacing w:after="0" w:line="240" w:lineRule="auto"/>
        <w:ind w:hanging="360"/>
        <w:contextualSpacing/>
        <w:rPr>
          <w:rFonts w:ascii="Times New Roman" w:eastAsia="Times New Roman" w:hAnsi="Times New Roman" w:cs="Times New Roman"/>
          <w:strike/>
          <w:sz w:val="24"/>
          <w:szCs w:val="24"/>
        </w:rPr>
      </w:pPr>
      <w:r w:rsidRPr="006B7FE5">
        <w:rPr>
          <w:rFonts w:ascii="Times New Roman" w:hAnsi="Times New Roman" w:cs="Times New Roman"/>
          <w:sz w:val="24"/>
          <w:szCs w:val="24"/>
        </w:rPr>
        <w:t xml:space="preserve">Own, secure, and/or maintain licensure and copyright for all courses offered in the Oklahoma Online Course Catalog. </w:t>
      </w:r>
    </w:p>
    <w:p w14:paraId="050D1228" w14:textId="3A370DBD" w:rsidR="002F727E" w:rsidRPr="006B7FE5" w:rsidRDefault="002F727E" w:rsidP="006B7FE5">
      <w:pPr>
        <w:pStyle w:val="NoSpacing"/>
        <w:numPr>
          <w:ilvl w:val="2"/>
          <w:numId w:val="13"/>
        </w:numPr>
        <w:ind w:hanging="360"/>
        <w:rPr>
          <w:rFonts w:cs="Times New Roman"/>
          <w:szCs w:val="24"/>
        </w:rPr>
      </w:pPr>
      <w:r w:rsidRPr="006B7FE5">
        <w:rPr>
          <w:rFonts w:cs="Times New Roman"/>
          <w:szCs w:val="24"/>
        </w:rPr>
        <w:t>Course Providers of Advanced Placement (AP) courses must provide evidence annually of AP Authorization Renewal.</w:t>
      </w:r>
    </w:p>
    <w:p w14:paraId="1E48C262" w14:textId="77777777" w:rsidR="002F727E" w:rsidRPr="006B7FE5" w:rsidRDefault="002F727E" w:rsidP="006B7FE5">
      <w:pPr>
        <w:pStyle w:val="ListParagraph"/>
        <w:numPr>
          <w:ilvl w:val="2"/>
          <w:numId w:val="13"/>
        </w:numPr>
        <w:ind w:hanging="360"/>
        <w:rPr>
          <w:rFonts w:ascii="Times New Roman" w:hAnsi="Times New Roman" w:cs="Times New Roman"/>
          <w:b w:val="0"/>
          <w:bCs/>
          <w:sz w:val="24"/>
          <w:szCs w:val="24"/>
        </w:rPr>
      </w:pPr>
      <w:r w:rsidRPr="006B7FE5">
        <w:rPr>
          <w:rFonts w:ascii="Times New Roman" w:hAnsi="Times New Roman" w:cs="Times New Roman"/>
          <w:b w:val="0"/>
          <w:bCs/>
          <w:sz w:val="24"/>
          <w:szCs w:val="24"/>
        </w:rPr>
        <w:t xml:space="preserve">Refrain from significantly modifying or changing courses without prior notice and </w:t>
      </w:r>
      <w:r w:rsidRPr="006B7FE5">
        <w:rPr>
          <w:rStyle w:val="NoSpacingChar"/>
          <w:b w:val="0"/>
          <w:bCs/>
          <w:szCs w:val="24"/>
        </w:rPr>
        <w:t>approval from the SVCSB. Course Providers shall provide written notice of any planned modification in sufficient detail for SVCSB Course Reviewers to determine whether the course continues to satisfy all requirements. Failure to obtain written approval may result in removal of the course</w:t>
      </w:r>
      <w:r w:rsidRPr="006B7FE5">
        <w:rPr>
          <w:rFonts w:ascii="Times New Roman" w:hAnsi="Times New Roman" w:cs="Times New Roman"/>
          <w:b w:val="0"/>
          <w:bCs/>
          <w:sz w:val="24"/>
          <w:szCs w:val="24"/>
        </w:rPr>
        <w:t xml:space="preserve"> from the approved catalog.</w:t>
      </w:r>
    </w:p>
    <w:p w14:paraId="2629CC02" w14:textId="77777777" w:rsidR="002F727E" w:rsidRPr="006B7FE5" w:rsidRDefault="002F727E" w:rsidP="006B7FE5">
      <w:pPr>
        <w:pStyle w:val="ListParagraph"/>
        <w:numPr>
          <w:ilvl w:val="2"/>
          <w:numId w:val="13"/>
        </w:numPr>
        <w:ind w:hanging="360"/>
        <w:rPr>
          <w:rFonts w:ascii="Times New Roman" w:hAnsi="Times New Roman" w:cs="Times New Roman"/>
          <w:b w:val="0"/>
          <w:bCs/>
          <w:sz w:val="24"/>
          <w:szCs w:val="24"/>
        </w:rPr>
      </w:pPr>
      <w:r w:rsidRPr="006B7FE5">
        <w:rPr>
          <w:rFonts w:ascii="Times New Roman" w:hAnsi="Times New Roman" w:cs="Times New Roman"/>
          <w:b w:val="0"/>
          <w:bCs/>
          <w:sz w:val="24"/>
          <w:szCs w:val="24"/>
        </w:rPr>
        <w:t xml:space="preserve">Ensure </w:t>
      </w:r>
      <w:r w:rsidRPr="006B7FE5">
        <w:rPr>
          <w:rFonts w:ascii="Times New Roman" w:eastAsia="Calibri" w:hAnsi="Times New Roman" w:cs="Times New Roman"/>
          <w:b w:val="0"/>
          <w:bCs/>
          <w:sz w:val="24"/>
          <w:szCs w:val="24"/>
        </w:rPr>
        <w:t xml:space="preserve">that each certified course is maintained throughout the duration that the course is offered and continues to meet the </w:t>
      </w:r>
      <w:r w:rsidRPr="006B7FE5">
        <w:rPr>
          <w:rFonts w:ascii="Times New Roman" w:hAnsi="Times New Roman" w:cs="Times New Roman"/>
          <w:b w:val="0"/>
          <w:bCs/>
          <w:sz w:val="24"/>
          <w:szCs w:val="24"/>
        </w:rPr>
        <w:t xml:space="preserve">current academic standards approved by the State of Oklahoma; national standards for </w:t>
      </w:r>
      <w:r w:rsidRPr="006B7FE5">
        <w:rPr>
          <w:rFonts w:ascii="Times New Roman" w:hAnsi="Times New Roman" w:cs="Times New Roman"/>
          <w:b w:val="0"/>
          <w:bCs/>
          <w:sz w:val="24"/>
          <w:szCs w:val="24"/>
        </w:rPr>
        <w:lastRenderedPageBreak/>
        <w:t xml:space="preserve">quality in online course design; and Oklahoma′s Information Technology Accessibility Standards. </w:t>
      </w:r>
    </w:p>
    <w:p w14:paraId="6D16F05D" w14:textId="42FB965B" w:rsidR="002F727E" w:rsidRPr="006B7FE5" w:rsidRDefault="002F727E" w:rsidP="006B7FE5">
      <w:pPr>
        <w:pStyle w:val="NoSpacing"/>
        <w:numPr>
          <w:ilvl w:val="2"/>
          <w:numId w:val="13"/>
        </w:numPr>
        <w:ind w:hanging="360"/>
        <w:rPr>
          <w:rFonts w:cs="Times New Roman"/>
          <w:bCs/>
          <w:szCs w:val="24"/>
        </w:rPr>
      </w:pPr>
      <w:r w:rsidRPr="00F8535A">
        <w:rPr>
          <w:rFonts w:eastAsia="Times New Roman" w:cs="Times New Roman"/>
          <w:bCs/>
          <w:szCs w:val="24"/>
        </w:rPr>
        <w:t>Employ the appropriate course title and subject code as established by the Oklahoma State Department of Education</w:t>
      </w:r>
      <w:r w:rsidRPr="00F8535A">
        <w:rPr>
          <w:rFonts w:cs="Times New Roman"/>
          <w:bCs/>
          <w:szCs w:val="24"/>
        </w:rPr>
        <w:t>′</w:t>
      </w:r>
      <w:r w:rsidRPr="00F8535A">
        <w:rPr>
          <w:rFonts w:eastAsia="Times New Roman" w:cs="Times New Roman"/>
          <w:bCs/>
          <w:szCs w:val="24"/>
        </w:rPr>
        <w:t>s approved Subject Codes for the appropriate academic year for the purpose of data collection.</w:t>
      </w:r>
    </w:p>
    <w:p w14:paraId="336C83F7" w14:textId="77777777" w:rsidR="002F727E" w:rsidRPr="00875EA6" w:rsidRDefault="002F727E" w:rsidP="006B7FE5">
      <w:pPr>
        <w:pStyle w:val="NoSpacing"/>
        <w:numPr>
          <w:ilvl w:val="2"/>
          <w:numId w:val="13"/>
        </w:numPr>
        <w:ind w:hanging="360"/>
        <w:rPr>
          <w:rFonts w:eastAsia="Times New Roman" w:cs="Times New Roman"/>
        </w:rPr>
      </w:pPr>
      <w:r w:rsidRPr="00F8535A">
        <w:rPr>
          <w:rFonts w:eastAsia="Times New Roman" w:cs="Times New Roman"/>
          <w:bCs/>
          <w:szCs w:val="24"/>
        </w:rPr>
        <w:t>Report aggregate student success data to the SVSCB</w:t>
      </w:r>
      <w:r w:rsidRPr="00875EA6">
        <w:rPr>
          <w:rFonts w:eastAsia="Times New Roman" w:cs="Times New Roman"/>
        </w:rPr>
        <w:t xml:space="preserve"> in the requested format and by the timeline set. The SVCSB does not collect individual student information. By August 1 of each year, the Course Provider will report the following aggregate student success data to the SVCSB:</w:t>
      </w:r>
    </w:p>
    <w:p w14:paraId="48C3FF05" w14:textId="741470CC" w:rsidR="002F727E" w:rsidRPr="006B7FE5" w:rsidRDefault="002F727E" w:rsidP="002F727E">
      <w:pPr>
        <w:pStyle w:val="NoSpacing"/>
        <w:numPr>
          <w:ilvl w:val="3"/>
          <w:numId w:val="13"/>
        </w:numPr>
        <w:rPr>
          <w:rFonts w:cs="Times New Roman"/>
          <w:szCs w:val="24"/>
        </w:rPr>
      </w:pPr>
      <w:r w:rsidRPr="00875EA6">
        <w:rPr>
          <w:rFonts w:eastAsia="Times New Roman" w:cs="Times New Roman"/>
        </w:rPr>
        <w:t xml:space="preserve">Total number of unique Oklahoma </w:t>
      </w:r>
      <w:proofErr w:type="gramStart"/>
      <w:r w:rsidRPr="00875EA6">
        <w:rPr>
          <w:rFonts w:eastAsia="Times New Roman" w:cs="Times New Roman"/>
        </w:rPr>
        <w:t>students;</w:t>
      </w:r>
      <w:proofErr w:type="gramEnd"/>
    </w:p>
    <w:p w14:paraId="4F383E53" w14:textId="2E4445B1" w:rsidR="002F727E" w:rsidRPr="006B7FE5" w:rsidRDefault="002F727E" w:rsidP="002F727E">
      <w:pPr>
        <w:pStyle w:val="NoSpacing"/>
        <w:numPr>
          <w:ilvl w:val="3"/>
          <w:numId w:val="13"/>
        </w:numPr>
        <w:rPr>
          <w:rFonts w:cs="Times New Roman"/>
          <w:szCs w:val="24"/>
        </w:rPr>
      </w:pPr>
      <w:r w:rsidRPr="00875EA6">
        <w:rPr>
          <w:rFonts w:eastAsia="Times New Roman" w:cs="Times New Roman"/>
        </w:rPr>
        <w:t>Total number</w:t>
      </w:r>
      <w:r w:rsidRPr="00AB0355">
        <w:rPr>
          <w:rFonts w:eastAsia="Times New Roman" w:cs="Times New Roman"/>
        </w:rPr>
        <w:t xml:space="preserve"> of courses taken by Oklahoma </w:t>
      </w:r>
      <w:proofErr w:type="gramStart"/>
      <w:r w:rsidRPr="00AB0355">
        <w:rPr>
          <w:rFonts w:eastAsia="Times New Roman" w:cs="Times New Roman"/>
        </w:rPr>
        <w:t>students;</w:t>
      </w:r>
      <w:proofErr w:type="gramEnd"/>
    </w:p>
    <w:p w14:paraId="0C326096" w14:textId="74858B94" w:rsidR="002F727E" w:rsidRPr="006B7FE5" w:rsidRDefault="002F727E" w:rsidP="002F727E">
      <w:pPr>
        <w:pStyle w:val="NoSpacing"/>
        <w:numPr>
          <w:ilvl w:val="3"/>
          <w:numId w:val="13"/>
        </w:numPr>
        <w:rPr>
          <w:rFonts w:cs="Times New Roman"/>
          <w:szCs w:val="24"/>
        </w:rPr>
      </w:pPr>
      <w:r w:rsidRPr="00AB0355">
        <w:rPr>
          <w:rFonts w:eastAsia="Times New Roman" w:cs="Times New Roman"/>
        </w:rPr>
        <w:t>Number of students in each course (both overall number and Oklahoma students); and</w:t>
      </w:r>
    </w:p>
    <w:p w14:paraId="4248ADCB" w14:textId="35C5609B" w:rsidR="002F727E" w:rsidRPr="006B7FE5" w:rsidRDefault="002F727E" w:rsidP="002F727E">
      <w:pPr>
        <w:pStyle w:val="NoSpacing"/>
        <w:numPr>
          <w:ilvl w:val="3"/>
          <w:numId w:val="13"/>
        </w:numPr>
        <w:rPr>
          <w:rFonts w:cs="Times New Roman"/>
          <w:szCs w:val="24"/>
        </w:rPr>
      </w:pPr>
      <w:r w:rsidRPr="00AB0355">
        <w:rPr>
          <w:rFonts w:eastAsia="Times New Roman" w:cs="Times New Roman"/>
        </w:rPr>
        <w:t>Successful completion rate (number and percent) of each course (</w:t>
      </w:r>
      <w:proofErr w:type="gramStart"/>
      <w:r w:rsidRPr="00AB0355">
        <w:rPr>
          <w:rFonts w:eastAsia="Times New Roman" w:cs="Times New Roman"/>
        </w:rPr>
        <w:t>i.e.</w:t>
      </w:r>
      <w:proofErr w:type="gramEnd"/>
      <w:r w:rsidRPr="00AB0355">
        <w:rPr>
          <w:rFonts w:eastAsia="Times New Roman" w:cs="Times New Roman"/>
        </w:rPr>
        <w:t xml:space="preserve"> X#/60% of students enrolled in X successfully completed the course). Include both overall rates and Oklahoma-specific rates.</w:t>
      </w:r>
    </w:p>
    <w:p w14:paraId="7017E35C" w14:textId="7685DB0A" w:rsidR="002F727E" w:rsidRPr="006B7FE5" w:rsidRDefault="002F727E" w:rsidP="00F8535A">
      <w:pPr>
        <w:pStyle w:val="NoSpacing"/>
        <w:numPr>
          <w:ilvl w:val="2"/>
          <w:numId w:val="13"/>
        </w:numPr>
        <w:ind w:left="2250" w:hanging="450"/>
        <w:rPr>
          <w:rFonts w:cs="Times New Roman"/>
          <w:szCs w:val="24"/>
        </w:rPr>
      </w:pPr>
      <w:r w:rsidRPr="00AB0355">
        <w:rPr>
          <w:rFonts w:eastAsia="Times New Roman" w:cs="Times New Roman"/>
        </w:rPr>
        <w:t>Course providers will be notified if a course(s) is found to be noncompliant and will have fifteen (15) business days after notification to bring the course(s) into compliance. If the course(s) is still noncompliant at the end of this period, the course certification will be revoked and the course will be removed from the Oklahoma Online Course Catalog.</w:t>
      </w:r>
    </w:p>
    <w:p w14:paraId="08311548" w14:textId="77777777" w:rsidR="00F8535A" w:rsidRPr="006B7FE5" w:rsidRDefault="00F8535A" w:rsidP="006B7FE5">
      <w:pPr>
        <w:pStyle w:val="NoSpacing"/>
        <w:ind w:left="2250"/>
        <w:rPr>
          <w:rFonts w:cs="Times New Roman"/>
          <w:szCs w:val="24"/>
        </w:rPr>
      </w:pPr>
    </w:p>
    <w:p w14:paraId="7C3D4291" w14:textId="77777777" w:rsidR="00F8535A" w:rsidRPr="006B7FE5" w:rsidRDefault="00F8535A" w:rsidP="00F8535A">
      <w:pPr>
        <w:pStyle w:val="NoSpacing"/>
        <w:numPr>
          <w:ilvl w:val="0"/>
          <w:numId w:val="13"/>
        </w:numPr>
        <w:rPr>
          <w:rFonts w:cs="Times New Roman"/>
          <w:bCs/>
          <w:szCs w:val="24"/>
        </w:rPr>
      </w:pPr>
      <w:r w:rsidRPr="006B7FE5">
        <w:rPr>
          <w:rFonts w:cs="Times New Roman"/>
          <w:bCs/>
          <w:szCs w:val="24"/>
        </w:rPr>
        <w:t>Process for course certification renewal</w:t>
      </w:r>
    </w:p>
    <w:p w14:paraId="3C4A8C11" w14:textId="77777777" w:rsidR="00F8535A" w:rsidRPr="006B7FE5" w:rsidRDefault="00F8535A" w:rsidP="00F8535A">
      <w:pPr>
        <w:pStyle w:val="NoSpacing"/>
        <w:numPr>
          <w:ilvl w:val="1"/>
          <w:numId w:val="13"/>
        </w:numPr>
        <w:rPr>
          <w:rFonts w:cs="Times New Roman"/>
          <w:szCs w:val="24"/>
        </w:rPr>
      </w:pPr>
      <w:r w:rsidRPr="006B7FE5">
        <w:rPr>
          <w:rFonts w:cs="Times New Roman"/>
          <w:szCs w:val="24"/>
        </w:rPr>
        <w:t xml:space="preserve">Courses that remain in good standing are certified for a period of five years. Course Providers may apply for renewal of their course certification six months prior to the completion of the course approval period. </w:t>
      </w:r>
    </w:p>
    <w:p w14:paraId="09B68745" w14:textId="77777777" w:rsidR="00F8535A" w:rsidRPr="006B7FE5" w:rsidRDefault="00F8535A" w:rsidP="00F8535A">
      <w:pPr>
        <w:pStyle w:val="NoSpacing"/>
        <w:numPr>
          <w:ilvl w:val="1"/>
          <w:numId w:val="13"/>
        </w:numPr>
        <w:rPr>
          <w:rFonts w:cs="Times New Roman"/>
          <w:szCs w:val="24"/>
        </w:rPr>
      </w:pPr>
      <w:r w:rsidRPr="006B7FE5">
        <w:rPr>
          <w:rFonts w:cs="Times New Roman"/>
          <w:szCs w:val="24"/>
        </w:rPr>
        <w:t xml:space="preserve">Course Providers will notify the SVCSB of their intent to apply for renewal by submitting all documents listed in the Course Review Requirements. Course Providers who have maintained their “good standing” status throughout the course approval period will have their courses reviewed and considered for certification following a similar procedure as their initial Course Review and Certification Process. Aggregate student success data will be considered in renewal decisions. Additionally, the SVCSB may survey districts to collect satisfaction data and those data may also be considered in renewal decisions. </w:t>
      </w:r>
    </w:p>
    <w:p w14:paraId="38EEA58D" w14:textId="12EC2E3D" w:rsidR="00F8535A" w:rsidRPr="006B7FE5" w:rsidRDefault="00F8535A" w:rsidP="006B7FE5">
      <w:pPr>
        <w:pStyle w:val="NoSpacing"/>
        <w:numPr>
          <w:ilvl w:val="1"/>
          <w:numId w:val="13"/>
        </w:numPr>
        <w:rPr>
          <w:rFonts w:cs="Times New Roman"/>
          <w:szCs w:val="24"/>
        </w:rPr>
      </w:pPr>
      <w:r w:rsidRPr="006B7FE5">
        <w:rPr>
          <w:rFonts w:cs="Times New Roman"/>
          <w:szCs w:val="24"/>
        </w:rPr>
        <w:t xml:space="preserve">Course Providers who have not maintained a “good standing” status must provide documentation explaining the lapse in </w:t>
      </w:r>
      <w:r w:rsidRPr="00F8535A">
        <w:rPr>
          <w:bCs/>
          <w:color w:val="000000"/>
          <w:szCs w:val="24"/>
        </w:rPr>
        <w:t>"</w:t>
      </w:r>
      <w:r w:rsidRPr="006B7FE5">
        <w:rPr>
          <w:rFonts w:cs="Times New Roman"/>
          <w:bCs/>
          <w:szCs w:val="24"/>
        </w:rPr>
        <w:t>good standing</w:t>
      </w:r>
      <w:r w:rsidRPr="00F8535A">
        <w:rPr>
          <w:bCs/>
          <w:color w:val="000000"/>
          <w:szCs w:val="24"/>
        </w:rPr>
        <w:t>"</w:t>
      </w:r>
      <w:r w:rsidRPr="006B7FE5">
        <w:rPr>
          <w:rFonts w:cs="Times New Roman"/>
          <w:szCs w:val="24"/>
        </w:rPr>
        <w:t xml:space="preserve"> status and the protocols that are in place to prevent such a lapse in the future. </w:t>
      </w:r>
    </w:p>
    <w:p w14:paraId="2D111D6C" w14:textId="742E4D9A" w:rsidR="000F422E" w:rsidRPr="004220AD" w:rsidRDefault="000F422E" w:rsidP="0049312F">
      <w:pPr>
        <w:pStyle w:val="Default"/>
        <w:rPr>
          <w:rFonts w:ascii="Times New Roman" w:hAnsi="Times New Roman" w:cs="Times New Roman"/>
        </w:rPr>
      </w:pPr>
    </w:p>
    <w:p w14:paraId="04A27528" w14:textId="77777777" w:rsidR="000F422E" w:rsidRPr="004220AD" w:rsidRDefault="000F422E" w:rsidP="006B7FE5">
      <w:pPr>
        <w:pStyle w:val="Default"/>
        <w:numPr>
          <w:ilvl w:val="0"/>
          <w:numId w:val="21"/>
        </w:numPr>
        <w:rPr>
          <w:rFonts w:ascii="Times New Roman" w:hAnsi="Times New Roman" w:cs="Times New Roman"/>
        </w:rPr>
      </w:pPr>
      <w:r w:rsidRPr="004220AD">
        <w:rPr>
          <w:rFonts w:ascii="Times New Roman" w:hAnsi="Times New Roman" w:cs="Times New Roman"/>
        </w:rPr>
        <w:t xml:space="preserve">Hosted Solution Security </w:t>
      </w:r>
    </w:p>
    <w:p w14:paraId="6775267E" w14:textId="77777777" w:rsidR="000F422E" w:rsidRPr="004220AD" w:rsidRDefault="000F422E" w:rsidP="007B643D">
      <w:pPr>
        <w:pStyle w:val="Default"/>
        <w:numPr>
          <w:ilvl w:val="1"/>
          <w:numId w:val="8"/>
        </w:numPr>
        <w:ind w:hanging="180"/>
        <w:rPr>
          <w:rFonts w:ascii="Times New Roman" w:hAnsi="Times New Roman" w:cs="Times New Roman"/>
        </w:rPr>
      </w:pPr>
      <w:r w:rsidRPr="004220AD">
        <w:rPr>
          <w:rFonts w:ascii="Times New Roman" w:hAnsi="Times New Roman" w:cs="Times New Roman"/>
        </w:rPr>
        <w:t xml:space="preserve">Course Providers acknowledge and agree to the following with their bid submission; all prospective vendors must answer the following questions in their responses: </w:t>
      </w:r>
    </w:p>
    <w:p w14:paraId="14529B00"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Does the vendor or supplier have an information security policy in place? If so, please provide a copy </w:t>
      </w:r>
    </w:p>
    <w:p w14:paraId="4010FFB4"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lastRenderedPageBreak/>
        <w:t xml:space="preserve">Does the vendor or supplier provide information security awareness training? If so, please describe the information covered and the frequency at which the training is required. </w:t>
      </w:r>
    </w:p>
    <w:p w14:paraId="672E78C6"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Does the vendor or supplier separate physical access between their suppliers, vendors from the access that employees have? </w:t>
      </w:r>
    </w:p>
    <w:p w14:paraId="7CDC42B4"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Is an inventory or register maintained with the assets associated with each information system? If so, please describe. </w:t>
      </w:r>
    </w:p>
    <w:p w14:paraId="28F8007B"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Are the security roles and responsibilities outlined in the Organizations Information Security Policy documented? If so, please tell us what section in the document provided above. </w:t>
      </w:r>
    </w:p>
    <w:p w14:paraId="4D3749B9"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Were verification checks performed on permanent staff at the time of job applications? If so, please describe the verifications completed. </w:t>
      </w:r>
    </w:p>
    <w:p w14:paraId="5D140C48"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Did these pre-employment checks include character reference, confirmation of academic and professional qualifications, and independent identity checks? </w:t>
      </w:r>
    </w:p>
    <w:p w14:paraId="65280A55"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Were employees required to sign a Confidentially or Non-disclosure Agreements as part of their initial terms and conditions of employment? Is so, please provide a copy of a blank agreement. </w:t>
      </w:r>
    </w:p>
    <w:p w14:paraId="4C215976"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Is there a procedure in place to report security incidents through management channels as quickly as possible? If so, please describe. </w:t>
      </w:r>
    </w:p>
    <w:p w14:paraId="3671E400" w14:textId="65638D89"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What physical border security facilities (such as card control entry gates, </w:t>
      </w:r>
      <w:r w:rsidR="003E7731" w:rsidRPr="004220AD">
        <w:rPr>
          <w:rFonts w:ascii="Times New Roman" w:hAnsi="Times New Roman" w:cs="Times New Roman"/>
        </w:rPr>
        <w:t>walls,</w:t>
      </w:r>
      <w:r w:rsidRPr="004220AD">
        <w:rPr>
          <w:rFonts w:ascii="Times New Roman" w:hAnsi="Times New Roman" w:cs="Times New Roman"/>
        </w:rPr>
        <w:t xml:space="preserve"> or manned reception areas) have been implemented to protect the information processing service? </w:t>
      </w:r>
    </w:p>
    <w:p w14:paraId="4A44AF90"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Have controls been adopted to minimize risk from potential threats such as theft, fire, explosives, smoke, water, dust, vibration, chemical effects, electrical supply interfaces electromagnetic radiation flood, etc.? If so, please describe. </w:t>
      </w:r>
    </w:p>
    <w:p w14:paraId="480FFFCD"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Are there policies and procedures such as back-up, equipment maintenance etc. in place? If so, please describe. </w:t>
      </w:r>
    </w:p>
    <w:p w14:paraId="28D5492B"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Are audit logs maintained for any changes made to the productions programs? </w:t>
      </w:r>
    </w:p>
    <w:p w14:paraId="1964CD77"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Is there a managed process in place for developing a maintained business continuity throughout the organizations? This might include organizational wide business plan, regular testing and updating of the plan, formulating documenting a business continuity strategy, etc. If so, please describe. </w:t>
      </w:r>
    </w:p>
    <w:p w14:paraId="4B2B15B6" w14:textId="10EF797D"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Have all relevant statutory, </w:t>
      </w:r>
      <w:r w:rsidR="003E7731" w:rsidRPr="004220AD">
        <w:rPr>
          <w:rFonts w:ascii="Times New Roman" w:hAnsi="Times New Roman" w:cs="Times New Roman"/>
        </w:rPr>
        <w:t>regulatory,</w:t>
      </w:r>
      <w:r w:rsidRPr="004220AD">
        <w:rPr>
          <w:rFonts w:ascii="Times New Roman" w:hAnsi="Times New Roman" w:cs="Times New Roman"/>
        </w:rPr>
        <w:t xml:space="preserve"> and contractual requirements been explicitly defined and documented for each information system? If so, please describe. </w:t>
      </w:r>
    </w:p>
    <w:p w14:paraId="4EECCBE5" w14:textId="77777777" w:rsidR="000F422E" w:rsidRPr="004220AD" w:rsidRDefault="000F422E" w:rsidP="007B643D">
      <w:pPr>
        <w:pStyle w:val="Default"/>
        <w:numPr>
          <w:ilvl w:val="2"/>
          <w:numId w:val="9"/>
        </w:numPr>
        <w:ind w:hanging="360"/>
        <w:rPr>
          <w:rFonts w:ascii="Times New Roman" w:hAnsi="Times New Roman" w:cs="Times New Roman"/>
        </w:rPr>
      </w:pPr>
      <w:r w:rsidRPr="004220AD">
        <w:rPr>
          <w:rFonts w:ascii="Times New Roman" w:hAnsi="Times New Roman" w:cs="Times New Roman"/>
        </w:rPr>
        <w:t xml:space="preserve">Does the organization undergo regular risk assessments for security threats and risks as well as compliance to security and regulatory policies? If so, please describe. </w:t>
      </w:r>
    </w:p>
    <w:p w14:paraId="6D56F5CB" w14:textId="77777777" w:rsidR="000F422E" w:rsidRPr="004220AD" w:rsidRDefault="000F422E" w:rsidP="004220AD">
      <w:pPr>
        <w:pStyle w:val="Default"/>
        <w:ind w:left="1440"/>
        <w:rPr>
          <w:rFonts w:ascii="Times New Roman" w:hAnsi="Times New Roman" w:cs="Times New Roman"/>
        </w:rPr>
      </w:pPr>
    </w:p>
    <w:p w14:paraId="3C205246" w14:textId="77777777" w:rsidR="000F422E" w:rsidRPr="004220AD" w:rsidRDefault="000F422E" w:rsidP="006B7FE5">
      <w:pPr>
        <w:pStyle w:val="Default"/>
        <w:numPr>
          <w:ilvl w:val="0"/>
          <w:numId w:val="21"/>
        </w:numPr>
        <w:rPr>
          <w:rFonts w:ascii="Times New Roman" w:hAnsi="Times New Roman" w:cs="Times New Roman"/>
        </w:rPr>
      </w:pPr>
      <w:r w:rsidRPr="004220AD">
        <w:rPr>
          <w:rFonts w:ascii="Times New Roman" w:hAnsi="Times New Roman" w:cs="Times New Roman"/>
        </w:rPr>
        <w:t>Hosting Provisions</w:t>
      </w:r>
    </w:p>
    <w:p w14:paraId="3F012611" w14:textId="77777777" w:rsidR="000F422E" w:rsidRPr="004220AD" w:rsidRDefault="000F422E" w:rsidP="007B643D">
      <w:pPr>
        <w:pStyle w:val="Default"/>
        <w:numPr>
          <w:ilvl w:val="0"/>
          <w:numId w:val="5"/>
        </w:numPr>
        <w:ind w:left="1440" w:hanging="180"/>
        <w:rPr>
          <w:rFonts w:ascii="Times New Roman" w:hAnsi="Times New Roman" w:cs="Times New Roman"/>
        </w:rPr>
      </w:pPr>
      <w:r w:rsidRPr="004220AD">
        <w:rPr>
          <w:rFonts w:ascii="Times New Roman" w:hAnsi="Times New Roman" w:cs="Times New Roman"/>
        </w:rPr>
        <w:t xml:space="preserve">Any bid shall include, as applicable, hosting provisions, Service Level Agreements (SLA’s), Billing Information, Documentation, Training Account </w:t>
      </w:r>
      <w:r w:rsidRPr="004220AD">
        <w:rPr>
          <w:rFonts w:ascii="Times New Roman" w:hAnsi="Times New Roman" w:cs="Times New Roman"/>
        </w:rPr>
        <w:lastRenderedPageBreak/>
        <w:t xml:space="preserve">Team/Support Provision, Escalation Process and Pricing for each service. Such provisions, SLA’s and other information are subject to negotiations and additional provisions related to hosting services and SLA’s may be required prior to any award being issued. </w:t>
      </w:r>
    </w:p>
    <w:p w14:paraId="2A1E1D77" w14:textId="77777777" w:rsidR="000F422E" w:rsidRPr="004220AD" w:rsidRDefault="000F422E" w:rsidP="007B643D">
      <w:pPr>
        <w:pStyle w:val="Default"/>
        <w:numPr>
          <w:ilvl w:val="1"/>
          <w:numId w:val="12"/>
        </w:numPr>
        <w:ind w:left="2160"/>
        <w:rPr>
          <w:rFonts w:ascii="Times New Roman" w:hAnsi="Times New Roman" w:cs="Times New Roman"/>
        </w:rPr>
      </w:pPr>
      <w:r w:rsidRPr="004220AD">
        <w:rPr>
          <w:rFonts w:ascii="Times New Roman" w:hAnsi="Times New Roman" w:cs="Times New Roman"/>
        </w:rPr>
        <w:t xml:space="preserve">A Service Level Agreement (SLA) outlines the minimum service that a customer may expect for services, warranties, and support. </w:t>
      </w:r>
    </w:p>
    <w:p w14:paraId="605D160D" w14:textId="77777777" w:rsidR="000F422E" w:rsidRPr="004220AD" w:rsidRDefault="000F422E" w:rsidP="007B643D">
      <w:pPr>
        <w:pStyle w:val="Default"/>
        <w:numPr>
          <w:ilvl w:val="1"/>
          <w:numId w:val="12"/>
        </w:numPr>
        <w:ind w:left="2160"/>
        <w:rPr>
          <w:rFonts w:ascii="Times New Roman" w:hAnsi="Times New Roman" w:cs="Times New Roman"/>
        </w:rPr>
      </w:pPr>
      <w:r w:rsidRPr="004220AD">
        <w:rPr>
          <w:rFonts w:ascii="Times New Roman" w:hAnsi="Times New Roman" w:cs="Times New Roman"/>
        </w:rPr>
        <w:t xml:space="preserve">Billing Information outlines what information is provided in billing and how it is delivered. </w:t>
      </w:r>
    </w:p>
    <w:p w14:paraId="6E23D6EC" w14:textId="77777777" w:rsidR="000F422E" w:rsidRPr="004220AD" w:rsidRDefault="000F422E" w:rsidP="007B643D">
      <w:pPr>
        <w:pStyle w:val="Default"/>
        <w:numPr>
          <w:ilvl w:val="1"/>
          <w:numId w:val="12"/>
        </w:numPr>
        <w:ind w:left="2160"/>
        <w:rPr>
          <w:rFonts w:ascii="Times New Roman" w:hAnsi="Times New Roman" w:cs="Times New Roman"/>
        </w:rPr>
      </w:pPr>
      <w:r w:rsidRPr="004220AD">
        <w:rPr>
          <w:rFonts w:ascii="Times New Roman" w:hAnsi="Times New Roman" w:cs="Times New Roman"/>
        </w:rPr>
        <w:t xml:space="preserve">Documentation outlines how detailed documents of telecommunication services that are provided to entities on an on-going basis to include services by location and account information can be obtained. </w:t>
      </w:r>
    </w:p>
    <w:p w14:paraId="6FF912A5" w14:textId="77777777" w:rsidR="000F422E" w:rsidRPr="004220AD" w:rsidRDefault="000F422E" w:rsidP="007B643D">
      <w:pPr>
        <w:pStyle w:val="Default"/>
        <w:numPr>
          <w:ilvl w:val="1"/>
          <w:numId w:val="12"/>
        </w:numPr>
        <w:ind w:left="2160"/>
        <w:rPr>
          <w:rFonts w:ascii="Times New Roman" w:hAnsi="Times New Roman" w:cs="Times New Roman"/>
        </w:rPr>
      </w:pPr>
      <w:r w:rsidRPr="004220AD">
        <w:rPr>
          <w:rFonts w:ascii="Times New Roman" w:hAnsi="Times New Roman" w:cs="Times New Roman"/>
        </w:rPr>
        <w:t xml:space="preserve">Training outlines the general requirements for providing training for implementing and using the solution at the End-User level and at Administrative/Operational Personnel levels. </w:t>
      </w:r>
    </w:p>
    <w:p w14:paraId="414D27F9" w14:textId="77777777" w:rsidR="000F422E" w:rsidRPr="004220AD" w:rsidRDefault="000F422E" w:rsidP="007B643D">
      <w:pPr>
        <w:pStyle w:val="Default"/>
        <w:numPr>
          <w:ilvl w:val="1"/>
          <w:numId w:val="12"/>
        </w:numPr>
        <w:ind w:left="2160"/>
        <w:rPr>
          <w:rFonts w:ascii="Times New Roman" w:hAnsi="Times New Roman" w:cs="Times New Roman"/>
        </w:rPr>
      </w:pPr>
      <w:r w:rsidRPr="004220AD">
        <w:rPr>
          <w:rFonts w:ascii="Times New Roman" w:hAnsi="Times New Roman" w:cs="Times New Roman"/>
        </w:rPr>
        <w:t xml:space="preserve">Account Team and Support Provisions outline the Suppliers capabilities of providing world class support and account service. </w:t>
      </w:r>
    </w:p>
    <w:p w14:paraId="480341D1" w14:textId="77777777" w:rsidR="000F422E" w:rsidRPr="004220AD" w:rsidRDefault="000F422E" w:rsidP="007B643D">
      <w:pPr>
        <w:pStyle w:val="ListParagraph"/>
        <w:numPr>
          <w:ilvl w:val="1"/>
          <w:numId w:val="12"/>
        </w:numPr>
        <w:ind w:left="2160"/>
        <w:rPr>
          <w:rFonts w:ascii="Times New Roman" w:hAnsi="Times New Roman" w:cs="Times New Roman"/>
          <w:b w:val="0"/>
          <w:bCs/>
          <w:sz w:val="24"/>
          <w:szCs w:val="24"/>
        </w:rPr>
      </w:pPr>
      <w:r w:rsidRPr="004220AD">
        <w:rPr>
          <w:rFonts w:ascii="Times New Roman" w:hAnsi="Times New Roman" w:cs="Times New Roman"/>
          <w:b w:val="0"/>
          <w:bCs/>
          <w:sz w:val="24"/>
          <w:szCs w:val="24"/>
        </w:rPr>
        <w:t>Escalation Process outlines the predetermined levels of escalation in the event of an emergency.</w:t>
      </w:r>
    </w:p>
    <w:bookmarkEnd w:id="0"/>
    <w:p w14:paraId="638BA77F" w14:textId="77777777" w:rsidR="000F422E" w:rsidRPr="004220AD" w:rsidRDefault="000F422E" w:rsidP="007B643D">
      <w:pPr>
        <w:pStyle w:val="Default"/>
      </w:pPr>
    </w:p>
    <w:sectPr w:rsidR="000F422E" w:rsidRPr="004220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39D2" w14:textId="77777777" w:rsidR="00D4257A" w:rsidRDefault="00D4257A" w:rsidP="00942280">
      <w:pPr>
        <w:spacing w:after="0" w:line="240" w:lineRule="auto"/>
      </w:pPr>
      <w:r>
        <w:separator/>
      </w:r>
    </w:p>
  </w:endnote>
  <w:endnote w:type="continuationSeparator" w:id="0">
    <w:p w14:paraId="53CED114" w14:textId="77777777" w:rsidR="00D4257A" w:rsidRDefault="00D4257A"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E1E3" w14:textId="77777777" w:rsidR="00D4257A" w:rsidRDefault="00D4257A" w:rsidP="00942280">
      <w:pPr>
        <w:spacing w:after="0" w:line="240" w:lineRule="auto"/>
      </w:pPr>
      <w:r>
        <w:separator/>
      </w:r>
    </w:p>
  </w:footnote>
  <w:footnote w:type="continuationSeparator" w:id="0">
    <w:p w14:paraId="709C16A0" w14:textId="77777777" w:rsidR="00D4257A" w:rsidRDefault="00D4257A"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2F8"/>
    <w:multiLevelType w:val="hybridMultilevel"/>
    <w:tmpl w:val="3C68B5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8DB"/>
    <w:multiLevelType w:val="hybridMultilevel"/>
    <w:tmpl w:val="C69A7B38"/>
    <w:lvl w:ilvl="0" w:tplc="04090019">
      <w:start w:val="1"/>
      <w:numFmt w:val="lowerLetter"/>
      <w:lvlText w:val="%1."/>
      <w:lvlJc w:val="left"/>
      <w:pPr>
        <w:ind w:left="720" w:hanging="360"/>
      </w:pPr>
    </w:lvl>
    <w:lvl w:ilvl="1" w:tplc="9128158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23913"/>
    <w:multiLevelType w:val="hybridMultilevel"/>
    <w:tmpl w:val="9F948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51D61"/>
    <w:multiLevelType w:val="hybridMultilevel"/>
    <w:tmpl w:val="B72830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D29B3"/>
    <w:multiLevelType w:val="hybridMultilevel"/>
    <w:tmpl w:val="E6C0FF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02C51"/>
    <w:multiLevelType w:val="hybridMultilevel"/>
    <w:tmpl w:val="99FE4782"/>
    <w:lvl w:ilvl="0" w:tplc="B4D4DC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4465D"/>
    <w:multiLevelType w:val="hybridMultilevel"/>
    <w:tmpl w:val="2C8A3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2B192E"/>
    <w:multiLevelType w:val="hybridMultilevel"/>
    <w:tmpl w:val="7E6A0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E42C36"/>
    <w:multiLevelType w:val="hybridMultilevel"/>
    <w:tmpl w:val="9DA40AD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B551A"/>
    <w:multiLevelType w:val="hybridMultilevel"/>
    <w:tmpl w:val="37E6E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45B90"/>
    <w:multiLevelType w:val="hybridMultilevel"/>
    <w:tmpl w:val="4FD86920"/>
    <w:lvl w:ilvl="0" w:tplc="55E23A68">
      <w:start w:val="1"/>
      <w:numFmt w:val="decimal"/>
      <w:lvlText w:val="(%1)"/>
      <w:lvlJc w:val="left"/>
      <w:pPr>
        <w:ind w:left="900" w:hanging="360"/>
      </w:pPr>
      <w:rPr>
        <w:rFonts w:eastAsia="Times New Roman" w:hint="default"/>
        <w:b w:val="0"/>
        <w:strike w:val="0"/>
        <w:color w:val="auto"/>
      </w:rPr>
    </w:lvl>
    <w:lvl w:ilvl="1" w:tplc="B6EC2B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12394"/>
    <w:multiLevelType w:val="hybridMultilevel"/>
    <w:tmpl w:val="2DD466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94C0D"/>
    <w:multiLevelType w:val="hybridMultilevel"/>
    <w:tmpl w:val="82F45E0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C1D53"/>
    <w:multiLevelType w:val="hybridMultilevel"/>
    <w:tmpl w:val="1D38771A"/>
    <w:lvl w:ilvl="0" w:tplc="A506723C">
      <w:start w:val="1"/>
      <w:numFmt w:val="lowerLetter"/>
      <w:lvlText w:val="%1."/>
      <w:lvlJc w:val="left"/>
      <w:pPr>
        <w:ind w:left="720" w:hanging="360"/>
      </w:pPr>
      <w:rPr>
        <w:b w:val="0"/>
        <w:bCs/>
      </w:rPr>
    </w:lvl>
    <w:lvl w:ilvl="1" w:tplc="0409001B">
      <w:start w:val="1"/>
      <w:numFmt w:val="lowerRoman"/>
      <w:lvlText w:val="%2."/>
      <w:lvlJc w:val="right"/>
      <w:pPr>
        <w:ind w:left="1440" w:hanging="360"/>
      </w:pPr>
    </w:lvl>
    <w:lvl w:ilvl="2" w:tplc="A86CABB6">
      <w:start w:val="1"/>
      <w:numFmt w:val="lowerLetter"/>
      <w:lvlText w:val="%3."/>
      <w:lvlJc w:val="left"/>
      <w:pPr>
        <w:ind w:left="2160" w:hanging="180"/>
      </w:pPr>
      <w:rPr>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06074"/>
    <w:multiLevelType w:val="hybridMultilevel"/>
    <w:tmpl w:val="39A0022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BF0AC3"/>
    <w:multiLevelType w:val="hybridMultilevel"/>
    <w:tmpl w:val="16A8A6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23635"/>
    <w:multiLevelType w:val="hybridMultilevel"/>
    <w:tmpl w:val="95E86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75920"/>
    <w:multiLevelType w:val="hybridMultilevel"/>
    <w:tmpl w:val="D5F0D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F12DC"/>
    <w:multiLevelType w:val="hybridMultilevel"/>
    <w:tmpl w:val="B42EBFC4"/>
    <w:lvl w:ilvl="0" w:tplc="7F44C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3"/>
  </w:num>
  <w:num w:numId="4">
    <w:abstractNumId w:val="1"/>
  </w:num>
  <w:num w:numId="5">
    <w:abstractNumId w:val="16"/>
  </w:num>
  <w:num w:numId="6">
    <w:abstractNumId w:val="0"/>
  </w:num>
  <w:num w:numId="7">
    <w:abstractNumId w:val="13"/>
  </w:num>
  <w:num w:numId="8">
    <w:abstractNumId w:val="4"/>
  </w:num>
  <w:num w:numId="9">
    <w:abstractNumId w:val="9"/>
  </w:num>
  <w:num w:numId="10">
    <w:abstractNumId w:val="10"/>
  </w:num>
  <w:num w:numId="11">
    <w:abstractNumId w:val="6"/>
  </w:num>
  <w:num w:numId="12">
    <w:abstractNumId w:val="12"/>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8"/>
  </w:num>
  <w:num w:numId="19">
    <w:abstractNumId w:val="1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3C3B"/>
    <w:rsid w:val="00035123"/>
    <w:rsid w:val="00061402"/>
    <w:rsid w:val="00073E78"/>
    <w:rsid w:val="000764D3"/>
    <w:rsid w:val="000A0E71"/>
    <w:rsid w:val="000E01A4"/>
    <w:rsid w:val="000F0234"/>
    <w:rsid w:val="000F422E"/>
    <w:rsid w:val="001142CF"/>
    <w:rsid w:val="00120CEA"/>
    <w:rsid w:val="001338B3"/>
    <w:rsid w:val="00136135"/>
    <w:rsid w:val="00164DC9"/>
    <w:rsid w:val="001F2EA0"/>
    <w:rsid w:val="00236AC1"/>
    <w:rsid w:val="00265CCE"/>
    <w:rsid w:val="0027639F"/>
    <w:rsid w:val="00286488"/>
    <w:rsid w:val="002A4A5F"/>
    <w:rsid w:val="002D649D"/>
    <w:rsid w:val="002F727E"/>
    <w:rsid w:val="003061CC"/>
    <w:rsid w:val="00340FCD"/>
    <w:rsid w:val="00351D56"/>
    <w:rsid w:val="003E7731"/>
    <w:rsid w:val="003F1E5C"/>
    <w:rsid w:val="004220AD"/>
    <w:rsid w:val="004308BE"/>
    <w:rsid w:val="00436355"/>
    <w:rsid w:val="004674F9"/>
    <w:rsid w:val="004800C7"/>
    <w:rsid w:val="0049312F"/>
    <w:rsid w:val="00493C2F"/>
    <w:rsid w:val="004D4CC2"/>
    <w:rsid w:val="004E531F"/>
    <w:rsid w:val="005010BD"/>
    <w:rsid w:val="00501DEE"/>
    <w:rsid w:val="00511EB1"/>
    <w:rsid w:val="005441CE"/>
    <w:rsid w:val="00544EE9"/>
    <w:rsid w:val="005845CC"/>
    <w:rsid w:val="00590BEE"/>
    <w:rsid w:val="0062243A"/>
    <w:rsid w:val="00647E6C"/>
    <w:rsid w:val="006918B9"/>
    <w:rsid w:val="006B7FE5"/>
    <w:rsid w:val="006C1F9B"/>
    <w:rsid w:val="00717C37"/>
    <w:rsid w:val="007617A8"/>
    <w:rsid w:val="007A49F6"/>
    <w:rsid w:val="007A654B"/>
    <w:rsid w:val="007A7BF9"/>
    <w:rsid w:val="007B643D"/>
    <w:rsid w:val="007B7B06"/>
    <w:rsid w:val="007C6C4A"/>
    <w:rsid w:val="008306D1"/>
    <w:rsid w:val="00833FFA"/>
    <w:rsid w:val="008529D9"/>
    <w:rsid w:val="00861C53"/>
    <w:rsid w:val="008815B3"/>
    <w:rsid w:val="008B50BD"/>
    <w:rsid w:val="008C537F"/>
    <w:rsid w:val="008D556D"/>
    <w:rsid w:val="008E16D6"/>
    <w:rsid w:val="008E7DF6"/>
    <w:rsid w:val="009068B6"/>
    <w:rsid w:val="00907D4F"/>
    <w:rsid w:val="00942280"/>
    <w:rsid w:val="009A183C"/>
    <w:rsid w:val="009B02AF"/>
    <w:rsid w:val="009E3E48"/>
    <w:rsid w:val="009F1644"/>
    <w:rsid w:val="009F19F9"/>
    <w:rsid w:val="00A0667D"/>
    <w:rsid w:val="00A443FE"/>
    <w:rsid w:val="00A611B3"/>
    <w:rsid w:val="00AA1797"/>
    <w:rsid w:val="00AC7D83"/>
    <w:rsid w:val="00AD34C8"/>
    <w:rsid w:val="00B106EF"/>
    <w:rsid w:val="00B5498B"/>
    <w:rsid w:val="00B5785F"/>
    <w:rsid w:val="00B61C4A"/>
    <w:rsid w:val="00B76599"/>
    <w:rsid w:val="00BC6316"/>
    <w:rsid w:val="00BF3007"/>
    <w:rsid w:val="00C22329"/>
    <w:rsid w:val="00C627A7"/>
    <w:rsid w:val="00C7771A"/>
    <w:rsid w:val="00CA6FAF"/>
    <w:rsid w:val="00CB5AAD"/>
    <w:rsid w:val="00D04DCD"/>
    <w:rsid w:val="00D4257A"/>
    <w:rsid w:val="00D652D1"/>
    <w:rsid w:val="00D71EEE"/>
    <w:rsid w:val="00D96975"/>
    <w:rsid w:val="00DA68B5"/>
    <w:rsid w:val="00DD2A37"/>
    <w:rsid w:val="00DE0AA1"/>
    <w:rsid w:val="00E115B4"/>
    <w:rsid w:val="00E15CE6"/>
    <w:rsid w:val="00E15F3F"/>
    <w:rsid w:val="00E21171"/>
    <w:rsid w:val="00E5749A"/>
    <w:rsid w:val="00E64B5E"/>
    <w:rsid w:val="00E92E2E"/>
    <w:rsid w:val="00ED36E8"/>
    <w:rsid w:val="00F2737C"/>
    <w:rsid w:val="00F3195F"/>
    <w:rsid w:val="00F45BEC"/>
    <w:rsid w:val="00F610C8"/>
    <w:rsid w:val="00F656D8"/>
    <w:rsid w:val="00F65778"/>
    <w:rsid w:val="00F8535A"/>
    <w:rsid w:val="00F970F2"/>
    <w:rsid w:val="00FD6068"/>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customStyle="1" w:styleId="Default">
    <w:name w:val="Default"/>
    <w:rsid w:val="005441CE"/>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306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61CC"/>
  </w:style>
  <w:style w:type="character" w:customStyle="1" w:styleId="eop">
    <w:name w:val="eop"/>
    <w:basedOn w:val="DefaultParagraphFont"/>
    <w:rsid w:val="003061CC"/>
  </w:style>
  <w:style w:type="paragraph" w:styleId="NoSpacing">
    <w:name w:val="No Spacing"/>
    <w:link w:val="NoSpacingChar"/>
    <w:uiPriority w:val="1"/>
    <w:qFormat/>
    <w:rsid w:val="00340FCD"/>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340FCD"/>
    <w:rPr>
      <w:rFonts w:ascii="Times New Roman" w:hAnsi="Times New Roman"/>
      <w:sz w:val="24"/>
    </w:rPr>
  </w:style>
  <w:style w:type="character" w:customStyle="1" w:styleId="A5">
    <w:name w:val="A5"/>
    <w:uiPriority w:val="99"/>
    <w:rsid w:val="00340FCD"/>
    <w:rPr>
      <w:rFonts w:cs="Myriad Pro"/>
      <w:color w:val="000000"/>
      <w:sz w:val="20"/>
      <w:szCs w:val="20"/>
    </w:rPr>
  </w:style>
  <w:style w:type="paragraph" w:styleId="Revision">
    <w:name w:val="Revision"/>
    <w:hidden/>
    <w:uiPriority w:val="99"/>
    <w:semiHidden/>
    <w:rsid w:val="00F85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10183">
      <w:bodyDiv w:val="1"/>
      <w:marLeft w:val="0"/>
      <w:marRight w:val="0"/>
      <w:marTop w:val="0"/>
      <w:marBottom w:val="0"/>
      <w:divBdr>
        <w:top w:val="none" w:sz="0" w:space="0" w:color="auto"/>
        <w:left w:val="none" w:sz="0" w:space="0" w:color="auto"/>
        <w:bottom w:val="none" w:sz="0" w:space="0" w:color="auto"/>
        <w:right w:val="none" w:sz="0" w:space="0" w:color="auto"/>
      </w:divBdr>
      <w:divsChild>
        <w:div w:id="2146190321">
          <w:marLeft w:val="0"/>
          <w:marRight w:val="0"/>
          <w:marTop w:val="0"/>
          <w:marBottom w:val="0"/>
          <w:divBdr>
            <w:top w:val="none" w:sz="0" w:space="0" w:color="auto"/>
            <w:left w:val="none" w:sz="0" w:space="0" w:color="auto"/>
            <w:bottom w:val="none" w:sz="0" w:space="0" w:color="auto"/>
            <w:right w:val="none" w:sz="0" w:space="0" w:color="auto"/>
          </w:divBdr>
          <w:divsChild>
            <w:div w:id="20543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8833">
      <w:bodyDiv w:val="1"/>
      <w:marLeft w:val="0"/>
      <w:marRight w:val="0"/>
      <w:marTop w:val="0"/>
      <w:marBottom w:val="0"/>
      <w:divBdr>
        <w:top w:val="none" w:sz="0" w:space="0" w:color="auto"/>
        <w:left w:val="none" w:sz="0" w:space="0" w:color="auto"/>
        <w:bottom w:val="none" w:sz="0" w:space="0" w:color="auto"/>
        <w:right w:val="none" w:sz="0" w:space="0" w:color="auto"/>
      </w:divBdr>
      <w:divsChild>
        <w:div w:id="576135856">
          <w:marLeft w:val="0"/>
          <w:marRight w:val="0"/>
          <w:marTop w:val="0"/>
          <w:marBottom w:val="0"/>
          <w:divBdr>
            <w:top w:val="none" w:sz="0" w:space="0" w:color="auto"/>
            <w:left w:val="none" w:sz="0" w:space="0" w:color="auto"/>
            <w:bottom w:val="none" w:sz="0" w:space="0" w:color="auto"/>
            <w:right w:val="none" w:sz="0" w:space="0" w:color="auto"/>
          </w:divBdr>
          <w:divsChild>
            <w:div w:id="20509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9183">
      <w:bodyDiv w:val="1"/>
      <w:marLeft w:val="0"/>
      <w:marRight w:val="0"/>
      <w:marTop w:val="0"/>
      <w:marBottom w:val="0"/>
      <w:divBdr>
        <w:top w:val="none" w:sz="0" w:space="0" w:color="auto"/>
        <w:left w:val="none" w:sz="0" w:space="0" w:color="auto"/>
        <w:bottom w:val="none" w:sz="0" w:space="0" w:color="auto"/>
        <w:right w:val="none" w:sz="0" w:space="0" w:color="auto"/>
      </w:divBdr>
      <w:divsChild>
        <w:div w:id="401292098">
          <w:marLeft w:val="0"/>
          <w:marRight w:val="0"/>
          <w:marTop w:val="0"/>
          <w:marBottom w:val="0"/>
          <w:divBdr>
            <w:top w:val="none" w:sz="0" w:space="0" w:color="auto"/>
            <w:left w:val="none" w:sz="0" w:space="0" w:color="auto"/>
            <w:bottom w:val="none" w:sz="0" w:space="0" w:color="auto"/>
            <w:right w:val="none" w:sz="0" w:space="0" w:color="auto"/>
          </w:divBdr>
          <w:divsChild>
            <w:div w:id="14609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A350A-D54F-4DBB-A2FC-E6B2D0FC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2647</Words>
  <Characters>15093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Carol Williams-Downing</cp:lastModifiedBy>
  <cp:revision>2</cp:revision>
  <cp:lastPrinted>2020-08-31T17:24:00Z</cp:lastPrinted>
  <dcterms:created xsi:type="dcterms:W3CDTF">2022-06-07T15:01:00Z</dcterms:created>
  <dcterms:modified xsi:type="dcterms:W3CDTF">2022-06-07T15:01:00Z</dcterms:modified>
</cp:coreProperties>
</file>