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8A8344A" w:rsidR="0074799C" w:rsidRPr="00F37C1E" w:rsidRDefault="0074799C" w:rsidP="001F517E">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E598C" w:rsidRPr="00776619">
              <w:rPr>
                <w:rFonts w:ascii="Times New Roman" w:hAnsi="Times New Roman" w:cs="Times New Roman"/>
              </w:rPr>
              <w:t>090</w:t>
            </w:r>
            <w:r w:rsidR="00776619" w:rsidRPr="00776619">
              <w:rPr>
                <w:rFonts w:ascii="Times New Roman" w:hAnsi="Times New Roman" w:cs="Times New Roman"/>
              </w:rPr>
              <w:t>0000514</w:t>
            </w:r>
            <w:r w:rsidR="00761D11">
              <w:rPr>
                <w:rFonts w:ascii="Times New Roman" w:hAnsi="Times New Roman" w:cs="Times New Roman"/>
              </w:rPr>
              <w:t xml:space="preserve">                                                                  </w:t>
            </w:r>
            <w:r w:rsidRPr="00F37C1E">
              <w:rPr>
                <w:rFonts w:ascii="Times New Roman" w:hAnsi="Times New Roman" w:cs="Times New Roman"/>
                <w:b/>
              </w:rPr>
              <w:t xml:space="preserve">Solicitation Issue </w:t>
            </w:r>
            <w:r w:rsidRPr="00776619">
              <w:rPr>
                <w:rFonts w:ascii="Times New Roman" w:hAnsi="Times New Roman" w:cs="Times New Roman"/>
                <w:b/>
              </w:rPr>
              <w:t>Date:</w:t>
            </w:r>
            <w:r w:rsidR="00776619" w:rsidRPr="00776619">
              <w:rPr>
                <w:rFonts w:ascii="Times New Roman" w:hAnsi="Times New Roman" w:cs="Times New Roman"/>
                <w:bCs/>
              </w:rPr>
              <w:t>11/04</w:t>
            </w:r>
            <w:r w:rsidR="00EE598C" w:rsidRPr="00776619">
              <w:rPr>
                <w:rFonts w:ascii="Times New Roman" w:hAnsi="Times New Roman" w:cs="Times New Roman"/>
                <w:bCs/>
              </w:rPr>
              <w:t>/202</w:t>
            </w:r>
            <w:r w:rsidR="000535CD" w:rsidRPr="00776619">
              <w:rPr>
                <w:rFonts w:ascii="Times New Roman" w:hAnsi="Times New Roman" w:cs="Times New Roman"/>
                <w:bCs/>
              </w:rPr>
              <w:t>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333DEC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w:t>
            </w:r>
            <w:r w:rsidRPr="0071148A">
              <w:rPr>
                <w:rFonts w:ascii="Times New Roman" w:hAnsi="Times New Roman" w:cs="Times New Roman"/>
              </w:rPr>
              <w:t xml:space="preserve">on </w:t>
            </w:r>
            <w:r w:rsidR="00776619">
              <w:rPr>
                <w:rFonts w:ascii="Times New Roman" w:hAnsi="Times New Roman" w:cs="Times New Roman"/>
              </w:rPr>
              <w:t>12/07</w:t>
            </w:r>
            <w:r w:rsidR="003246F6">
              <w:rPr>
                <w:rFonts w:ascii="Times New Roman" w:hAnsi="Times New Roman" w:cs="Times New Roman"/>
              </w:rPr>
              <w:t>/</w:t>
            </w:r>
            <w:r w:rsidR="00EE598C" w:rsidRPr="0071148A">
              <w:rPr>
                <w:rFonts w:ascii="Times New Roman" w:hAnsi="Times New Roman" w:cs="Times New Roman"/>
              </w:rPr>
              <w:t>202</w:t>
            </w:r>
            <w:r w:rsidR="000535CD" w:rsidRPr="0071148A">
              <w:rPr>
                <w:rFonts w:ascii="Times New Roman" w:hAnsi="Times New Roman" w:cs="Times New Roman"/>
              </w:rPr>
              <w:t>1</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59A8C42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76619">
              <w:rPr>
                <w:rFonts w:ascii="Times New Roman" w:hAnsi="Times New Roman" w:cs="Times New Roman"/>
              </w:rPr>
              <w:t>11/11</w:t>
            </w:r>
            <w:r w:rsidR="00EE598C" w:rsidRPr="0071148A">
              <w:rPr>
                <w:rFonts w:ascii="Times New Roman" w:hAnsi="Times New Roman" w:cs="Times New Roman"/>
              </w:rPr>
              <w:t>/202</w:t>
            </w:r>
            <w:r w:rsidR="000535CD" w:rsidRPr="0071148A">
              <w:rPr>
                <w:rFonts w:ascii="Times New Roman" w:hAnsi="Times New Roman" w:cs="Times New Roman"/>
              </w:rPr>
              <w:t>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0309290" w:rsidR="00516D3C" w:rsidRPr="00F37C1E" w:rsidRDefault="00516D3C" w:rsidP="00EE598C">
            <w:pPr>
              <w:spacing w:line="259" w:lineRule="auto"/>
              <w:jc w:val="center"/>
              <w:rPr>
                <w:rFonts w:ascii="Times New Roman" w:hAnsi="Times New Roman" w:cs="Times New Roman"/>
              </w:rPr>
            </w:pPr>
            <w:r w:rsidRPr="00F37C1E">
              <w:rPr>
                <w:rFonts w:ascii="Times New Roman" w:hAnsi="Times New Roman" w:cs="Times New Roman"/>
              </w:rPr>
              <w:t xml:space="preserve">3:00 p.m. </w:t>
            </w:r>
            <w:r w:rsidRPr="0071148A">
              <w:rPr>
                <w:rFonts w:ascii="Times New Roman" w:hAnsi="Times New Roman" w:cs="Times New Roman"/>
              </w:rPr>
              <w:t xml:space="preserve">on </w:t>
            </w:r>
            <w:r w:rsidR="00776619">
              <w:rPr>
                <w:rFonts w:ascii="Times New Roman" w:hAnsi="Times New Roman" w:cs="Times New Roman"/>
              </w:rPr>
              <w:t>11/23</w:t>
            </w:r>
            <w:r w:rsidR="00EE598C" w:rsidRPr="0071148A">
              <w:rPr>
                <w:rFonts w:ascii="Times New Roman" w:hAnsi="Times New Roman" w:cs="Times New Roman"/>
              </w:rPr>
              <w:t>/202</w:t>
            </w:r>
            <w:r w:rsidR="000535CD" w:rsidRPr="0071148A">
              <w:rPr>
                <w:rFonts w:ascii="Times New Roman" w:hAnsi="Times New Roman" w:cs="Times New Roman"/>
              </w:rPr>
              <w:t>1</w:t>
            </w:r>
          </w:p>
        </w:tc>
      </w:tr>
      <w:tr w:rsidR="0033028A" w:rsidRPr="00BC76EA" w14:paraId="5B0B9E72" w14:textId="77777777" w:rsidTr="00A71AA0">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A71AA0" w:rsidRDefault="00A71AA0" w:rsidP="00A7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A71AA0" w:rsidRDefault="00A71AA0" w:rsidP="00A71AA0"/>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B0102B3" w:rsidR="00A71AA0" w:rsidRPr="000A2D33" w:rsidRDefault="00A71AA0">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B0102B3" w:rsidR="00A71AA0" w:rsidRPr="000A2D33" w:rsidRDefault="00A71AA0">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B1717F6"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w:t>
            </w:r>
            <w:r w:rsidR="00491B0C">
              <w:rPr>
                <w:rFonts w:ascii="Times New Roman" w:hAnsi="Times New Roman" w:cs="Times New Roman"/>
                <w:b/>
              </w:rPr>
              <w:t xml:space="preserve"> </w:t>
            </w:r>
            <w:r w:rsidR="00AE5961">
              <w:rPr>
                <w:rFonts w:ascii="Times New Roman" w:hAnsi="Times New Roman" w:cs="Times New Roman"/>
                <w:b/>
              </w:rPr>
              <w:t xml:space="preserve">SW Number: </w:t>
            </w:r>
            <w:r w:rsidR="00AE5961" w:rsidRPr="00776619">
              <w:rPr>
                <w:rFonts w:ascii="Times New Roman" w:hAnsi="Times New Roman" w:cs="Times New Roman"/>
                <w:b/>
              </w:rPr>
              <w:t>SW</w:t>
            </w:r>
            <w:r w:rsidR="003246F6" w:rsidRPr="00776619">
              <w:rPr>
                <w:rFonts w:ascii="Times New Roman" w:hAnsi="Times New Roman" w:cs="Times New Roman"/>
                <w:b/>
              </w:rPr>
              <w:t>1046</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A71AA0">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A71AA0">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9BAD64E" w:rsidR="00A71AA0" w:rsidRPr="000A2D33" w:rsidRDefault="00A71AA0"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9BAD64E" w:rsidR="00A71AA0" w:rsidRPr="000A2D33" w:rsidRDefault="00A71AA0"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A71AA0" w:rsidRDefault="00A71AA0"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A71AA0" w:rsidRDefault="00A71AA0"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A71AA0" w:rsidRDefault="00A71AA0"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A71AA0" w:rsidRDefault="00A71AA0"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A71AA0" w:rsidRPr="000A2D33" w:rsidRDefault="00A71AA0"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A71AA0" w:rsidRPr="000A2D33" w:rsidRDefault="00A71AA0"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FBC403C" w:rsidR="00A71AA0" w:rsidRDefault="00A71AA0"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FBC403C" w:rsidR="00A71AA0" w:rsidRDefault="00A71AA0"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A71AA0">
              <w:trPr>
                <w:trHeight w:val="1421"/>
              </w:trPr>
              <w:tc>
                <w:tcPr>
                  <w:tcW w:w="3597" w:type="dxa"/>
                </w:tcPr>
                <w:p w14:paraId="442009CD" w14:textId="167CCA8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HIPAA</w:t>
                  </w:r>
                  <w:r w:rsidR="00EB0072">
                    <w:rPr>
                      <w:rFonts w:ascii="Times New Roman" w:hAnsi="Times New Roman" w:cs="Times New Roman"/>
                      <w:b/>
                    </w:rPr>
                    <w:t xml:space="preserve">       X</w:t>
                  </w:r>
                </w:p>
                <w:p w14:paraId="1C24DCA3" w14:textId="6062B3F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EB0072">
                    <w:rPr>
                      <w:rFonts w:ascii="Times New Roman" w:hAnsi="Times New Roman" w:cs="Times New Roman"/>
                      <w:b/>
                    </w:rPr>
                    <w:t xml:space="preserve">     X</w:t>
                  </w:r>
                  <w:r>
                    <w:rPr>
                      <w:rFonts w:ascii="Times New Roman" w:hAnsi="Times New Roman" w:cs="Times New Roman"/>
                      <w:b/>
                    </w:rPr>
                    <w:t xml:space="preserve">  </w:t>
                  </w:r>
                </w:p>
                <w:p w14:paraId="4D31178E" w14:textId="4DB349C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EB0072">
                    <w:rPr>
                      <w:rFonts w:ascii="Times New Roman" w:hAnsi="Times New Roman" w:cs="Times New Roman"/>
                      <w:b/>
                    </w:rPr>
                    <w:t xml:space="preserve">     X</w:t>
                  </w:r>
                  <w:r>
                    <w:rPr>
                      <w:rFonts w:ascii="Times New Roman" w:hAnsi="Times New Roman" w:cs="Times New Roman"/>
                      <w:b/>
                    </w:rPr>
                    <w:t xml:space="preserve"> </w:t>
                  </w:r>
                </w:p>
              </w:tc>
              <w:tc>
                <w:tcPr>
                  <w:tcW w:w="3780" w:type="dxa"/>
                </w:tcPr>
                <w:p w14:paraId="6F618138" w14:textId="5A9BAE5C"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EB0072">
                    <w:rPr>
                      <w:rFonts w:ascii="Times New Roman" w:hAnsi="Times New Roman" w:cs="Times New Roman"/>
                      <w:b/>
                    </w:rPr>
                    <w:t xml:space="preserve">     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A71AA0">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3B87E13"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723952">
              <w:rPr>
                <w:rFonts w:ascii="Times New Roman" w:hAnsi="Times New Roman" w:cs="Times New Roman"/>
                <w:b/>
              </w:rPr>
              <w:t>Cini Zacharia</w:t>
            </w:r>
            <w:r w:rsidRPr="00F37C1E">
              <w:rPr>
                <w:rFonts w:ascii="Times New Roman" w:hAnsi="Times New Roman" w:cs="Times New Roman"/>
                <w:b/>
              </w:rPr>
              <w:tab/>
            </w:r>
          </w:p>
          <w:p w14:paraId="1175BA30" w14:textId="6108838B"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723952" w:rsidRPr="00D04BE7">
                <w:rPr>
                  <w:rStyle w:val="Hyperlink"/>
                </w:rPr>
                <w:t>cini.zacharia</w:t>
              </w:r>
              <w:r w:rsidR="00723952" w:rsidRPr="00D04BE7">
                <w:rPr>
                  <w:rStyle w:val="Hyperlink"/>
                  <w:rFonts w:ascii="Times New Roman" w:hAnsi="Times New Roman" w:cs="Times New Roman"/>
                </w:rPr>
                <w:t>@omes.ok.gov</w:t>
              </w:r>
            </w:hyperlink>
          </w:p>
          <w:p w14:paraId="4B813AFD" w14:textId="6DE1C166"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0F55F3">
              <w:rPr>
                <w:rFonts w:ascii="Times New Roman" w:hAnsi="Times New Roman" w:cs="Times New Roman"/>
              </w:rPr>
              <w:t>405-</w:t>
            </w:r>
            <w:r w:rsidR="00723952">
              <w:rPr>
                <w:rFonts w:ascii="Times New Roman" w:hAnsi="Times New Roman" w:cs="Times New Roman"/>
              </w:rPr>
              <w:t>522-9078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0" w:name="_Toc386628794"/>
    </w:p>
    <w:p w14:paraId="3E3F5CED" w14:textId="77777777" w:rsidR="00507320" w:rsidRPr="00BC76EA" w:rsidRDefault="00507320"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244DD2">
      <w:pPr>
        <w:pStyle w:val="ListParagraph"/>
        <w:numPr>
          <w:ilvl w:val="1"/>
          <w:numId w:val="1"/>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244DD2">
      <w:pPr>
        <w:pStyle w:val="ListParagraph"/>
        <w:numPr>
          <w:ilvl w:val="1"/>
          <w:numId w:val="1"/>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r w:rsidR="005B13F9" w:rsidRPr="005B13F9">
        <w:rPr>
          <w:rFonts w:ascii="Times New Roman" w:hAnsi="Times New Roman" w:cs="Times New Roman"/>
          <w:b w:val="0"/>
          <w:sz w:val="22"/>
          <w:szCs w:val="22"/>
        </w:rPr>
        <w:t xml:space="preserve">terms, conditions or requirements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244DD2">
      <w:pPr>
        <w:pStyle w:val="ListParagraph"/>
        <w:numPr>
          <w:ilvl w:val="1"/>
          <w:numId w:val="1"/>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244DD2">
      <w:pPr>
        <w:pStyle w:val="ListParagraph"/>
        <w:numPr>
          <w:ilvl w:val="1"/>
          <w:numId w:val="1"/>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244DD2">
      <w:pPr>
        <w:pStyle w:val="ListParagraph"/>
        <w:numPr>
          <w:ilvl w:val="1"/>
          <w:numId w:val="1"/>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244DD2">
      <w:pPr>
        <w:pStyle w:val="ListParagraph"/>
        <w:numPr>
          <w:ilvl w:val="1"/>
          <w:numId w:val="1"/>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244DD2">
      <w:pPr>
        <w:pStyle w:val="ListParagraph"/>
        <w:numPr>
          <w:ilvl w:val="1"/>
          <w:numId w:val="1"/>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244DD2">
      <w:pPr>
        <w:pStyle w:val="Heading2"/>
        <w:keepLines w:val="0"/>
        <w:numPr>
          <w:ilvl w:val="0"/>
          <w:numId w:val="1"/>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0"/>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1" w:name="_Toc386628803"/>
    </w:p>
    <w:p w14:paraId="3C3A020A" w14:textId="72AEB93E" w:rsidR="00C95879" w:rsidRPr="00BC76EA" w:rsidRDefault="00C927BF"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1"/>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244DD2">
      <w:pPr>
        <w:pStyle w:val="ListParagraph"/>
        <w:numPr>
          <w:ilvl w:val="2"/>
          <w:numId w:val="1"/>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2C4C064" w14:textId="6ABBB0BB" w:rsidR="00085047" w:rsidRPr="00992265" w:rsidRDefault="00992265" w:rsidP="00992265">
      <w:pPr>
        <w:ind w:left="2880" w:hanging="720"/>
        <w:rPr>
          <w:rFonts w:ascii="Times New Roman" w:hAnsi="Times New Roman" w:cs="Times New Roman"/>
          <w:bCs/>
        </w:rPr>
      </w:pPr>
      <w:r>
        <w:rPr>
          <w:rFonts w:ascii="Times New Roman" w:hAnsi="Times New Roman" w:cs="Times New Roman"/>
          <w:b/>
        </w:rPr>
        <w:lastRenderedPageBreak/>
        <w:t>B</w:t>
      </w:r>
      <w:r w:rsidR="00937C82">
        <w:rPr>
          <w:rFonts w:ascii="Times New Roman" w:hAnsi="Times New Roman" w:cs="Times New Roman"/>
          <w:b/>
        </w:rPr>
        <w:t>.</w:t>
      </w:r>
      <w:r w:rsidR="00937C82">
        <w:rPr>
          <w:rFonts w:ascii="Times New Roman" w:hAnsi="Times New Roman" w:cs="Times New Roman"/>
          <w:b/>
        </w:rPr>
        <w:tab/>
      </w:r>
      <w:r w:rsidRPr="00992265">
        <w:rPr>
          <w:rFonts w:ascii="Times New Roman" w:hAnsi="Times New Roman" w:cs="Times New Roman"/>
          <w:bCs/>
        </w:rPr>
        <w:t>Bidder may submit general questions concerning Contract or Bid specifications or requirements to the Contracting Officer’s email address shown on the Bidder Instructions Cover Page. Questions received via any other means will not be addressed.</w:t>
      </w:r>
    </w:p>
    <w:p w14:paraId="28A99DA3" w14:textId="77777777" w:rsidR="00495AD1" w:rsidRPr="00BC76EA" w:rsidRDefault="00C927BF"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2"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3" w:name="_Hlk23870320"/>
      <w:r w:rsidR="00EC6283" w:rsidRPr="00F92196">
        <w:t xml:space="preserve">Oral explanations or instructions </w:t>
      </w:r>
      <w:r w:rsidR="00EC6283">
        <w:t xml:space="preserve">provided to a potential Bidder is not </w:t>
      </w:r>
      <w:r w:rsidR="00EC6283" w:rsidRPr="00F92196">
        <w:t>binding.</w:t>
      </w:r>
    </w:p>
    <w:bookmarkEnd w:id="3"/>
    <w:p w14:paraId="3C0E8A66" w14:textId="77777777" w:rsidR="005222B3" w:rsidRPr="00BC76EA" w:rsidRDefault="005222B3" w:rsidP="00595D52">
      <w:pPr>
        <w:pStyle w:val="PlainText"/>
      </w:pPr>
    </w:p>
    <w:p w14:paraId="497837EA" w14:textId="77777777" w:rsidR="00495AD1" w:rsidRPr="00BC76EA" w:rsidRDefault="00C927BF"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2"/>
    </w:p>
    <w:p w14:paraId="2405D776" w14:textId="624939BF" w:rsidR="00495AD1" w:rsidRPr="00BC76EA" w:rsidRDefault="00A27650"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r w:rsidR="00183B34" w:rsidRPr="00BC76EA">
        <w:rPr>
          <w:rFonts w:ascii="Times New Roman" w:eastAsia="Times New Roman" w:hAnsi="Times New Roman" w:cs="Times New Roman"/>
          <w:b w:val="0"/>
          <w:color w:val="auto"/>
          <w:sz w:val="22"/>
          <w:szCs w:val="22"/>
        </w:rPr>
        <w:t>substitution,</w:t>
      </w:r>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7ADA5C4D" w:rsidR="00495AD1" w:rsidRPr="00DF477F" w:rsidRDefault="00DF477F" w:rsidP="00244DD2">
      <w:pPr>
        <w:pStyle w:val="ListParagraph"/>
        <w:numPr>
          <w:ilvl w:val="1"/>
          <w:numId w:val="1"/>
        </w:numPr>
        <w:spacing w:line="276" w:lineRule="auto"/>
        <w:jc w:val="both"/>
        <w:rPr>
          <w:rFonts w:ascii="Times New Roman" w:hAnsi="Times New Roman" w:cs="Times New Roman"/>
          <w:b w:val="0"/>
          <w:sz w:val="22"/>
          <w:szCs w:val="22"/>
        </w:rPr>
      </w:pPr>
      <w:r w:rsidRPr="00DF477F">
        <w:rPr>
          <w:rFonts w:ascii="Times New Roman" w:hAnsi="Times New Roman" w:cs="Times New Roman"/>
          <w:b w:val="0"/>
          <w:bCs/>
          <w:sz w:val="22"/>
          <w:szCs w:val="22"/>
        </w:rPr>
        <w:t xml:space="preserve">If a Bidder fails to notify the Contracting Officer of an error, ambiguity, conflict, discrepancy, </w:t>
      </w:r>
      <w:proofErr w:type="gramStart"/>
      <w:r w:rsidRPr="00DF477F">
        <w:rPr>
          <w:rFonts w:ascii="Times New Roman" w:hAnsi="Times New Roman" w:cs="Times New Roman"/>
          <w:b w:val="0"/>
          <w:bCs/>
          <w:sz w:val="22"/>
          <w:szCs w:val="22"/>
        </w:rPr>
        <w:t>omission</w:t>
      </w:r>
      <w:proofErr w:type="gramEnd"/>
      <w:r w:rsidRPr="00DF477F">
        <w:rPr>
          <w:rFonts w:ascii="Times New Roman" w:hAnsi="Times New Roman" w:cs="Times New Roman"/>
          <w:b w:val="0"/>
          <w:bCs/>
          <w:sz w:val="22"/>
          <w:szCs w:val="22"/>
        </w:rPr>
        <w:t xml:space="preserve">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4" w:name="_Toc386628798"/>
    </w:p>
    <w:p w14:paraId="7E3ECE3E" w14:textId="5A416FF2" w:rsidR="00495AD1" w:rsidRPr="00BC76EA" w:rsidRDefault="00C927BF"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4"/>
    </w:p>
    <w:p w14:paraId="4A7B19E8" w14:textId="1B709027" w:rsidR="00495AD1" w:rsidRPr="00B03A05" w:rsidRDefault="00482D5A"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244DD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5" w:name="_Toc386628799"/>
    </w:p>
    <w:p w14:paraId="1168ECDE" w14:textId="10657E49" w:rsidR="00495AD1" w:rsidRPr="00BC76EA" w:rsidRDefault="00C927BF"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6" w:name="_Toc386628770"/>
      <w:bookmarkEnd w:id="5"/>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w:t>
      </w:r>
      <w:r w:rsidR="00583E7B" w:rsidRPr="00C850FC">
        <w:rPr>
          <w:rFonts w:ascii="Times New Roman" w:hAnsi="Times New Roman" w:cs="Times New Roman"/>
          <w:bCs w:val="0"/>
          <w:color w:val="auto"/>
          <w:sz w:val="22"/>
          <w:szCs w:val="22"/>
        </w:rPr>
        <w:t>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7"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7"/>
    </w:p>
    <w:p w14:paraId="55CF9DFA" w14:textId="77777777" w:rsidR="005222B3" w:rsidRPr="005222B3" w:rsidRDefault="005222B3" w:rsidP="005222B3">
      <w:pPr>
        <w:spacing w:after="0"/>
      </w:pPr>
    </w:p>
    <w:p w14:paraId="7B4AB841" w14:textId="477CA43A" w:rsidR="00495AD1" w:rsidRPr="00BC76EA" w:rsidRDefault="00CD153E"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8" w:name="_Toc386628796"/>
      <w:bookmarkEnd w:id="6"/>
    </w:p>
    <w:p w14:paraId="7C8B9E94" w14:textId="60CB4AAB"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to the successful Bidder,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8"/>
    <w:p w14:paraId="097A59C6" w14:textId="35D2ABB7" w:rsidR="001E02DD" w:rsidRDefault="001E02DD"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244DD2">
      <w:pPr>
        <w:pStyle w:val="ListParagraph"/>
        <w:numPr>
          <w:ilvl w:val="1"/>
          <w:numId w:val="1"/>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244DD2">
      <w:pPr>
        <w:pStyle w:val="ListParagraph"/>
        <w:numPr>
          <w:ilvl w:val="2"/>
          <w:numId w:val="1"/>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DE5D79" w:rsidRDefault="001E02DD" w:rsidP="001E02DD">
      <w:pPr>
        <w:pStyle w:val="ListParagraph"/>
        <w:ind w:left="2880"/>
        <w:rPr>
          <w:rFonts w:ascii="Times New Roman" w:hAnsi="Times New Roman" w:cs="Times New Roman"/>
          <w:sz w:val="22"/>
          <w:szCs w:val="22"/>
        </w:rPr>
      </w:pPr>
      <w:r w:rsidRPr="00DE5D79">
        <w:rPr>
          <w:rFonts w:ascii="Times New Roman" w:hAnsi="Times New Roman" w:cs="Times New Roman"/>
          <w:b w:val="0"/>
          <w:sz w:val="22"/>
          <w:szCs w:val="22"/>
        </w:rPr>
        <w:t xml:space="preserve"> </w:t>
      </w:r>
    </w:p>
    <w:p w14:paraId="1070A448" w14:textId="70C8B591" w:rsidR="001E02DD" w:rsidRPr="00DE5D79" w:rsidRDefault="001E02DD" w:rsidP="00244DD2">
      <w:pPr>
        <w:pStyle w:val="ListParagraph"/>
        <w:numPr>
          <w:ilvl w:val="2"/>
          <w:numId w:val="1"/>
        </w:numPr>
        <w:rPr>
          <w:rFonts w:ascii="Times New Roman" w:hAnsi="Times New Roman" w:cs="Times New Roman"/>
          <w:sz w:val="22"/>
          <w:szCs w:val="22"/>
        </w:rPr>
      </w:pPr>
      <w:r w:rsidRPr="00DE5D79">
        <w:rPr>
          <w:rFonts w:ascii="Times New Roman" w:hAnsi="Times New Roman" w:cs="Times New Roman"/>
          <w:b w:val="0"/>
          <w:sz w:val="22"/>
          <w:szCs w:val="22"/>
        </w:rPr>
        <w:t>The Bid will be evaluated using best value criteria, based on the following:</w:t>
      </w:r>
    </w:p>
    <w:p w14:paraId="655960CB" w14:textId="77777777" w:rsidR="00AD0EA5" w:rsidRPr="00DE5D79" w:rsidRDefault="00AD0EA5" w:rsidP="00AD0EA5">
      <w:pPr>
        <w:pStyle w:val="ListParagraph"/>
        <w:rPr>
          <w:rFonts w:ascii="Times New Roman" w:hAnsi="Times New Roman" w:cs="Times New Roman"/>
          <w:sz w:val="22"/>
          <w:szCs w:val="22"/>
        </w:rPr>
      </w:pPr>
    </w:p>
    <w:p w14:paraId="5F77A960" w14:textId="11DFC67B" w:rsidR="001E02DD" w:rsidRPr="00DE5D79" w:rsidRDefault="003E1BA3" w:rsidP="00244DD2">
      <w:pPr>
        <w:pStyle w:val="ListParagraph"/>
        <w:numPr>
          <w:ilvl w:val="3"/>
          <w:numId w:val="1"/>
        </w:numPr>
        <w:ind w:left="3240"/>
        <w:rPr>
          <w:rFonts w:ascii="Times New Roman" w:hAnsi="Times New Roman" w:cs="Times New Roman"/>
          <w:sz w:val="22"/>
          <w:szCs w:val="22"/>
        </w:rPr>
      </w:pPr>
      <w:r>
        <w:rPr>
          <w:rFonts w:ascii="Times New Roman" w:hAnsi="Times New Roman" w:cs="Times New Roman"/>
          <w:b w:val="0"/>
          <w:sz w:val="22"/>
          <w:szCs w:val="22"/>
        </w:rPr>
        <w:t xml:space="preserve">Technical </w:t>
      </w:r>
      <w:proofErr w:type="gramStart"/>
      <w:r>
        <w:rPr>
          <w:rFonts w:ascii="Times New Roman" w:hAnsi="Times New Roman" w:cs="Times New Roman"/>
          <w:b w:val="0"/>
          <w:sz w:val="22"/>
          <w:szCs w:val="22"/>
        </w:rPr>
        <w:t>Requirements</w:t>
      </w:r>
      <w:r w:rsidR="007B3A52">
        <w:rPr>
          <w:rFonts w:ascii="Times New Roman" w:hAnsi="Times New Roman" w:cs="Times New Roman"/>
          <w:b w:val="0"/>
          <w:sz w:val="22"/>
          <w:szCs w:val="22"/>
        </w:rPr>
        <w:t>;</w:t>
      </w:r>
      <w:proofErr w:type="gramEnd"/>
    </w:p>
    <w:p w14:paraId="16D09922" w14:textId="0A543D54" w:rsidR="001E02DD" w:rsidRPr="00DE5D79" w:rsidRDefault="00DE5D79" w:rsidP="00244DD2">
      <w:pPr>
        <w:pStyle w:val="ListParagraph"/>
        <w:numPr>
          <w:ilvl w:val="3"/>
          <w:numId w:val="1"/>
        </w:numPr>
        <w:ind w:left="3240"/>
        <w:rPr>
          <w:rFonts w:ascii="Times New Roman" w:hAnsi="Times New Roman" w:cs="Times New Roman"/>
          <w:sz w:val="22"/>
          <w:szCs w:val="22"/>
        </w:rPr>
      </w:pPr>
      <w:proofErr w:type="gramStart"/>
      <w:r w:rsidRPr="00DE5D79">
        <w:rPr>
          <w:rFonts w:ascii="Times New Roman" w:hAnsi="Times New Roman" w:cs="Times New Roman"/>
          <w:b w:val="0"/>
          <w:sz w:val="22"/>
          <w:szCs w:val="22"/>
        </w:rPr>
        <w:t>Cost</w:t>
      </w:r>
      <w:r w:rsidR="00FE0A28">
        <w:rPr>
          <w:rFonts w:ascii="Times New Roman" w:hAnsi="Times New Roman" w:cs="Times New Roman"/>
          <w:b w:val="0"/>
          <w:sz w:val="22"/>
          <w:szCs w:val="22"/>
        </w:rPr>
        <w:t xml:space="preserve"> </w:t>
      </w:r>
      <w:r w:rsidR="00D525D1">
        <w:rPr>
          <w:rFonts w:ascii="Times New Roman" w:hAnsi="Times New Roman" w:cs="Times New Roman"/>
          <w:b w:val="0"/>
          <w:sz w:val="22"/>
          <w:szCs w:val="22"/>
        </w:rPr>
        <w:t>;</w:t>
      </w:r>
      <w:proofErr w:type="gramEnd"/>
    </w:p>
    <w:p w14:paraId="493942E4" w14:textId="7BBFD33F" w:rsidR="001E02DD" w:rsidRPr="00FE0A28" w:rsidRDefault="001E02DD" w:rsidP="00C95EF7">
      <w:pPr>
        <w:pStyle w:val="ListParagraph"/>
        <w:ind w:left="3240"/>
        <w:rPr>
          <w:rFonts w:ascii="Times New Roman" w:hAnsi="Times New Roman" w:cs="Times New Roman"/>
          <w:sz w:val="22"/>
          <w:szCs w:val="22"/>
        </w:rPr>
      </w:pPr>
    </w:p>
    <w:p w14:paraId="67669C05" w14:textId="46FB16ED" w:rsidR="007B3A52" w:rsidRPr="00C95EF7" w:rsidRDefault="007B3A52" w:rsidP="00C95EF7">
      <w:pPr>
        <w:ind w:left="2880"/>
        <w:rPr>
          <w:rFonts w:ascii="Times New Roman" w:hAnsi="Times New Roman" w:cs="Times New Roman"/>
          <w:bCs/>
        </w:rPr>
      </w:pPr>
    </w:p>
    <w:p w14:paraId="373A13F8" w14:textId="781874C0" w:rsidR="007B3A52" w:rsidRPr="00FE0A28" w:rsidRDefault="007B3A52" w:rsidP="00C95EF7">
      <w:pPr>
        <w:pStyle w:val="ListParagraph"/>
        <w:ind w:left="3240"/>
        <w:rPr>
          <w:rFonts w:ascii="Times New Roman" w:hAnsi="Times New Roman" w:cs="Times New Roman"/>
          <w:b w:val="0"/>
          <w:bCs/>
          <w:sz w:val="22"/>
          <w:szCs w:val="22"/>
        </w:rPr>
      </w:pPr>
    </w:p>
    <w:p w14:paraId="46F3D1E6" w14:textId="2B9656D7" w:rsidR="001E02DD" w:rsidRPr="00AD076D" w:rsidRDefault="001E02DD" w:rsidP="001E02DD">
      <w:pPr>
        <w:pStyle w:val="ListParagraph"/>
        <w:ind w:left="3240"/>
        <w:rPr>
          <w:rFonts w:ascii="Times New Roman" w:hAnsi="Times New Roman" w:cs="Times New Roman"/>
          <w:color w:val="FF0000"/>
          <w:sz w:val="22"/>
          <w:szCs w:val="22"/>
        </w:rPr>
      </w:pPr>
    </w:p>
    <w:p w14:paraId="2EDC9B42" w14:textId="77777777" w:rsidR="00AD0EA5" w:rsidRPr="00AD076D" w:rsidRDefault="00AD0EA5" w:rsidP="00AD0EA5">
      <w:pPr>
        <w:pStyle w:val="ListParagraph"/>
        <w:spacing w:line="276" w:lineRule="auto"/>
        <w:ind w:left="2880"/>
        <w:jc w:val="both"/>
        <w:rPr>
          <w:rFonts w:ascii="Times New Roman" w:hAnsi="Times New Roman"/>
          <w:b w:val="0"/>
          <w:color w:val="FF0000"/>
          <w:sz w:val="22"/>
        </w:rPr>
      </w:pPr>
    </w:p>
    <w:p w14:paraId="6D9D2BEA" w14:textId="1DBC84C6" w:rsidR="00B03A05" w:rsidRPr="00B06BC4" w:rsidRDefault="001E02DD" w:rsidP="00244DD2">
      <w:pPr>
        <w:pStyle w:val="ListParagraph"/>
        <w:numPr>
          <w:ilvl w:val="2"/>
          <w:numId w:val="1"/>
        </w:numPr>
        <w:spacing w:line="276" w:lineRule="auto"/>
        <w:jc w:val="both"/>
        <w:rPr>
          <w:rFonts w:ascii="Times New Roman" w:hAnsi="Times New Roman"/>
          <w:b w:val="0"/>
          <w:sz w:val="22"/>
        </w:rPr>
      </w:pPr>
      <w:r w:rsidRPr="00B06BC4">
        <w:rPr>
          <w:rFonts w:ascii="Times New Roman" w:hAnsi="Times New Roman" w:cs="Times New Roman"/>
          <w:b w:val="0"/>
          <w:sz w:val="22"/>
          <w:szCs w:val="22"/>
        </w:rPr>
        <w:t xml:space="preserve">As referenced in </w:t>
      </w:r>
      <w:r w:rsidR="000D59B8" w:rsidRPr="00B06BC4">
        <w:rPr>
          <w:rFonts w:ascii="Times New Roman" w:hAnsi="Times New Roman" w:cs="Times New Roman"/>
          <w:b w:val="0"/>
          <w:sz w:val="22"/>
          <w:szCs w:val="22"/>
        </w:rPr>
        <w:t>sub</w:t>
      </w:r>
      <w:r w:rsidRPr="00B06BC4">
        <w:rPr>
          <w:rFonts w:ascii="Times New Roman" w:hAnsi="Times New Roman" w:cs="Times New Roman"/>
          <w:b w:val="0"/>
          <w:sz w:val="22"/>
          <w:szCs w:val="22"/>
        </w:rPr>
        <w:t>section 8.2.H,</w:t>
      </w:r>
      <w:r w:rsidR="001D061B" w:rsidRPr="00B06BC4">
        <w:rPr>
          <w:rFonts w:ascii="Times New Roman" w:hAnsi="Times New Roman" w:cs="Times New Roman"/>
          <w:b w:val="0"/>
          <w:sz w:val="22"/>
          <w:szCs w:val="22"/>
        </w:rPr>
        <w:t xml:space="preserve"> a VPAT; </w:t>
      </w:r>
      <w:r w:rsidRPr="00B06BC4">
        <w:rPr>
          <w:rFonts w:ascii="Times New Roman" w:hAnsi="Times New Roman" w:cs="Times New Roman"/>
          <w:b w:val="0"/>
          <w:sz w:val="22"/>
          <w:szCs w:val="22"/>
        </w:rPr>
        <w:t>Security Certification</w:t>
      </w:r>
      <w:r w:rsidR="00B03A05" w:rsidRPr="00B06BC4">
        <w:rPr>
          <w:rFonts w:ascii="Times New Roman" w:hAnsi="Times New Roman" w:cs="Times New Roman"/>
          <w:b w:val="0"/>
          <w:sz w:val="22"/>
          <w:szCs w:val="22"/>
        </w:rPr>
        <w:t xml:space="preserve"> and Accreditation Assessment; service level agreements and proposed first draft of Statement of Work are required to be included in the Bid.</w:t>
      </w:r>
    </w:p>
    <w:p w14:paraId="276A763A" w14:textId="77777777" w:rsidR="001E02DD" w:rsidRPr="00B06BC4" w:rsidRDefault="001E02DD" w:rsidP="00876DDF">
      <w:pPr>
        <w:pStyle w:val="ListParagraph"/>
        <w:ind w:left="2880"/>
        <w:rPr>
          <w:rFonts w:ascii="Times New Roman" w:hAnsi="Times New Roman"/>
          <w:sz w:val="22"/>
        </w:rPr>
      </w:pPr>
    </w:p>
    <w:p w14:paraId="379768FB" w14:textId="52E18A31" w:rsidR="001E02DD" w:rsidRPr="00B06BC4" w:rsidRDefault="00AC2073" w:rsidP="00244DD2">
      <w:pPr>
        <w:pStyle w:val="ListParagraph"/>
        <w:numPr>
          <w:ilvl w:val="2"/>
          <w:numId w:val="1"/>
        </w:numPr>
        <w:spacing w:line="276" w:lineRule="auto"/>
        <w:rPr>
          <w:rFonts w:ascii="Times New Roman" w:hAnsi="Times New Roman" w:cs="Times New Roman"/>
          <w:b w:val="0"/>
          <w:sz w:val="22"/>
          <w:szCs w:val="22"/>
        </w:rPr>
      </w:pPr>
      <w:r>
        <w:rPr>
          <w:rFonts w:ascii="Times New Roman" w:hAnsi="Times New Roman" w:cs="Times New Roman"/>
          <w:b w:val="0"/>
          <w:sz w:val="22"/>
          <w:szCs w:val="22"/>
        </w:rPr>
        <w:t>As referenced in subsection 8.2.I</w:t>
      </w:r>
      <w:r w:rsidRPr="007D3266">
        <w:rPr>
          <w:rFonts w:ascii="Times New Roman" w:hAnsi="Times New Roman" w:cs="Times New Roman"/>
          <w:b w:val="0"/>
          <w:sz w:val="22"/>
          <w:szCs w:val="22"/>
        </w:rPr>
        <w:t xml:space="preserve">, </w:t>
      </w:r>
      <w:r w:rsidR="00875502" w:rsidRPr="007D3266">
        <w:rPr>
          <w:rFonts w:ascii="Times New Roman" w:hAnsi="Times New Roman" w:cs="Times New Roman"/>
          <w:b w:val="0"/>
          <w:sz w:val="22"/>
          <w:szCs w:val="22"/>
        </w:rPr>
        <w:t xml:space="preserve">full catalog </w:t>
      </w:r>
      <w:r w:rsidRPr="007D3266">
        <w:rPr>
          <w:rFonts w:ascii="Times New Roman" w:hAnsi="Times New Roman" w:cs="Times New Roman"/>
          <w:b w:val="0"/>
          <w:sz w:val="22"/>
          <w:szCs w:val="22"/>
        </w:rPr>
        <w:t>p</w:t>
      </w:r>
      <w:r w:rsidR="001E02DD" w:rsidRPr="007D3266">
        <w:rPr>
          <w:rFonts w:ascii="Times New Roman" w:hAnsi="Times New Roman" w:cs="Times New Roman"/>
          <w:b w:val="0"/>
          <w:sz w:val="22"/>
          <w:szCs w:val="22"/>
        </w:rPr>
        <w:t xml:space="preserve">ricing </w:t>
      </w:r>
      <w:r w:rsidR="001E02DD" w:rsidRPr="00B06BC4">
        <w:rPr>
          <w:rFonts w:ascii="Times New Roman" w:hAnsi="Times New Roman" w:cs="Times New Roman"/>
          <w:b w:val="0"/>
          <w:sz w:val="22"/>
          <w:szCs w:val="22"/>
        </w:rPr>
        <w:t xml:space="preserve">shall be proposed </w:t>
      </w:r>
      <w:r w:rsidR="00010D7A">
        <w:rPr>
          <w:rFonts w:ascii="Times New Roman" w:hAnsi="Times New Roman" w:cs="Times New Roman"/>
          <w:b w:val="0"/>
          <w:sz w:val="22"/>
          <w:szCs w:val="22"/>
        </w:rPr>
        <w:t xml:space="preserve">in a separate file </w:t>
      </w:r>
      <w:r>
        <w:rPr>
          <w:rFonts w:ascii="Times New Roman" w:hAnsi="Times New Roman" w:cs="Times New Roman"/>
          <w:b w:val="0"/>
          <w:sz w:val="22"/>
          <w:szCs w:val="22"/>
        </w:rPr>
        <w:t xml:space="preserve">utilizing </w:t>
      </w:r>
      <w:r w:rsidR="00B06BC4" w:rsidRPr="00B06BC4">
        <w:rPr>
          <w:rFonts w:ascii="Times New Roman" w:hAnsi="Times New Roman" w:cs="Times New Roman"/>
          <w:b w:val="0"/>
          <w:sz w:val="22"/>
          <w:szCs w:val="22"/>
        </w:rPr>
        <w:t>the Pric</w:t>
      </w:r>
      <w:r w:rsidR="00CA2A9F">
        <w:rPr>
          <w:rFonts w:ascii="Times New Roman" w:hAnsi="Times New Roman" w:cs="Times New Roman"/>
          <w:b w:val="0"/>
          <w:sz w:val="22"/>
          <w:szCs w:val="22"/>
        </w:rPr>
        <w:t>e</w:t>
      </w:r>
      <w:r w:rsidR="00B06BC4" w:rsidRPr="00B06BC4">
        <w:rPr>
          <w:rFonts w:ascii="Times New Roman" w:hAnsi="Times New Roman" w:cs="Times New Roman"/>
          <w:b w:val="0"/>
          <w:sz w:val="22"/>
          <w:szCs w:val="22"/>
        </w:rPr>
        <w:t xml:space="preserve"> Template. </w:t>
      </w:r>
    </w:p>
    <w:p w14:paraId="52D67A3C" w14:textId="77777777" w:rsidR="00F9259C" w:rsidRPr="00AD076D" w:rsidRDefault="00F9259C" w:rsidP="00F9259C">
      <w:pPr>
        <w:pStyle w:val="ListParagraph"/>
        <w:spacing w:line="276" w:lineRule="auto"/>
        <w:ind w:left="3240"/>
        <w:jc w:val="both"/>
        <w:rPr>
          <w:rFonts w:ascii="Times New Roman" w:hAnsi="Times New Roman" w:cs="Times New Roman"/>
          <w:b w:val="0"/>
          <w:color w:val="FF0000"/>
          <w:sz w:val="22"/>
          <w:szCs w:val="22"/>
        </w:rPr>
      </w:pPr>
    </w:p>
    <w:p w14:paraId="6CEBC4F8" w14:textId="5BCD3417" w:rsidR="00F9259C" w:rsidRPr="00B06BC4" w:rsidRDefault="00267371" w:rsidP="00244DD2">
      <w:pPr>
        <w:pStyle w:val="ListParagraph"/>
        <w:numPr>
          <w:ilvl w:val="2"/>
          <w:numId w:val="1"/>
        </w:numPr>
        <w:jc w:val="both"/>
        <w:rPr>
          <w:rFonts w:ascii="Times New Roman" w:hAnsi="Times New Roman" w:cs="Times New Roman"/>
          <w:b w:val="0"/>
          <w:sz w:val="22"/>
          <w:szCs w:val="22"/>
        </w:rPr>
      </w:pPr>
      <w:r>
        <w:rPr>
          <w:rFonts w:ascii="Times New Roman" w:hAnsi="Times New Roman" w:cs="Times New Roman"/>
          <w:b w:val="0"/>
          <w:sz w:val="22"/>
          <w:szCs w:val="22"/>
        </w:rPr>
        <w:t>As referenced in subsection 8.2.L, b</w:t>
      </w:r>
      <w:r w:rsidR="00F9259C" w:rsidRPr="00B06BC4">
        <w:rPr>
          <w:rFonts w:ascii="Times New Roman" w:hAnsi="Times New Roman" w:cs="Times New Roman"/>
          <w:b w:val="0"/>
          <w:sz w:val="22"/>
          <w:szCs w:val="22"/>
        </w:rPr>
        <w:t>usiness</w:t>
      </w:r>
      <w:r w:rsidR="00F9259C" w:rsidRPr="007D3266">
        <w:rPr>
          <w:rFonts w:ascii="Times New Roman" w:hAnsi="Times New Roman" w:cs="Times New Roman"/>
          <w:b w:val="0"/>
          <w:sz w:val="22"/>
          <w:szCs w:val="22"/>
        </w:rPr>
        <w:t xml:space="preserve"> references</w:t>
      </w:r>
      <w:r w:rsidR="00F9259C" w:rsidRPr="00B06BC4">
        <w:rPr>
          <w:rFonts w:ascii="Times New Roman" w:hAnsi="Times New Roman" w:cs="Times New Roman"/>
          <w:b w:val="0"/>
          <w:sz w:val="22"/>
          <w:szCs w:val="22"/>
        </w:rPr>
        <w:t xml:space="preserve"> are required to establish that a Bidder has </w:t>
      </w:r>
      <w:r w:rsidR="006612E5" w:rsidRPr="00B06BC4">
        <w:rPr>
          <w:rFonts w:ascii="Times New Roman" w:hAnsi="Times New Roman" w:cs="Times New Roman"/>
          <w:b w:val="0"/>
          <w:sz w:val="22"/>
          <w:szCs w:val="22"/>
        </w:rPr>
        <w:t xml:space="preserve">successful implementation </w:t>
      </w:r>
      <w:r w:rsidR="00F9259C" w:rsidRPr="00B06BC4">
        <w:rPr>
          <w:rFonts w:ascii="Times New Roman" w:hAnsi="Times New Roman" w:cs="Times New Roman"/>
          <w:b w:val="0"/>
          <w:sz w:val="22"/>
          <w:szCs w:val="22"/>
        </w:rPr>
        <w:t xml:space="preserve">experience. </w:t>
      </w:r>
    </w:p>
    <w:p w14:paraId="727AB2E8" w14:textId="506533C5" w:rsidR="00F9259C" w:rsidRPr="00B06BC4" w:rsidRDefault="00F9259C" w:rsidP="00876DDF">
      <w:pPr>
        <w:pStyle w:val="ListParagraph"/>
        <w:ind w:left="3240"/>
        <w:jc w:val="both"/>
        <w:rPr>
          <w:rFonts w:ascii="Times New Roman" w:hAnsi="Times New Roman" w:cs="Times New Roman"/>
          <w:b w:val="0"/>
          <w:sz w:val="22"/>
          <w:szCs w:val="22"/>
        </w:rPr>
      </w:pPr>
    </w:p>
    <w:p w14:paraId="682E608B" w14:textId="0B11EF2A" w:rsidR="00F9259C" w:rsidRPr="00B06BC4" w:rsidRDefault="004B54A8" w:rsidP="00244DD2">
      <w:pPr>
        <w:pStyle w:val="ListParagraph"/>
        <w:numPr>
          <w:ilvl w:val="2"/>
          <w:numId w:val="1"/>
        </w:numPr>
        <w:jc w:val="both"/>
        <w:rPr>
          <w:rFonts w:ascii="Times New Roman" w:hAnsi="Times New Roman" w:cs="Times New Roman"/>
          <w:b w:val="0"/>
          <w:sz w:val="22"/>
          <w:szCs w:val="22"/>
        </w:rPr>
      </w:pPr>
      <w:r>
        <w:rPr>
          <w:rFonts w:ascii="Times New Roman" w:hAnsi="Times New Roman" w:cs="Times New Roman"/>
          <w:b w:val="0"/>
          <w:sz w:val="22"/>
          <w:szCs w:val="22"/>
        </w:rPr>
        <w:t>As referenced in subsection 8.2.M, i</w:t>
      </w:r>
      <w:r w:rsidR="00F9259C" w:rsidRPr="00B06BC4">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B06BC4" w:rsidRDefault="00F9259C" w:rsidP="006B3560">
      <w:pPr>
        <w:pStyle w:val="ListParagraph"/>
        <w:ind w:left="2880"/>
        <w:jc w:val="both"/>
        <w:rPr>
          <w:rFonts w:ascii="Times New Roman" w:hAnsi="Times New Roman" w:cs="Times New Roman"/>
          <w:b w:val="0"/>
          <w:sz w:val="22"/>
          <w:szCs w:val="22"/>
        </w:rPr>
      </w:pPr>
    </w:p>
    <w:p w14:paraId="2538C871" w14:textId="34859B51" w:rsidR="00F9259C" w:rsidRPr="00B06BC4" w:rsidRDefault="00F9259C" w:rsidP="00244DD2">
      <w:pPr>
        <w:pStyle w:val="ListParagraph"/>
        <w:numPr>
          <w:ilvl w:val="3"/>
          <w:numId w:val="1"/>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Company history</w:t>
      </w:r>
    </w:p>
    <w:p w14:paraId="0E6E6834" w14:textId="04A435DD" w:rsidR="00F9259C" w:rsidRPr="00B06BC4" w:rsidRDefault="00F9259C" w:rsidP="00244DD2">
      <w:pPr>
        <w:pStyle w:val="ListParagraph"/>
        <w:numPr>
          <w:ilvl w:val="3"/>
          <w:numId w:val="1"/>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Relationship to Bidder</w:t>
      </w:r>
    </w:p>
    <w:p w14:paraId="3CA03B81" w14:textId="51CA62E2" w:rsidR="00F9259C" w:rsidRPr="00B06BC4" w:rsidRDefault="00F9259C" w:rsidP="00244DD2">
      <w:pPr>
        <w:pStyle w:val="ListParagraph"/>
        <w:numPr>
          <w:ilvl w:val="3"/>
          <w:numId w:val="1"/>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 xml:space="preserve">Clients for which the two entities have worked together </w:t>
      </w:r>
    </w:p>
    <w:p w14:paraId="085DA219" w14:textId="06B94D59" w:rsidR="004B54A8" w:rsidRDefault="00F9259C" w:rsidP="00244DD2">
      <w:pPr>
        <w:pStyle w:val="ListParagraph"/>
        <w:numPr>
          <w:ilvl w:val="3"/>
          <w:numId w:val="1"/>
        </w:numPr>
        <w:ind w:left="3240"/>
        <w:jc w:val="both"/>
        <w:rPr>
          <w:rFonts w:ascii="Times New Roman" w:hAnsi="Times New Roman" w:cs="Times New Roman"/>
          <w:b w:val="0"/>
          <w:sz w:val="22"/>
          <w:szCs w:val="22"/>
        </w:rPr>
      </w:pPr>
      <w:r w:rsidRPr="007A20B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0DD8F9BF" w14:textId="77777777" w:rsidR="007A20B0" w:rsidRPr="007A20B0" w:rsidRDefault="007A20B0" w:rsidP="007A20B0">
      <w:pPr>
        <w:pStyle w:val="ListParagraph"/>
        <w:ind w:left="3240"/>
        <w:jc w:val="both"/>
        <w:rPr>
          <w:rFonts w:ascii="Times New Roman" w:hAnsi="Times New Roman" w:cs="Times New Roman"/>
          <w:b w:val="0"/>
          <w:sz w:val="22"/>
          <w:szCs w:val="22"/>
        </w:rPr>
      </w:pPr>
    </w:p>
    <w:p w14:paraId="66656F25" w14:textId="1800496C" w:rsidR="00BB6905" w:rsidRPr="00E8538D" w:rsidRDefault="004B54A8" w:rsidP="00D60457">
      <w:pPr>
        <w:pStyle w:val="ListParagraph"/>
        <w:numPr>
          <w:ilvl w:val="2"/>
          <w:numId w:val="1"/>
        </w:numPr>
        <w:jc w:val="both"/>
        <w:rPr>
          <w:rFonts w:ascii="Times New Roman" w:hAnsi="Times New Roman" w:cs="Times New Roman"/>
          <w:b w:val="0"/>
          <w:sz w:val="22"/>
          <w:szCs w:val="22"/>
          <w:u w:val="single"/>
        </w:rPr>
      </w:pPr>
      <w:r w:rsidRPr="004D11A4">
        <w:rPr>
          <w:rFonts w:ascii="Times New Roman" w:hAnsi="Times New Roman" w:cs="Times New Roman"/>
          <w:b w:val="0"/>
          <w:sz w:val="22"/>
          <w:szCs w:val="22"/>
        </w:rPr>
        <w:t>As referenced in subsection 8.2.H, b</w:t>
      </w:r>
      <w:r w:rsidR="00267371" w:rsidRPr="004D11A4">
        <w:rPr>
          <w:rFonts w:ascii="Times New Roman" w:hAnsi="Times New Roman" w:cs="Times New Roman"/>
          <w:b w:val="0"/>
          <w:sz w:val="22"/>
          <w:szCs w:val="22"/>
        </w:rPr>
        <w:t>idder</w:t>
      </w:r>
      <w:r w:rsidR="00267371" w:rsidRPr="004D11A4">
        <w:rPr>
          <w:rFonts w:ascii="Times New Roman" w:hAnsi="Times New Roman" w:cs="Times New Roman"/>
          <w:bCs/>
          <w:sz w:val="22"/>
          <w:szCs w:val="22"/>
        </w:rPr>
        <w:t xml:space="preserve"> </w:t>
      </w:r>
      <w:r w:rsidR="00267371" w:rsidRPr="004D11A4">
        <w:rPr>
          <w:rFonts w:ascii="Times New Roman" w:hAnsi="Times New Roman" w:cs="Times New Roman"/>
          <w:bCs/>
          <w:sz w:val="22"/>
          <w:szCs w:val="22"/>
          <w:u w:val="single"/>
        </w:rPr>
        <w:t>must provide</w:t>
      </w:r>
      <w:r w:rsidR="00267371" w:rsidRPr="004D11A4">
        <w:rPr>
          <w:rFonts w:ascii="Times New Roman" w:hAnsi="Times New Roman" w:cs="Times New Roman"/>
          <w:b w:val="0"/>
          <w:sz w:val="22"/>
          <w:szCs w:val="22"/>
        </w:rPr>
        <w:t xml:space="preserve"> responses</w:t>
      </w:r>
      <w:r w:rsidR="00267371" w:rsidRPr="005F2AC5">
        <w:rPr>
          <w:rFonts w:ascii="Times New Roman" w:hAnsi="Times New Roman" w:cs="Times New Roman"/>
          <w:b w:val="0"/>
          <w:sz w:val="22"/>
          <w:szCs w:val="22"/>
        </w:rPr>
        <w:t xml:space="preserve"> to the following:</w:t>
      </w:r>
    </w:p>
    <w:p w14:paraId="5E0D66F6" w14:textId="526CFCD4" w:rsidR="00E8538D" w:rsidRPr="00E8538D" w:rsidRDefault="00E8538D" w:rsidP="00E8538D">
      <w:pPr>
        <w:pStyle w:val="ListParagraph"/>
        <w:numPr>
          <w:ilvl w:val="0"/>
          <w:numId w:val="16"/>
        </w:numPr>
        <w:jc w:val="both"/>
        <w:rPr>
          <w:rFonts w:ascii="Times New Roman" w:hAnsi="Times New Roman" w:cs="Times New Roman"/>
          <w:b w:val="0"/>
          <w:sz w:val="22"/>
          <w:szCs w:val="22"/>
        </w:rPr>
      </w:pPr>
      <w:r w:rsidRPr="00E8538D">
        <w:rPr>
          <w:rFonts w:ascii="Times New Roman" w:hAnsi="Times New Roman" w:cs="Times New Roman"/>
          <w:b w:val="0"/>
          <w:sz w:val="22"/>
          <w:szCs w:val="22"/>
        </w:rPr>
        <w:t>VPAT</w:t>
      </w:r>
    </w:p>
    <w:p w14:paraId="3A2C2E9A" w14:textId="664F4915" w:rsidR="00E8538D" w:rsidRPr="00E8538D" w:rsidRDefault="00E8538D" w:rsidP="00E8538D">
      <w:pPr>
        <w:pStyle w:val="ListParagraph"/>
        <w:numPr>
          <w:ilvl w:val="0"/>
          <w:numId w:val="16"/>
        </w:numPr>
        <w:jc w:val="both"/>
        <w:rPr>
          <w:rFonts w:ascii="Times New Roman" w:hAnsi="Times New Roman" w:cs="Times New Roman"/>
          <w:b w:val="0"/>
          <w:sz w:val="22"/>
          <w:szCs w:val="22"/>
        </w:rPr>
      </w:pPr>
      <w:r w:rsidRPr="00E8538D">
        <w:rPr>
          <w:rFonts w:ascii="Times New Roman" w:hAnsi="Times New Roman" w:cs="Times New Roman"/>
          <w:b w:val="0"/>
          <w:sz w:val="22"/>
          <w:szCs w:val="22"/>
        </w:rPr>
        <w:t xml:space="preserve">Security </w:t>
      </w:r>
      <w:r w:rsidR="00295BEF">
        <w:rPr>
          <w:rFonts w:ascii="Times New Roman" w:hAnsi="Times New Roman" w:cs="Times New Roman"/>
          <w:b w:val="0"/>
          <w:sz w:val="22"/>
          <w:szCs w:val="22"/>
        </w:rPr>
        <w:t xml:space="preserve">Assessment </w:t>
      </w:r>
    </w:p>
    <w:p w14:paraId="134F9578" w14:textId="6F2E68C9" w:rsidR="00495AD1" w:rsidRPr="001E02DD" w:rsidRDefault="003F1D73" w:rsidP="00244DD2">
      <w:pPr>
        <w:pStyle w:val="ListParagraph"/>
        <w:numPr>
          <w:ilvl w:val="1"/>
          <w:numId w:val="1"/>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w:t>
      </w:r>
      <w:r w:rsidR="00A7752E" w:rsidRPr="005222B3">
        <w:rPr>
          <w:rFonts w:ascii="Times New Roman" w:hAnsi="Times New Roman" w:cs="Times New Roman"/>
        </w:rPr>
        <w:lastRenderedPageBreak/>
        <w:t>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6B712A4F"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 xml:space="preserve">SECTION OF THE BID PACKET WILL NOT BE CONSIDERED CONFIDENTIAL AND WILL BE SUBJECT TO DISCLOSURE WITHOUT FURTHER </w:t>
      </w:r>
      <w:r w:rsidR="000D2B6A" w:rsidRPr="0029381F">
        <w:rPr>
          <w:rFonts w:ascii="Times New Roman" w:hAnsi="Times New Roman" w:cs="Times New Roman"/>
          <w:b/>
        </w:rPr>
        <w:lastRenderedPageBreak/>
        <w:t>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767B0637" w:rsidR="00067EFD" w:rsidRDefault="0029381F" w:rsidP="00013740">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r w:rsidR="005B13F9" w:rsidRPr="005B13F9">
        <w:rPr>
          <w:rFonts w:ascii="Times New Roman" w:hAnsi="Times New Roman" w:cs="Times New Roman"/>
        </w:rPr>
        <w:t xml:space="preserve">or conditions provided by the State </w:t>
      </w:r>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07819C3F"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r w:rsidR="005B13F9" w:rsidRPr="005B13F9">
        <w:rPr>
          <w:rFonts w:ascii="Times New Roman" w:hAnsi="Times New Roman" w:cs="Times New Roman"/>
          <w:b w:val="0"/>
          <w:color w:val="auto"/>
          <w:sz w:val="22"/>
          <w:szCs w:val="22"/>
        </w:rPr>
        <w:t xml:space="preserve">provided by the State </w:t>
      </w:r>
      <w:r w:rsidR="009B5B54" w:rsidRPr="00BC76EA">
        <w:rPr>
          <w:rFonts w:ascii="Times New Roman" w:hAnsi="Times New Roman" w:cs="Times New Roman"/>
          <w:b w:val="0"/>
          <w:color w:val="auto"/>
          <w:sz w:val="22"/>
          <w:szCs w:val="22"/>
        </w:rPr>
        <w:t xml:space="preserve">including, without limitation, all attachments, </w:t>
      </w:r>
      <w:proofErr w:type="gramStart"/>
      <w:r w:rsidR="009B5B54" w:rsidRPr="00BC76EA">
        <w:rPr>
          <w:rFonts w:ascii="Times New Roman" w:hAnsi="Times New Roman" w:cs="Times New Roman"/>
          <w:b w:val="0"/>
          <w:color w:val="auto"/>
          <w:sz w:val="22"/>
          <w:szCs w:val="22"/>
        </w:rPr>
        <w:t>appendices</w:t>
      </w:r>
      <w:proofErr w:type="gramEnd"/>
      <w:r w:rsidR="009B5B54" w:rsidRPr="00BC76EA">
        <w:rPr>
          <w:rFonts w:ascii="Times New Roman" w:hAnsi="Times New Roman" w:cs="Times New Roman"/>
          <w:b w:val="0"/>
          <w:color w:val="auto"/>
          <w:sz w:val="22"/>
          <w:szCs w:val="22"/>
        </w:rPr>
        <w:t xml:space="preserve">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47E98E8D" w:rsidR="009A3F88" w:rsidRPr="009D16F8" w:rsidRDefault="0029381F" w:rsidP="0029381F">
      <w:pPr>
        <w:ind w:left="3600" w:hanging="720"/>
        <w:jc w:val="both"/>
        <w:rPr>
          <w:rFonts w:ascii="Times New Roman" w:hAnsi="Times New Roman" w:cs="Times New Roman"/>
          <w:b/>
        </w:rPr>
      </w:pPr>
      <w:proofErr w:type="spellStart"/>
      <w:r w:rsidRPr="0029381F">
        <w:rPr>
          <w:rFonts w:ascii="Times New Roman" w:hAnsi="Times New Roman" w:cs="Times New Roman"/>
          <w:b/>
        </w:rPr>
        <w:t>iv</w:t>
      </w:r>
      <w:proofErr w:type="spell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 xml:space="preserve">SUCH TERMS NOT SUBMITTED IN THIS </w:t>
      </w:r>
      <w:r w:rsidR="00005DF9" w:rsidRPr="00005DF9">
        <w:rPr>
          <w:rFonts w:ascii="Times New Roman" w:hAnsi="Times New Roman" w:cs="Times New Roman"/>
          <w:b/>
        </w:rPr>
        <w:lastRenderedPageBreak/>
        <w:t>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73450A78" w14:textId="55B240BC" w:rsidR="00495D3C" w:rsidRDefault="00495D3C" w:rsidP="00244DD2">
      <w:pPr>
        <w:pStyle w:val="Heading2"/>
        <w:keepLines w:val="0"/>
        <w:numPr>
          <w:ilvl w:val="3"/>
          <w:numId w:val="1"/>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specifications and requirements.  </w:t>
      </w:r>
    </w:p>
    <w:p w14:paraId="698CF5FB" w14:textId="3FA4FD43" w:rsidR="00495D3C" w:rsidRDefault="00495D3C" w:rsidP="00244DD2">
      <w:pPr>
        <w:pStyle w:val="Heading2"/>
        <w:keepLines w:val="0"/>
        <w:numPr>
          <w:ilvl w:val="3"/>
          <w:numId w:val="1"/>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244DD2">
      <w:pPr>
        <w:pStyle w:val="Heading2"/>
        <w:keepLines w:val="0"/>
        <w:numPr>
          <w:ilvl w:val="3"/>
          <w:numId w:val="1"/>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9"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244DD2">
      <w:pPr>
        <w:pStyle w:val="ListParagraph"/>
        <w:numPr>
          <w:ilvl w:val="3"/>
          <w:numId w:val="1"/>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5F0A9689" w:rsidR="002A55BC" w:rsidRPr="002A55BC" w:rsidRDefault="00413985" w:rsidP="00244DD2">
      <w:pPr>
        <w:pStyle w:val="ListParagraph"/>
        <w:numPr>
          <w:ilvl w:val="3"/>
          <w:numId w:val="1"/>
        </w:numPr>
        <w:ind w:left="3600" w:hanging="720"/>
        <w:jc w:val="both"/>
        <w:rPr>
          <w:rFonts w:ascii="Times New Roman" w:hAnsi="Times New Roman" w:cs="Times New Roman"/>
          <w:b w:val="0"/>
          <w:sz w:val="22"/>
          <w:szCs w:val="22"/>
        </w:rPr>
      </w:pPr>
      <w:r w:rsidRPr="00413985">
        <w:rPr>
          <w:rFonts w:ascii="Times New Roman" w:hAnsi="Times New Roman" w:cs="Times New Roman"/>
          <w:b w:val="0"/>
          <w:sz w:val="22"/>
          <w:szCs w:val="22"/>
        </w:rPr>
        <w:t>If a Statement of Work is required, the proposed template shall be inserted in this section at a Bid Packet page referencing the proposed Statement of Work. The State requires a template be provided for subsequent releases to be made. The template does not need to contain specific information</w:t>
      </w:r>
      <w:r w:rsidR="002A55BC" w:rsidRPr="002A55BC">
        <w:rPr>
          <w:rFonts w:ascii="Times New Roman" w:hAnsi="Times New Roman" w:cs="Times New Roman"/>
          <w:b w:val="0"/>
          <w:sz w:val="22"/>
          <w:szCs w:val="22"/>
        </w:rPr>
        <w:t>.</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3A855B07" w:rsidR="00067EFD" w:rsidRDefault="00850D96" w:rsidP="002A55BC">
      <w:pPr>
        <w:ind w:left="2880"/>
        <w:jc w:val="both"/>
        <w:rPr>
          <w:rFonts w:ascii="Times New Roman" w:hAnsi="Times New Roman" w:cs="Times New Roman"/>
        </w:rPr>
      </w:pPr>
      <w:r>
        <w:rPr>
          <w:rFonts w:ascii="Times New Roman" w:hAnsi="Times New Roman" w:cs="Times New Roman"/>
        </w:rPr>
        <w:t>Bidders may include</w:t>
      </w:r>
      <w:r w:rsidR="005573A0">
        <w:rPr>
          <w:rFonts w:ascii="Times New Roman" w:hAnsi="Times New Roman" w:cs="Times New Roman"/>
        </w:rPr>
        <w:t xml:space="preserve"> an offer of value</w:t>
      </w:r>
      <w:r>
        <w:rPr>
          <w:rFonts w:ascii="Times New Roman" w:hAnsi="Times New Roman" w:cs="Times New Roman"/>
        </w:rPr>
        <w:t>-added products and/or services. S</w:t>
      </w:r>
      <w:r w:rsidR="005573A0">
        <w:rPr>
          <w:rFonts w:ascii="Times New Roman" w:hAnsi="Times New Roman" w:cs="Times New Roman"/>
        </w:rPr>
        <w:t xml:space="preserve">uch offer shall be inserted in this section and include associated pricing and </w:t>
      </w:r>
      <w:r>
        <w:rPr>
          <w:rFonts w:ascii="Times New Roman" w:hAnsi="Times New Roman" w:cs="Times New Roman"/>
        </w:rPr>
        <w:t>detailed</w:t>
      </w:r>
      <w:r w:rsidR="005573A0">
        <w:rPr>
          <w:rFonts w:ascii="Times New Roman" w:hAnsi="Times New Roman" w:cs="Times New Roman"/>
        </w:rPr>
        <w:t xml:space="preserve"> information relevant to such value-added offer.</w:t>
      </w:r>
      <w:r w:rsidR="002A55BC">
        <w:rPr>
          <w:rFonts w:ascii="Times New Roman" w:hAnsi="Times New Roman" w:cs="Times New Roman"/>
        </w:rPr>
        <w:t xml:space="preserve">  </w:t>
      </w:r>
      <w:r>
        <w:rPr>
          <w:rFonts w:ascii="Times New Roman" w:hAnsi="Times New Roman" w:cs="Times New Roman"/>
        </w:rPr>
        <w:t>Only products and/or services within scope of th</w:t>
      </w:r>
      <w:r w:rsidR="00A85F64">
        <w:rPr>
          <w:rFonts w:ascii="Times New Roman" w:hAnsi="Times New Roman" w:cs="Times New Roman"/>
        </w:rPr>
        <w:t>e</w:t>
      </w:r>
      <w:r>
        <w:rPr>
          <w:rFonts w:ascii="Times New Roman" w:hAnsi="Times New Roman" w:cs="Times New Roman"/>
        </w:rPr>
        <w:t xml:space="preserve"> solicitation will be considered. </w:t>
      </w:r>
      <w:r w:rsidR="002A55BC">
        <w:rPr>
          <w:rFonts w:ascii="Times New Roman" w:hAnsi="Times New Roman" w:cs="Times New Roman"/>
        </w:rPr>
        <w:t>However, the State is not obligated to purchase value-added products or services.</w:t>
      </w:r>
    </w:p>
    <w:p w14:paraId="2901E87F" w14:textId="6F922844" w:rsidR="009C39E4" w:rsidRPr="009C39E4" w:rsidRDefault="009C39E4" w:rsidP="009C39E4">
      <w:pPr>
        <w:spacing w:after="0" w:line="240" w:lineRule="auto"/>
        <w:ind w:left="2880"/>
        <w:jc w:val="both"/>
        <w:rPr>
          <w:rFonts w:ascii="Times New Roman" w:hAnsi="Times New Roman" w:cs="Times New Roman"/>
          <w:u w:val="single"/>
        </w:rPr>
      </w:pPr>
      <w:r w:rsidRPr="009C39E4">
        <w:rPr>
          <w:rFonts w:ascii="Times New Roman" w:hAnsi="Times New Roman" w:cs="Times New Roman"/>
          <w:u w:val="single"/>
        </w:rPr>
        <w:t>Third-Party products</w:t>
      </w:r>
    </w:p>
    <w:p w14:paraId="6B322283" w14:textId="08485A6B" w:rsidR="009C39E4" w:rsidRDefault="009C39E4" w:rsidP="002A55BC">
      <w:pPr>
        <w:ind w:left="2880"/>
        <w:jc w:val="both"/>
        <w:rPr>
          <w:rFonts w:ascii="Times New Roman" w:hAnsi="Times New Roman" w:cs="Times New Roman"/>
        </w:rPr>
      </w:pPr>
      <w:r w:rsidRPr="009C39E4">
        <w:rPr>
          <w:rFonts w:ascii="Times New Roman" w:hAnsi="Times New Roman" w:cs="Times New Roman"/>
        </w:rPr>
        <w:lastRenderedPageBreak/>
        <w:t xml:space="preserve">Bidders may propose third-party products its authorized to resell such as hardware, peripherals, accessories and software by other manufacturers or publishers that may be used to enhance or extend the functionality of </w:t>
      </w:r>
      <w:r w:rsidR="00B24DCA">
        <w:rPr>
          <w:rFonts w:ascii="Times New Roman" w:hAnsi="Times New Roman" w:cs="Times New Roman"/>
        </w:rPr>
        <w:t xml:space="preserve">the </w:t>
      </w:r>
      <w:r w:rsidR="00B24DCA" w:rsidRPr="009C39E4">
        <w:rPr>
          <w:rFonts w:ascii="Times New Roman" w:hAnsi="Times New Roman" w:cs="Times New Roman"/>
        </w:rPr>
        <w:t>third</w:t>
      </w:r>
      <w:r w:rsidRPr="009C39E4">
        <w:rPr>
          <w:rFonts w:ascii="Times New Roman" w:hAnsi="Times New Roman" w:cs="Times New Roman"/>
        </w:rPr>
        <w:t>-party products.</w:t>
      </w:r>
    </w:p>
    <w:p w14:paraId="6DB5D8C6" w14:textId="0233A2B1" w:rsidR="00291D16" w:rsidRPr="00CC6612" w:rsidRDefault="00291D16"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FACD146" w:rsidR="00067EFD" w:rsidRPr="00067EFD" w:rsidRDefault="00EA2DA3" w:rsidP="002A55BC">
      <w:pPr>
        <w:ind w:left="2880"/>
        <w:rPr>
          <w:rFonts w:ascii="Times New Roman" w:hAnsi="Times New Roman" w:cs="Times New Roman"/>
        </w:rPr>
      </w:pPr>
      <w:r>
        <w:rPr>
          <w:rFonts w:ascii="Times New Roman" w:hAnsi="Times New Roman" w:cs="Times New Roman"/>
        </w:rPr>
        <w:t>Not required with bid submission</w:t>
      </w:r>
      <w:r w:rsidR="00067EFD" w:rsidRPr="00067EFD">
        <w:rPr>
          <w:rFonts w:ascii="Times New Roman" w:hAnsi="Times New Roman" w:cs="Times New Roman"/>
        </w:rPr>
        <w:t xml:space="preserve">.  </w:t>
      </w:r>
    </w:p>
    <w:p w14:paraId="7B5AFE59" w14:textId="191631A3" w:rsidR="003820FC" w:rsidRDefault="003820FC" w:rsidP="00244DD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037AF6C3" w14:textId="2994DEDA" w:rsidR="00F141D4" w:rsidRPr="00F141D4" w:rsidRDefault="00F141D4" w:rsidP="00F141D4">
      <w:pPr>
        <w:ind w:left="2880"/>
      </w:pPr>
      <w:r>
        <w:t>Not required with bid submission.</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9" w:name="_Toc386628797"/>
    </w:p>
    <w:p w14:paraId="7A67E5D4" w14:textId="43BCA766" w:rsidR="003F5C5B" w:rsidRPr="00DC1305" w:rsidRDefault="003F5C5B" w:rsidP="00244DD2">
      <w:pPr>
        <w:pStyle w:val="Heading2"/>
        <w:keepLines w:val="0"/>
        <w:numPr>
          <w:ilvl w:val="0"/>
          <w:numId w:val="1"/>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2BC720CA" w14:textId="77777777" w:rsidR="00FF0267" w:rsidRPr="00FF0267" w:rsidRDefault="00FF0267" w:rsidP="00FF0267">
      <w:pPr>
        <w:pStyle w:val="ListParagraph"/>
        <w:spacing w:line="276" w:lineRule="auto"/>
        <w:ind w:left="2160"/>
        <w:jc w:val="both"/>
        <w:rPr>
          <w:rFonts w:ascii="Times New Roman" w:hAnsi="Times New Roman" w:cs="Times New Roman"/>
          <w:sz w:val="22"/>
          <w:szCs w:val="22"/>
        </w:rPr>
      </w:pPr>
    </w:p>
    <w:p w14:paraId="660FFC8B" w14:textId="002E4025" w:rsidR="00C9576D" w:rsidRPr="00C9576D" w:rsidRDefault="00C9576D" w:rsidP="00C9576D">
      <w:pPr>
        <w:pStyle w:val="ListParagraph"/>
        <w:numPr>
          <w:ilvl w:val="1"/>
          <w:numId w:val="1"/>
        </w:numPr>
        <w:rPr>
          <w:rFonts w:ascii="Times New Roman" w:hAnsi="Times New Roman" w:cs="Times New Roman"/>
          <w:sz w:val="22"/>
          <w:szCs w:val="22"/>
        </w:rPr>
      </w:pPr>
      <w:r w:rsidRPr="00C9576D">
        <w:rPr>
          <w:rFonts w:ascii="Times New Roman" w:hAnsi="Times New Roman" w:cs="Times New Roman"/>
          <w:sz w:val="22"/>
          <w:szCs w:val="22"/>
        </w:rPr>
        <w:t xml:space="preserve">A Bid shall be submitted via email solely to </w:t>
      </w:r>
      <w:hyperlink r:id="rId10" w:history="1">
        <w:r w:rsidRPr="00C9576D">
          <w:rPr>
            <w:rStyle w:val="Hyperlink"/>
            <w:rFonts w:ascii="Times New Roman" w:hAnsi="Times New Roman" w:cs="Times New Roman"/>
            <w:sz w:val="22"/>
            <w:szCs w:val="22"/>
          </w:rPr>
          <w:t>OMESCPeBID@omes.ok.gov</w:t>
        </w:r>
      </w:hyperlink>
    </w:p>
    <w:p w14:paraId="02E58DB4" w14:textId="265971F7" w:rsidR="00C9576D" w:rsidRPr="00C9576D" w:rsidRDefault="00C9576D" w:rsidP="00C9576D">
      <w:pPr>
        <w:pStyle w:val="ListParagraph"/>
        <w:ind w:left="2160"/>
        <w:rPr>
          <w:rFonts w:ascii="Times New Roman" w:hAnsi="Times New Roman" w:cs="Times New Roman"/>
          <w:sz w:val="22"/>
          <w:szCs w:val="22"/>
        </w:rPr>
      </w:pPr>
      <w:r w:rsidRPr="00C9576D">
        <w:rPr>
          <w:rFonts w:ascii="Times New Roman" w:hAnsi="Times New Roman" w:cs="Times New Roman"/>
          <w:sz w:val="22"/>
          <w:szCs w:val="22"/>
        </w:rPr>
        <w:t xml:space="preserve"> Please note that it is possible a Bidder’s email system may have limitations on the size of outgoing email attachments and plan accordingly for the entire Bid to be received by the Bid Response Due Date and Time.  A Bid emailed directly to or cc’d to the Contracting Officer will not be reviewed by the Contracting Officer. In person, commercial carrier or facsimile submittals shall not be accepted.  The subject line of the email Bid shall contain the following:  Attention: [insert Contracting Officer name]; Solicitation Number and Bid Response Due Date and Time.  The State is not responsible for incorrect link information or its inability to access a submitted Bid. Receipt of a Bid will generate an automatic notice that the Bid is received; if a Bidder believes a Bid has been sent but has not received a notice of receipt, the Bidder should contact the Contracting Officer at the email or phone number shown on the Bidder Instructions Cover Page.  Receipt of the Bid by the State is the responsibility of the Bidder. </w:t>
      </w:r>
    </w:p>
    <w:p w14:paraId="4829ABE3" w14:textId="7B30C185" w:rsidR="003F5C5B" w:rsidRPr="00FF0267" w:rsidRDefault="003F5C5B" w:rsidP="00FF0267">
      <w:pPr>
        <w:pStyle w:val="ListParagraph"/>
        <w:spacing w:line="276" w:lineRule="auto"/>
        <w:ind w:left="2160"/>
        <w:jc w:val="both"/>
        <w:rPr>
          <w:b w:val="0"/>
          <w:bCs/>
          <w:sz w:val="22"/>
          <w:szCs w:val="22"/>
        </w:rPr>
      </w:pPr>
      <w:r w:rsidRPr="00FF0267">
        <w:rPr>
          <w:rFonts w:ascii="Times New Roman" w:hAnsi="Times New Roman" w:cs="Times New Roman"/>
          <w:b w:val="0"/>
          <w:bCs/>
          <w:sz w:val="22"/>
          <w:szCs w:val="22"/>
        </w:rPr>
        <w:t xml:space="preserve"> </w:t>
      </w:r>
    </w:p>
    <w:p w14:paraId="6C77D056" w14:textId="4957384F" w:rsidR="00C9576D" w:rsidRDefault="003F5C5B" w:rsidP="00C9576D">
      <w:pPr>
        <w:pStyle w:val="ListParagraph"/>
        <w:numPr>
          <w:ilvl w:val="1"/>
          <w:numId w:val="1"/>
        </w:numPr>
        <w:rPr>
          <w:rFonts w:ascii="Times New Roman" w:eastAsiaTheme="majorEastAsia" w:hAnsi="Times New Roman" w:cs="Times New Roman"/>
          <w:b w:val="0"/>
          <w:bCs/>
          <w:sz w:val="22"/>
          <w:szCs w:val="22"/>
        </w:rPr>
      </w:pPr>
      <w:r w:rsidRPr="00C9576D">
        <w:rPr>
          <w:rFonts w:ascii="Times New Roman" w:hAnsi="Times New Roman" w:cs="Times New Roman"/>
          <w:b w:val="0"/>
          <w:bCs/>
          <w:sz w:val="22"/>
          <w:szCs w:val="22"/>
        </w:rPr>
        <w:t xml:space="preserve">Unless otherwise specified, </w:t>
      </w:r>
      <w:r w:rsidR="00261895" w:rsidRPr="00C9576D">
        <w:rPr>
          <w:rFonts w:ascii="Times New Roman" w:hAnsi="Times New Roman" w:cs="Times New Roman"/>
          <w:b w:val="0"/>
          <w:bCs/>
          <w:sz w:val="22"/>
          <w:szCs w:val="22"/>
        </w:rPr>
        <w:t>(</w:t>
      </w:r>
      <w:proofErr w:type="spellStart"/>
      <w:r w:rsidR="00261895" w:rsidRPr="00C9576D">
        <w:rPr>
          <w:rFonts w:ascii="Times New Roman" w:hAnsi="Times New Roman" w:cs="Times New Roman"/>
          <w:b w:val="0"/>
          <w:bCs/>
          <w:sz w:val="22"/>
          <w:szCs w:val="22"/>
        </w:rPr>
        <w:t>i</w:t>
      </w:r>
      <w:proofErr w:type="spellEnd"/>
      <w:r w:rsidR="00261895" w:rsidRPr="00C9576D">
        <w:rPr>
          <w:rFonts w:ascii="Times New Roman" w:hAnsi="Times New Roman" w:cs="Times New Roman"/>
          <w:b w:val="0"/>
          <w:bCs/>
          <w:sz w:val="22"/>
          <w:szCs w:val="22"/>
        </w:rPr>
        <w:t xml:space="preserve">) </w:t>
      </w:r>
      <w:r w:rsidRPr="00C9576D">
        <w:rPr>
          <w:rFonts w:ascii="Times New Roman" w:hAnsi="Times New Roman" w:cs="Times New Roman"/>
          <w:b w:val="0"/>
          <w:bCs/>
          <w:sz w:val="22"/>
          <w:szCs w:val="22"/>
        </w:rPr>
        <w:t>manufacturers’ names, brand names, information, and/or catalog numbers listed in a specification are for information</w:t>
      </w:r>
      <w:r w:rsidR="00261895" w:rsidRPr="00C9576D">
        <w:rPr>
          <w:rFonts w:ascii="Times New Roman" w:hAnsi="Times New Roman" w:cs="Times New Roman"/>
          <w:b w:val="0"/>
          <w:bCs/>
          <w:sz w:val="22"/>
          <w:szCs w:val="22"/>
        </w:rPr>
        <w:t>al purposes</w:t>
      </w:r>
      <w:r w:rsidRPr="00C9576D">
        <w:rPr>
          <w:rFonts w:ascii="Times New Roman" w:hAnsi="Times New Roman" w:cs="Times New Roman"/>
          <w:b w:val="0"/>
          <w:bCs/>
          <w:sz w:val="22"/>
          <w:szCs w:val="22"/>
        </w:rPr>
        <w:t xml:space="preserve"> and not intended to limit competition</w:t>
      </w:r>
      <w:r w:rsidR="00261895" w:rsidRPr="00C9576D">
        <w:rPr>
          <w:rFonts w:ascii="Times New Roman" w:hAnsi="Times New Roman" w:cs="Times New Roman"/>
          <w:b w:val="0"/>
          <w:bCs/>
          <w:sz w:val="22"/>
          <w:szCs w:val="22"/>
        </w:rPr>
        <w:t xml:space="preserve"> and (ii) a</w:t>
      </w:r>
      <w:r w:rsidRPr="00C9576D">
        <w:rPr>
          <w:rFonts w:ascii="Times New Roman" w:hAnsi="Times New Roman" w:cs="Times New Roman"/>
          <w:b w:val="0"/>
          <w:bCs/>
          <w:sz w:val="22"/>
          <w:szCs w:val="22"/>
        </w:rPr>
        <w:t xml:space="preserve"> Bidder may offer any brand for which it is an authorized representative, which meets or exceeds the specification for any item(s).  Bidder shall offer new items of current design </w:t>
      </w:r>
      <w:r w:rsidR="00261895" w:rsidRPr="00C9576D">
        <w:rPr>
          <w:rFonts w:ascii="Times New Roman" w:hAnsi="Times New Roman" w:cs="Times New Roman"/>
          <w:b w:val="0"/>
          <w:bCs/>
          <w:sz w:val="22"/>
          <w:szCs w:val="22"/>
        </w:rPr>
        <w:t xml:space="preserve">and technology </w:t>
      </w:r>
      <w:r w:rsidRPr="00C9576D">
        <w:rPr>
          <w:rFonts w:ascii="Times New Roman" w:hAnsi="Times New Roman" w:cs="Times New Roman"/>
          <w:b w:val="0"/>
          <w:bCs/>
          <w:sz w:val="22"/>
          <w:szCs w:val="22"/>
        </w:rPr>
        <w:t xml:space="preserve">unless </w:t>
      </w:r>
      <w:r w:rsidR="0023569B" w:rsidRPr="00C9576D">
        <w:rPr>
          <w:rFonts w:ascii="Times New Roman" w:hAnsi="Times New Roman" w:cs="Times New Roman"/>
          <w:b w:val="0"/>
          <w:bCs/>
          <w:sz w:val="22"/>
          <w:szCs w:val="22"/>
        </w:rPr>
        <w:t xml:space="preserve">a document provided by the State in connection with the Solicitation specifies </w:t>
      </w:r>
      <w:r w:rsidR="00261895" w:rsidRPr="00C9576D">
        <w:rPr>
          <w:rFonts w:ascii="Times New Roman" w:hAnsi="Times New Roman" w:cs="Times New Roman"/>
          <w:b w:val="0"/>
          <w:bCs/>
          <w:sz w:val="22"/>
          <w:szCs w:val="22"/>
        </w:rPr>
        <w:t xml:space="preserve">older models or versions, or </w:t>
      </w:r>
      <w:r w:rsidRPr="00C9576D">
        <w:rPr>
          <w:rFonts w:ascii="Times New Roman" w:hAnsi="Times New Roman" w:cs="Times New Roman"/>
          <w:b w:val="0"/>
          <w:bCs/>
          <w:sz w:val="22"/>
          <w:szCs w:val="22"/>
        </w:rPr>
        <w:t xml:space="preserve">used, reconditioned, or remanufactured products are acceptable.  Warranties in </w:t>
      </w:r>
      <w:r w:rsidR="00261895" w:rsidRPr="00C9576D">
        <w:rPr>
          <w:rFonts w:ascii="Times New Roman" w:hAnsi="Times New Roman" w:cs="Times New Roman"/>
          <w:b w:val="0"/>
          <w:bCs/>
          <w:sz w:val="22"/>
          <w:szCs w:val="22"/>
        </w:rPr>
        <w:t xml:space="preserve">either </w:t>
      </w:r>
      <w:r w:rsidRPr="00C9576D">
        <w:rPr>
          <w:rFonts w:ascii="Times New Roman" w:hAnsi="Times New Roman" w:cs="Times New Roman"/>
          <w:b w:val="0"/>
          <w:bCs/>
          <w:sz w:val="22"/>
          <w:szCs w:val="22"/>
        </w:rPr>
        <w:t xml:space="preserve">case should be the same.  However, if a Bid is based on equivalent products, the Bid is required to state the manufacturer’s name and number.  </w:t>
      </w:r>
      <w:r w:rsidR="00261895" w:rsidRPr="00C9576D">
        <w:rPr>
          <w:rFonts w:ascii="Times New Roman" w:hAnsi="Times New Roman" w:cs="Times New Roman"/>
          <w:b w:val="0"/>
          <w:bCs/>
          <w:sz w:val="22"/>
          <w:szCs w:val="22"/>
        </w:rPr>
        <w:lastRenderedPageBreak/>
        <w:t xml:space="preserve">The Bid shall also explain in detail </w:t>
      </w:r>
      <w:r w:rsidR="00C9576D" w:rsidRPr="00C9576D">
        <w:rPr>
          <w:rFonts w:ascii="Times New Roman" w:eastAsiaTheme="majorEastAsia" w:hAnsi="Times New Roman" w:cs="Times New Roman"/>
          <w:b w:val="0"/>
          <w:bCs/>
          <w:sz w:val="22"/>
          <w:szCs w:val="22"/>
        </w:rPr>
        <w:t xml:space="preserve">how the proposed equivalent will meet the specifications and not be considered an exception thereto. </w:t>
      </w:r>
    </w:p>
    <w:p w14:paraId="32180445" w14:textId="77777777" w:rsidR="00C9576D" w:rsidRPr="00C9576D" w:rsidRDefault="00C9576D" w:rsidP="00C9576D">
      <w:pPr>
        <w:pStyle w:val="ListParagraph"/>
        <w:ind w:left="2160"/>
        <w:rPr>
          <w:rFonts w:ascii="Times New Roman" w:eastAsiaTheme="majorEastAsia" w:hAnsi="Times New Roman" w:cs="Times New Roman"/>
          <w:b w:val="0"/>
          <w:bCs/>
          <w:sz w:val="22"/>
          <w:szCs w:val="22"/>
        </w:rPr>
      </w:pPr>
    </w:p>
    <w:p w14:paraId="488DC89E" w14:textId="187CFDBC" w:rsidR="003F5C5B" w:rsidRPr="00323E59" w:rsidRDefault="003F5C5B" w:rsidP="00244DD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195EF1CB" w:rsidR="003F5C5B" w:rsidRPr="00BC76EA" w:rsidRDefault="003F5C5B"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in which customer data will be accessed, </w:t>
      </w:r>
      <w:proofErr w:type="gramStart"/>
      <w:r w:rsidRPr="00BC76EA">
        <w:rPr>
          <w:rFonts w:ascii="Times New Roman" w:hAnsi="Times New Roman" w:cs="Times New Roman"/>
          <w:b w:val="0"/>
          <w:color w:val="auto"/>
          <w:sz w:val="22"/>
          <w:szCs w:val="22"/>
        </w:rPr>
        <w:t>processed</w:t>
      </w:r>
      <w:proofErr w:type="gramEnd"/>
      <w:r w:rsidRPr="00BC76EA">
        <w:rPr>
          <w:rFonts w:ascii="Times New Roman" w:hAnsi="Times New Roman" w:cs="Times New Roman"/>
          <w:b w:val="0"/>
          <w:color w:val="auto"/>
          <w:sz w:val="22"/>
          <w:szCs w:val="22"/>
        </w:rPr>
        <w:t xml:space="preserve"> or stored by a Supplier.</w:t>
      </w:r>
    </w:p>
    <w:p w14:paraId="03A2A914" w14:textId="36F1B6DD" w:rsidR="003F5C5B" w:rsidRPr="00BC76EA" w:rsidRDefault="003F5C5B" w:rsidP="00244DD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9"/>
      <w:r w:rsidR="00546654" w:rsidRPr="00BC76EA">
        <w:rPr>
          <w:rFonts w:ascii="Times New Roman" w:hAnsi="Times New Roman" w:cs="Times New Roman"/>
          <w:color w:val="auto"/>
          <w:sz w:val="22"/>
          <w:szCs w:val="22"/>
        </w:rPr>
        <w:t xml:space="preserve"> and Alternate Bid</w:t>
      </w:r>
    </w:p>
    <w:p w14:paraId="18C6ACAE" w14:textId="74244C4D" w:rsidR="00742257" w:rsidRPr="00E762F9" w:rsidRDefault="00742257" w:rsidP="00244DD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t>
      </w:r>
      <w:r>
        <w:rPr>
          <w:rFonts w:ascii="Times New Roman" w:hAnsi="Times New Roman" w:cs="Times New Roman"/>
          <w:b w:val="0"/>
          <w:color w:val="auto"/>
          <w:sz w:val="22"/>
          <w:szCs w:val="22"/>
        </w:rPr>
        <w:lastRenderedPageBreak/>
        <w:t>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7D5DC6" w:rsidRPr="007D5DC6">
        <w:rPr>
          <w:rFonts w:ascii="Times New Roman" w:hAnsi="Times New Roman" w:cs="Times New Roman"/>
          <w:b w:val="0"/>
          <w:color w:val="auto"/>
          <w:sz w:val="22"/>
          <w:szCs w:val="22"/>
        </w:rPr>
        <w:t>except that the request shall be emailed to the email address listed in Section 9 above, due to the COVID 19 outbreak</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Default="00004684" w:rsidP="00244DD2">
      <w:pPr>
        <w:pStyle w:val="ListParagraph"/>
        <w:numPr>
          <w:ilvl w:val="1"/>
          <w:numId w:val="1"/>
        </w:numPr>
        <w:rPr>
          <w:rFonts w:ascii="Times New Roman" w:eastAsiaTheme="majorEastAsia" w:hAnsi="Times New Roman" w:cs="Times New Roman"/>
          <w:sz w:val="22"/>
          <w:szCs w:val="22"/>
        </w:rPr>
      </w:pPr>
      <w:r w:rsidRPr="007D5DC6">
        <w:rPr>
          <w:rFonts w:ascii="Times New Roman" w:hAnsi="Times New Roman" w:cs="Times New Roman"/>
          <w:b w:val="0"/>
          <w:bCs/>
          <w:sz w:val="22"/>
          <w:szCs w:val="22"/>
        </w:rPr>
        <w:t xml:space="preserve">Except as requested by the State, a Bid may not be changed after the Bid Response Due Date and Time.  </w:t>
      </w:r>
      <w:r w:rsidR="003F1D73" w:rsidRPr="007D5DC6">
        <w:rPr>
          <w:rFonts w:ascii="Times New Roman" w:hAnsi="Times New Roman" w:cs="Times New Roman"/>
          <w:b w:val="0"/>
          <w:bCs/>
          <w:sz w:val="22"/>
          <w:szCs w:val="22"/>
        </w:rPr>
        <w:t xml:space="preserve">If the Bidder needs to change a </w:t>
      </w:r>
      <w:r w:rsidRPr="007D5DC6">
        <w:rPr>
          <w:rFonts w:ascii="Times New Roman" w:hAnsi="Times New Roman" w:cs="Times New Roman"/>
          <w:b w:val="0"/>
          <w:bCs/>
          <w:sz w:val="22"/>
          <w:szCs w:val="22"/>
        </w:rPr>
        <w:t xml:space="preserve">submitted </w:t>
      </w:r>
      <w:r w:rsidR="003F1D73" w:rsidRPr="007D5DC6">
        <w:rPr>
          <w:rFonts w:ascii="Times New Roman" w:hAnsi="Times New Roman" w:cs="Times New Roman"/>
          <w:b w:val="0"/>
          <w:bCs/>
          <w:sz w:val="22"/>
          <w:szCs w:val="22"/>
        </w:rPr>
        <w:t xml:space="preserve">Bid prior to the </w:t>
      </w:r>
      <w:r w:rsidR="00FC0AA1" w:rsidRPr="007D5DC6">
        <w:rPr>
          <w:rFonts w:ascii="Times New Roman" w:hAnsi="Times New Roman" w:cs="Times New Roman"/>
          <w:b w:val="0"/>
          <w:bCs/>
          <w:sz w:val="22"/>
          <w:szCs w:val="22"/>
        </w:rPr>
        <w:t xml:space="preserve">Bid </w:t>
      </w:r>
      <w:r w:rsidR="003F1D73" w:rsidRPr="007D5DC6">
        <w:rPr>
          <w:rFonts w:ascii="Times New Roman" w:hAnsi="Times New Roman" w:cs="Times New Roman"/>
          <w:b w:val="0"/>
          <w:bCs/>
          <w:sz w:val="22"/>
          <w:szCs w:val="22"/>
        </w:rPr>
        <w:t xml:space="preserve">Response Due Date and Time, </w:t>
      </w:r>
      <w:r w:rsidR="00FC0AA1" w:rsidRPr="007D5DC6">
        <w:rPr>
          <w:rFonts w:ascii="Times New Roman" w:hAnsi="Times New Roman" w:cs="Times New Roman"/>
          <w:b w:val="0"/>
          <w:bCs/>
          <w:sz w:val="22"/>
          <w:szCs w:val="22"/>
        </w:rPr>
        <w:t xml:space="preserve">the Bidder shall withdraw the originally submitted Bid and </w:t>
      </w:r>
      <w:r w:rsidR="003F1D73" w:rsidRPr="007D5DC6">
        <w:rPr>
          <w:rFonts w:ascii="Times New Roman" w:hAnsi="Times New Roman" w:cs="Times New Roman"/>
          <w:b w:val="0"/>
          <w:bCs/>
          <w:sz w:val="22"/>
          <w:szCs w:val="22"/>
        </w:rPr>
        <w:t xml:space="preserve">a new Bid shall be submitted to the State </w:t>
      </w:r>
      <w:r w:rsidR="00344E99" w:rsidRPr="007D5DC6">
        <w:rPr>
          <w:rFonts w:ascii="Times New Roman" w:hAnsi="Times New Roman" w:cs="Times New Roman"/>
          <w:b w:val="0"/>
          <w:bCs/>
          <w:sz w:val="22"/>
          <w:szCs w:val="22"/>
        </w:rPr>
        <w:t xml:space="preserve">by the Bid Response Due Date and Time </w:t>
      </w:r>
      <w:r w:rsidR="00FC0AA1" w:rsidRPr="007D5DC6">
        <w:rPr>
          <w:rFonts w:ascii="Times New Roman" w:hAnsi="Times New Roman" w:cs="Times New Roman"/>
          <w:b w:val="0"/>
          <w:bCs/>
          <w:sz w:val="22"/>
          <w:szCs w:val="22"/>
        </w:rPr>
        <w:t xml:space="preserve">in </w:t>
      </w:r>
      <w:r w:rsidRPr="007D5DC6">
        <w:rPr>
          <w:rFonts w:ascii="Times New Roman" w:hAnsi="Times New Roman" w:cs="Times New Roman"/>
          <w:b w:val="0"/>
          <w:bCs/>
          <w:sz w:val="22"/>
          <w:szCs w:val="22"/>
        </w:rPr>
        <w:t xml:space="preserve">accordance with Section 9 </w:t>
      </w:r>
      <w:r w:rsidR="00FC0AA1" w:rsidRPr="007D5DC6">
        <w:rPr>
          <w:rFonts w:ascii="Times New Roman" w:hAnsi="Times New Roman" w:cs="Times New Roman"/>
          <w:b w:val="0"/>
          <w:bCs/>
          <w:sz w:val="22"/>
          <w:szCs w:val="22"/>
        </w:rPr>
        <w:t>and include</w:t>
      </w:r>
      <w:r w:rsidR="003F1D73" w:rsidRPr="007D5DC6">
        <w:rPr>
          <w:rFonts w:ascii="Times New Roman" w:hAnsi="Times New Roman" w:cs="Times New Roman"/>
          <w:b w:val="0"/>
          <w:bCs/>
          <w:sz w:val="22"/>
          <w:szCs w:val="22"/>
        </w:rPr>
        <w:t xml:space="preserve"> the following statement</w:t>
      </w:r>
      <w:r w:rsidR="00FC0AA1" w:rsidRPr="007D5DC6">
        <w:rPr>
          <w:rFonts w:ascii="Times New Roman" w:hAnsi="Times New Roman" w:cs="Times New Roman"/>
          <w:b w:val="0"/>
          <w:bCs/>
          <w:sz w:val="22"/>
          <w:szCs w:val="22"/>
        </w:rPr>
        <w:t xml:space="preserve"> on the </w:t>
      </w:r>
      <w:r w:rsidR="00C83BFE" w:rsidRPr="007D5DC6">
        <w:rPr>
          <w:rFonts w:ascii="Times New Roman" w:hAnsi="Times New Roman" w:cs="Times New Roman"/>
          <w:b w:val="0"/>
          <w:bCs/>
          <w:sz w:val="22"/>
          <w:szCs w:val="22"/>
        </w:rPr>
        <w:t xml:space="preserve">superseding </w:t>
      </w:r>
      <w:r w:rsidR="00FC0AA1" w:rsidRPr="007D5DC6">
        <w:rPr>
          <w:rFonts w:ascii="Times New Roman" w:hAnsi="Times New Roman" w:cs="Times New Roman"/>
          <w:b w:val="0"/>
          <w:bCs/>
          <w:sz w:val="22"/>
          <w:szCs w:val="22"/>
        </w:rPr>
        <w:t>Bid cover page</w:t>
      </w:r>
      <w:r w:rsidR="003F1D73" w:rsidRPr="007D5DC6">
        <w:rPr>
          <w:rFonts w:ascii="Times New Roman" w:hAnsi="Times New Roman" w:cs="Times New Roman"/>
          <w:b w:val="0"/>
          <w:bCs/>
          <w:sz w:val="22"/>
          <w:szCs w:val="22"/>
        </w:rPr>
        <w:t xml:space="preserve">: </w:t>
      </w:r>
      <w:r w:rsidRPr="007D5DC6">
        <w:rPr>
          <w:rFonts w:ascii="Times New Roman" w:hAnsi="Times New Roman" w:cs="Times New Roman"/>
          <w:sz w:val="22"/>
          <w:szCs w:val="22"/>
        </w:rPr>
        <w:t xml:space="preserve">“THIS BID SUPERSEDES THE BID PREVIOUSLY SUBMITTED” </w:t>
      </w:r>
      <w:r w:rsidR="00FC0AA1" w:rsidRPr="007D5DC6">
        <w:rPr>
          <w:rFonts w:ascii="Times New Roman" w:hAnsi="Times New Roman" w:cs="Times New Roman"/>
          <w:sz w:val="22"/>
          <w:szCs w:val="22"/>
        </w:rPr>
        <w:t xml:space="preserve">AND “SUPERSEDING BID” </w:t>
      </w:r>
      <w:r w:rsidR="003F1D73" w:rsidRPr="007D5DC6">
        <w:rPr>
          <w:rFonts w:ascii="Times New Roman" w:hAnsi="Times New Roman" w:cs="Times New Roman"/>
          <w:sz w:val="22"/>
          <w:szCs w:val="22"/>
        </w:rPr>
        <w:t xml:space="preserve">MUST APPEAR </w:t>
      </w:r>
      <w:bookmarkStart w:id="10" w:name="_Toc474321210"/>
      <w:r w:rsidR="007D5DC6" w:rsidRPr="007D5DC6">
        <w:rPr>
          <w:rFonts w:ascii="Times New Roman" w:eastAsiaTheme="majorEastAsia" w:hAnsi="Times New Roman" w:cs="Times New Roman"/>
          <w:sz w:val="22"/>
          <w:szCs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7D5DC6" w:rsidRDefault="00C65341" w:rsidP="00244DD2">
      <w:pPr>
        <w:pStyle w:val="Heading2"/>
        <w:keepLines w:val="0"/>
        <w:numPr>
          <w:ilvl w:val="1"/>
          <w:numId w:val="1"/>
        </w:numPr>
        <w:overflowPunct w:val="0"/>
        <w:autoSpaceDE w:val="0"/>
        <w:autoSpaceDN w:val="0"/>
        <w:adjustRightInd w:val="0"/>
        <w:spacing w:before="0" w:after="240"/>
        <w:jc w:val="both"/>
        <w:textAlignment w:val="baseline"/>
        <w:rPr>
          <w:b w:val="0"/>
          <w:color w:val="auto"/>
          <w:sz w:val="22"/>
          <w:szCs w:val="22"/>
        </w:rPr>
      </w:pPr>
      <w:r w:rsidRPr="007D5DC6">
        <w:rPr>
          <w:rFonts w:ascii="Times New Roman" w:hAnsi="Times New Roman" w:cs="Times New Roman"/>
          <w:b w:val="0"/>
          <w:color w:val="auto"/>
          <w:sz w:val="22"/>
          <w:szCs w:val="22"/>
        </w:rPr>
        <w:t>A</w:t>
      </w:r>
      <w:r w:rsidR="001413B7" w:rsidRPr="007D5DC6">
        <w:rPr>
          <w:rFonts w:ascii="Times New Roman" w:hAnsi="Times New Roman" w:cs="Times New Roman"/>
          <w:b w:val="0"/>
          <w:color w:val="auto"/>
          <w:sz w:val="22"/>
          <w:szCs w:val="22"/>
        </w:rPr>
        <w:t xml:space="preserve"> Bidder may submit one or more Alternate Bids.  Any Alternate Bid submitted shall be a complete Bid and shall be clearly identified as an Alternate Bid </w:t>
      </w:r>
      <w:r w:rsidR="007D5DC6" w:rsidRPr="007D5DC6">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7D5DC6">
        <w:rPr>
          <w:rFonts w:ascii="Times New Roman" w:hAnsi="Times New Roman" w:cs="Times New Roman"/>
          <w:b w:val="0"/>
          <w:color w:val="auto"/>
          <w:sz w:val="22"/>
          <w:szCs w:val="22"/>
        </w:rPr>
        <w:t xml:space="preserve">Alternate Bid 1, Alternate Bid 2, etc. </w:t>
      </w:r>
    </w:p>
    <w:p w14:paraId="324F31BA" w14:textId="77777777" w:rsidR="00495AD1" w:rsidRPr="00BC76EA" w:rsidRDefault="006B772F"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0"/>
    </w:p>
    <w:p w14:paraId="7C64BFC5" w14:textId="77777777" w:rsidR="00CB2AE4" w:rsidRPr="00CB2AE4" w:rsidRDefault="00CB2AE4" w:rsidP="00CB2AE4">
      <w:pPr>
        <w:pStyle w:val="ListParagraph"/>
        <w:numPr>
          <w:ilvl w:val="1"/>
          <w:numId w:val="1"/>
        </w:numPr>
        <w:rPr>
          <w:rFonts w:ascii="Times New Roman" w:eastAsiaTheme="majorEastAsia" w:hAnsi="Times New Roman" w:cs="Times New Roman"/>
          <w:b w:val="0"/>
          <w:bCs/>
          <w:sz w:val="22"/>
          <w:szCs w:val="22"/>
        </w:rPr>
      </w:pPr>
      <w:r w:rsidRPr="00CB2AE4">
        <w:rPr>
          <w:rFonts w:ascii="Times New Roman" w:eastAsiaTheme="majorEastAsia" w:hAnsi="Times New Roman" w:cs="Times New Roman"/>
          <w:b w:val="0"/>
          <w:bCs/>
          <w:sz w:val="22"/>
          <w:szCs w:val="22"/>
        </w:rPr>
        <w:t xml:space="preserve">The Bidder’s failure to submit required information may cause its Bid to be rejected.  Additionally, a Bid received after the Bid Response Due Date and Time SHALL BE DEEMED NON-RESPONSIVE AND SHALL NOT BE CONSIDERED unless the State Purchasing Director has authorized acceptance of Bids due to a significant error or incident that occurred which affected the receipt of a Bid.   Failure to comply with these Bidder Instructions may result in the Bid being disqualified from evaluation. </w:t>
      </w:r>
    </w:p>
    <w:p w14:paraId="556B2982" w14:textId="4D27EA0A" w:rsidR="00495AD1" w:rsidRPr="00BC76EA" w:rsidRDefault="006B772F"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8"/>
      </w:r>
      <w:r w:rsidRPr="00BC76EA">
        <w:rPr>
          <w:rFonts w:ascii="Times New Roman" w:hAnsi="Times New Roman" w:cs="Times New Roman"/>
          <w:b w:val="0"/>
          <w:color w:val="auto"/>
          <w:sz w:val="22"/>
          <w:szCs w:val="22"/>
        </w:rPr>
        <w:t>.</w:t>
      </w:r>
    </w:p>
    <w:p w14:paraId="0B243D84" w14:textId="256AD45D" w:rsidR="00495AD1" w:rsidRPr="00BC76EA" w:rsidRDefault="006B772F"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2F1CD885" w:rsidR="00495AD1" w:rsidRPr="00BC76EA" w:rsidRDefault="006B772F" w:rsidP="00244DD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244DD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11" w:name="_Toc474321203"/>
    </w:p>
    <w:p w14:paraId="1AF90F43" w14:textId="77777777" w:rsidR="00495AD1" w:rsidRPr="00BC76EA" w:rsidRDefault="006B772F" w:rsidP="00244DD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1"/>
    </w:p>
    <w:p w14:paraId="0BE02D0F" w14:textId="7C6B998B" w:rsidR="00BD6E46" w:rsidRDefault="00C9576D" w:rsidP="00C9576D">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DF477F" w:rsidRPr="00DF477F">
        <w:rPr>
          <w:rFonts w:ascii="Times New Roman" w:hAnsi="Times New Roman" w:cs="Times New Roman"/>
          <w:b w:val="0"/>
          <w:color w:val="auto"/>
          <w:sz w:val="22"/>
          <w:szCs w:val="22"/>
        </w:rPr>
        <w:t xml:space="preserve">here will be no physical Bid openings. </w:t>
      </w:r>
      <w:r w:rsidRPr="00C9576D">
        <w:rPr>
          <w:rFonts w:ascii="Times New Roman" w:hAnsi="Times New Roman" w:cs="Times New Roman"/>
          <w:b w:val="0"/>
          <w:color w:val="auto"/>
          <w:sz w:val="22"/>
          <w:szCs w:val="22"/>
        </w:rPr>
        <w:t>A public Bid opening, which will disclose the name of each Bidder and no further information, will be conducted on a per request basis via Zoom provided the</w:t>
      </w:r>
      <w:r>
        <w:rPr>
          <w:rFonts w:ascii="Times New Roman" w:hAnsi="Times New Roman" w:cs="Times New Roman"/>
          <w:b w:val="0"/>
          <w:color w:val="auto"/>
          <w:sz w:val="22"/>
          <w:szCs w:val="22"/>
        </w:rPr>
        <w:t xml:space="preserve"> </w:t>
      </w:r>
      <w:bookmarkStart w:id="12" w:name="_Toc386628790"/>
      <w:r w:rsidR="00CB2AE4" w:rsidRPr="00CB2AE4">
        <w:rPr>
          <w:rFonts w:ascii="Times New Roman" w:hAnsi="Times New Roman" w:cs="Times New Roman"/>
          <w:b w:val="0"/>
          <w:color w:val="auto"/>
          <w:sz w:val="22"/>
          <w:szCs w:val="22"/>
        </w:rPr>
        <w:t xml:space="preserve">Contracting </w:t>
      </w:r>
      <w:r w:rsidR="00CB2AE4" w:rsidRPr="00CB2AE4">
        <w:rPr>
          <w:rFonts w:ascii="Times New Roman" w:hAnsi="Times New Roman" w:cs="Times New Roman"/>
          <w:b w:val="0"/>
          <w:color w:val="auto"/>
          <w:sz w:val="22"/>
          <w:szCs w:val="22"/>
        </w:rPr>
        <w:lastRenderedPageBreak/>
        <w:t>Officer receives a written request no later than forty-eight (48) hours prior to the Bid Response Due Date and Time. Zoom information will be provided to anyone requesting a public Bid Opening.</w:t>
      </w:r>
    </w:p>
    <w:p w14:paraId="46EE6C65" w14:textId="35ECDE2E" w:rsidR="00CB2AE4" w:rsidRPr="00CB2AE4" w:rsidRDefault="00CB2AE4" w:rsidP="00CB2AE4">
      <w:pPr>
        <w:pStyle w:val="Heading2"/>
        <w:ind w:firstLine="630"/>
        <w:rPr>
          <w:color w:val="auto"/>
          <w:sz w:val="22"/>
          <w:szCs w:val="22"/>
        </w:rPr>
      </w:pPr>
      <w:r w:rsidRPr="00CB2AE4">
        <w:rPr>
          <w:color w:val="auto"/>
          <w:sz w:val="22"/>
          <w:szCs w:val="22"/>
        </w:rPr>
        <w:t>13</w:t>
      </w:r>
      <w:r>
        <w:rPr>
          <w:color w:val="auto"/>
          <w:sz w:val="22"/>
          <w:szCs w:val="22"/>
        </w:rPr>
        <w:tab/>
        <w:t>Evaluation</w:t>
      </w:r>
    </w:p>
    <w:p w14:paraId="10A2F23E" w14:textId="4C4E0FDD"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A85F64">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47CB2FFD"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r w:rsidR="00183B34" w:rsidRPr="00BD6E46">
        <w:rPr>
          <w:rFonts w:ascii="Times New Roman" w:hAnsi="Times New Roman" w:cs="Times New Roman"/>
        </w:rPr>
        <w:t>clarifications,</w:t>
      </w:r>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5820E37E" w:rsidR="00495AD1" w:rsidRPr="00BC76EA" w:rsidRDefault="006B772F" w:rsidP="00CB2AE4">
      <w:pPr>
        <w:pStyle w:val="Heading2"/>
        <w:keepLines w:val="0"/>
        <w:numPr>
          <w:ilvl w:val="0"/>
          <w:numId w:val="1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12"/>
    </w:p>
    <w:p w14:paraId="04910CAD" w14:textId="74199F07" w:rsidR="00602704" w:rsidRPr="00BC76EA" w:rsidRDefault="00CB2AE4" w:rsidP="00CB2AE4">
      <w:pPr>
        <w:pStyle w:val="Heading2"/>
        <w:keepLines w:val="0"/>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CB2AE4">
        <w:rPr>
          <w:color w:val="auto"/>
          <w:sz w:val="22"/>
          <w:szCs w:val="22"/>
        </w:rPr>
        <w:t>14.1</w:t>
      </w:r>
      <w:r>
        <w:rPr>
          <w:color w:val="auto"/>
          <w:sz w:val="22"/>
          <w:szCs w:val="22"/>
        </w:rPr>
        <w:tab/>
      </w:r>
      <w:r w:rsidR="006B772F"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006B772F"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006B772F"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006B772F"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46631037" w:rsidR="00495AD1" w:rsidRPr="00A84095" w:rsidRDefault="006B772F" w:rsidP="00CB2AE4">
      <w:pPr>
        <w:pStyle w:val="Heading2"/>
        <w:keepLines w:val="0"/>
        <w:numPr>
          <w:ilvl w:val="1"/>
          <w:numId w:val="18"/>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63021366" w:rsidR="00495AD1" w:rsidRPr="00A84095" w:rsidRDefault="006B772F" w:rsidP="00CB2AE4">
      <w:pPr>
        <w:pStyle w:val="Heading2"/>
        <w:keepLines w:val="0"/>
        <w:numPr>
          <w:ilvl w:val="1"/>
          <w:numId w:val="18"/>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58FCE762" w:rsidR="00495AD1" w:rsidRPr="00BC76EA" w:rsidRDefault="006B772F" w:rsidP="00CB2AE4">
      <w:pPr>
        <w:pStyle w:val="Heading2"/>
        <w:keepLines w:val="0"/>
        <w:numPr>
          <w:ilvl w:val="1"/>
          <w:numId w:val="18"/>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r w:rsidR="00183B34" w:rsidRPr="00BC76EA">
        <w:rPr>
          <w:rFonts w:ascii="Times New Roman" w:hAnsi="Times New Roman" w:cs="Times New Roman"/>
          <w:b w:val="0"/>
          <w:color w:val="auto"/>
          <w:sz w:val="22"/>
          <w:szCs w:val="22"/>
        </w:rPr>
        <w:t>to</w:t>
      </w:r>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CB2AE4">
      <w:pPr>
        <w:pStyle w:val="Heading2"/>
        <w:keepLines w:val="0"/>
        <w:numPr>
          <w:ilvl w:val="1"/>
          <w:numId w:val="18"/>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68A1C2F1" w:rsidR="008079EC" w:rsidRPr="00BC76EA" w:rsidRDefault="006B772F" w:rsidP="00CB2AE4">
      <w:pPr>
        <w:pStyle w:val="Heading2"/>
        <w:keepLines w:val="0"/>
        <w:numPr>
          <w:ilvl w:val="1"/>
          <w:numId w:val="18"/>
        </w:numPr>
        <w:overflowPunct w:val="0"/>
        <w:autoSpaceDE w:val="0"/>
        <w:autoSpaceDN w:val="0"/>
        <w:adjustRightInd w:val="0"/>
        <w:spacing w:before="0" w:after="240"/>
        <w:ind w:left="2160" w:hanging="744"/>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13" w:name="_Toc386628788"/>
    </w:p>
    <w:p w14:paraId="6F4E53BD" w14:textId="77777777" w:rsidR="008079EC" w:rsidRPr="00BC76EA" w:rsidRDefault="006B772F" w:rsidP="00CB2AE4">
      <w:pPr>
        <w:pStyle w:val="Heading2"/>
        <w:keepLines w:val="0"/>
        <w:numPr>
          <w:ilvl w:val="0"/>
          <w:numId w:val="18"/>
        </w:numPr>
        <w:overflowPunct w:val="0"/>
        <w:autoSpaceDE w:val="0"/>
        <w:autoSpaceDN w:val="0"/>
        <w:adjustRightInd w:val="0"/>
        <w:spacing w:before="0" w:after="120"/>
        <w:ind w:firstLine="246"/>
        <w:jc w:val="both"/>
        <w:textAlignment w:val="baseline"/>
        <w:rPr>
          <w:rFonts w:ascii="Times New Roman" w:hAnsi="Times New Roman" w:cs="Times New Roman"/>
          <w:color w:val="auto"/>
          <w:sz w:val="22"/>
          <w:szCs w:val="22"/>
        </w:rPr>
      </w:pPr>
      <w:bookmarkStart w:id="14" w:name="_Toc474321211"/>
      <w:bookmarkStart w:id="15" w:name="_Toc255833725"/>
      <w:bookmarkEnd w:id="13"/>
      <w:r w:rsidRPr="00BC76EA">
        <w:rPr>
          <w:rFonts w:ascii="Times New Roman" w:hAnsi="Times New Roman" w:cs="Times New Roman"/>
          <w:color w:val="auto"/>
          <w:sz w:val="22"/>
          <w:szCs w:val="22"/>
        </w:rPr>
        <w:t>Award of Contract</w:t>
      </w:r>
      <w:bookmarkEnd w:id="14"/>
    </w:p>
    <w:p w14:paraId="2AEF6D81" w14:textId="7E3D12E6" w:rsidR="008079EC" w:rsidRPr="00BC76EA" w:rsidRDefault="00CB2AE4" w:rsidP="00CB2AE4">
      <w:pPr>
        <w:pStyle w:val="Heading2"/>
        <w:keepLines w:val="0"/>
        <w:overflowPunct w:val="0"/>
        <w:autoSpaceDE w:val="0"/>
        <w:autoSpaceDN w:val="0"/>
        <w:adjustRightInd w:val="0"/>
        <w:spacing w:before="0" w:after="120"/>
        <w:ind w:left="2070" w:hanging="630"/>
        <w:jc w:val="both"/>
        <w:textAlignment w:val="baseline"/>
        <w:rPr>
          <w:rFonts w:ascii="Times New Roman" w:hAnsi="Times New Roman" w:cs="Times New Roman"/>
          <w:b w:val="0"/>
          <w:color w:val="auto"/>
          <w:sz w:val="22"/>
          <w:szCs w:val="22"/>
        </w:rPr>
      </w:pPr>
      <w:r w:rsidRPr="00CB2AE4">
        <w:rPr>
          <w:rFonts w:ascii="Times New Roman" w:hAnsi="Times New Roman" w:cs="Times New Roman"/>
          <w:bCs w:val="0"/>
          <w:color w:val="auto"/>
          <w:sz w:val="22"/>
          <w:szCs w:val="22"/>
        </w:rPr>
        <w:t>15.1</w:t>
      </w:r>
      <w:r>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794578B5" w:rsidR="00964521" w:rsidRDefault="00183B34" w:rsidP="00CB2AE4">
      <w:pPr>
        <w:pStyle w:val="Heading2"/>
        <w:keepLines w:val="0"/>
        <w:numPr>
          <w:ilvl w:val="1"/>
          <w:numId w:val="18"/>
        </w:numPr>
        <w:overflowPunct w:val="0"/>
        <w:autoSpaceDE w:val="0"/>
        <w:autoSpaceDN w:val="0"/>
        <w:adjustRightInd w:val="0"/>
        <w:spacing w:before="0"/>
        <w:ind w:left="2070" w:hanging="63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To</w:t>
      </w:r>
      <w:r w:rsidR="006B772F"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006B772F"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006B772F"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006B772F"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006B772F"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006B772F"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006B772F"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CB2AE4">
      <w:pPr>
        <w:pStyle w:val="Heading2"/>
        <w:keepLines w:val="0"/>
        <w:numPr>
          <w:ilvl w:val="1"/>
          <w:numId w:val="18"/>
        </w:numPr>
        <w:overflowPunct w:val="0"/>
        <w:autoSpaceDE w:val="0"/>
        <w:autoSpaceDN w:val="0"/>
        <w:adjustRightInd w:val="0"/>
        <w:spacing w:before="0" w:after="120"/>
        <w:ind w:left="2070" w:hanging="63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CB2AE4">
      <w:pPr>
        <w:pStyle w:val="Heading2"/>
        <w:keepLines w:val="0"/>
        <w:numPr>
          <w:ilvl w:val="1"/>
          <w:numId w:val="18"/>
        </w:numPr>
        <w:overflowPunct w:val="0"/>
        <w:autoSpaceDE w:val="0"/>
        <w:autoSpaceDN w:val="0"/>
        <w:adjustRightInd w:val="0"/>
        <w:spacing w:before="0" w:after="120"/>
        <w:ind w:left="2070" w:hanging="63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02D88A28" w:rsidR="00FC5B94" w:rsidRDefault="00FC5B94" w:rsidP="00CB2AE4">
      <w:pPr>
        <w:pStyle w:val="Heading2"/>
        <w:keepLines w:val="0"/>
        <w:numPr>
          <w:ilvl w:val="1"/>
          <w:numId w:val="18"/>
        </w:numPr>
        <w:overflowPunct w:val="0"/>
        <w:autoSpaceDE w:val="0"/>
        <w:autoSpaceDN w:val="0"/>
        <w:adjustRightInd w:val="0"/>
        <w:spacing w:before="0" w:after="120"/>
        <w:ind w:left="1980" w:hanging="564"/>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1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593998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3A3952">
        <w:rPr>
          <w:rFonts w:ascii="Times New Roman" w:hAnsi="Times New Roman" w:cs="Times New Roman"/>
          <w:b/>
          <w:color w:val="000000"/>
          <w:sz w:val="24"/>
          <w:szCs w:val="24"/>
        </w:rPr>
        <w:t xml:space="preserve">SOLICITATION NO. </w:t>
      </w:r>
      <w:r w:rsidR="001F517E" w:rsidRPr="00776619">
        <w:rPr>
          <w:rFonts w:ascii="Times New Roman" w:hAnsi="Times New Roman" w:cs="Times New Roman"/>
          <w:b/>
          <w:color w:val="000000"/>
          <w:sz w:val="24"/>
          <w:szCs w:val="24"/>
        </w:rPr>
        <w:t>0900000</w:t>
      </w:r>
      <w:r w:rsidR="00776619" w:rsidRPr="00776619">
        <w:rPr>
          <w:rFonts w:ascii="Times New Roman" w:hAnsi="Times New Roman" w:cs="Times New Roman"/>
          <w:b/>
          <w:color w:val="000000"/>
          <w:sz w:val="24"/>
          <w:szCs w:val="24"/>
        </w:rPr>
        <w:t>514</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A71AA0">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A71AA0">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A71AA0">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A71AA0">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A71AA0">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A71AA0">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A71AA0">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A71AA0">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A71AA0">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A71AA0">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3314D1B" w:rsidR="000C47ED" w:rsidRPr="00BC76EA" w:rsidRDefault="000C47ED" w:rsidP="00595D52">
      <w:pPr>
        <w:pStyle w:val="PlainText"/>
      </w:pPr>
    </w:p>
    <w:sectPr w:rsidR="000C47ED" w:rsidRPr="00BC76EA" w:rsidSect="00A06954">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BB62" w14:textId="77777777" w:rsidR="00A71AA0" w:rsidRDefault="00A71AA0" w:rsidP="003A1DD0">
      <w:pPr>
        <w:spacing w:after="0" w:line="240" w:lineRule="auto"/>
      </w:pPr>
      <w:r>
        <w:separator/>
      </w:r>
    </w:p>
  </w:endnote>
  <w:endnote w:type="continuationSeparator" w:id="0">
    <w:p w14:paraId="21BDBA69" w14:textId="77777777" w:rsidR="00A71AA0" w:rsidRDefault="00A71AA0" w:rsidP="003A1DD0">
      <w:pPr>
        <w:spacing w:after="0" w:line="240" w:lineRule="auto"/>
      </w:pPr>
      <w:r>
        <w:continuationSeparator/>
      </w:r>
    </w:p>
  </w:endnote>
  <w:endnote w:type="continuationNotice" w:id="1">
    <w:p w14:paraId="686036F1" w14:textId="77777777" w:rsidR="00A71AA0" w:rsidRDefault="00A71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7DF413CF" w:rsidR="00A71AA0" w:rsidRDefault="00A71AA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sdtContent>
      </w:sdt>
    </w:sdtContent>
  </w:sdt>
  <w:p w14:paraId="07D95F0B" w14:textId="77777777" w:rsidR="00A71AA0" w:rsidRDefault="00A7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806E" w14:textId="77777777" w:rsidR="00A71AA0" w:rsidRDefault="00A71AA0" w:rsidP="003A1DD0">
      <w:pPr>
        <w:spacing w:after="0" w:line="240" w:lineRule="auto"/>
      </w:pPr>
      <w:r>
        <w:separator/>
      </w:r>
    </w:p>
  </w:footnote>
  <w:footnote w:type="continuationSeparator" w:id="0">
    <w:p w14:paraId="515B601C" w14:textId="77777777" w:rsidR="00A71AA0" w:rsidRDefault="00A71AA0" w:rsidP="003A1DD0">
      <w:pPr>
        <w:spacing w:after="0" w:line="240" w:lineRule="auto"/>
      </w:pPr>
      <w:r>
        <w:continuationSeparator/>
      </w:r>
    </w:p>
  </w:footnote>
  <w:footnote w:type="continuationNotice" w:id="1">
    <w:p w14:paraId="53FCB3D4" w14:textId="77777777" w:rsidR="00A71AA0" w:rsidRDefault="00A71AA0">
      <w:pPr>
        <w:spacing w:after="0" w:line="240" w:lineRule="auto"/>
      </w:pPr>
    </w:p>
  </w:footnote>
  <w:footnote w:id="2">
    <w:p w14:paraId="659DC177" w14:textId="77777777" w:rsidR="00A71AA0" w:rsidRDefault="00A71AA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A71AA0" w:rsidRDefault="004D11A4" w:rsidP="00E17D20">
      <w:pPr>
        <w:pStyle w:val="FootnoteText"/>
      </w:pPr>
      <w:hyperlink r:id="rId1" w:history="1">
        <w:r w:rsidR="00A71AA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A71AA0" w:rsidRDefault="00A71AA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A71AA0" w:rsidRDefault="004D11A4">
      <w:pPr>
        <w:pStyle w:val="FootnoteText"/>
      </w:pPr>
      <w:hyperlink r:id="rId2" w:history="1">
        <w:r w:rsidR="00A71AA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A71AA0" w:rsidRPr="00384FF8" w:rsidRDefault="00A71AA0">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A71AA0" w:rsidRPr="00432D82" w:rsidRDefault="00A71AA0">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A71AA0" w:rsidRPr="00432D82" w:rsidRDefault="00A71AA0"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A71AA0" w:rsidRPr="00742257" w:rsidRDefault="00A71AA0"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9E60A0F" w14:textId="035AF98F" w:rsidR="00A71AA0" w:rsidRDefault="00A71AA0">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A71AA0" w:rsidRPr="007D46EA" w:rsidRDefault="004D11A4">
      <w:pPr>
        <w:pStyle w:val="FootnoteText"/>
        <w:rPr>
          <w:rFonts w:ascii="Times New Roman" w:hAnsi="Times New Roman" w:cs="Times New Roman"/>
        </w:rPr>
      </w:pPr>
      <w:hyperlink r:id="rId7" w:history="1">
        <w:r w:rsidR="00A71AA0"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A71AA0" w:rsidRPr="00BF3F9A" w:rsidRDefault="00A71AA0">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A71AA0"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A71AA0" w:rsidRPr="00801204" w:rsidRDefault="00A71AA0"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A71AA0" w:rsidRDefault="00A71AA0" w:rsidP="0038667D">
          <w:pPr>
            <w:pStyle w:val="TableText"/>
            <w:jc w:val="center"/>
            <w:rPr>
              <w:sz w:val="28"/>
              <w:szCs w:val="28"/>
            </w:rPr>
          </w:pPr>
          <w:r>
            <w:rPr>
              <w:sz w:val="28"/>
              <w:szCs w:val="28"/>
            </w:rPr>
            <w:t xml:space="preserve">Bidder Instructions </w:t>
          </w:r>
        </w:p>
        <w:p w14:paraId="6E944E3C" w14:textId="77777777" w:rsidR="00A71AA0" w:rsidRPr="00F61450" w:rsidRDefault="00A71AA0" w:rsidP="0038667D">
          <w:pPr>
            <w:pStyle w:val="TableText"/>
            <w:jc w:val="center"/>
          </w:pPr>
          <w:r>
            <w:rPr>
              <w:sz w:val="28"/>
              <w:szCs w:val="28"/>
            </w:rPr>
            <w:t>Cover Page</w:t>
          </w:r>
        </w:p>
      </w:tc>
    </w:tr>
  </w:tbl>
  <w:p w14:paraId="37FBF35E" w14:textId="77777777" w:rsidR="00A71AA0" w:rsidRDefault="00A71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03F"/>
    <w:multiLevelType w:val="hybridMultilevel"/>
    <w:tmpl w:val="1D2C953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0C4053A"/>
    <w:multiLevelType w:val="hybridMultilevel"/>
    <w:tmpl w:val="FF0C0C18"/>
    <w:lvl w:ilvl="0" w:tplc="BCEAD9AA">
      <w:start w:val="1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B21D0"/>
    <w:multiLevelType w:val="hybridMultilevel"/>
    <w:tmpl w:val="9112F01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C535A23"/>
    <w:multiLevelType w:val="hybridMultilevel"/>
    <w:tmpl w:val="61300B84"/>
    <w:lvl w:ilvl="0" w:tplc="69FEACD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E60051"/>
    <w:multiLevelType w:val="hybridMultilevel"/>
    <w:tmpl w:val="2A50868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4CCF76F3"/>
    <w:multiLevelType w:val="hybridMultilevel"/>
    <w:tmpl w:val="B1602928"/>
    <w:lvl w:ilvl="0" w:tplc="E012C4C6">
      <w:start w:val="1"/>
      <w:numFmt w:val="lowerRoman"/>
      <w:lvlText w:val="%1."/>
      <w:lvlJc w:val="right"/>
      <w:pPr>
        <w:ind w:left="3600" w:hanging="360"/>
      </w:pPr>
      <w:rPr>
        <w:b/>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E154483"/>
    <w:multiLevelType w:val="hybridMultilevel"/>
    <w:tmpl w:val="31D4DE2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EAA041E"/>
    <w:multiLevelType w:val="hybridMultilevel"/>
    <w:tmpl w:val="2EF010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33B5232"/>
    <w:multiLevelType w:val="hybridMultilevel"/>
    <w:tmpl w:val="2EAAAA5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54C3154F"/>
    <w:multiLevelType w:val="hybridMultilevel"/>
    <w:tmpl w:val="5512E3F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55F31DEB"/>
    <w:multiLevelType w:val="hybridMultilevel"/>
    <w:tmpl w:val="CCD23BDC"/>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5C544CB9"/>
    <w:multiLevelType w:val="hybridMultilevel"/>
    <w:tmpl w:val="8438D7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1716C71"/>
    <w:multiLevelType w:val="multilevel"/>
    <w:tmpl w:val="1EC26BB8"/>
    <w:lvl w:ilvl="0">
      <w:start w:val="14"/>
      <w:numFmt w:val="decimal"/>
      <w:lvlText w:val="%1"/>
      <w:lvlJc w:val="left"/>
      <w:pPr>
        <w:ind w:left="384" w:hanging="384"/>
      </w:pPr>
      <w:rPr>
        <w:rFonts w:hint="default"/>
      </w:rPr>
    </w:lvl>
    <w:lvl w:ilvl="1">
      <w:start w:val="2"/>
      <w:numFmt w:val="decimal"/>
      <w:lvlText w:val="%1.%2"/>
      <w:lvlJc w:val="left"/>
      <w:pPr>
        <w:ind w:left="1824" w:hanging="384"/>
      </w:pPr>
      <w:rPr>
        <w:rFonts w:hint="default"/>
        <w:b/>
        <w:bCs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67BE3DD4"/>
    <w:multiLevelType w:val="hybridMultilevel"/>
    <w:tmpl w:val="7D6E47E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72BC5C71"/>
    <w:multiLevelType w:val="hybridMultilevel"/>
    <w:tmpl w:val="6E88B3F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75C85D51"/>
    <w:multiLevelType w:val="hybridMultilevel"/>
    <w:tmpl w:val="64D22EAC"/>
    <w:lvl w:ilvl="0" w:tplc="E3048FF6">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F6E7036"/>
    <w:multiLevelType w:val="hybridMultilevel"/>
    <w:tmpl w:val="192E7622"/>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4"/>
  </w:num>
  <w:num w:numId="2">
    <w:abstractNumId w:val="6"/>
  </w:num>
  <w:num w:numId="3">
    <w:abstractNumId w:val="16"/>
  </w:num>
  <w:num w:numId="4">
    <w:abstractNumId w:val="3"/>
  </w:num>
  <w:num w:numId="5">
    <w:abstractNumId w:val="17"/>
  </w:num>
  <w:num w:numId="6">
    <w:abstractNumId w:val="5"/>
  </w:num>
  <w:num w:numId="7">
    <w:abstractNumId w:val="12"/>
  </w:num>
  <w:num w:numId="8">
    <w:abstractNumId w:val="9"/>
  </w:num>
  <w:num w:numId="9">
    <w:abstractNumId w:val="7"/>
  </w:num>
  <w:num w:numId="10">
    <w:abstractNumId w:val="15"/>
  </w:num>
  <w:num w:numId="11">
    <w:abstractNumId w:val="0"/>
  </w:num>
  <w:num w:numId="12">
    <w:abstractNumId w:val="14"/>
  </w:num>
  <w:num w:numId="13">
    <w:abstractNumId w:val="11"/>
  </w:num>
  <w:num w:numId="14">
    <w:abstractNumId w:val="10"/>
  </w:num>
  <w:num w:numId="15">
    <w:abstractNumId w:val="8"/>
  </w:num>
  <w:num w:numId="16">
    <w:abstractNumId w:val="2"/>
  </w:num>
  <w:num w:numId="17">
    <w:abstractNumId w:val="1"/>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04BD"/>
    <w:rsid w:val="00010D7A"/>
    <w:rsid w:val="000122D5"/>
    <w:rsid w:val="00013740"/>
    <w:rsid w:val="00013864"/>
    <w:rsid w:val="000161D8"/>
    <w:rsid w:val="000248B7"/>
    <w:rsid w:val="000278A5"/>
    <w:rsid w:val="000403AF"/>
    <w:rsid w:val="00042251"/>
    <w:rsid w:val="00052529"/>
    <w:rsid w:val="000535CD"/>
    <w:rsid w:val="0005666E"/>
    <w:rsid w:val="0006345A"/>
    <w:rsid w:val="00063769"/>
    <w:rsid w:val="000674DF"/>
    <w:rsid w:val="000679FD"/>
    <w:rsid w:val="00067EFD"/>
    <w:rsid w:val="0007206F"/>
    <w:rsid w:val="000730F1"/>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E238D"/>
    <w:rsid w:val="000F2DD3"/>
    <w:rsid w:val="000F55F3"/>
    <w:rsid w:val="000F682D"/>
    <w:rsid w:val="001074F3"/>
    <w:rsid w:val="001111A9"/>
    <w:rsid w:val="001203C9"/>
    <w:rsid w:val="00120F19"/>
    <w:rsid w:val="00137471"/>
    <w:rsid w:val="001413B7"/>
    <w:rsid w:val="00143C96"/>
    <w:rsid w:val="0014576E"/>
    <w:rsid w:val="00145F2F"/>
    <w:rsid w:val="00150ACF"/>
    <w:rsid w:val="00150F3D"/>
    <w:rsid w:val="00153C08"/>
    <w:rsid w:val="001570D1"/>
    <w:rsid w:val="00164216"/>
    <w:rsid w:val="00166A11"/>
    <w:rsid w:val="00171089"/>
    <w:rsid w:val="00176275"/>
    <w:rsid w:val="00176BB6"/>
    <w:rsid w:val="001811DC"/>
    <w:rsid w:val="00181898"/>
    <w:rsid w:val="00183644"/>
    <w:rsid w:val="00183B34"/>
    <w:rsid w:val="00195A19"/>
    <w:rsid w:val="00197CCC"/>
    <w:rsid w:val="001A03B7"/>
    <w:rsid w:val="001B101F"/>
    <w:rsid w:val="001B2841"/>
    <w:rsid w:val="001B2A4A"/>
    <w:rsid w:val="001B4934"/>
    <w:rsid w:val="001B4FF1"/>
    <w:rsid w:val="001B55F3"/>
    <w:rsid w:val="001C18F6"/>
    <w:rsid w:val="001D061B"/>
    <w:rsid w:val="001D4D18"/>
    <w:rsid w:val="001D4F22"/>
    <w:rsid w:val="001D5B68"/>
    <w:rsid w:val="001E02DD"/>
    <w:rsid w:val="001E03A1"/>
    <w:rsid w:val="001E321F"/>
    <w:rsid w:val="001E4F24"/>
    <w:rsid w:val="001E5596"/>
    <w:rsid w:val="001E6790"/>
    <w:rsid w:val="001F107C"/>
    <w:rsid w:val="001F517E"/>
    <w:rsid w:val="001F51F4"/>
    <w:rsid w:val="001F6D39"/>
    <w:rsid w:val="00200886"/>
    <w:rsid w:val="0022198A"/>
    <w:rsid w:val="00221F7C"/>
    <w:rsid w:val="002248EA"/>
    <w:rsid w:val="002272FD"/>
    <w:rsid w:val="00233A0A"/>
    <w:rsid w:val="00234838"/>
    <w:rsid w:val="00234B6F"/>
    <w:rsid w:val="0023569B"/>
    <w:rsid w:val="00235C81"/>
    <w:rsid w:val="0023779B"/>
    <w:rsid w:val="00242601"/>
    <w:rsid w:val="002438AC"/>
    <w:rsid w:val="00244DD2"/>
    <w:rsid w:val="00250365"/>
    <w:rsid w:val="002533B8"/>
    <w:rsid w:val="00253BEA"/>
    <w:rsid w:val="002574CF"/>
    <w:rsid w:val="00261895"/>
    <w:rsid w:val="00267371"/>
    <w:rsid w:val="00267E21"/>
    <w:rsid w:val="00271B03"/>
    <w:rsid w:val="0027281B"/>
    <w:rsid w:val="002749F8"/>
    <w:rsid w:val="00275B94"/>
    <w:rsid w:val="00275F4A"/>
    <w:rsid w:val="00276036"/>
    <w:rsid w:val="002770BC"/>
    <w:rsid w:val="00285865"/>
    <w:rsid w:val="0029170D"/>
    <w:rsid w:val="00291D16"/>
    <w:rsid w:val="00291FCA"/>
    <w:rsid w:val="0029381F"/>
    <w:rsid w:val="002941D3"/>
    <w:rsid w:val="00295BEF"/>
    <w:rsid w:val="00296AD7"/>
    <w:rsid w:val="002A55BC"/>
    <w:rsid w:val="002A7951"/>
    <w:rsid w:val="002B07CF"/>
    <w:rsid w:val="002B74A7"/>
    <w:rsid w:val="002C1D72"/>
    <w:rsid w:val="002C38C4"/>
    <w:rsid w:val="002D22B5"/>
    <w:rsid w:val="002D72A7"/>
    <w:rsid w:val="002D74E5"/>
    <w:rsid w:val="002E5F41"/>
    <w:rsid w:val="002F0FEF"/>
    <w:rsid w:val="002F6F9E"/>
    <w:rsid w:val="00301209"/>
    <w:rsid w:val="00301620"/>
    <w:rsid w:val="00305CFA"/>
    <w:rsid w:val="00320A9C"/>
    <w:rsid w:val="00322080"/>
    <w:rsid w:val="00322BB4"/>
    <w:rsid w:val="00323E59"/>
    <w:rsid w:val="003246F6"/>
    <w:rsid w:val="0033028A"/>
    <w:rsid w:val="0033452B"/>
    <w:rsid w:val="0034113D"/>
    <w:rsid w:val="00344E99"/>
    <w:rsid w:val="003462DB"/>
    <w:rsid w:val="003504F8"/>
    <w:rsid w:val="00350CEF"/>
    <w:rsid w:val="00352A69"/>
    <w:rsid w:val="003533B8"/>
    <w:rsid w:val="00356B5D"/>
    <w:rsid w:val="00364037"/>
    <w:rsid w:val="003667FC"/>
    <w:rsid w:val="00366ED3"/>
    <w:rsid w:val="0036708A"/>
    <w:rsid w:val="00373E31"/>
    <w:rsid w:val="00377686"/>
    <w:rsid w:val="003820FC"/>
    <w:rsid w:val="003821F1"/>
    <w:rsid w:val="00384FF8"/>
    <w:rsid w:val="0038667D"/>
    <w:rsid w:val="003A1624"/>
    <w:rsid w:val="003A1DD0"/>
    <w:rsid w:val="003A2172"/>
    <w:rsid w:val="003A3952"/>
    <w:rsid w:val="003A6041"/>
    <w:rsid w:val="003A6312"/>
    <w:rsid w:val="003A6DA3"/>
    <w:rsid w:val="003B298C"/>
    <w:rsid w:val="003B2CC4"/>
    <w:rsid w:val="003B6C7B"/>
    <w:rsid w:val="003B7812"/>
    <w:rsid w:val="003B7C22"/>
    <w:rsid w:val="003C3959"/>
    <w:rsid w:val="003C70EF"/>
    <w:rsid w:val="003D2F26"/>
    <w:rsid w:val="003D52F2"/>
    <w:rsid w:val="003E1BA3"/>
    <w:rsid w:val="003E2A4F"/>
    <w:rsid w:val="003E3A73"/>
    <w:rsid w:val="003E49CD"/>
    <w:rsid w:val="003E79CC"/>
    <w:rsid w:val="003F1D73"/>
    <w:rsid w:val="003F47EA"/>
    <w:rsid w:val="003F523B"/>
    <w:rsid w:val="003F5C5B"/>
    <w:rsid w:val="00410CAD"/>
    <w:rsid w:val="004117B5"/>
    <w:rsid w:val="00411CAC"/>
    <w:rsid w:val="00413985"/>
    <w:rsid w:val="004142F2"/>
    <w:rsid w:val="0041590C"/>
    <w:rsid w:val="004162D0"/>
    <w:rsid w:val="00420EF0"/>
    <w:rsid w:val="00425849"/>
    <w:rsid w:val="00425F5A"/>
    <w:rsid w:val="0042703C"/>
    <w:rsid w:val="00430E68"/>
    <w:rsid w:val="0043214C"/>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1B0C"/>
    <w:rsid w:val="0049281A"/>
    <w:rsid w:val="00492C4B"/>
    <w:rsid w:val="00495AD1"/>
    <w:rsid w:val="00495D3C"/>
    <w:rsid w:val="004A0821"/>
    <w:rsid w:val="004A1E62"/>
    <w:rsid w:val="004A2607"/>
    <w:rsid w:val="004A513E"/>
    <w:rsid w:val="004A59F4"/>
    <w:rsid w:val="004B043E"/>
    <w:rsid w:val="004B54A8"/>
    <w:rsid w:val="004B7648"/>
    <w:rsid w:val="004C1F82"/>
    <w:rsid w:val="004C3FDC"/>
    <w:rsid w:val="004C6108"/>
    <w:rsid w:val="004C743A"/>
    <w:rsid w:val="004D0DC7"/>
    <w:rsid w:val="004D11A4"/>
    <w:rsid w:val="004D2CE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340F"/>
    <w:rsid w:val="005350F6"/>
    <w:rsid w:val="00535CBA"/>
    <w:rsid w:val="005373DA"/>
    <w:rsid w:val="00537C06"/>
    <w:rsid w:val="00541FE2"/>
    <w:rsid w:val="00543FBE"/>
    <w:rsid w:val="00546654"/>
    <w:rsid w:val="0054717A"/>
    <w:rsid w:val="00547A27"/>
    <w:rsid w:val="00554537"/>
    <w:rsid w:val="00556ADC"/>
    <w:rsid w:val="00556B8C"/>
    <w:rsid w:val="005573A0"/>
    <w:rsid w:val="00557DC1"/>
    <w:rsid w:val="00560DA3"/>
    <w:rsid w:val="00560E9D"/>
    <w:rsid w:val="00563BD7"/>
    <w:rsid w:val="00567DE7"/>
    <w:rsid w:val="005727EE"/>
    <w:rsid w:val="00572904"/>
    <w:rsid w:val="00577EB2"/>
    <w:rsid w:val="00580594"/>
    <w:rsid w:val="00582537"/>
    <w:rsid w:val="0058264B"/>
    <w:rsid w:val="00583E7B"/>
    <w:rsid w:val="0059154E"/>
    <w:rsid w:val="00594F7D"/>
    <w:rsid w:val="00595116"/>
    <w:rsid w:val="00595A84"/>
    <w:rsid w:val="00595D52"/>
    <w:rsid w:val="00596945"/>
    <w:rsid w:val="005B07DA"/>
    <w:rsid w:val="005B13F9"/>
    <w:rsid w:val="005B4E01"/>
    <w:rsid w:val="005B6534"/>
    <w:rsid w:val="005C4CF7"/>
    <w:rsid w:val="005C747A"/>
    <w:rsid w:val="005D168A"/>
    <w:rsid w:val="005D6E61"/>
    <w:rsid w:val="005E5348"/>
    <w:rsid w:val="005E650C"/>
    <w:rsid w:val="005E6C1C"/>
    <w:rsid w:val="005F0D8C"/>
    <w:rsid w:val="005F13B1"/>
    <w:rsid w:val="005F2AC5"/>
    <w:rsid w:val="005F30CF"/>
    <w:rsid w:val="005F6E55"/>
    <w:rsid w:val="00600D72"/>
    <w:rsid w:val="00602704"/>
    <w:rsid w:val="00617508"/>
    <w:rsid w:val="00617899"/>
    <w:rsid w:val="0062339E"/>
    <w:rsid w:val="00623D31"/>
    <w:rsid w:val="00626B87"/>
    <w:rsid w:val="0063148F"/>
    <w:rsid w:val="006341DF"/>
    <w:rsid w:val="0063432A"/>
    <w:rsid w:val="006363FB"/>
    <w:rsid w:val="00641652"/>
    <w:rsid w:val="00641677"/>
    <w:rsid w:val="00641E6F"/>
    <w:rsid w:val="00643983"/>
    <w:rsid w:val="00646002"/>
    <w:rsid w:val="0064664D"/>
    <w:rsid w:val="006468E3"/>
    <w:rsid w:val="006612E5"/>
    <w:rsid w:val="00664F76"/>
    <w:rsid w:val="00673234"/>
    <w:rsid w:val="00673E0F"/>
    <w:rsid w:val="006778C7"/>
    <w:rsid w:val="00685DBB"/>
    <w:rsid w:val="00693481"/>
    <w:rsid w:val="006955B2"/>
    <w:rsid w:val="006B3361"/>
    <w:rsid w:val="006B3560"/>
    <w:rsid w:val="006B4A97"/>
    <w:rsid w:val="006B5B36"/>
    <w:rsid w:val="006B772F"/>
    <w:rsid w:val="006C526E"/>
    <w:rsid w:val="006C75C2"/>
    <w:rsid w:val="006D109B"/>
    <w:rsid w:val="006D4DF2"/>
    <w:rsid w:val="006E4A36"/>
    <w:rsid w:val="006E69FD"/>
    <w:rsid w:val="006F0903"/>
    <w:rsid w:val="006F1C85"/>
    <w:rsid w:val="006F6655"/>
    <w:rsid w:val="006F7E2D"/>
    <w:rsid w:val="00704498"/>
    <w:rsid w:val="00707156"/>
    <w:rsid w:val="0071087A"/>
    <w:rsid w:val="0071148A"/>
    <w:rsid w:val="007131FD"/>
    <w:rsid w:val="00717BD2"/>
    <w:rsid w:val="00717D2F"/>
    <w:rsid w:val="0072169E"/>
    <w:rsid w:val="00723952"/>
    <w:rsid w:val="00727CBD"/>
    <w:rsid w:val="00742056"/>
    <w:rsid w:val="00742257"/>
    <w:rsid w:val="00742B5D"/>
    <w:rsid w:val="00746F9B"/>
    <w:rsid w:val="0074799C"/>
    <w:rsid w:val="00747C66"/>
    <w:rsid w:val="00747F88"/>
    <w:rsid w:val="00754E8F"/>
    <w:rsid w:val="00761D11"/>
    <w:rsid w:val="00767C62"/>
    <w:rsid w:val="0077242F"/>
    <w:rsid w:val="00773E6A"/>
    <w:rsid w:val="00776619"/>
    <w:rsid w:val="007809F2"/>
    <w:rsid w:val="0078457A"/>
    <w:rsid w:val="007857D7"/>
    <w:rsid w:val="0078659E"/>
    <w:rsid w:val="00791032"/>
    <w:rsid w:val="007946D2"/>
    <w:rsid w:val="007954C8"/>
    <w:rsid w:val="007A20B0"/>
    <w:rsid w:val="007B11D0"/>
    <w:rsid w:val="007B1937"/>
    <w:rsid w:val="007B3A52"/>
    <w:rsid w:val="007C2FFB"/>
    <w:rsid w:val="007C5986"/>
    <w:rsid w:val="007D0B09"/>
    <w:rsid w:val="007D3266"/>
    <w:rsid w:val="007D46EA"/>
    <w:rsid w:val="007D476F"/>
    <w:rsid w:val="007D5399"/>
    <w:rsid w:val="007D5DC6"/>
    <w:rsid w:val="007E049A"/>
    <w:rsid w:val="007E15B0"/>
    <w:rsid w:val="007E56AB"/>
    <w:rsid w:val="007F1513"/>
    <w:rsid w:val="007F449E"/>
    <w:rsid w:val="008008F5"/>
    <w:rsid w:val="00800E6B"/>
    <w:rsid w:val="00801204"/>
    <w:rsid w:val="008079EC"/>
    <w:rsid w:val="00814A2E"/>
    <w:rsid w:val="0081654D"/>
    <w:rsid w:val="00823522"/>
    <w:rsid w:val="00825A94"/>
    <w:rsid w:val="00827697"/>
    <w:rsid w:val="0083181E"/>
    <w:rsid w:val="00850D96"/>
    <w:rsid w:val="008518B4"/>
    <w:rsid w:val="00852D5C"/>
    <w:rsid w:val="00871056"/>
    <w:rsid w:val="008716AF"/>
    <w:rsid w:val="00874D04"/>
    <w:rsid w:val="00875502"/>
    <w:rsid w:val="00876DDF"/>
    <w:rsid w:val="0087700A"/>
    <w:rsid w:val="00881DFD"/>
    <w:rsid w:val="00882637"/>
    <w:rsid w:val="00884644"/>
    <w:rsid w:val="00894953"/>
    <w:rsid w:val="008A4ABB"/>
    <w:rsid w:val="008A6317"/>
    <w:rsid w:val="008B31E6"/>
    <w:rsid w:val="008C208C"/>
    <w:rsid w:val="008C38E5"/>
    <w:rsid w:val="008D429E"/>
    <w:rsid w:val="008E0178"/>
    <w:rsid w:val="008E2ACD"/>
    <w:rsid w:val="008F0996"/>
    <w:rsid w:val="008F0C7E"/>
    <w:rsid w:val="008F1D31"/>
    <w:rsid w:val="008F3ACC"/>
    <w:rsid w:val="008F5E4D"/>
    <w:rsid w:val="008F74CB"/>
    <w:rsid w:val="00902661"/>
    <w:rsid w:val="0090628E"/>
    <w:rsid w:val="00912F46"/>
    <w:rsid w:val="0091415C"/>
    <w:rsid w:val="009142B0"/>
    <w:rsid w:val="009148CA"/>
    <w:rsid w:val="00915700"/>
    <w:rsid w:val="00920688"/>
    <w:rsid w:val="0092128B"/>
    <w:rsid w:val="00922CA6"/>
    <w:rsid w:val="00924D80"/>
    <w:rsid w:val="0092796D"/>
    <w:rsid w:val="0093351E"/>
    <w:rsid w:val="00934669"/>
    <w:rsid w:val="00937C82"/>
    <w:rsid w:val="00947FE4"/>
    <w:rsid w:val="00950248"/>
    <w:rsid w:val="00953F3C"/>
    <w:rsid w:val="009618E1"/>
    <w:rsid w:val="00964521"/>
    <w:rsid w:val="009673F3"/>
    <w:rsid w:val="00967EBD"/>
    <w:rsid w:val="009712EF"/>
    <w:rsid w:val="00982CAB"/>
    <w:rsid w:val="00982D3C"/>
    <w:rsid w:val="0098337C"/>
    <w:rsid w:val="00986784"/>
    <w:rsid w:val="00992265"/>
    <w:rsid w:val="00994DBA"/>
    <w:rsid w:val="0099792D"/>
    <w:rsid w:val="009A0B73"/>
    <w:rsid w:val="009A3765"/>
    <w:rsid w:val="009A3F88"/>
    <w:rsid w:val="009A4867"/>
    <w:rsid w:val="009A560D"/>
    <w:rsid w:val="009B5B54"/>
    <w:rsid w:val="009B63A8"/>
    <w:rsid w:val="009C05F0"/>
    <w:rsid w:val="009C0948"/>
    <w:rsid w:val="009C3034"/>
    <w:rsid w:val="009C39E4"/>
    <w:rsid w:val="009D16F8"/>
    <w:rsid w:val="009D3072"/>
    <w:rsid w:val="009E4A32"/>
    <w:rsid w:val="009F02B0"/>
    <w:rsid w:val="009F45F3"/>
    <w:rsid w:val="009F484C"/>
    <w:rsid w:val="00A019AB"/>
    <w:rsid w:val="00A0524A"/>
    <w:rsid w:val="00A0548A"/>
    <w:rsid w:val="00A058DB"/>
    <w:rsid w:val="00A06954"/>
    <w:rsid w:val="00A12081"/>
    <w:rsid w:val="00A1345A"/>
    <w:rsid w:val="00A17699"/>
    <w:rsid w:val="00A23D17"/>
    <w:rsid w:val="00A27650"/>
    <w:rsid w:val="00A36E41"/>
    <w:rsid w:val="00A37AE6"/>
    <w:rsid w:val="00A37DC8"/>
    <w:rsid w:val="00A41A5E"/>
    <w:rsid w:val="00A43E35"/>
    <w:rsid w:val="00A71AA0"/>
    <w:rsid w:val="00A730AB"/>
    <w:rsid w:val="00A751E2"/>
    <w:rsid w:val="00A7752E"/>
    <w:rsid w:val="00A825F7"/>
    <w:rsid w:val="00A84095"/>
    <w:rsid w:val="00A85F64"/>
    <w:rsid w:val="00A901BA"/>
    <w:rsid w:val="00A91211"/>
    <w:rsid w:val="00A94246"/>
    <w:rsid w:val="00AA1D46"/>
    <w:rsid w:val="00AB12FF"/>
    <w:rsid w:val="00AB47B8"/>
    <w:rsid w:val="00AB66EB"/>
    <w:rsid w:val="00AC2073"/>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5961"/>
    <w:rsid w:val="00AE7AA9"/>
    <w:rsid w:val="00AF0EE0"/>
    <w:rsid w:val="00AF29A8"/>
    <w:rsid w:val="00AF5EBA"/>
    <w:rsid w:val="00B00DB1"/>
    <w:rsid w:val="00B012B5"/>
    <w:rsid w:val="00B03A05"/>
    <w:rsid w:val="00B04B76"/>
    <w:rsid w:val="00B053C0"/>
    <w:rsid w:val="00B06BC4"/>
    <w:rsid w:val="00B121C8"/>
    <w:rsid w:val="00B148C9"/>
    <w:rsid w:val="00B224B6"/>
    <w:rsid w:val="00B22E73"/>
    <w:rsid w:val="00B2489C"/>
    <w:rsid w:val="00B24DCA"/>
    <w:rsid w:val="00B30584"/>
    <w:rsid w:val="00B327F9"/>
    <w:rsid w:val="00B32BB8"/>
    <w:rsid w:val="00B35AD1"/>
    <w:rsid w:val="00B361A6"/>
    <w:rsid w:val="00B44FFC"/>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A14E0"/>
    <w:rsid w:val="00BA50BF"/>
    <w:rsid w:val="00BA73CF"/>
    <w:rsid w:val="00BB4C30"/>
    <w:rsid w:val="00BB6905"/>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15A15"/>
    <w:rsid w:val="00C2243E"/>
    <w:rsid w:val="00C30F03"/>
    <w:rsid w:val="00C329E3"/>
    <w:rsid w:val="00C365E8"/>
    <w:rsid w:val="00C41651"/>
    <w:rsid w:val="00C42484"/>
    <w:rsid w:val="00C44CA8"/>
    <w:rsid w:val="00C51193"/>
    <w:rsid w:val="00C5372C"/>
    <w:rsid w:val="00C54106"/>
    <w:rsid w:val="00C56465"/>
    <w:rsid w:val="00C65341"/>
    <w:rsid w:val="00C67F8B"/>
    <w:rsid w:val="00C72C43"/>
    <w:rsid w:val="00C751E4"/>
    <w:rsid w:val="00C75767"/>
    <w:rsid w:val="00C763C9"/>
    <w:rsid w:val="00C81520"/>
    <w:rsid w:val="00C83BFE"/>
    <w:rsid w:val="00C85082"/>
    <w:rsid w:val="00C850FC"/>
    <w:rsid w:val="00C91B85"/>
    <w:rsid w:val="00C927BF"/>
    <w:rsid w:val="00C95062"/>
    <w:rsid w:val="00C9576D"/>
    <w:rsid w:val="00C95879"/>
    <w:rsid w:val="00C95BE9"/>
    <w:rsid w:val="00C95EF7"/>
    <w:rsid w:val="00CA2A9F"/>
    <w:rsid w:val="00CA4911"/>
    <w:rsid w:val="00CA4D56"/>
    <w:rsid w:val="00CB2598"/>
    <w:rsid w:val="00CB2AE4"/>
    <w:rsid w:val="00CB64AD"/>
    <w:rsid w:val="00CB679D"/>
    <w:rsid w:val="00CC1468"/>
    <w:rsid w:val="00CC26E7"/>
    <w:rsid w:val="00CC5171"/>
    <w:rsid w:val="00CC6612"/>
    <w:rsid w:val="00CC7A1E"/>
    <w:rsid w:val="00CD153E"/>
    <w:rsid w:val="00CD6C86"/>
    <w:rsid w:val="00CD6E55"/>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25ADC"/>
    <w:rsid w:val="00D304B5"/>
    <w:rsid w:val="00D3248D"/>
    <w:rsid w:val="00D32872"/>
    <w:rsid w:val="00D32EA5"/>
    <w:rsid w:val="00D33A52"/>
    <w:rsid w:val="00D350FC"/>
    <w:rsid w:val="00D372CC"/>
    <w:rsid w:val="00D421C0"/>
    <w:rsid w:val="00D525D1"/>
    <w:rsid w:val="00D57A0B"/>
    <w:rsid w:val="00D6028B"/>
    <w:rsid w:val="00D60457"/>
    <w:rsid w:val="00D644E4"/>
    <w:rsid w:val="00D6488A"/>
    <w:rsid w:val="00D707E1"/>
    <w:rsid w:val="00D70D03"/>
    <w:rsid w:val="00D733DC"/>
    <w:rsid w:val="00D7651A"/>
    <w:rsid w:val="00D8031D"/>
    <w:rsid w:val="00D80338"/>
    <w:rsid w:val="00D84135"/>
    <w:rsid w:val="00D9476E"/>
    <w:rsid w:val="00D95B2D"/>
    <w:rsid w:val="00DA1745"/>
    <w:rsid w:val="00DA2A7D"/>
    <w:rsid w:val="00DA2F63"/>
    <w:rsid w:val="00DA4468"/>
    <w:rsid w:val="00DB0F24"/>
    <w:rsid w:val="00DB60D7"/>
    <w:rsid w:val="00DB7623"/>
    <w:rsid w:val="00DC06C3"/>
    <w:rsid w:val="00DC1305"/>
    <w:rsid w:val="00DC199B"/>
    <w:rsid w:val="00DD609A"/>
    <w:rsid w:val="00DD620F"/>
    <w:rsid w:val="00DD7C9E"/>
    <w:rsid w:val="00DE0F25"/>
    <w:rsid w:val="00DE1015"/>
    <w:rsid w:val="00DE3931"/>
    <w:rsid w:val="00DE5D79"/>
    <w:rsid w:val="00DF1803"/>
    <w:rsid w:val="00DF3B2D"/>
    <w:rsid w:val="00DF477F"/>
    <w:rsid w:val="00DF6330"/>
    <w:rsid w:val="00E04262"/>
    <w:rsid w:val="00E048C2"/>
    <w:rsid w:val="00E04CDF"/>
    <w:rsid w:val="00E17D20"/>
    <w:rsid w:val="00E265EA"/>
    <w:rsid w:val="00E303B0"/>
    <w:rsid w:val="00E33523"/>
    <w:rsid w:val="00E342C7"/>
    <w:rsid w:val="00E34696"/>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8538D"/>
    <w:rsid w:val="00E95577"/>
    <w:rsid w:val="00E95B53"/>
    <w:rsid w:val="00E961F0"/>
    <w:rsid w:val="00EA1972"/>
    <w:rsid w:val="00EA221B"/>
    <w:rsid w:val="00EA245E"/>
    <w:rsid w:val="00EA2DA3"/>
    <w:rsid w:val="00EA31A2"/>
    <w:rsid w:val="00EB0072"/>
    <w:rsid w:val="00EB146B"/>
    <w:rsid w:val="00EB35D2"/>
    <w:rsid w:val="00EC027B"/>
    <w:rsid w:val="00EC161C"/>
    <w:rsid w:val="00EC6283"/>
    <w:rsid w:val="00ED1287"/>
    <w:rsid w:val="00ED3F3F"/>
    <w:rsid w:val="00EE4CD5"/>
    <w:rsid w:val="00EE556C"/>
    <w:rsid w:val="00EE598C"/>
    <w:rsid w:val="00EF04B5"/>
    <w:rsid w:val="00EF3347"/>
    <w:rsid w:val="00EF42A6"/>
    <w:rsid w:val="00EF4E4B"/>
    <w:rsid w:val="00EF63A6"/>
    <w:rsid w:val="00EF74F3"/>
    <w:rsid w:val="00F04FA1"/>
    <w:rsid w:val="00F10D23"/>
    <w:rsid w:val="00F10FDE"/>
    <w:rsid w:val="00F12728"/>
    <w:rsid w:val="00F141D4"/>
    <w:rsid w:val="00F15A67"/>
    <w:rsid w:val="00F17678"/>
    <w:rsid w:val="00F23126"/>
    <w:rsid w:val="00F37C1E"/>
    <w:rsid w:val="00F43D38"/>
    <w:rsid w:val="00F55F9E"/>
    <w:rsid w:val="00F62CFE"/>
    <w:rsid w:val="00F65362"/>
    <w:rsid w:val="00F65549"/>
    <w:rsid w:val="00F67650"/>
    <w:rsid w:val="00F70EA3"/>
    <w:rsid w:val="00F72DEF"/>
    <w:rsid w:val="00F73424"/>
    <w:rsid w:val="00F830B2"/>
    <w:rsid w:val="00F85537"/>
    <w:rsid w:val="00F91E7D"/>
    <w:rsid w:val="00F92196"/>
    <w:rsid w:val="00F9259C"/>
    <w:rsid w:val="00F93C16"/>
    <w:rsid w:val="00FA4B7D"/>
    <w:rsid w:val="00FA53E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0A28"/>
    <w:rsid w:val="00FE226F"/>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styleId="UnresolvedMention">
    <w:name w:val="Unresolved Mention"/>
    <w:basedOn w:val="DefaultParagraphFont"/>
    <w:uiPriority w:val="99"/>
    <w:semiHidden/>
    <w:unhideWhenUsed/>
    <w:rsid w:val="00723952"/>
    <w:rPr>
      <w:color w:val="605E5C"/>
      <w:shd w:val="clear" w:color="auto" w:fill="E1DFDD"/>
    </w:rPr>
  </w:style>
  <w:style w:type="paragraph" w:styleId="Revision">
    <w:name w:val="Revision"/>
    <w:hidden/>
    <w:uiPriority w:val="99"/>
    <w:semiHidden/>
    <w:rsid w:val="00073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i.zacharia@omes.ok.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CBB5-D08C-4B47-941E-7FBBC65D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Cini Zacharia</cp:lastModifiedBy>
  <cp:revision>17</cp:revision>
  <cp:lastPrinted>2020-01-07T18:45:00Z</cp:lastPrinted>
  <dcterms:created xsi:type="dcterms:W3CDTF">2021-10-29T18:06:00Z</dcterms:created>
  <dcterms:modified xsi:type="dcterms:W3CDTF">2021-11-04T19:07:00Z</dcterms:modified>
</cp:coreProperties>
</file>