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6A61D1C4" w:rsidR="00C24841" w:rsidRPr="00CB5C6E" w:rsidRDefault="00C24841" w:rsidP="00C24841">
      <w:pPr>
        <w:jc w:val="center"/>
        <w:rPr>
          <w:rFonts w:ascii="Times New Roman" w:hAnsi="Times New Roman" w:cs="Times New Roman"/>
          <w:b/>
          <w:sz w:val="28"/>
          <w:szCs w:val="28"/>
        </w:rPr>
      </w:pPr>
      <w:r w:rsidRPr="00CB5C6E">
        <w:rPr>
          <w:rFonts w:ascii="Times New Roman" w:hAnsi="Times New Roman" w:cs="Times New Roman"/>
          <w:b/>
          <w:sz w:val="28"/>
          <w:szCs w:val="28"/>
        </w:rPr>
        <w:t xml:space="preserve">SOLICITATION NO. </w:t>
      </w:r>
      <w:r w:rsidR="60853DFF" w:rsidRPr="5499FB45">
        <w:rPr>
          <w:rFonts w:ascii="Times New Roman" w:hAnsi="Times New Roman" w:cs="Times New Roman"/>
          <w:b/>
          <w:bCs/>
          <w:sz w:val="28"/>
          <w:szCs w:val="28"/>
        </w:rPr>
        <w:t>0900000502</w:t>
      </w:r>
    </w:p>
    <w:p w14:paraId="292897D4" w14:textId="77777777" w:rsidR="00554F12" w:rsidRPr="00CB5C6E" w:rsidRDefault="00554F12" w:rsidP="00C24841">
      <w:pPr>
        <w:jc w:val="center"/>
        <w:rPr>
          <w:rFonts w:ascii="Times New Roman" w:hAnsi="Times New Roman" w:cs="Times New Roman"/>
          <w:b/>
          <w:sz w:val="28"/>
          <w:szCs w:val="28"/>
        </w:rPr>
      </w:pPr>
    </w:p>
    <w:p w14:paraId="067944C4" w14:textId="368E88AF" w:rsidR="00D97F91" w:rsidRPr="006A1527" w:rsidRDefault="00D97F91" w:rsidP="00DE00CD">
      <w:pPr>
        <w:pStyle w:val="ListParagraph"/>
        <w:numPr>
          <w:ilvl w:val="0"/>
          <w:numId w:val="10"/>
        </w:numPr>
        <w:tabs>
          <w:tab w:val="left" w:pos="0"/>
        </w:tabs>
        <w:spacing w:line="240" w:lineRule="auto"/>
        <w:ind w:left="0" w:firstLine="0"/>
        <w:jc w:val="both"/>
        <w:rPr>
          <w:rFonts w:ascii="Times New Roman" w:hAnsi="Times New Roman" w:cs="Times New Roman"/>
          <w:b/>
          <w:sz w:val="24"/>
          <w:szCs w:val="24"/>
        </w:rPr>
      </w:pPr>
      <w:r w:rsidRPr="00CB5C6E">
        <w:rPr>
          <w:rFonts w:ascii="Times New Roman" w:hAnsi="Times New Roman" w:cs="Times New Roman"/>
          <w:b/>
          <w:sz w:val="24"/>
          <w:szCs w:val="24"/>
        </w:rPr>
        <w:t>Confidentiality and HIPAA Requirements</w:t>
      </w:r>
    </w:p>
    <w:p w14:paraId="49C83E95" w14:textId="2F0D5ABA" w:rsidR="00D97F91" w:rsidRDefault="00D97F91" w:rsidP="007B14D9">
      <w:pPr>
        <w:pStyle w:val="ListParagraph"/>
        <w:tabs>
          <w:tab w:val="left" w:pos="0"/>
        </w:tabs>
        <w:spacing w:line="240" w:lineRule="auto"/>
        <w:ind w:hanging="720"/>
        <w:jc w:val="both"/>
        <w:rPr>
          <w:rFonts w:ascii="Times New Roman" w:hAnsi="Times New Roman" w:cs="Times New Roman"/>
          <w:bCs/>
          <w:sz w:val="24"/>
          <w:szCs w:val="24"/>
        </w:rPr>
      </w:pPr>
      <w:r w:rsidRPr="00CB5C6E">
        <w:rPr>
          <w:rFonts w:ascii="Times New Roman" w:hAnsi="Times New Roman" w:cs="Times New Roman"/>
          <w:b/>
          <w:sz w:val="24"/>
          <w:szCs w:val="24"/>
        </w:rPr>
        <w:tab/>
      </w:r>
      <w:r w:rsidRPr="00CB5C6E">
        <w:rPr>
          <w:rFonts w:ascii="Times New Roman" w:hAnsi="Times New Roman" w:cs="Times New Roman"/>
          <w:bCs/>
          <w:sz w:val="24"/>
          <w:szCs w:val="24"/>
        </w:rPr>
        <w:t>The Consultant agrees that it maintains</w:t>
      </w:r>
      <w:r w:rsidRPr="00D97F91">
        <w:rPr>
          <w:rFonts w:ascii="Times New Roman" w:hAnsi="Times New Roman" w:cs="Times New Roman"/>
          <w:bCs/>
          <w:sz w:val="24"/>
          <w:szCs w:val="24"/>
        </w:rPr>
        <w:t xml:space="preserve"> internal practices, policies, books and records, including policies and procedures relating to the use and disclosure of EGID confidential and protected health information and will provide EGID a summary description of those policies and procedures upon request. All EGID member information concerning this solicitation is the sole property of the State of Oklahoma and shall remain confidential. It shall not be used by the Consultant nor transmitted to others for any reason whatsoever, except as shall be required to administer and implement the Solicitation Specifications described in this solicitation, or with prior written approval from EGID</w:t>
      </w:r>
      <w:r>
        <w:rPr>
          <w:rFonts w:ascii="Times New Roman" w:hAnsi="Times New Roman" w:cs="Times New Roman"/>
          <w:bCs/>
          <w:sz w:val="24"/>
          <w:szCs w:val="24"/>
        </w:rPr>
        <w:t>.</w:t>
      </w:r>
    </w:p>
    <w:p w14:paraId="32AA8625" w14:textId="52E91A79" w:rsidR="00D97F91" w:rsidRDefault="00D97F91" w:rsidP="007B14D9">
      <w:pPr>
        <w:pStyle w:val="ListParagraph"/>
        <w:tabs>
          <w:tab w:val="left" w:pos="0"/>
        </w:tabs>
        <w:spacing w:line="240" w:lineRule="auto"/>
        <w:ind w:hanging="720"/>
        <w:jc w:val="both"/>
        <w:rPr>
          <w:rFonts w:ascii="Times New Roman" w:hAnsi="Times New Roman" w:cs="Times New Roman"/>
          <w:sz w:val="24"/>
          <w:szCs w:val="24"/>
        </w:rPr>
      </w:pPr>
    </w:p>
    <w:p w14:paraId="03A9AF96" w14:textId="6EC9F7FC" w:rsidR="00D97F91" w:rsidRPr="00D97F91" w:rsidRDefault="00D97F91" w:rsidP="007B14D9">
      <w:pPr>
        <w:pStyle w:val="ListParagraph"/>
        <w:numPr>
          <w:ilvl w:val="0"/>
          <w:numId w:val="10"/>
        </w:numPr>
        <w:spacing w:after="0"/>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Business Associate Agreement</w:t>
      </w:r>
    </w:p>
    <w:p w14:paraId="73B0B654" w14:textId="5CF20B9F" w:rsidR="00D97F91" w:rsidRDefault="00D97F91" w:rsidP="007B14D9">
      <w:pPr>
        <w:ind w:left="720"/>
        <w:jc w:val="both"/>
        <w:rPr>
          <w:rFonts w:ascii="Times New Roman" w:hAnsi="Times New Roman" w:cs="Times New Roman"/>
          <w:sz w:val="24"/>
          <w:szCs w:val="24"/>
        </w:rPr>
      </w:pPr>
      <w:r w:rsidRPr="00270CE4">
        <w:rPr>
          <w:rFonts w:ascii="Times New Roman" w:hAnsi="Times New Roman" w:cs="Times New Roman"/>
          <w:sz w:val="24"/>
          <w:szCs w:val="24"/>
        </w:rPr>
        <w:t xml:space="preserve">The Consultant, as a “Business Associate,” agrees to the attached </w:t>
      </w:r>
      <w:r w:rsidRPr="00951BD7">
        <w:rPr>
          <w:rFonts w:ascii="Times New Roman" w:hAnsi="Times New Roman" w:cs="Times New Roman"/>
          <w:sz w:val="24"/>
          <w:szCs w:val="24"/>
        </w:rPr>
        <w:t>‘Business Associate Agreement’</w:t>
      </w:r>
      <w:r w:rsidR="007B14D9" w:rsidRPr="00951BD7">
        <w:rPr>
          <w:rFonts w:ascii="Times New Roman" w:hAnsi="Times New Roman" w:cs="Times New Roman"/>
          <w:sz w:val="24"/>
          <w:szCs w:val="24"/>
        </w:rPr>
        <w:t xml:space="preserve"> (see Exhibit 2)</w:t>
      </w:r>
      <w:r w:rsidRPr="00951BD7">
        <w:rPr>
          <w:rFonts w:ascii="Times New Roman" w:hAnsi="Times New Roman" w:cs="Times New Roman"/>
          <w:sz w:val="24"/>
          <w:szCs w:val="24"/>
        </w:rPr>
        <w:t xml:space="preserve"> between EGID and the Consultant, as defined by the Health Insurance Portability and Accountability Act of 1996 (HIPAA) statutes and regulations</w:t>
      </w:r>
      <w:r w:rsidR="007B14D9" w:rsidRPr="00951BD7">
        <w:rPr>
          <w:rFonts w:ascii="Times New Roman" w:hAnsi="Times New Roman" w:cs="Times New Roman"/>
          <w:sz w:val="24"/>
          <w:szCs w:val="24"/>
        </w:rPr>
        <w:t>.</w:t>
      </w:r>
      <w:r w:rsidR="007B14D9">
        <w:rPr>
          <w:rFonts w:ascii="Times New Roman" w:hAnsi="Times New Roman" w:cs="Times New Roman"/>
          <w:sz w:val="24"/>
          <w:szCs w:val="24"/>
        </w:rPr>
        <w:t xml:space="preserve"> </w:t>
      </w:r>
    </w:p>
    <w:p w14:paraId="72E5DD10" w14:textId="77777777" w:rsidR="00D97F91" w:rsidRDefault="00D97F91" w:rsidP="007B14D9">
      <w:pPr>
        <w:spacing w:after="0"/>
        <w:ind w:left="720"/>
        <w:jc w:val="both"/>
        <w:rPr>
          <w:rFonts w:ascii="Times New Roman" w:hAnsi="Times New Roman" w:cs="Times New Roman"/>
          <w:sz w:val="24"/>
          <w:szCs w:val="24"/>
        </w:rPr>
      </w:pPr>
    </w:p>
    <w:p w14:paraId="61732ED6" w14:textId="5124F5E8"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Appropriated Funds</w:t>
      </w:r>
    </w:p>
    <w:p w14:paraId="11FAB035" w14:textId="11368AAC" w:rsidR="00D97F91" w:rsidRDefault="00D97F91" w:rsidP="00B53826">
      <w:pPr>
        <w:pStyle w:val="ListParagraph"/>
        <w:spacing w:after="0"/>
        <w:jc w:val="both"/>
        <w:rPr>
          <w:rFonts w:ascii="Times New Roman" w:hAnsi="Times New Roman" w:cs="Times New Roman"/>
          <w:sz w:val="24"/>
          <w:szCs w:val="24"/>
        </w:rPr>
      </w:pPr>
      <w:r w:rsidRPr="00D97F91">
        <w:rPr>
          <w:rFonts w:ascii="Times New Roman" w:hAnsi="Times New Roman" w:cs="Times New Roman"/>
          <w:sz w:val="24"/>
          <w:szCs w:val="24"/>
        </w:rPr>
        <w:t>The parties understand and agree that none of the sums to be paid under this agreement are appropriated funds. Should there be a revenue shortfall, EGID will not seek appropriations and will not use appropriated funds to pay for this obligation. The most recent financial statement of EGID is posted on EGID’s website:</w:t>
      </w:r>
      <w:r w:rsidR="00016B31">
        <w:rPr>
          <w:rFonts w:ascii="Times New Roman" w:hAnsi="Times New Roman" w:cs="Times New Roman"/>
          <w:sz w:val="24"/>
          <w:szCs w:val="24"/>
        </w:rPr>
        <w:t xml:space="preserve">  </w:t>
      </w:r>
    </w:p>
    <w:p w14:paraId="73160AB2" w14:textId="77777777" w:rsidR="00016B31" w:rsidRDefault="0018615E" w:rsidP="00B53826">
      <w:pPr>
        <w:pStyle w:val="CommentText"/>
        <w:ind w:left="900" w:hanging="180"/>
      </w:pPr>
      <w:hyperlink r:id="rId8" w:history="1">
        <w:r w:rsidR="00016B31" w:rsidRPr="00092BD0">
          <w:rPr>
            <w:rStyle w:val="Hyperlink"/>
          </w:rPr>
          <w:t>https://omes.ok.gov/sites/g/files/gmc316/f/documents/201912/2018CAFR.pdf</w:t>
        </w:r>
      </w:hyperlink>
    </w:p>
    <w:p w14:paraId="7F762929" w14:textId="77777777" w:rsidR="00016B31" w:rsidRDefault="00016B31" w:rsidP="007B14D9">
      <w:pPr>
        <w:pStyle w:val="ListParagraph"/>
        <w:jc w:val="both"/>
        <w:rPr>
          <w:rFonts w:ascii="Times New Roman" w:hAnsi="Times New Roman" w:cs="Times New Roman"/>
          <w:sz w:val="24"/>
          <w:szCs w:val="24"/>
        </w:rPr>
      </w:pPr>
    </w:p>
    <w:p w14:paraId="1C2F16EB" w14:textId="6C9172B6"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t>Invoices and Payment</w:t>
      </w:r>
    </w:p>
    <w:p w14:paraId="74A527DE" w14:textId="77777777" w:rsidR="00D97F91" w:rsidRP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In accordance with Oklahoma State Statutes, EGID shall compensate the Consultant on a monthly basis for consulting services that have been performed over the preceding month, pursuant to the terms of this Contract. All invoices and payments of invoices are subject to subsequent adjustments based upon proper documentation.</w:t>
      </w:r>
    </w:p>
    <w:p w14:paraId="08DE692D" w14:textId="77777777" w:rsidR="00D97F91" w:rsidRDefault="00D97F91" w:rsidP="007B14D9">
      <w:pPr>
        <w:pStyle w:val="ListParagraph"/>
        <w:jc w:val="both"/>
        <w:rPr>
          <w:rFonts w:ascii="Times New Roman" w:hAnsi="Times New Roman" w:cs="Times New Roman"/>
          <w:sz w:val="24"/>
          <w:szCs w:val="24"/>
        </w:rPr>
      </w:pPr>
    </w:p>
    <w:p w14:paraId="7EF75AF1" w14:textId="57264567" w:rsid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 xml:space="preserve">All invoices shall be forwarded to </w:t>
      </w:r>
      <w:hyperlink r:id="rId9" w:history="1">
        <w:r w:rsidRPr="00A50A77">
          <w:rPr>
            <w:rStyle w:val="Hyperlink"/>
            <w:rFonts w:ascii="Times New Roman" w:hAnsi="Times New Roman" w:cs="Times New Roman"/>
            <w:sz w:val="24"/>
            <w:szCs w:val="24"/>
          </w:rPr>
          <w:t>EGIDAccounts.Payable@omes.ok.gov</w:t>
        </w:r>
      </w:hyperlink>
      <w:r>
        <w:rPr>
          <w:rFonts w:ascii="Times New Roman" w:hAnsi="Times New Roman" w:cs="Times New Roman"/>
          <w:sz w:val="24"/>
          <w:szCs w:val="24"/>
        </w:rPr>
        <w:t xml:space="preserve"> </w:t>
      </w:r>
      <w:r w:rsidRPr="00D97F91">
        <w:rPr>
          <w:rFonts w:ascii="Times New Roman" w:hAnsi="Times New Roman" w:cs="Times New Roman"/>
          <w:sz w:val="24"/>
          <w:szCs w:val="24"/>
        </w:rPr>
        <w:t>by the 30th day of the following month for services performed in the previous month, for verification, approval, and submission for payment.</w:t>
      </w:r>
    </w:p>
    <w:p w14:paraId="724175D4" w14:textId="77777777" w:rsidR="00D97F91" w:rsidRDefault="00D97F91" w:rsidP="007B14D9">
      <w:pPr>
        <w:pStyle w:val="ListParagraph"/>
        <w:jc w:val="both"/>
        <w:rPr>
          <w:rFonts w:ascii="Times New Roman" w:hAnsi="Times New Roman" w:cs="Times New Roman"/>
          <w:sz w:val="24"/>
          <w:szCs w:val="24"/>
        </w:rPr>
      </w:pPr>
    </w:p>
    <w:p w14:paraId="2CAB2378" w14:textId="77777777" w:rsidR="00016B31" w:rsidRDefault="00016B31">
      <w:pPr>
        <w:rPr>
          <w:rFonts w:ascii="Times New Roman" w:hAnsi="Times New Roman" w:cs="Times New Roman"/>
          <w:b/>
          <w:bCs/>
          <w:sz w:val="24"/>
          <w:szCs w:val="24"/>
        </w:rPr>
      </w:pPr>
      <w:r>
        <w:rPr>
          <w:rFonts w:ascii="Times New Roman" w:hAnsi="Times New Roman" w:cs="Times New Roman"/>
          <w:b/>
          <w:bCs/>
          <w:sz w:val="24"/>
          <w:szCs w:val="24"/>
        </w:rPr>
        <w:br w:type="page"/>
      </w:r>
    </w:p>
    <w:p w14:paraId="609E8D89" w14:textId="6FB5CDF5" w:rsidR="00D97F91" w:rsidRDefault="00D97F91" w:rsidP="007B14D9">
      <w:pPr>
        <w:pStyle w:val="ListParagraph"/>
        <w:numPr>
          <w:ilvl w:val="0"/>
          <w:numId w:val="10"/>
        </w:numPr>
        <w:ind w:left="720" w:hanging="720"/>
        <w:jc w:val="both"/>
        <w:rPr>
          <w:rFonts w:ascii="Times New Roman" w:hAnsi="Times New Roman" w:cs="Times New Roman"/>
          <w:b/>
          <w:bCs/>
          <w:sz w:val="24"/>
          <w:szCs w:val="24"/>
        </w:rPr>
      </w:pPr>
      <w:r w:rsidRPr="00D97F91">
        <w:rPr>
          <w:rFonts w:ascii="Times New Roman" w:hAnsi="Times New Roman" w:cs="Times New Roman"/>
          <w:b/>
          <w:bCs/>
          <w:sz w:val="24"/>
          <w:szCs w:val="24"/>
        </w:rPr>
        <w:lastRenderedPageBreak/>
        <w:t xml:space="preserve">Records </w:t>
      </w:r>
    </w:p>
    <w:p w14:paraId="0307E215" w14:textId="189BB016" w:rsidR="00D97F91" w:rsidRDefault="00D97F91" w:rsidP="007B14D9">
      <w:pPr>
        <w:pStyle w:val="ListParagraph"/>
        <w:jc w:val="both"/>
        <w:rPr>
          <w:rFonts w:ascii="Times New Roman" w:hAnsi="Times New Roman" w:cs="Times New Roman"/>
          <w:sz w:val="24"/>
          <w:szCs w:val="24"/>
        </w:rPr>
      </w:pPr>
      <w:r w:rsidRPr="00D97F91">
        <w:rPr>
          <w:rFonts w:ascii="Times New Roman" w:hAnsi="Times New Roman" w:cs="Times New Roman"/>
          <w:sz w:val="24"/>
          <w:szCs w:val="24"/>
        </w:rPr>
        <w:t>The Consultant shall maintain full and adequate records relating to the services it is performing under this agreement and shall allow EGID to review and copy such records upon request. The Consultant shall provide adequate safeguards for all books and records.</w:t>
      </w:r>
    </w:p>
    <w:p w14:paraId="27BF056C" w14:textId="663FDA5F" w:rsidR="00EE1C47" w:rsidRDefault="00EE1C47" w:rsidP="007B14D9">
      <w:pPr>
        <w:pStyle w:val="ListParagraph"/>
        <w:jc w:val="both"/>
        <w:rPr>
          <w:rFonts w:ascii="Times New Roman" w:hAnsi="Times New Roman" w:cs="Times New Roman"/>
          <w:sz w:val="24"/>
          <w:szCs w:val="24"/>
        </w:rPr>
      </w:pPr>
    </w:p>
    <w:p w14:paraId="3AA95C0F" w14:textId="15367E7B" w:rsidR="00EE1C47" w:rsidRDefault="00EE1C47" w:rsidP="007B14D9">
      <w:pPr>
        <w:pStyle w:val="ListParagraph"/>
        <w:numPr>
          <w:ilvl w:val="0"/>
          <w:numId w:val="10"/>
        </w:numPr>
        <w:ind w:left="720" w:hanging="720"/>
        <w:jc w:val="both"/>
        <w:rPr>
          <w:rFonts w:ascii="Times New Roman" w:hAnsi="Times New Roman" w:cs="Times New Roman"/>
          <w:b/>
          <w:bCs/>
          <w:sz w:val="24"/>
          <w:szCs w:val="24"/>
        </w:rPr>
      </w:pPr>
      <w:r w:rsidRPr="00EE1C47">
        <w:rPr>
          <w:rFonts w:ascii="Times New Roman" w:hAnsi="Times New Roman" w:cs="Times New Roman"/>
          <w:b/>
          <w:bCs/>
          <w:sz w:val="24"/>
          <w:szCs w:val="24"/>
        </w:rPr>
        <w:t>Hold Harmless</w:t>
      </w:r>
    </w:p>
    <w:p w14:paraId="669F024F" w14:textId="28CF3D2B" w:rsidR="00EE1C47" w:rsidRDefault="00EE1C47" w:rsidP="007B14D9">
      <w:pPr>
        <w:pStyle w:val="ListParagraph"/>
        <w:jc w:val="both"/>
        <w:rPr>
          <w:rFonts w:ascii="Times New Roman" w:hAnsi="Times New Roman" w:cs="Times New Roman"/>
          <w:sz w:val="24"/>
          <w:szCs w:val="24"/>
        </w:rPr>
      </w:pPr>
      <w:r w:rsidRPr="00EE1C47">
        <w:rPr>
          <w:rFonts w:ascii="Times New Roman" w:hAnsi="Times New Roman" w:cs="Times New Roman"/>
          <w:sz w:val="24"/>
          <w:szCs w:val="24"/>
        </w:rPr>
        <w:t>The Consultant shall be responsible for the work, direction, and compensation of Consultant employees, agents and subcontractors. Neither EGID nor the State of Oklahoma shall be liable, directly or indirectly, for the work and direction of Vendor’s employees, agents or subcontractors. The Consultant agrees to indemnify and hold harmless EGID, its employees and agents, and the State of Oklahoma from damages, loss, or liability to persons or property arising from claims of any kind, including, but not limited to compensation by Consultant employees, agents, and subcontractors of the Consultant against the Consultant; negligent or willful acts of the Consultant its employees or agents in performance of this Contract; acts, omissions or liabilities of the Consultant acting in any capacity that relate to the Contract; and damages, costs, fines or penalties arising from HIPAA violations committed by Consultant employees, agents or subcontractors. The State of Oklahoma does not waive, compromise, concede, surrender, or relinquish any rights, privileges, immunities, or remedies that the State of Oklahoma and its employees possess under State or Federal law.</w:t>
      </w:r>
    </w:p>
    <w:p w14:paraId="316A689F" w14:textId="5A3C78F9" w:rsidR="00EE1C47" w:rsidRDefault="00EE1C47" w:rsidP="007B14D9">
      <w:pPr>
        <w:pStyle w:val="ListParagraph"/>
        <w:jc w:val="both"/>
        <w:rPr>
          <w:rFonts w:ascii="Times New Roman" w:hAnsi="Times New Roman" w:cs="Times New Roman"/>
          <w:sz w:val="24"/>
          <w:szCs w:val="24"/>
        </w:rPr>
      </w:pPr>
    </w:p>
    <w:p w14:paraId="5CF9C0CC" w14:textId="4B210FA9" w:rsidR="00EE1C47" w:rsidRDefault="00EE1C47" w:rsidP="007B14D9">
      <w:pPr>
        <w:pStyle w:val="ListParagraph"/>
        <w:numPr>
          <w:ilvl w:val="0"/>
          <w:numId w:val="10"/>
        </w:numPr>
        <w:ind w:left="720" w:hanging="720"/>
        <w:jc w:val="both"/>
        <w:rPr>
          <w:rFonts w:ascii="Times New Roman" w:hAnsi="Times New Roman" w:cs="Times New Roman"/>
          <w:b/>
          <w:bCs/>
          <w:sz w:val="24"/>
          <w:szCs w:val="24"/>
        </w:rPr>
      </w:pPr>
      <w:r w:rsidRPr="00EE1C47">
        <w:rPr>
          <w:rFonts w:ascii="Times New Roman" w:hAnsi="Times New Roman" w:cs="Times New Roman"/>
          <w:b/>
          <w:bCs/>
          <w:sz w:val="24"/>
          <w:szCs w:val="24"/>
        </w:rPr>
        <w:t>Designation of Personnel</w:t>
      </w:r>
    </w:p>
    <w:p w14:paraId="4E62B2BE" w14:textId="4FF18D77" w:rsidR="00EE1C47" w:rsidRDefault="00EE1C47" w:rsidP="007B14D9">
      <w:pPr>
        <w:pStyle w:val="ListParagraph"/>
        <w:jc w:val="both"/>
        <w:rPr>
          <w:rFonts w:ascii="Times New Roman" w:hAnsi="Times New Roman" w:cs="Times New Roman"/>
          <w:sz w:val="24"/>
          <w:szCs w:val="24"/>
        </w:rPr>
      </w:pPr>
      <w:r w:rsidRPr="00EE1C47">
        <w:rPr>
          <w:rFonts w:ascii="Times New Roman" w:hAnsi="Times New Roman" w:cs="Times New Roman"/>
          <w:sz w:val="24"/>
          <w:szCs w:val="24"/>
        </w:rPr>
        <w:t xml:space="preserve">EGID may designate personnel or professionals under contract with EGID to administer any of the terms or conditions of this Contract referenced herein, and </w:t>
      </w:r>
      <w:r w:rsidR="007B14D9" w:rsidRPr="00EE1C47">
        <w:rPr>
          <w:rFonts w:ascii="Times New Roman" w:hAnsi="Times New Roman" w:cs="Times New Roman"/>
          <w:sz w:val="24"/>
          <w:szCs w:val="24"/>
        </w:rPr>
        <w:t>all</w:t>
      </w:r>
      <w:r w:rsidRPr="00EE1C47">
        <w:rPr>
          <w:rFonts w:ascii="Times New Roman" w:hAnsi="Times New Roman" w:cs="Times New Roman"/>
          <w:sz w:val="24"/>
          <w:szCs w:val="24"/>
        </w:rPr>
        <w:t xml:space="preserve"> duties or acts required of EGID.</w:t>
      </w:r>
    </w:p>
    <w:p w14:paraId="1B635B60" w14:textId="4DB53A68" w:rsidR="001006B8" w:rsidRDefault="001006B8" w:rsidP="007B14D9">
      <w:pPr>
        <w:pStyle w:val="ListParagraph"/>
        <w:jc w:val="both"/>
        <w:rPr>
          <w:rFonts w:ascii="Times New Roman" w:hAnsi="Times New Roman" w:cs="Times New Roman"/>
          <w:sz w:val="24"/>
          <w:szCs w:val="24"/>
        </w:rPr>
      </w:pPr>
    </w:p>
    <w:p w14:paraId="3C8E7B07" w14:textId="1FED35AF" w:rsidR="001006B8" w:rsidRDefault="001006B8" w:rsidP="007B14D9">
      <w:pPr>
        <w:pStyle w:val="ListParagraph"/>
        <w:numPr>
          <w:ilvl w:val="0"/>
          <w:numId w:val="10"/>
        </w:numPr>
        <w:ind w:left="720" w:hanging="720"/>
        <w:jc w:val="both"/>
        <w:rPr>
          <w:rFonts w:ascii="Times New Roman" w:hAnsi="Times New Roman" w:cs="Times New Roman"/>
          <w:b/>
          <w:bCs/>
          <w:sz w:val="24"/>
          <w:szCs w:val="24"/>
        </w:rPr>
      </w:pPr>
      <w:r w:rsidRPr="001006B8">
        <w:rPr>
          <w:rFonts w:ascii="Times New Roman" w:hAnsi="Times New Roman" w:cs="Times New Roman"/>
          <w:b/>
          <w:bCs/>
          <w:sz w:val="24"/>
          <w:szCs w:val="24"/>
        </w:rPr>
        <w:t>Supremacy of State Statutes</w:t>
      </w:r>
    </w:p>
    <w:p w14:paraId="6A314B1F" w14:textId="34DF47C3" w:rsidR="001006B8" w:rsidRDefault="001006B8" w:rsidP="007B14D9">
      <w:pPr>
        <w:pStyle w:val="ListParagraph"/>
        <w:jc w:val="both"/>
        <w:rPr>
          <w:rFonts w:ascii="Times New Roman" w:hAnsi="Times New Roman" w:cs="Times New Roman"/>
          <w:sz w:val="24"/>
          <w:szCs w:val="24"/>
        </w:rPr>
      </w:pPr>
      <w:r w:rsidRPr="001006B8">
        <w:rPr>
          <w:rFonts w:ascii="Times New Roman" w:hAnsi="Times New Roman" w:cs="Times New Roman"/>
          <w:sz w:val="24"/>
          <w:szCs w:val="24"/>
        </w:rPr>
        <w:t xml:space="preserve">This Contract is subject to all applicable Federal Regulations and Oklahoma State Statutes, EGID’s Rules and Administrative Directives. Any provision of this Contract which is not in conformity with existing or future legislation shall be considered amended to comply with such legislation. </w:t>
      </w:r>
    </w:p>
    <w:p w14:paraId="74D0E5B1" w14:textId="0D08C00C" w:rsidR="004B2B16" w:rsidRDefault="004B2B16" w:rsidP="007B14D9">
      <w:pPr>
        <w:pStyle w:val="ListParagraph"/>
        <w:jc w:val="both"/>
        <w:rPr>
          <w:rFonts w:ascii="Times New Roman" w:hAnsi="Times New Roman" w:cs="Times New Roman"/>
          <w:sz w:val="24"/>
          <w:szCs w:val="24"/>
        </w:rPr>
      </w:pPr>
    </w:p>
    <w:p w14:paraId="23BC52DE" w14:textId="1C338CFA" w:rsidR="004B2B16" w:rsidRDefault="004B2B16" w:rsidP="007B14D9">
      <w:pPr>
        <w:pStyle w:val="ListParagraph"/>
        <w:numPr>
          <w:ilvl w:val="0"/>
          <w:numId w:val="10"/>
        </w:numPr>
        <w:spacing w:after="0"/>
        <w:ind w:left="720" w:hanging="720"/>
        <w:jc w:val="both"/>
        <w:rPr>
          <w:rFonts w:ascii="Times New Roman" w:hAnsi="Times New Roman" w:cs="Times New Roman"/>
          <w:b/>
          <w:bCs/>
          <w:sz w:val="24"/>
          <w:szCs w:val="24"/>
        </w:rPr>
      </w:pPr>
      <w:r w:rsidRPr="004B2B16">
        <w:rPr>
          <w:rFonts w:ascii="Times New Roman" w:hAnsi="Times New Roman" w:cs="Times New Roman"/>
          <w:b/>
          <w:bCs/>
          <w:sz w:val="24"/>
          <w:szCs w:val="24"/>
        </w:rPr>
        <w:t>Subcontractors</w:t>
      </w:r>
    </w:p>
    <w:p w14:paraId="00B420D3" w14:textId="64FC288A" w:rsidR="004B2B16" w:rsidRPr="004B2B16" w:rsidRDefault="004B2B16" w:rsidP="007B14D9">
      <w:pPr>
        <w:pStyle w:val="ListParagraph"/>
        <w:spacing w:after="0"/>
        <w:jc w:val="both"/>
        <w:rPr>
          <w:rFonts w:ascii="Times New Roman" w:hAnsi="Times New Roman" w:cs="Times New Roman"/>
          <w:sz w:val="24"/>
          <w:szCs w:val="24"/>
        </w:rPr>
      </w:pPr>
      <w:r w:rsidRPr="004B2B16">
        <w:rPr>
          <w:rFonts w:ascii="Times New Roman" w:hAnsi="Times New Roman" w:cs="Times New Roman"/>
          <w:sz w:val="24"/>
          <w:szCs w:val="24"/>
        </w:rPr>
        <w:t>The Consultant shall provide certification</w:t>
      </w:r>
      <w:r w:rsidRPr="5499FB45">
        <w:rPr>
          <w:rFonts w:ascii="Times New Roman" w:hAnsi="Times New Roman" w:cs="Times New Roman"/>
          <w:sz w:val="24"/>
          <w:szCs w:val="24"/>
        </w:rPr>
        <w:t xml:space="preserve"> </w:t>
      </w:r>
      <w:r w:rsidR="06871FA9" w:rsidRPr="5499FB45">
        <w:rPr>
          <w:rFonts w:ascii="Times New Roman" w:hAnsi="Times New Roman" w:cs="Times New Roman"/>
          <w:sz w:val="24"/>
          <w:szCs w:val="24"/>
        </w:rPr>
        <w:t>that states that</w:t>
      </w:r>
      <w:r w:rsidRPr="004B2B16">
        <w:rPr>
          <w:rFonts w:ascii="Times New Roman" w:hAnsi="Times New Roman" w:cs="Times New Roman"/>
          <w:sz w:val="24"/>
          <w:szCs w:val="24"/>
        </w:rPr>
        <w:t xml:space="preserve"> </w:t>
      </w:r>
      <w:r w:rsidR="5062018E" w:rsidRPr="5499FB45">
        <w:rPr>
          <w:rFonts w:ascii="Times New Roman" w:hAnsi="Times New Roman" w:cs="Times New Roman"/>
          <w:sz w:val="24"/>
          <w:szCs w:val="24"/>
        </w:rPr>
        <w:t xml:space="preserve"> any </w:t>
      </w:r>
      <w:r w:rsidRPr="004B2B16">
        <w:rPr>
          <w:rFonts w:ascii="Times New Roman" w:hAnsi="Times New Roman" w:cs="Times New Roman"/>
          <w:sz w:val="24"/>
          <w:szCs w:val="24"/>
        </w:rPr>
        <w:t>future subcontractor</w:t>
      </w:r>
      <w:r>
        <w:rPr>
          <w:rFonts w:ascii="Times New Roman" w:hAnsi="Times New Roman" w:cs="Times New Roman"/>
          <w:sz w:val="24"/>
          <w:szCs w:val="24"/>
        </w:rPr>
        <w:t xml:space="preserve"> </w:t>
      </w:r>
      <w:r w:rsidR="22E7475F" w:rsidRPr="5499FB45">
        <w:rPr>
          <w:rFonts w:ascii="Times New Roman" w:hAnsi="Times New Roman" w:cs="Times New Roman"/>
          <w:sz w:val="24"/>
          <w:szCs w:val="24"/>
        </w:rPr>
        <w:t>that</w:t>
      </w:r>
      <w:r w:rsidRPr="004B2B16">
        <w:rPr>
          <w:rFonts w:ascii="Times New Roman" w:hAnsi="Times New Roman" w:cs="Times New Roman"/>
          <w:sz w:val="24"/>
          <w:szCs w:val="24"/>
        </w:rPr>
        <w:t xml:space="preserve"> </w:t>
      </w:r>
      <w:r w:rsidR="3B4B2BDB" w:rsidRPr="5499FB45">
        <w:rPr>
          <w:rFonts w:ascii="Times New Roman" w:hAnsi="Times New Roman" w:cs="Times New Roman"/>
          <w:sz w:val="24"/>
          <w:szCs w:val="24"/>
        </w:rPr>
        <w:t>will</w:t>
      </w:r>
      <w:r w:rsidRPr="004B2B16">
        <w:rPr>
          <w:rFonts w:ascii="Times New Roman" w:hAnsi="Times New Roman" w:cs="Times New Roman"/>
          <w:sz w:val="24"/>
          <w:szCs w:val="24"/>
        </w:rPr>
        <w:t xml:space="preserve"> perform services for EGID on behalf of the  Consultant</w:t>
      </w:r>
      <w:r>
        <w:rPr>
          <w:rFonts w:ascii="Times New Roman" w:hAnsi="Times New Roman" w:cs="Times New Roman"/>
          <w:sz w:val="24"/>
          <w:szCs w:val="24"/>
        </w:rPr>
        <w:t xml:space="preserve"> </w:t>
      </w:r>
      <w:r w:rsidR="75DA2947" w:rsidRPr="5499FB45">
        <w:rPr>
          <w:rFonts w:ascii="Times New Roman" w:hAnsi="Times New Roman" w:cs="Times New Roman"/>
          <w:sz w:val="24"/>
          <w:szCs w:val="24"/>
        </w:rPr>
        <w:t>will</w:t>
      </w:r>
      <w:r w:rsidRPr="5499FB45">
        <w:rPr>
          <w:rFonts w:ascii="Times New Roman" w:hAnsi="Times New Roman" w:cs="Times New Roman"/>
          <w:sz w:val="24"/>
          <w:szCs w:val="24"/>
        </w:rPr>
        <w:t xml:space="preserve"> </w:t>
      </w:r>
      <w:r w:rsidR="6B9BF35D" w:rsidRPr="5499FB45">
        <w:rPr>
          <w:rFonts w:ascii="Times New Roman" w:hAnsi="Times New Roman" w:cs="Times New Roman"/>
          <w:sz w:val="24"/>
          <w:szCs w:val="24"/>
        </w:rPr>
        <w:t>comply</w:t>
      </w:r>
      <w:r>
        <w:rPr>
          <w:rFonts w:ascii="Times New Roman" w:hAnsi="Times New Roman" w:cs="Times New Roman"/>
          <w:sz w:val="24"/>
          <w:szCs w:val="24"/>
        </w:rPr>
        <w:t xml:space="preserve"> with </w:t>
      </w:r>
      <w:r w:rsidR="23E640CF" w:rsidRPr="5499FB45">
        <w:rPr>
          <w:rFonts w:ascii="Times New Roman" w:hAnsi="Times New Roman" w:cs="Times New Roman"/>
          <w:sz w:val="24"/>
          <w:szCs w:val="24"/>
        </w:rPr>
        <w:t xml:space="preserve">all </w:t>
      </w:r>
      <w:r>
        <w:rPr>
          <w:rFonts w:ascii="Times New Roman" w:hAnsi="Times New Roman" w:cs="Times New Roman"/>
          <w:sz w:val="24"/>
          <w:szCs w:val="24"/>
        </w:rPr>
        <w:t>contract provisions</w:t>
      </w:r>
      <w:r w:rsidRPr="004B2B16">
        <w:rPr>
          <w:rFonts w:ascii="Times New Roman" w:hAnsi="Times New Roman" w:cs="Times New Roman"/>
          <w:sz w:val="24"/>
          <w:szCs w:val="24"/>
        </w:rPr>
        <w:t>.</w:t>
      </w:r>
      <w:r w:rsidR="6D478764" w:rsidRPr="5499FB45">
        <w:rPr>
          <w:rFonts w:ascii="Times New Roman" w:hAnsi="Times New Roman" w:cs="Times New Roman"/>
          <w:sz w:val="24"/>
          <w:szCs w:val="24"/>
        </w:rPr>
        <w:t xml:space="preserve"> The certification shall be signed by the Consultant and such subcontractors. </w:t>
      </w:r>
    </w:p>
    <w:p w14:paraId="32091115" w14:textId="39933E83" w:rsidR="004B2B16" w:rsidRDefault="004B2B16" w:rsidP="007B14D9">
      <w:pPr>
        <w:spacing w:after="0"/>
        <w:jc w:val="both"/>
        <w:rPr>
          <w:rFonts w:ascii="Times New Roman" w:hAnsi="Times New Roman" w:cs="Times New Roman"/>
          <w:b/>
          <w:bCs/>
          <w:sz w:val="24"/>
          <w:szCs w:val="24"/>
        </w:rPr>
      </w:pPr>
    </w:p>
    <w:p w14:paraId="60D1E960" w14:textId="4124C87F" w:rsidR="00F145A3" w:rsidRDefault="00F145A3" w:rsidP="007B14D9">
      <w:pPr>
        <w:pStyle w:val="ListParagraph"/>
        <w:numPr>
          <w:ilvl w:val="0"/>
          <w:numId w:val="10"/>
        </w:numPr>
        <w:spacing w:after="0"/>
        <w:ind w:left="720" w:hanging="720"/>
        <w:jc w:val="both"/>
        <w:rPr>
          <w:rFonts w:ascii="Times New Roman" w:hAnsi="Times New Roman" w:cs="Times New Roman"/>
          <w:b/>
          <w:bCs/>
          <w:sz w:val="24"/>
          <w:szCs w:val="24"/>
        </w:rPr>
      </w:pPr>
      <w:r>
        <w:rPr>
          <w:rFonts w:ascii="Times New Roman" w:hAnsi="Times New Roman" w:cs="Times New Roman"/>
          <w:b/>
          <w:bCs/>
          <w:sz w:val="24"/>
          <w:szCs w:val="24"/>
        </w:rPr>
        <w:t>Public Information Releases</w:t>
      </w:r>
    </w:p>
    <w:p w14:paraId="3B2C8B2D" w14:textId="2B80865D" w:rsidR="00F145A3" w:rsidRDefault="00F145A3" w:rsidP="007B14D9">
      <w:pPr>
        <w:pStyle w:val="ListParagraph"/>
        <w:spacing w:after="0"/>
        <w:jc w:val="both"/>
        <w:rPr>
          <w:rFonts w:ascii="Times New Roman" w:hAnsi="Times New Roman" w:cs="Times New Roman"/>
          <w:sz w:val="24"/>
          <w:szCs w:val="24"/>
        </w:rPr>
      </w:pPr>
      <w:r w:rsidRPr="00F145A3">
        <w:rPr>
          <w:rFonts w:ascii="Times New Roman" w:hAnsi="Times New Roman" w:cs="Times New Roman"/>
          <w:sz w:val="24"/>
          <w:szCs w:val="24"/>
        </w:rPr>
        <w:t>Public information releases pertaining to this project shall not be made without prior written approval by EGID and then only in conjunction with EGID.</w:t>
      </w:r>
    </w:p>
    <w:p w14:paraId="7CAF6C75" w14:textId="70E0BA10" w:rsidR="00C74DB8" w:rsidRDefault="00C74DB8" w:rsidP="007B14D9">
      <w:pPr>
        <w:pStyle w:val="ListParagraph"/>
        <w:spacing w:after="0"/>
        <w:jc w:val="both"/>
        <w:rPr>
          <w:rFonts w:ascii="Times New Roman" w:hAnsi="Times New Roman" w:cs="Times New Roman"/>
          <w:sz w:val="24"/>
          <w:szCs w:val="24"/>
        </w:rPr>
      </w:pPr>
    </w:p>
    <w:p w14:paraId="784EF7DD" w14:textId="33DFB561" w:rsidR="00C74DB8" w:rsidRPr="00DE00CD" w:rsidRDefault="00C74DB8" w:rsidP="007B14D9">
      <w:pPr>
        <w:pStyle w:val="ListParagraph"/>
        <w:numPr>
          <w:ilvl w:val="0"/>
          <w:numId w:val="10"/>
        </w:numPr>
        <w:spacing w:after="0"/>
        <w:ind w:left="720" w:hanging="720"/>
        <w:jc w:val="both"/>
        <w:rPr>
          <w:rFonts w:ascii="Times New Roman" w:hAnsi="Times New Roman" w:cs="Times New Roman"/>
          <w:b/>
          <w:bCs/>
          <w:sz w:val="24"/>
          <w:szCs w:val="24"/>
        </w:rPr>
      </w:pPr>
      <w:r w:rsidRPr="00DE00CD">
        <w:rPr>
          <w:rFonts w:ascii="Times New Roman" w:hAnsi="Times New Roman" w:cs="Times New Roman"/>
          <w:b/>
          <w:bCs/>
          <w:sz w:val="24"/>
          <w:szCs w:val="24"/>
        </w:rPr>
        <w:t>Overview of Current Business Processes</w:t>
      </w:r>
    </w:p>
    <w:p w14:paraId="283E09EE" w14:textId="40A51279" w:rsidR="00C74DB8" w:rsidRPr="00DE00CD" w:rsidRDefault="00C74DB8" w:rsidP="007B14D9">
      <w:pPr>
        <w:pStyle w:val="ListParagraph"/>
        <w:spacing w:after="0"/>
        <w:jc w:val="both"/>
        <w:rPr>
          <w:rFonts w:ascii="Times New Roman" w:hAnsi="Times New Roman" w:cs="Times New Roman"/>
          <w:b/>
          <w:bCs/>
          <w:sz w:val="24"/>
          <w:szCs w:val="24"/>
        </w:rPr>
      </w:pPr>
      <w:r w:rsidRPr="00DE00CD">
        <w:rPr>
          <w:rFonts w:ascii="Times New Roman" w:hAnsi="Times New Roman" w:cs="Times New Roman"/>
          <w:b/>
          <w:bCs/>
          <w:sz w:val="24"/>
          <w:szCs w:val="24"/>
        </w:rPr>
        <w:t>11.1</w:t>
      </w:r>
      <w:r w:rsidRPr="00DE00CD">
        <w:rPr>
          <w:rFonts w:ascii="Times New Roman" w:hAnsi="Times New Roman" w:cs="Times New Roman"/>
          <w:b/>
          <w:bCs/>
          <w:sz w:val="24"/>
          <w:szCs w:val="24"/>
        </w:rPr>
        <w:tab/>
        <w:t>General Overview</w:t>
      </w:r>
    </w:p>
    <w:p w14:paraId="6874321E" w14:textId="7D00216B" w:rsidR="00DE00CD" w:rsidRPr="00DE00CD" w:rsidRDefault="00C74DB8" w:rsidP="00A61B4C">
      <w:pPr>
        <w:pStyle w:val="ListParagraph"/>
        <w:spacing w:after="0"/>
        <w:ind w:left="2160" w:hanging="720"/>
        <w:jc w:val="both"/>
        <w:rPr>
          <w:rFonts w:ascii="Times New Roman" w:hAnsi="Times New Roman" w:cs="Times New Roman"/>
          <w:b/>
          <w:bCs/>
          <w:sz w:val="24"/>
          <w:szCs w:val="24"/>
        </w:rPr>
      </w:pPr>
      <w:r w:rsidRPr="001429BD">
        <w:rPr>
          <w:rFonts w:ascii="Times New Roman" w:hAnsi="Times New Roman" w:cs="Times New Roman"/>
          <w:b/>
          <w:sz w:val="24"/>
          <w:szCs w:val="24"/>
        </w:rPr>
        <w:lastRenderedPageBreak/>
        <w:t>11.1.1</w:t>
      </w:r>
      <w:r w:rsidRPr="00DE00CD">
        <w:rPr>
          <w:rFonts w:ascii="Times New Roman" w:hAnsi="Times New Roman" w:cs="Times New Roman"/>
          <w:b/>
          <w:bCs/>
          <w:sz w:val="24"/>
          <w:szCs w:val="24"/>
        </w:rPr>
        <w:tab/>
      </w:r>
      <w:r w:rsidR="00A61B4C" w:rsidRPr="00DE00CD">
        <w:rPr>
          <w:rFonts w:ascii="Times New Roman" w:hAnsi="Times New Roman" w:cs="Times New Roman"/>
          <w:b/>
          <w:bCs/>
          <w:sz w:val="24"/>
          <w:szCs w:val="24"/>
        </w:rPr>
        <w:t xml:space="preserve">Employees Group Insurance Division (EGID) </w:t>
      </w:r>
    </w:p>
    <w:p w14:paraId="71B3EB85" w14:textId="7FA1A1AC" w:rsidR="00A61B4C" w:rsidRPr="00DE00CD" w:rsidRDefault="00A61B4C" w:rsidP="00A61B4C">
      <w:pPr>
        <w:pStyle w:val="ListParagraph"/>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 xml:space="preserve">EGID is a division of the Office of Management and Enterprise Services (OMES). EGID was established by, and operates pursuant to, the Oklahoma Employees Insurance and Benefits Act, 74 O.S. § 1301, </w:t>
      </w:r>
      <w:r w:rsidRPr="008F1225">
        <w:rPr>
          <w:rFonts w:ascii="Times New Roman" w:hAnsi="Times New Roman" w:cs="Times New Roman"/>
          <w:i/>
          <w:sz w:val="24"/>
          <w:szCs w:val="24"/>
        </w:rPr>
        <w:t>et seq</w:t>
      </w:r>
      <w:r w:rsidRPr="008F1225">
        <w:rPr>
          <w:rFonts w:ascii="Times New Roman" w:hAnsi="Times New Roman" w:cs="Times New Roman"/>
          <w:i/>
          <w:iCs/>
          <w:sz w:val="24"/>
          <w:szCs w:val="24"/>
        </w:rPr>
        <w:t>.</w:t>
      </w:r>
      <w:r w:rsidRPr="00DE00CD">
        <w:rPr>
          <w:rFonts w:ascii="Times New Roman" w:hAnsi="Times New Roman" w:cs="Times New Roman"/>
          <w:sz w:val="24"/>
          <w:szCs w:val="24"/>
        </w:rPr>
        <w:t xml:space="preserve">, (Act).  The Act was established for the benefit of state and education employees, employees of other state governmental entities and quasi-state governmental entities authorized by the Act to participate in the insurance plans offered by EGID. </w:t>
      </w:r>
      <w:r w:rsidR="007C0EC7" w:rsidRPr="00DE00CD">
        <w:rPr>
          <w:rFonts w:ascii="Times New Roman" w:hAnsi="Times New Roman" w:cs="Times New Roman"/>
          <w:sz w:val="24"/>
          <w:szCs w:val="24"/>
        </w:rPr>
        <w:t xml:space="preserve">EGID serves over 900 employer groups with multiple retirement systems.  </w:t>
      </w:r>
      <w:r w:rsidRPr="00DE00CD">
        <w:rPr>
          <w:rFonts w:ascii="Times New Roman" w:hAnsi="Times New Roman" w:cs="Times New Roman"/>
          <w:sz w:val="24"/>
          <w:szCs w:val="24"/>
        </w:rPr>
        <w:t xml:space="preserve">EGID makes decisions on all policy matters affecting the group insurance plans, including member benefits, premium rates and the investment of premiums. </w:t>
      </w:r>
    </w:p>
    <w:p w14:paraId="47BAE9D2" w14:textId="77777777" w:rsidR="00A61B4C" w:rsidRPr="00DE00CD" w:rsidRDefault="00A61B4C" w:rsidP="00A61B4C">
      <w:pPr>
        <w:pStyle w:val="ListParagraph"/>
        <w:spacing w:after="0"/>
        <w:ind w:left="2160"/>
        <w:jc w:val="both"/>
        <w:rPr>
          <w:rFonts w:ascii="Times New Roman" w:hAnsi="Times New Roman" w:cs="Times New Roman"/>
          <w:sz w:val="24"/>
          <w:szCs w:val="24"/>
        </w:rPr>
      </w:pPr>
    </w:p>
    <w:p w14:paraId="1F5A630A" w14:textId="28BCACE9" w:rsidR="00A61B4C" w:rsidRPr="00DE00CD" w:rsidRDefault="00A61B4C" w:rsidP="00A61B4C">
      <w:pPr>
        <w:pStyle w:val="ListParagraph"/>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EGID administers medical, pharmacy, dental, life and disability benefits to approximately 188,000 active employees, retired employees, and dependents under its group insurance programs, known as the HealthChoice plan</w:t>
      </w:r>
      <w:r w:rsidR="007C0EC7" w:rsidRPr="00DE00CD">
        <w:rPr>
          <w:rFonts w:ascii="Times New Roman" w:hAnsi="Times New Roman" w:cs="Times New Roman"/>
          <w:sz w:val="24"/>
          <w:szCs w:val="24"/>
        </w:rPr>
        <w:t>s</w:t>
      </w:r>
      <w:r w:rsidRPr="00DE00CD">
        <w:rPr>
          <w:rFonts w:ascii="Times New Roman" w:hAnsi="Times New Roman" w:cs="Times New Roman"/>
          <w:sz w:val="24"/>
          <w:szCs w:val="24"/>
        </w:rPr>
        <w:t xml:space="preserve">. </w:t>
      </w:r>
      <w:r w:rsidR="007C0EC7" w:rsidRPr="00DE00CD">
        <w:rPr>
          <w:rFonts w:ascii="Times New Roman" w:hAnsi="Times New Roman" w:cs="Times New Roman"/>
          <w:sz w:val="24"/>
          <w:szCs w:val="24"/>
        </w:rPr>
        <w:t>See https://oklahoma.gov/omes/services/employees-group-insurance-division.html for more information about EGID and https://oklahoma.gov/omes/services/healthchoice.html to learn more about the HealthChoice plans offered.</w:t>
      </w:r>
    </w:p>
    <w:p w14:paraId="437527D7" w14:textId="77777777" w:rsidR="00A61B4C" w:rsidRPr="00DE00CD" w:rsidRDefault="00A61B4C" w:rsidP="00A61B4C">
      <w:pPr>
        <w:pStyle w:val="ListParagraph"/>
        <w:spacing w:after="0"/>
        <w:ind w:left="2160"/>
        <w:jc w:val="both"/>
        <w:rPr>
          <w:rFonts w:ascii="Times New Roman" w:hAnsi="Times New Roman" w:cs="Times New Roman"/>
          <w:sz w:val="24"/>
          <w:szCs w:val="24"/>
        </w:rPr>
      </w:pPr>
    </w:p>
    <w:p w14:paraId="4950D813" w14:textId="77777777" w:rsidR="00A61B4C" w:rsidRPr="00DE00CD" w:rsidRDefault="00A61B4C" w:rsidP="00A61B4C">
      <w:pPr>
        <w:pStyle w:val="ListParagraph"/>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 xml:space="preserve">HealthChoice members are all persons covered by one or more of the HealthChoice insurance plans offered by EGID including eligible current and qualified former employees of participating entities and their eligible covered dependents. </w:t>
      </w:r>
    </w:p>
    <w:p w14:paraId="3D7E293E" w14:textId="77777777" w:rsidR="00A61B4C" w:rsidRPr="00DE00CD" w:rsidRDefault="00A61B4C" w:rsidP="00A61B4C">
      <w:pPr>
        <w:pStyle w:val="ListParagraph"/>
        <w:spacing w:after="0"/>
        <w:ind w:left="2160"/>
        <w:jc w:val="both"/>
        <w:rPr>
          <w:rFonts w:ascii="Times New Roman" w:hAnsi="Times New Roman" w:cs="Times New Roman"/>
          <w:sz w:val="24"/>
          <w:szCs w:val="24"/>
        </w:rPr>
      </w:pPr>
    </w:p>
    <w:p w14:paraId="6E7441A1" w14:textId="37D9F84A" w:rsidR="00A61B4C" w:rsidRPr="00DE00CD" w:rsidRDefault="00A61B4C" w:rsidP="00A61B4C">
      <w:pPr>
        <w:pStyle w:val="ListParagraph"/>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 xml:space="preserve">EGID also maintains its own network of providers for the HealthChoice plans, </w:t>
      </w:r>
      <w:r w:rsidR="00757187">
        <w:rPr>
          <w:rFonts w:ascii="Times New Roman" w:hAnsi="Times New Roman" w:cs="Times New Roman"/>
          <w:sz w:val="24"/>
          <w:szCs w:val="24"/>
        </w:rPr>
        <w:t>the Department of Corrections (</w:t>
      </w:r>
      <w:r w:rsidRPr="00DE00CD">
        <w:rPr>
          <w:rFonts w:ascii="Times New Roman" w:hAnsi="Times New Roman" w:cs="Times New Roman"/>
          <w:sz w:val="24"/>
          <w:szCs w:val="24"/>
        </w:rPr>
        <w:t>DOC</w:t>
      </w:r>
      <w:r w:rsidR="00757187">
        <w:rPr>
          <w:rFonts w:ascii="Times New Roman" w:hAnsi="Times New Roman" w:cs="Times New Roman"/>
          <w:sz w:val="24"/>
          <w:szCs w:val="24"/>
        </w:rPr>
        <w:t>)</w:t>
      </w:r>
      <w:r w:rsidRPr="00DE00CD">
        <w:rPr>
          <w:rFonts w:ascii="Times New Roman" w:hAnsi="Times New Roman" w:cs="Times New Roman"/>
          <w:sz w:val="24"/>
          <w:szCs w:val="24"/>
        </w:rPr>
        <w:t xml:space="preserve">, and </w:t>
      </w:r>
      <w:r w:rsidR="00757187">
        <w:rPr>
          <w:rFonts w:ascii="Times New Roman" w:hAnsi="Times New Roman" w:cs="Times New Roman"/>
          <w:sz w:val="24"/>
          <w:szCs w:val="24"/>
        </w:rPr>
        <w:t>the Department of Rehabilitation Services (</w:t>
      </w:r>
      <w:r w:rsidRPr="00DE00CD">
        <w:rPr>
          <w:rFonts w:ascii="Times New Roman" w:hAnsi="Times New Roman" w:cs="Times New Roman"/>
          <w:sz w:val="24"/>
          <w:szCs w:val="24"/>
        </w:rPr>
        <w:t>DRS</w:t>
      </w:r>
      <w:r w:rsidR="00757187">
        <w:rPr>
          <w:rFonts w:ascii="Times New Roman" w:hAnsi="Times New Roman" w:cs="Times New Roman"/>
          <w:sz w:val="24"/>
          <w:szCs w:val="24"/>
        </w:rPr>
        <w:t>)</w:t>
      </w:r>
      <w:r w:rsidRPr="00DE00CD">
        <w:rPr>
          <w:rFonts w:ascii="Times New Roman" w:hAnsi="Times New Roman" w:cs="Times New Roman"/>
          <w:sz w:val="24"/>
          <w:szCs w:val="24"/>
        </w:rPr>
        <w:t>.</w:t>
      </w:r>
      <w:r w:rsidR="007C0EC7" w:rsidRPr="00DE00CD">
        <w:rPr>
          <w:rFonts w:ascii="Times New Roman" w:hAnsi="Times New Roman" w:cs="Times New Roman"/>
          <w:sz w:val="24"/>
          <w:szCs w:val="24"/>
        </w:rPr>
        <w:t xml:space="preserve"> A provider network arrangement is maintained by EGID to provide members with cost efficient delivery of health benefits.  A </w:t>
      </w:r>
      <w:r w:rsidRPr="00DE00CD">
        <w:rPr>
          <w:rFonts w:ascii="Times New Roman" w:hAnsi="Times New Roman" w:cs="Times New Roman"/>
          <w:sz w:val="24"/>
          <w:szCs w:val="24"/>
        </w:rPr>
        <w:t>“Network Provider” means a practitioner who or facility that is duly licensed under the laws of the state in which the provider operates, satisfies additional credentialing criteria as established by EGID, and has entered into a contract with EGID to accept scheduled reimbursement for covered medical or dental services and supplies</w:t>
      </w:r>
      <w:r w:rsidR="007C0EC7" w:rsidRPr="00DE00CD">
        <w:rPr>
          <w:rFonts w:ascii="Times New Roman" w:hAnsi="Times New Roman" w:cs="Times New Roman"/>
          <w:sz w:val="24"/>
          <w:szCs w:val="24"/>
        </w:rPr>
        <w:t xml:space="preserve">. </w:t>
      </w:r>
      <w:r w:rsidRPr="00DE00CD">
        <w:rPr>
          <w:rFonts w:ascii="Times New Roman" w:hAnsi="Times New Roman" w:cs="Times New Roman"/>
          <w:sz w:val="24"/>
          <w:szCs w:val="24"/>
        </w:rPr>
        <w:t>EGID maintains a separate network of providers for HealthChoice</w:t>
      </w:r>
      <w:r w:rsidR="007C0EC7" w:rsidRPr="00DE00CD">
        <w:rPr>
          <w:rFonts w:ascii="Times New Roman" w:hAnsi="Times New Roman" w:cs="Times New Roman"/>
          <w:sz w:val="24"/>
          <w:szCs w:val="24"/>
        </w:rPr>
        <w:t>, DOC and DRS.</w:t>
      </w:r>
      <w:r w:rsidRPr="00DE00CD">
        <w:rPr>
          <w:rFonts w:ascii="Times New Roman" w:hAnsi="Times New Roman" w:cs="Times New Roman"/>
          <w:sz w:val="24"/>
          <w:szCs w:val="24"/>
        </w:rPr>
        <w:t xml:space="preserve"> </w:t>
      </w:r>
    </w:p>
    <w:p w14:paraId="7D06A57C" w14:textId="77777777" w:rsidR="00A61B4C" w:rsidRPr="00DE00CD" w:rsidRDefault="00A61B4C" w:rsidP="00A61B4C">
      <w:pPr>
        <w:pStyle w:val="ListParagraph"/>
        <w:spacing w:after="0"/>
        <w:ind w:left="2160" w:hanging="720"/>
        <w:jc w:val="both"/>
        <w:rPr>
          <w:rFonts w:ascii="Times New Roman" w:hAnsi="Times New Roman" w:cs="Times New Roman"/>
          <w:sz w:val="24"/>
          <w:szCs w:val="24"/>
        </w:rPr>
      </w:pPr>
    </w:p>
    <w:p w14:paraId="17C28E1E" w14:textId="684D32B5" w:rsidR="00C74DB8" w:rsidRPr="00DE00CD" w:rsidRDefault="00A61B4C" w:rsidP="00A61B4C">
      <w:pPr>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 xml:space="preserve">Pursuant to legislative authority, EGID Administrative Rules set forth the eligibility, type of participation and benefits guidelines for all participating employers.  A copy of the official Administrative Rules is on file with the Office of the Secretary of State beginning at Oklahoma Administrative Code Title 260:45, or the Rules may be found at  </w:t>
      </w:r>
      <w:r w:rsidRPr="00DE00CD">
        <w:rPr>
          <w:rFonts w:ascii="Times New Roman" w:hAnsi="Times New Roman" w:cs="Times New Roman"/>
          <w:sz w:val="24"/>
          <w:szCs w:val="24"/>
        </w:rPr>
        <w:lastRenderedPageBreak/>
        <w:t xml:space="preserve">https://oklahoma.gov/omes/services/employees-group-insurance-division.html (“About EGID”). </w:t>
      </w:r>
    </w:p>
    <w:p w14:paraId="5035C592" w14:textId="39E950E6" w:rsidR="003F6D36" w:rsidRPr="00DE00CD" w:rsidRDefault="003F6D36" w:rsidP="007B14D9">
      <w:pPr>
        <w:pStyle w:val="ListParagraph"/>
        <w:spacing w:after="0"/>
        <w:ind w:left="2160" w:hanging="720"/>
        <w:jc w:val="both"/>
        <w:rPr>
          <w:rFonts w:ascii="Times New Roman" w:hAnsi="Times New Roman" w:cs="Times New Roman"/>
          <w:sz w:val="24"/>
          <w:szCs w:val="24"/>
        </w:rPr>
      </w:pPr>
    </w:p>
    <w:p w14:paraId="17E59DE0" w14:textId="18058667" w:rsidR="007C0EC7" w:rsidRPr="00DE00CD" w:rsidRDefault="003F6D36" w:rsidP="007C0EC7">
      <w:pPr>
        <w:pStyle w:val="ListParagraph"/>
        <w:spacing w:after="0"/>
        <w:ind w:left="2160" w:hanging="720"/>
        <w:jc w:val="both"/>
        <w:rPr>
          <w:rFonts w:ascii="Times New Roman" w:hAnsi="Times New Roman" w:cs="Times New Roman"/>
          <w:b/>
          <w:bCs/>
          <w:sz w:val="24"/>
          <w:szCs w:val="24"/>
        </w:rPr>
      </w:pPr>
      <w:r w:rsidRPr="001429BD">
        <w:rPr>
          <w:rFonts w:ascii="Times New Roman" w:hAnsi="Times New Roman" w:cs="Times New Roman"/>
          <w:b/>
          <w:sz w:val="24"/>
          <w:szCs w:val="24"/>
        </w:rPr>
        <w:t>11.1.2</w:t>
      </w:r>
      <w:r w:rsidRPr="00DE00CD">
        <w:rPr>
          <w:rFonts w:ascii="Times New Roman" w:hAnsi="Times New Roman" w:cs="Times New Roman"/>
          <w:sz w:val="24"/>
          <w:szCs w:val="24"/>
        </w:rPr>
        <w:tab/>
      </w:r>
      <w:r w:rsidR="007C0EC7" w:rsidRPr="00DE00CD">
        <w:rPr>
          <w:rFonts w:ascii="Times New Roman" w:hAnsi="Times New Roman" w:cs="Times New Roman"/>
          <w:b/>
          <w:bCs/>
          <w:sz w:val="24"/>
          <w:szCs w:val="24"/>
        </w:rPr>
        <w:t>Third Party Administrator (TPA) Services</w:t>
      </w:r>
    </w:p>
    <w:p w14:paraId="43653FF4" w14:textId="3C13AEA2" w:rsidR="007C0EC7" w:rsidRPr="00DE00CD" w:rsidRDefault="002175E3" w:rsidP="002175E3">
      <w:pPr>
        <w:pStyle w:val="ListParagraph"/>
        <w:spacing w:after="0"/>
        <w:ind w:left="2160"/>
        <w:jc w:val="both"/>
        <w:rPr>
          <w:rFonts w:ascii="Times New Roman" w:hAnsi="Times New Roman" w:cs="Times New Roman"/>
          <w:sz w:val="24"/>
          <w:szCs w:val="24"/>
        </w:rPr>
      </w:pPr>
      <w:r w:rsidRPr="00DE00CD">
        <w:rPr>
          <w:rFonts w:ascii="Times New Roman" w:hAnsi="Times New Roman" w:cs="Times New Roman"/>
          <w:sz w:val="24"/>
          <w:szCs w:val="24"/>
        </w:rPr>
        <w:t xml:space="preserve">EGID contracts with a TPA provide quality operational and administrative services on behalf of the HealthChoice health, dental and life plans, the </w:t>
      </w:r>
      <w:r w:rsidR="00757187">
        <w:rPr>
          <w:rFonts w:ascii="Times New Roman" w:hAnsi="Times New Roman" w:cs="Times New Roman"/>
          <w:sz w:val="24"/>
          <w:szCs w:val="24"/>
        </w:rPr>
        <w:t>DOC</w:t>
      </w:r>
      <w:r w:rsidRPr="00DE00CD">
        <w:rPr>
          <w:rFonts w:ascii="Times New Roman" w:hAnsi="Times New Roman" w:cs="Times New Roman"/>
          <w:sz w:val="24"/>
          <w:szCs w:val="24"/>
        </w:rPr>
        <w:t xml:space="preserve"> inmate </w:t>
      </w:r>
      <w:r w:rsidR="002518DC">
        <w:rPr>
          <w:rFonts w:ascii="Times New Roman" w:hAnsi="Times New Roman" w:cs="Times New Roman"/>
          <w:sz w:val="24"/>
          <w:szCs w:val="24"/>
        </w:rPr>
        <w:t xml:space="preserve">managed care program for </w:t>
      </w:r>
      <w:r w:rsidRPr="00DE00CD">
        <w:rPr>
          <w:rFonts w:ascii="Times New Roman" w:hAnsi="Times New Roman" w:cs="Times New Roman"/>
          <w:sz w:val="24"/>
          <w:szCs w:val="24"/>
        </w:rPr>
        <w:t xml:space="preserve">health </w:t>
      </w:r>
      <w:r w:rsidR="002518DC">
        <w:rPr>
          <w:rFonts w:ascii="Times New Roman" w:hAnsi="Times New Roman" w:cs="Times New Roman"/>
          <w:sz w:val="24"/>
          <w:szCs w:val="24"/>
        </w:rPr>
        <w:t>and dental services</w:t>
      </w:r>
      <w:r w:rsidRPr="00DE00CD">
        <w:rPr>
          <w:rFonts w:ascii="Times New Roman" w:hAnsi="Times New Roman" w:cs="Times New Roman"/>
          <w:sz w:val="24"/>
          <w:szCs w:val="24"/>
        </w:rPr>
        <w:t xml:space="preserve">, and the </w:t>
      </w:r>
      <w:r w:rsidR="00757187">
        <w:rPr>
          <w:rFonts w:ascii="Times New Roman" w:hAnsi="Times New Roman" w:cs="Times New Roman"/>
          <w:sz w:val="24"/>
          <w:szCs w:val="24"/>
        </w:rPr>
        <w:t>DRS</w:t>
      </w:r>
      <w:r w:rsidRPr="00DE00CD">
        <w:rPr>
          <w:rFonts w:ascii="Times New Roman" w:hAnsi="Times New Roman" w:cs="Times New Roman"/>
          <w:sz w:val="24"/>
          <w:szCs w:val="24"/>
        </w:rPr>
        <w:t xml:space="preserve"> </w:t>
      </w:r>
      <w:r w:rsidR="002518DC">
        <w:rPr>
          <w:rFonts w:ascii="Times New Roman" w:hAnsi="Times New Roman" w:cs="Times New Roman"/>
          <w:sz w:val="24"/>
          <w:szCs w:val="24"/>
        </w:rPr>
        <w:t>managed care program for</w:t>
      </w:r>
      <w:r w:rsidRPr="00DE00CD">
        <w:rPr>
          <w:rFonts w:ascii="Times New Roman" w:hAnsi="Times New Roman" w:cs="Times New Roman"/>
          <w:sz w:val="24"/>
          <w:szCs w:val="24"/>
        </w:rPr>
        <w:t xml:space="preserve"> health</w:t>
      </w:r>
      <w:r w:rsidR="002518DC">
        <w:rPr>
          <w:rFonts w:ascii="Times New Roman" w:hAnsi="Times New Roman" w:cs="Times New Roman"/>
          <w:sz w:val="24"/>
          <w:szCs w:val="24"/>
        </w:rPr>
        <w:t>, dental and vision services</w:t>
      </w:r>
      <w:r w:rsidRPr="00DE00CD">
        <w:rPr>
          <w:rFonts w:ascii="Times New Roman" w:hAnsi="Times New Roman" w:cs="Times New Roman"/>
          <w:sz w:val="24"/>
          <w:szCs w:val="24"/>
        </w:rPr>
        <w:t xml:space="preserve">. Services for each plan shall include customer services, benefits management, claims processing, utilization management and other functions as outlined within the TPA contract. The TPA supplier is required to remain compliant with state and federal </w:t>
      </w:r>
      <w:r w:rsidR="00EA38FA" w:rsidRPr="00DE00CD">
        <w:rPr>
          <w:rFonts w:ascii="Times New Roman" w:hAnsi="Times New Roman" w:cs="Times New Roman"/>
          <w:sz w:val="24"/>
          <w:szCs w:val="24"/>
        </w:rPr>
        <w:t>regulations</w:t>
      </w:r>
      <w:r w:rsidRPr="00DE00CD">
        <w:rPr>
          <w:rFonts w:ascii="Times New Roman" w:hAnsi="Times New Roman" w:cs="Times New Roman"/>
          <w:sz w:val="24"/>
          <w:szCs w:val="24"/>
        </w:rPr>
        <w:t xml:space="preserve">, including HIPAA, as well as Agency defined policies and rules. </w:t>
      </w:r>
    </w:p>
    <w:p w14:paraId="5C4A448C" w14:textId="77777777" w:rsidR="00CD4F84" w:rsidRPr="002175E3" w:rsidRDefault="00CD4F84" w:rsidP="002175E3">
      <w:pPr>
        <w:pStyle w:val="ListParagraph"/>
        <w:spacing w:after="0"/>
        <w:ind w:left="2160"/>
        <w:jc w:val="both"/>
        <w:rPr>
          <w:rFonts w:ascii="Times New Roman" w:hAnsi="Times New Roman" w:cs="Times New Roman"/>
          <w:color w:val="FF0000"/>
          <w:sz w:val="24"/>
          <w:szCs w:val="24"/>
        </w:rPr>
      </w:pPr>
    </w:p>
    <w:p w14:paraId="3397187C" w14:textId="75B04116" w:rsidR="003F6D36" w:rsidRPr="00DE00CD" w:rsidRDefault="00CD4F84" w:rsidP="00DE00CD">
      <w:pPr>
        <w:spacing w:after="0"/>
        <w:jc w:val="both"/>
        <w:rPr>
          <w:rFonts w:ascii="Times New Roman" w:hAnsi="Times New Roman" w:cs="Times New Roman"/>
          <w:b/>
          <w:bCs/>
          <w:sz w:val="24"/>
          <w:szCs w:val="24"/>
        </w:rPr>
      </w:pPr>
      <w:r w:rsidRPr="00DE00CD">
        <w:rPr>
          <w:rFonts w:ascii="Times New Roman" w:hAnsi="Times New Roman" w:cs="Times New Roman"/>
          <w:b/>
          <w:bCs/>
          <w:sz w:val="24"/>
          <w:szCs w:val="24"/>
        </w:rPr>
        <w:t>12.</w:t>
      </w:r>
      <w:r>
        <w:rPr>
          <w:rFonts w:ascii="Times New Roman" w:hAnsi="Times New Roman" w:cs="Times New Roman"/>
          <w:b/>
          <w:bCs/>
          <w:color w:val="FF0000"/>
          <w:sz w:val="24"/>
          <w:szCs w:val="24"/>
        </w:rPr>
        <w:tab/>
      </w:r>
      <w:r w:rsidR="002175E3" w:rsidRPr="00DE00CD">
        <w:rPr>
          <w:rFonts w:ascii="Times New Roman" w:hAnsi="Times New Roman" w:cs="Times New Roman"/>
          <w:b/>
          <w:bCs/>
          <w:sz w:val="24"/>
          <w:szCs w:val="24"/>
        </w:rPr>
        <w:t>Minimum Requirements</w:t>
      </w:r>
    </w:p>
    <w:p w14:paraId="0C89CF3F" w14:textId="5DE2205D" w:rsidR="003F6D36" w:rsidRPr="00DE00CD" w:rsidRDefault="00CD4F84" w:rsidP="00757187">
      <w:pPr>
        <w:spacing w:after="0"/>
        <w:ind w:left="1440" w:hanging="720"/>
        <w:jc w:val="both"/>
        <w:rPr>
          <w:rFonts w:ascii="Times New Roman" w:hAnsi="Times New Roman" w:cs="Times New Roman"/>
          <w:sz w:val="24"/>
          <w:szCs w:val="24"/>
        </w:rPr>
      </w:pPr>
      <w:r w:rsidRPr="00DE00CD">
        <w:rPr>
          <w:rFonts w:ascii="Times New Roman" w:hAnsi="Times New Roman" w:cs="Times New Roman"/>
          <w:b/>
          <w:bCs/>
          <w:sz w:val="24"/>
          <w:szCs w:val="24"/>
        </w:rPr>
        <w:t>12.1</w:t>
      </w:r>
      <w:r w:rsidR="003666F7" w:rsidRPr="00DE00CD">
        <w:rPr>
          <w:rFonts w:ascii="Times New Roman" w:hAnsi="Times New Roman" w:cs="Times New Roman"/>
          <w:b/>
          <w:bCs/>
          <w:sz w:val="24"/>
          <w:szCs w:val="24"/>
        </w:rPr>
        <w:t>.</w:t>
      </w:r>
      <w:r w:rsidR="003F6D36" w:rsidRPr="00DE00CD">
        <w:rPr>
          <w:rFonts w:ascii="Times New Roman" w:hAnsi="Times New Roman" w:cs="Times New Roman"/>
          <w:sz w:val="24"/>
          <w:szCs w:val="24"/>
        </w:rPr>
        <w:tab/>
      </w:r>
      <w:r w:rsidR="00E73140" w:rsidRPr="00DE00CD">
        <w:rPr>
          <w:rFonts w:ascii="Times New Roman" w:hAnsi="Times New Roman" w:cs="Times New Roman"/>
          <w:sz w:val="24"/>
          <w:szCs w:val="24"/>
        </w:rPr>
        <w:t xml:space="preserve">Supplier shall provide </w:t>
      </w:r>
      <w:r w:rsidR="005A3823" w:rsidRPr="00DE00CD">
        <w:rPr>
          <w:rFonts w:ascii="Times New Roman" w:hAnsi="Times New Roman" w:cs="Times New Roman"/>
          <w:sz w:val="24"/>
          <w:szCs w:val="24"/>
        </w:rPr>
        <w:t xml:space="preserve">contract and </w:t>
      </w:r>
      <w:r w:rsidR="00E73140" w:rsidRPr="00DE00CD">
        <w:rPr>
          <w:rFonts w:ascii="Times New Roman" w:hAnsi="Times New Roman" w:cs="Times New Roman"/>
          <w:sz w:val="24"/>
          <w:szCs w:val="24"/>
        </w:rPr>
        <w:t xml:space="preserve">operational </w:t>
      </w:r>
      <w:r w:rsidR="005A3823" w:rsidRPr="00DE00CD">
        <w:rPr>
          <w:rFonts w:ascii="Times New Roman" w:hAnsi="Times New Roman" w:cs="Times New Roman"/>
          <w:sz w:val="24"/>
          <w:szCs w:val="24"/>
        </w:rPr>
        <w:t>management</w:t>
      </w:r>
      <w:r w:rsidR="009020D9" w:rsidRPr="00DE00CD">
        <w:rPr>
          <w:rFonts w:ascii="Times New Roman" w:hAnsi="Times New Roman" w:cs="Times New Roman"/>
          <w:sz w:val="24"/>
          <w:szCs w:val="24"/>
        </w:rPr>
        <w:t xml:space="preserve"> </w:t>
      </w:r>
      <w:r w:rsidR="00E73140" w:rsidRPr="00DE00CD">
        <w:rPr>
          <w:rFonts w:ascii="Times New Roman" w:hAnsi="Times New Roman" w:cs="Times New Roman"/>
          <w:sz w:val="24"/>
          <w:szCs w:val="24"/>
        </w:rPr>
        <w:t xml:space="preserve">consulting services to EGID for the HealthChoice, DOC and DRS plans. </w:t>
      </w:r>
      <w:bookmarkStart w:id="0" w:name="_Hlk73087364"/>
      <w:r w:rsidR="00EA38FA" w:rsidRPr="00DE00CD">
        <w:rPr>
          <w:rFonts w:ascii="Times New Roman" w:hAnsi="Times New Roman" w:cs="Times New Roman"/>
          <w:sz w:val="24"/>
          <w:szCs w:val="24"/>
        </w:rPr>
        <w:t>Supplier’s s</w:t>
      </w:r>
      <w:r w:rsidR="00E73140" w:rsidRPr="00DE00CD">
        <w:rPr>
          <w:rFonts w:ascii="Times New Roman" w:hAnsi="Times New Roman" w:cs="Times New Roman"/>
          <w:sz w:val="24"/>
          <w:szCs w:val="24"/>
        </w:rPr>
        <w:t>ervices shall include:</w:t>
      </w:r>
      <w:bookmarkEnd w:id="0"/>
    </w:p>
    <w:p w14:paraId="284344DA" w14:textId="37B51C57" w:rsidR="003F6D36" w:rsidRPr="00DE00CD" w:rsidRDefault="003F6D36" w:rsidP="002175E3">
      <w:pPr>
        <w:spacing w:after="0"/>
        <w:ind w:left="2430" w:hanging="720"/>
        <w:jc w:val="both"/>
        <w:rPr>
          <w:rFonts w:ascii="Times New Roman" w:hAnsi="Times New Roman" w:cs="Times New Roman"/>
          <w:sz w:val="24"/>
          <w:szCs w:val="24"/>
        </w:rPr>
      </w:pPr>
    </w:p>
    <w:p w14:paraId="3A0D087A" w14:textId="7F9292DE" w:rsidR="003F6D36" w:rsidRPr="00DE00CD" w:rsidRDefault="00CD4F84" w:rsidP="00757187">
      <w:pPr>
        <w:spacing w:after="0"/>
        <w:ind w:left="2250" w:hanging="810"/>
        <w:jc w:val="both"/>
        <w:rPr>
          <w:rFonts w:ascii="Times New Roman" w:hAnsi="Times New Roman" w:cs="Times New Roman"/>
          <w:sz w:val="24"/>
          <w:szCs w:val="24"/>
        </w:rPr>
      </w:pPr>
      <w:r w:rsidRPr="00DE00CD">
        <w:rPr>
          <w:rFonts w:ascii="Times New Roman" w:hAnsi="Times New Roman" w:cs="Times New Roman"/>
          <w:b/>
          <w:bCs/>
          <w:sz w:val="24"/>
          <w:szCs w:val="24"/>
        </w:rPr>
        <w:t>12.</w:t>
      </w:r>
      <w:r w:rsidR="00757187">
        <w:rPr>
          <w:rFonts w:ascii="Times New Roman" w:hAnsi="Times New Roman" w:cs="Times New Roman"/>
          <w:b/>
          <w:bCs/>
          <w:sz w:val="24"/>
          <w:szCs w:val="24"/>
        </w:rPr>
        <w:t>1.1</w:t>
      </w:r>
      <w:r w:rsidR="003666F7" w:rsidRPr="00DE00CD">
        <w:rPr>
          <w:rFonts w:ascii="Times New Roman" w:hAnsi="Times New Roman" w:cs="Times New Roman"/>
          <w:b/>
          <w:bCs/>
          <w:sz w:val="24"/>
          <w:szCs w:val="24"/>
        </w:rPr>
        <w:t>.</w:t>
      </w:r>
      <w:r w:rsidRPr="00DE00CD">
        <w:rPr>
          <w:rFonts w:ascii="Times New Roman" w:hAnsi="Times New Roman" w:cs="Times New Roman"/>
          <w:sz w:val="24"/>
          <w:szCs w:val="24"/>
        </w:rPr>
        <w:tab/>
      </w:r>
      <w:r w:rsidR="005A3823" w:rsidRPr="00DE00CD">
        <w:rPr>
          <w:rFonts w:ascii="Times New Roman" w:hAnsi="Times New Roman" w:cs="Times New Roman"/>
          <w:sz w:val="24"/>
          <w:szCs w:val="24"/>
        </w:rPr>
        <w:t>TPA c</w:t>
      </w:r>
      <w:r w:rsidR="00EA38FA" w:rsidRPr="00DE00CD">
        <w:rPr>
          <w:rFonts w:ascii="Times New Roman" w:hAnsi="Times New Roman" w:cs="Times New Roman"/>
          <w:sz w:val="24"/>
          <w:szCs w:val="24"/>
        </w:rPr>
        <w:t>ontract management</w:t>
      </w:r>
      <w:r w:rsidR="005A3823" w:rsidRPr="00DE00CD">
        <w:rPr>
          <w:rFonts w:ascii="Times New Roman" w:hAnsi="Times New Roman" w:cs="Times New Roman"/>
          <w:sz w:val="24"/>
          <w:szCs w:val="24"/>
        </w:rPr>
        <w:t xml:space="preserve"> oversight and assistance</w:t>
      </w:r>
      <w:r w:rsidR="00EA38FA" w:rsidRPr="00DE00CD">
        <w:rPr>
          <w:rFonts w:ascii="Times New Roman" w:hAnsi="Times New Roman" w:cs="Times New Roman"/>
          <w:sz w:val="24"/>
          <w:szCs w:val="24"/>
        </w:rPr>
        <w:t xml:space="preserve"> – </w:t>
      </w:r>
      <w:bookmarkStart w:id="1" w:name="_Hlk72745596"/>
      <w:r w:rsidR="00EA38FA" w:rsidRPr="00DE00CD">
        <w:rPr>
          <w:rFonts w:ascii="Times New Roman" w:hAnsi="Times New Roman" w:cs="Times New Roman"/>
          <w:sz w:val="24"/>
          <w:szCs w:val="24"/>
        </w:rPr>
        <w:t xml:space="preserve">including </w:t>
      </w:r>
      <w:bookmarkStart w:id="2" w:name="_Hlk72745687"/>
      <w:r w:rsidR="00EA38FA" w:rsidRPr="00DE00CD">
        <w:rPr>
          <w:rFonts w:ascii="Times New Roman" w:hAnsi="Times New Roman" w:cs="Times New Roman"/>
          <w:sz w:val="24"/>
          <w:szCs w:val="24"/>
        </w:rPr>
        <w:t>the development/creation, execution, and analysis to maximize operational and financial performance of the TPA while reducing risk factors.</w:t>
      </w:r>
    </w:p>
    <w:bookmarkEnd w:id="1"/>
    <w:bookmarkEnd w:id="2"/>
    <w:p w14:paraId="2F0F9384" w14:textId="039B00DB" w:rsidR="003F6D36" w:rsidRPr="00DE00CD" w:rsidRDefault="003F6D36" w:rsidP="002175E3">
      <w:pPr>
        <w:spacing w:after="0"/>
        <w:ind w:left="2880" w:hanging="720"/>
        <w:jc w:val="both"/>
        <w:rPr>
          <w:rFonts w:ascii="Times New Roman" w:hAnsi="Times New Roman" w:cs="Times New Roman"/>
          <w:sz w:val="24"/>
          <w:szCs w:val="24"/>
        </w:rPr>
      </w:pPr>
    </w:p>
    <w:p w14:paraId="6C7C7320" w14:textId="1285A372" w:rsidR="003F6D36" w:rsidRPr="00DE00CD" w:rsidRDefault="00CD4F84" w:rsidP="00757187">
      <w:pPr>
        <w:spacing w:after="0"/>
        <w:ind w:left="2250" w:hanging="810"/>
        <w:jc w:val="both"/>
        <w:rPr>
          <w:rFonts w:ascii="Times New Roman" w:hAnsi="Times New Roman" w:cs="Times New Roman"/>
          <w:sz w:val="24"/>
          <w:szCs w:val="24"/>
        </w:rPr>
      </w:pPr>
      <w:r w:rsidRPr="00DE00CD">
        <w:rPr>
          <w:rFonts w:ascii="Times New Roman" w:hAnsi="Times New Roman" w:cs="Times New Roman"/>
          <w:b/>
          <w:bCs/>
          <w:sz w:val="24"/>
          <w:szCs w:val="24"/>
        </w:rPr>
        <w:t>12.</w:t>
      </w:r>
      <w:r w:rsidR="00757187">
        <w:rPr>
          <w:rFonts w:ascii="Times New Roman" w:hAnsi="Times New Roman" w:cs="Times New Roman"/>
          <w:b/>
          <w:bCs/>
          <w:sz w:val="24"/>
          <w:szCs w:val="24"/>
        </w:rPr>
        <w:t>1.2.</w:t>
      </w:r>
      <w:r w:rsidR="003E0FBF" w:rsidRPr="00DE00CD">
        <w:rPr>
          <w:rFonts w:ascii="Times New Roman" w:hAnsi="Times New Roman" w:cs="Times New Roman"/>
          <w:sz w:val="24"/>
          <w:szCs w:val="24"/>
        </w:rPr>
        <w:t xml:space="preserve">   Oversight and assistance with the implementation or transition of the TPA</w:t>
      </w:r>
      <w:r w:rsidR="00CB1579" w:rsidRPr="00DE00CD">
        <w:rPr>
          <w:rFonts w:ascii="Times New Roman" w:hAnsi="Times New Roman" w:cs="Times New Roman"/>
          <w:sz w:val="24"/>
          <w:szCs w:val="24"/>
        </w:rPr>
        <w:t xml:space="preserve"> or it’s subcontracted vendors</w:t>
      </w:r>
      <w:r w:rsidR="003E0FBF" w:rsidRPr="00DE00CD">
        <w:rPr>
          <w:rFonts w:ascii="Times New Roman" w:hAnsi="Times New Roman" w:cs="Times New Roman"/>
          <w:sz w:val="24"/>
          <w:szCs w:val="24"/>
        </w:rPr>
        <w:t>, including</w:t>
      </w:r>
      <w:r w:rsidR="005A3823" w:rsidRPr="00DE00CD">
        <w:rPr>
          <w:rFonts w:ascii="Times New Roman" w:hAnsi="Times New Roman" w:cs="Times New Roman"/>
          <w:sz w:val="24"/>
          <w:szCs w:val="24"/>
        </w:rPr>
        <w:t xml:space="preserve"> oversight</w:t>
      </w:r>
      <w:r w:rsidR="003E0FBF" w:rsidRPr="00DE00CD">
        <w:rPr>
          <w:rFonts w:ascii="Times New Roman" w:hAnsi="Times New Roman" w:cs="Times New Roman"/>
          <w:sz w:val="24"/>
          <w:szCs w:val="24"/>
        </w:rPr>
        <w:t xml:space="preserve"> </w:t>
      </w:r>
      <w:r w:rsidR="00CB1579" w:rsidRPr="00DE00CD">
        <w:rPr>
          <w:rFonts w:ascii="Times New Roman" w:hAnsi="Times New Roman" w:cs="Times New Roman"/>
          <w:sz w:val="24"/>
          <w:szCs w:val="24"/>
        </w:rPr>
        <w:t xml:space="preserve">of </w:t>
      </w:r>
      <w:r w:rsidR="003E0FBF" w:rsidRPr="00DE00CD">
        <w:rPr>
          <w:rFonts w:ascii="Times New Roman" w:hAnsi="Times New Roman" w:cs="Times New Roman"/>
          <w:sz w:val="24"/>
          <w:szCs w:val="24"/>
        </w:rPr>
        <w:t>all aspects of project execution and delivery</w:t>
      </w:r>
      <w:r w:rsidR="00CB1579" w:rsidRPr="00DE00CD">
        <w:rPr>
          <w:rFonts w:ascii="Times New Roman" w:hAnsi="Times New Roman" w:cs="Times New Roman"/>
          <w:sz w:val="24"/>
          <w:szCs w:val="24"/>
        </w:rPr>
        <w:t>, for EGID, DOC and DRS</w:t>
      </w:r>
      <w:r w:rsidR="003E0FBF" w:rsidRPr="00DE00CD">
        <w:rPr>
          <w:rFonts w:ascii="Times New Roman" w:hAnsi="Times New Roman" w:cs="Times New Roman"/>
          <w:sz w:val="24"/>
          <w:szCs w:val="24"/>
        </w:rPr>
        <w:t>.</w:t>
      </w:r>
      <w:r w:rsidR="003F6D36" w:rsidRPr="00DE00CD">
        <w:rPr>
          <w:rFonts w:ascii="Times New Roman" w:hAnsi="Times New Roman" w:cs="Times New Roman"/>
          <w:sz w:val="24"/>
          <w:szCs w:val="24"/>
        </w:rPr>
        <w:tab/>
      </w:r>
      <w:r w:rsidR="00EA38FA" w:rsidRPr="00DE00CD">
        <w:rPr>
          <w:rFonts w:ascii="Times New Roman" w:hAnsi="Times New Roman" w:cs="Times New Roman"/>
          <w:sz w:val="24"/>
          <w:szCs w:val="24"/>
        </w:rPr>
        <w:t xml:space="preserve"> </w:t>
      </w:r>
    </w:p>
    <w:p w14:paraId="665895E8" w14:textId="6F7BD389" w:rsidR="003F6D36" w:rsidRPr="00DE00CD" w:rsidRDefault="003F6D36" w:rsidP="002175E3">
      <w:pPr>
        <w:spacing w:after="0"/>
        <w:ind w:left="2880" w:hanging="720"/>
        <w:jc w:val="both"/>
        <w:rPr>
          <w:rFonts w:ascii="Times New Roman" w:hAnsi="Times New Roman" w:cs="Times New Roman"/>
          <w:sz w:val="24"/>
          <w:szCs w:val="24"/>
        </w:rPr>
      </w:pPr>
    </w:p>
    <w:p w14:paraId="7C6F26A7" w14:textId="2BDBF673" w:rsidR="003F6D36" w:rsidRPr="00DE00CD" w:rsidRDefault="00CD4F84" w:rsidP="00757187">
      <w:pPr>
        <w:spacing w:after="0"/>
        <w:ind w:left="2250" w:hanging="810"/>
        <w:jc w:val="both"/>
        <w:rPr>
          <w:rFonts w:ascii="Times New Roman" w:hAnsi="Times New Roman" w:cs="Times New Roman"/>
          <w:sz w:val="24"/>
          <w:szCs w:val="24"/>
        </w:rPr>
      </w:pPr>
      <w:r w:rsidRPr="00DE00CD">
        <w:rPr>
          <w:rFonts w:ascii="Times New Roman" w:hAnsi="Times New Roman" w:cs="Times New Roman"/>
          <w:b/>
          <w:bCs/>
          <w:sz w:val="24"/>
          <w:szCs w:val="24"/>
        </w:rPr>
        <w:t>12.</w:t>
      </w:r>
      <w:r w:rsidR="00757187">
        <w:rPr>
          <w:rFonts w:ascii="Times New Roman" w:hAnsi="Times New Roman" w:cs="Times New Roman"/>
          <w:b/>
          <w:bCs/>
          <w:sz w:val="24"/>
          <w:szCs w:val="24"/>
        </w:rPr>
        <w:t>1.3</w:t>
      </w:r>
      <w:r w:rsidR="003666F7" w:rsidRPr="00DE00CD">
        <w:rPr>
          <w:rFonts w:ascii="Times New Roman" w:hAnsi="Times New Roman" w:cs="Times New Roman"/>
          <w:b/>
          <w:bCs/>
          <w:sz w:val="24"/>
          <w:szCs w:val="24"/>
        </w:rPr>
        <w:t>.</w:t>
      </w:r>
      <w:r w:rsidRPr="00DE00CD">
        <w:rPr>
          <w:rFonts w:ascii="Times New Roman" w:hAnsi="Times New Roman" w:cs="Times New Roman"/>
          <w:sz w:val="24"/>
          <w:szCs w:val="24"/>
        </w:rPr>
        <w:tab/>
      </w:r>
      <w:r w:rsidR="005A3823" w:rsidRPr="00DE00CD">
        <w:rPr>
          <w:rFonts w:ascii="Times New Roman" w:hAnsi="Times New Roman" w:cs="Times New Roman"/>
          <w:sz w:val="24"/>
          <w:szCs w:val="24"/>
        </w:rPr>
        <w:t>Technical oversight of the tools</w:t>
      </w:r>
      <w:r w:rsidR="009020D9" w:rsidRPr="00DE00CD">
        <w:rPr>
          <w:rFonts w:ascii="Times New Roman" w:hAnsi="Times New Roman" w:cs="Times New Roman"/>
          <w:sz w:val="24"/>
          <w:szCs w:val="24"/>
        </w:rPr>
        <w:t>, vendors</w:t>
      </w:r>
      <w:r w:rsidR="005A3823" w:rsidRPr="00DE00CD">
        <w:rPr>
          <w:rFonts w:ascii="Times New Roman" w:hAnsi="Times New Roman" w:cs="Times New Roman"/>
          <w:sz w:val="24"/>
          <w:szCs w:val="24"/>
        </w:rPr>
        <w:t xml:space="preserve"> and resources used to support Plan operations and customer experience; including knowledge of industry trends and initiatives.</w:t>
      </w:r>
      <w:r w:rsidR="003F6D36" w:rsidRPr="00DE00CD">
        <w:rPr>
          <w:rFonts w:ascii="Times New Roman" w:hAnsi="Times New Roman" w:cs="Times New Roman"/>
          <w:sz w:val="24"/>
          <w:szCs w:val="24"/>
        </w:rPr>
        <w:tab/>
      </w:r>
    </w:p>
    <w:p w14:paraId="69611395" w14:textId="77777777" w:rsidR="00757187" w:rsidRDefault="00757187" w:rsidP="00757187">
      <w:pPr>
        <w:spacing w:after="0"/>
        <w:ind w:left="2250" w:hanging="810"/>
        <w:jc w:val="both"/>
        <w:rPr>
          <w:rFonts w:ascii="Times New Roman" w:hAnsi="Times New Roman" w:cs="Times New Roman"/>
          <w:sz w:val="24"/>
          <w:szCs w:val="24"/>
        </w:rPr>
      </w:pPr>
    </w:p>
    <w:p w14:paraId="42C28293" w14:textId="37F16964" w:rsidR="00757187" w:rsidRPr="00DE00CD" w:rsidRDefault="00757187" w:rsidP="00757187">
      <w:pPr>
        <w:spacing w:after="0"/>
        <w:ind w:left="2250" w:hanging="810"/>
        <w:jc w:val="both"/>
        <w:rPr>
          <w:rFonts w:ascii="Times New Roman" w:hAnsi="Times New Roman" w:cs="Times New Roman"/>
          <w:sz w:val="24"/>
          <w:szCs w:val="24"/>
        </w:rPr>
      </w:pPr>
      <w:r>
        <w:rPr>
          <w:rFonts w:ascii="Times New Roman" w:hAnsi="Times New Roman" w:cs="Times New Roman"/>
          <w:b/>
          <w:bCs/>
          <w:sz w:val="24"/>
          <w:szCs w:val="24"/>
        </w:rPr>
        <w:t>12.</w:t>
      </w:r>
      <w:r w:rsidRPr="00757187">
        <w:rPr>
          <w:rFonts w:ascii="Times New Roman" w:hAnsi="Times New Roman" w:cs="Times New Roman"/>
          <w:b/>
          <w:bCs/>
          <w:sz w:val="24"/>
          <w:szCs w:val="24"/>
        </w:rPr>
        <w:t>1.4.</w:t>
      </w:r>
      <w:r>
        <w:rPr>
          <w:rFonts w:ascii="Times New Roman" w:hAnsi="Times New Roman" w:cs="Times New Roman"/>
          <w:sz w:val="24"/>
          <w:szCs w:val="24"/>
        </w:rPr>
        <w:t xml:space="preserve">  </w:t>
      </w:r>
      <w:bookmarkStart w:id="3" w:name="_Hlk73087343"/>
      <w:r w:rsidR="008F1225">
        <w:rPr>
          <w:rFonts w:ascii="Times New Roman" w:hAnsi="Times New Roman" w:cs="Times New Roman"/>
          <w:sz w:val="24"/>
          <w:szCs w:val="24"/>
        </w:rPr>
        <w:t>Upon request by EGID, delivery and presentation of a consulting report(s) and/or post implementation summary for OMES leadership or the Oklahoma Employees Insurance and Benefits Board (OEIBB).</w:t>
      </w:r>
      <w:bookmarkEnd w:id="3"/>
    </w:p>
    <w:p w14:paraId="66F6AAB7" w14:textId="045D13FE" w:rsidR="00C30F8F" w:rsidRPr="00DE00CD" w:rsidRDefault="00C30F8F" w:rsidP="00C30F8F">
      <w:pPr>
        <w:ind w:left="1440"/>
        <w:rPr>
          <w:rFonts w:ascii="Times New Roman" w:hAnsi="Times New Roman" w:cs="Times New Roman"/>
          <w:sz w:val="24"/>
          <w:szCs w:val="24"/>
        </w:rPr>
      </w:pPr>
    </w:p>
    <w:p w14:paraId="01D4B013" w14:textId="37FA2F7A" w:rsidR="00B42942" w:rsidRPr="00DE00CD" w:rsidRDefault="00DE00CD" w:rsidP="00DE00CD">
      <w:pPr>
        <w:spacing w:after="0"/>
        <w:rPr>
          <w:rFonts w:ascii="Times New Roman" w:hAnsi="Times New Roman" w:cs="Times New Roman"/>
          <w:b/>
          <w:bCs/>
          <w:sz w:val="24"/>
          <w:szCs w:val="24"/>
        </w:rPr>
      </w:pPr>
      <w:r w:rsidRPr="00DE00CD">
        <w:rPr>
          <w:rFonts w:ascii="Times New Roman" w:hAnsi="Times New Roman" w:cs="Times New Roman"/>
          <w:b/>
          <w:bCs/>
          <w:sz w:val="24"/>
          <w:szCs w:val="24"/>
        </w:rPr>
        <w:t>1</w:t>
      </w:r>
      <w:r>
        <w:rPr>
          <w:rFonts w:ascii="Times New Roman" w:hAnsi="Times New Roman" w:cs="Times New Roman"/>
          <w:b/>
          <w:bCs/>
          <w:sz w:val="24"/>
          <w:szCs w:val="24"/>
        </w:rPr>
        <w:t>3</w:t>
      </w:r>
      <w:r w:rsidRPr="00DE00CD">
        <w:rPr>
          <w:rFonts w:ascii="Times New Roman" w:hAnsi="Times New Roman" w:cs="Times New Roman"/>
          <w:b/>
          <w:bCs/>
          <w:sz w:val="24"/>
          <w:szCs w:val="24"/>
        </w:rPr>
        <w:t>.</w:t>
      </w:r>
      <w:r>
        <w:rPr>
          <w:rFonts w:ascii="Times New Roman" w:hAnsi="Times New Roman" w:cs="Times New Roman"/>
          <w:b/>
          <w:bCs/>
          <w:color w:val="FF0000"/>
          <w:sz w:val="24"/>
          <w:szCs w:val="24"/>
        </w:rPr>
        <w:tab/>
      </w:r>
      <w:r w:rsidR="00B42942" w:rsidRPr="00DE00CD">
        <w:rPr>
          <w:rFonts w:ascii="Times New Roman" w:hAnsi="Times New Roman" w:cs="Times New Roman"/>
          <w:b/>
          <w:bCs/>
          <w:sz w:val="24"/>
          <w:szCs w:val="24"/>
        </w:rPr>
        <w:t xml:space="preserve">Conflict </w:t>
      </w:r>
    </w:p>
    <w:p w14:paraId="58DB547C" w14:textId="41EDFC59" w:rsidR="00CE0328" w:rsidRPr="00CE0328" w:rsidRDefault="00B42942" w:rsidP="001429BD">
      <w:pPr>
        <w:pStyle w:val="ListParagraph"/>
        <w:jc w:val="both"/>
        <w:rPr>
          <w:rFonts w:ascii="Times New Roman" w:hAnsi="Times New Roman" w:cs="Times New Roman"/>
          <w:sz w:val="24"/>
          <w:szCs w:val="24"/>
        </w:rPr>
      </w:pPr>
      <w:r w:rsidRPr="00B42942">
        <w:rPr>
          <w:rFonts w:ascii="Times New Roman" w:hAnsi="Times New Roman" w:cs="Times New Roman"/>
          <w:sz w:val="24"/>
          <w:szCs w:val="24"/>
        </w:rPr>
        <w:t>The Consultant shall have no interest, direct or indirect, that could be perceived to conflict in any manner or degree with the performance of services required under this Contract. The Consultant shall not engage in any conduct that violates or induces others to violate provisions in the Oklahoma Statutes regarding the conduct of public employees. See: The Anti-Kickback Act of 1974 at 74 O.S. 2001, § 3401, et seq., and the Conflict of Interest provision in the Oklahoma Central Purchasing Act at 74 O. S. 2001, § 85.3.</w:t>
      </w:r>
    </w:p>
    <w:sectPr w:rsidR="00CE0328" w:rsidRPr="00CE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2B79"/>
    <w:multiLevelType w:val="hybridMultilevel"/>
    <w:tmpl w:val="AFD610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3"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085"/>
    <w:multiLevelType w:val="hybridMultilevel"/>
    <w:tmpl w:val="1116F4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3"/>
  </w:num>
  <w:num w:numId="2">
    <w:abstractNumId w:val="2"/>
  </w:num>
  <w:num w:numId="3">
    <w:abstractNumId w:val="6"/>
  </w:num>
  <w:num w:numId="4">
    <w:abstractNumId w:val="7"/>
  </w:num>
  <w:num w:numId="5">
    <w:abstractNumId w:val="0"/>
  </w:num>
  <w:num w:numId="6">
    <w:abstractNumId w:val="8"/>
  </w:num>
  <w:num w:numId="7">
    <w:abstractNumId w:val="9"/>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16B31"/>
    <w:rsid w:val="00035F70"/>
    <w:rsid w:val="00037B74"/>
    <w:rsid w:val="000550DA"/>
    <w:rsid w:val="00096500"/>
    <w:rsid w:val="000C31AE"/>
    <w:rsid w:val="001006B8"/>
    <w:rsid w:val="00100FBE"/>
    <w:rsid w:val="0013762F"/>
    <w:rsid w:val="001429BD"/>
    <w:rsid w:val="00156816"/>
    <w:rsid w:val="001603B2"/>
    <w:rsid w:val="0018615E"/>
    <w:rsid w:val="00186662"/>
    <w:rsid w:val="00204D4C"/>
    <w:rsid w:val="002175E3"/>
    <w:rsid w:val="00221F91"/>
    <w:rsid w:val="002518DC"/>
    <w:rsid w:val="0026493E"/>
    <w:rsid w:val="002A1795"/>
    <w:rsid w:val="002F5236"/>
    <w:rsid w:val="00317A0E"/>
    <w:rsid w:val="00355FAA"/>
    <w:rsid w:val="0036540C"/>
    <w:rsid w:val="003666F7"/>
    <w:rsid w:val="00372DE6"/>
    <w:rsid w:val="003B7FCE"/>
    <w:rsid w:val="003C658C"/>
    <w:rsid w:val="003E0FBF"/>
    <w:rsid w:val="003F6D36"/>
    <w:rsid w:val="0040134E"/>
    <w:rsid w:val="00447D0D"/>
    <w:rsid w:val="004671CF"/>
    <w:rsid w:val="0049787A"/>
    <w:rsid w:val="004B2B16"/>
    <w:rsid w:val="004E3210"/>
    <w:rsid w:val="005002E1"/>
    <w:rsid w:val="00503B16"/>
    <w:rsid w:val="00554F12"/>
    <w:rsid w:val="005640DE"/>
    <w:rsid w:val="00567AD2"/>
    <w:rsid w:val="00592BB9"/>
    <w:rsid w:val="005A3823"/>
    <w:rsid w:val="006A1432"/>
    <w:rsid w:val="006A1527"/>
    <w:rsid w:val="006C6642"/>
    <w:rsid w:val="00711914"/>
    <w:rsid w:val="00714278"/>
    <w:rsid w:val="00755CFA"/>
    <w:rsid w:val="00757187"/>
    <w:rsid w:val="00780DAE"/>
    <w:rsid w:val="007843D3"/>
    <w:rsid w:val="007B14D9"/>
    <w:rsid w:val="007C0EC7"/>
    <w:rsid w:val="00814291"/>
    <w:rsid w:val="0083660C"/>
    <w:rsid w:val="0085646B"/>
    <w:rsid w:val="00880DB3"/>
    <w:rsid w:val="00893B08"/>
    <w:rsid w:val="008F1225"/>
    <w:rsid w:val="009020D9"/>
    <w:rsid w:val="00912AC7"/>
    <w:rsid w:val="00951BD7"/>
    <w:rsid w:val="0097302D"/>
    <w:rsid w:val="009B6361"/>
    <w:rsid w:val="009E0BE6"/>
    <w:rsid w:val="009F76DA"/>
    <w:rsid w:val="00A06B95"/>
    <w:rsid w:val="00A24844"/>
    <w:rsid w:val="00A350D2"/>
    <w:rsid w:val="00A45913"/>
    <w:rsid w:val="00A4663B"/>
    <w:rsid w:val="00A61B4C"/>
    <w:rsid w:val="00A62CB2"/>
    <w:rsid w:val="00AB1D71"/>
    <w:rsid w:val="00AF082C"/>
    <w:rsid w:val="00B42942"/>
    <w:rsid w:val="00B53826"/>
    <w:rsid w:val="00B65C0F"/>
    <w:rsid w:val="00BD663C"/>
    <w:rsid w:val="00BF0F30"/>
    <w:rsid w:val="00BF243F"/>
    <w:rsid w:val="00C01A90"/>
    <w:rsid w:val="00C24841"/>
    <w:rsid w:val="00C24F54"/>
    <w:rsid w:val="00C30F8F"/>
    <w:rsid w:val="00C5300A"/>
    <w:rsid w:val="00C74DB8"/>
    <w:rsid w:val="00C94552"/>
    <w:rsid w:val="00CB1579"/>
    <w:rsid w:val="00CB553E"/>
    <w:rsid w:val="00CB5C6E"/>
    <w:rsid w:val="00CD4F84"/>
    <w:rsid w:val="00CE0328"/>
    <w:rsid w:val="00D47522"/>
    <w:rsid w:val="00D97F91"/>
    <w:rsid w:val="00DA1ECA"/>
    <w:rsid w:val="00DE00CD"/>
    <w:rsid w:val="00E52753"/>
    <w:rsid w:val="00E53F1C"/>
    <w:rsid w:val="00E54BAE"/>
    <w:rsid w:val="00E55A1C"/>
    <w:rsid w:val="00E73140"/>
    <w:rsid w:val="00E86695"/>
    <w:rsid w:val="00EA38FA"/>
    <w:rsid w:val="00EA64C5"/>
    <w:rsid w:val="00ED12EE"/>
    <w:rsid w:val="00EE1C47"/>
    <w:rsid w:val="00EE55ED"/>
    <w:rsid w:val="00EE6F5B"/>
    <w:rsid w:val="00F0249D"/>
    <w:rsid w:val="00F145A3"/>
    <w:rsid w:val="00F70702"/>
    <w:rsid w:val="00F73806"/>
    <w:rsid w:val="00F926C7"/>
    <w:rsid w:val="00F97E7E"/>
    <w:rsid w:val="00FB47F2"/>
    <w:rsid w:val="00FB4895"/>
    <w:rsid w:val="00FB6A79"/>
    <w:rsid w:val="06871FA9"/>
    <w:rsid w:val="118DF7D7"/>
    <w:rsid w:val="1AB9779F"/>
    <w:rsid w:val="22E7475F"/>
    <w:rsid w:val="23E640CF"/>
    <w:rsid w:val="27D652E0"/>
    <w:rsid w:val="321E6F35"/>
    <w:rsid w:val="3B4B2BDB"/>
    <w:rsid w:val="5062018E"/>
    <w:rsid w:val="5499FB45"/>
    <w:rsid w:val="5FD4BA5E"/>
    <w:rsid w:val="60853DFF"/>
    <w:rsid w:val="60C5F4B8"/>
    <w:rsid w:val="6B9BF35D"/>
    <w:rsid w:val="6CEF6DCC"/>
    <w:rsid w:val="6D478764"/>
    <w:rsid w:val="75DA2947"/>
    <w:rsid w:val="76E11D66"/>
    <w:rsid w:val="7932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D97F91"/>
    <w:rPr>
      <w:color w:val="0563C1" w:themeColor="hyperlink"/>
      <w:u w:val="single"/>
    </w:rPr>
  </w:style>
  <w:style w:type="character" w:customStyle="1" w:styleId="UnresolvedMention1">
    <w:name w:val="Unresolved Mention1"/>
    <w:basedOn w:val="DefaultParagraphFont"/>
    <w:uiPriority w:val="99"/>
    <w:semiHidden/>
    <w:unhideWhenUsed/>
    <w:rsid w:val="00D97F91"/>
    <w:rPr>
      <w:color w:val="605E5C"/>
      <w:shd w:val="clear" w:color="auto" w:fill="E1DFDD"/>
    </w:rPr>
  </w:style>
  <w:style w:type="character" w:styleId="FollowedHyperlink">
    <w:name w:val="FollowedHyperlink"/>
    <w:basedOn w:val="DefaultParagraphFont"/>
    <w:uiPriority w:val="99"/>
    <w:semiHidden/>
    <w:unhideWhenUsed/>
    <w:rsid w:val="00D97F91"/>
    <w:rPr>
      <w:color w:val="954F72" w:themeColor="followedHyperlink"/>
      <w:u w:val="single"/>
    </w:rPr>
  </w:style>
  <w:style w:type="table" w:styleId="TableGrid">
    <w:name w:val="Table Grid"/>
    <w:basedOn w:val="TableNormal"/>
    <w:uiPriority w:val="39"/>
    <w:rsid w:val="00C3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10937">
      <w:bodyDiv w:val="1"/>
      <w:marLeft w:val="0"/>
      <w:marRight w:val="0"/>
      <w:marTop w:val="0"/>
      <w:marBottom w:val="0"/>
      <w:divBdr>
        <w:top w:val="none" w:sz="0" w:space="0" w:color="auto"/>
        <w:left w:val="none" w:sz="0" w:space="0" w:color="auto"/>
        <w:bottom w:val="none" w:sz="0" w:space="0" w:color="auto"/>
        <w:right w:val="none" w:sz="0" w:space="0" w:color="auto"/>
      </w:divBdr>
    </w:div>
    <w:div w:id="1047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documents/201912/2018CAFR.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GIDAccounts.Payable@ome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5" ma:contentTypeDescription="Create a new document." ma:contentTypeScope="" ma:versionID="041a4e14382a6d78a66fbd286aa58130">
  <xsd:schema xmlns:xsd="http://www.w3.org/2001/XMLSchema" xmlns:xs="http://www.w3.org/2001/XMLSchema" xmlns:p="http://schemas.microsoft.com/office/2006/metadata/properties" xmlns:ns2="ae26c053-44d0-4ec0-a1f4-b1644c415e38" xmlns:ns3="91def0aa-735e-4d65-982d-60e49859d680" targetNamespace="http://schemas.microsoft.com/office/2006/metadata/properties" ma:root="true" ma:fieldsID="6f2bb96e71fdd8ccf4a6dc3755b7549b" ns2:_="" ns3:_="">
    <xsd:import namespace="ae26c053-44d0-4ec0-a1f4-b1644c415e38"/>
    <xsd:import namespace="91def0aa-735e-4d65-982d-60e49859d680"/>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ef0aa-735e-4d65-982d-60e49859d6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ae26c053-44d0-4ec0-a1f4-b1644c415e38" xsi:nil="true"/>
    <SharedWithUsers xmlns="91def0aa-735e-4d65-982d-60e49859d680">
      <UserInfo>
        <DisplayName>Yasmine Barve</DisplayName>
        <AccountId>49</AccountId>
        <AccountType/>
      </UserInfo>
      <UserInfo>
        <DisplayName>Paul King</DisplayName>
        <AccountId>20</AccountId>
        <AccountType/>
      </UserInfo>
      <UserInfo>
        <DisplayName>Gary Beebe</DisplayName>
        <AccountId>50</AccountId>
        <AccountType/>
      </UserInfo>
      <UserInfo>
        <DisplayName>Jason Mathews</DisplayName>
        <AccountId>51</AccountId>
        <AccountType/>
      </UserInfo>
      <UserInfo>
        <DisplayName>Joe McCoy</DisplayName>
        <AccountId>52</AccountId>
        <AccountType/>
      </UserInfo>
      <UserInfo>
        <DisplayName>Dana Dale</DisplayName>
        <AccountId>21</AccountId>
        <AccountType/>
      </UserInfo>
      <UserInfo>
        <DisplayName>Thomas Nunn</DisplayName>
        <AccountId>47</AccountId>
        <AccountType/>
      </UserInfo>
      <UserInfo>
        <DisplayName>Amanda Otis</DisplayName>
        <AccountId>53</AccountId>
        <AccountType/>
      </UserInfo>
      <UserInfo>
        <DisplayName>Stephanie Beshears</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194B4-8E36-4D54-B4BC-00E4E208D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6c053-44d0-4ec0-a1f4-b1644c415e38"/>
    <ds:schemaRef ds:uri="91def0aa-735e-4d65-982d-60e49859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2FD41-CBE9-4207-9909-10A11EB7ED53}">
  <ds:schemaRefs>
    <ds:schemaRef ds:uri="http://schemas.microsoft.com/office/2006/documentManagement/types"/>
    <ds:schemaRef ds:uri="http://purl.org/dc/elements/1.1/"/>
    <ds:schemaRef ds:uri="http://schemas.microsoft.com/office/2006/metadata/properties"/>
    <ds:schemaRef ds:uri="ae26c053-44d0-4ec0-a1f4-b1644c415e38"/>
    <ds:schemaRef ds:uri="http://purl.org/dc/terms/"/>
    <ds:schemaRef ds:uri="http://schemas.openxmlformats.org/package/2006/metadata/core-properties"/>
    <ds:schemaRef ds:uri="http://purl.org/dc/dcmitype/"/>
    <ds:schemaRef ds:uri="http://schemas.microsoft.com/office/infopath/2007/PartnerControls"/>
    <ds:schemaRef ds:uri="91def0aa-735e-4d65-982d-60e49859d680"/>
    <ds:schemaRef ds:uri="http://www.w3.org/XML/1998/namespace"/>
  </ds:schemaRefs>
</ds:datastoreItem>
</file>

<file path=customXml/itemProps3.xml><?xml version="1.0" encoding="utf-8"?>
<ds:datastoreItem xmlns:ds="http://schemas.openxmlformats.org/officeDocument/2006/customXml" ds:itemID="{98E5F03D-2BD5-4578-A07E-FDCA3E3E5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9447</CharactersWithSpaces>
  <SharedDoc>false</SharedDoc>
  <HLinks>
    <vt:vector size="12" baseType="variant">
      <vt:variant>
        <vt:i4>6226046</vt:i4>
      </vt:variant>
      <vt:variant>
        <vt:i4>3</vt:i4>
      </vt:variant>
      <vt:variant>
        <vt:i4>0</vt:i4>
      </vt:variant>
      <vt:variant>
        <vt:i4>5</vt:i4>
      </vt:variant>
      <vt:variant>
        <vt:lpwstr>mailto:EGIDAccounts.Payable@omes.ok.gov</vt:lpwstr>
      </vt:variant>
      <vt:variant>
        <vt:lpwstr/>
      </vt:variant>
      <vt:variant>
        <vt:i4>4718610</vt:i4>
      </vt:variant>
      <vt:variant>
        <vt:i4>0</vt:i4>
      </vt:variant>
      <vt:variant>
        <vt:i4>0</vt:i4>
      </vt:variant>
      <vt:variant>
        <vt:i4>5</vt:i4>
      </vt:variant>
      <vt:variant>
        <vt:lpwstr>https://omes.ok.gov/sites/g/files/gmc316/f/documents/201912/2018CAFR.pdf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Stephanie Beshears</cp:lastModifiedBy>
  <cp:revision>6</cp:revision>
  <dcterms:created xsi:type="dcterms:W3CDTF">2021-06-07T19:39:00Z</dcterms:created>
  <dcterms:modified xsi:type="dcterms:W3CDTF">2021-06-08T15:42:00Z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