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10A5AD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CB02EB">
              <w:rPr>
                <w:rFonts w:ascii="Times New Roman" w:hAnsi="Times New Roman" w:cs="Times New Roman"/>
              </w:rPr>
              <w:t xml:space="preserve">0900000496                                                                    </w:t>
            </w:r>
            <w:r w:rsidRPr="00F37C1E">
              <w:rPr>
                <w:rFonts w:ascii="Times New Roman" w:hAnsi="Times New Roman" w:cs="Times New Roman"/>
                <w:b/>
              </w:rPr>
              <w:t xml:space="preserve">Solicitation Issue Date: </w:t>
            </w:r>
            <w:r w:rsidR="00B71CD8">
              <w:rPr>
                <w:rFonts w:ascii="Times New Roman" w:hAnsi="Times New Roman" w:cs="Times New Roman"/>
              </w:rPr>
              <w:t>April 28, 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8E30EDE"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71CD8">
              <w:rPr>
                <w:rFonts w:ascii="Times New Roman" w:hAnsi="Times New Roman" w:cs="Times New Roman"/>
              </w:rPr>
              <w:t>May 20, 2021</w:t>
            </w:r>
            <w:r w:rsidR="00B71CD8"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9BE3BE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71CD8">
              <w:rPr>
                <w:rFonts w:ascii="Times New Roman" w:hAnsi="Times New Roman" w:cs="Times New Roman"/>
              </w:rPr>
              <w:t>May 7, 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20D044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71CD8">
              <w:rPr>
                <w:rFonts w:ascii="Times New Roman" w:hAnsi="Times New Roman" w:cs="Times New Roman"/>
              </w:rPr>
              <w:t>May 7, 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5E5C03CC">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1030B46" w:rsidR="00A328A8" w:rsidRPr="00677225" w:rsidRDefault="00A328A8" w:rsidP="00052F9E">
                                  <w:pPr>
                                    <w:rPr>
                                      <w:b/>
                                      <w:bCs/>
                                    </w:rPr>
                                  </w:pPr>
                                  <w:r w:rsidRPr="00677225">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1030B46" w:rsidR="00A328A8" w:rsidRPr="00677225" w:rsidRDefault="00A328A8" w:rsidP="00052F9E">
                            <w:pPr>
                              <w:rPr>
                                <w:b/>
                                <w:bCs/>
                              </w:rPr>
                            </w:pPr>
                            <w:r w:rsidRPr="00677225">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A328A8" w:rsidRPr="000A2D33" w:rsidRDefault="00A328A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A328A8" w:rsidRPr="000A2D33" w:rsidRDefault="00A328A8">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2762DD8"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w:t>
            </w:r>
            <w:r w:rsidR="00677225">
              <w:rPr>
                <w:rFonts w:ascii="Times New Roman" w:hAnsi="Times New Roman" w:cs="Times New Roman"/>
                <w:b/>
              </w:rPr>
              <w:t>r:  Employees Group Insurance Division/090</w:t>
            </w:r>
            <w:r w:rsidR="006A18CF">
              <w:rPr>
                <w:rFonts w:ascii="Times New Roman" w:hAnsi="Times New Roman" w:cs="Times New Roman"/>
                <w:b/>
              </w:rPr>
              <w:t xml:space="preserve">                    </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AC9761C" w:rsidR="00A328A8" w:rsidRPr="000A2D33" w:rsidRDefault="00A328A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AC9761C" w:rsidR="00A328A8" w:rsidRPr="000A2D33" w:rsidRDefault="00A328A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A328A8" w:rsidRDefault="00A328A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A328A8" w:rsidRDefault="00A328A8"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A328A8" w:rsidRDefault="00A328A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A328A8" w:rsidRDefault="00A328A8"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A328A8" w:rsidRPr="000A2D33" w:rsidRDefault="00A328A8"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A328A8" w:rsidRPr="000A2D33" w:rsidRDefault="00A328A8"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CEBFA9D" w:rsidR="00A328A8" w:rsidRDefault="00A328A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CEBFA9D" w:rsidR="00A328A8" w:rsidRDefault="00A328A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546C313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5053A6">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704DC8C" w:rsidR="0033028A" w:rsidRPr="00F37C1E" w:rsidRDefault="003870AC" w:rsidP="007D5DC6">
            <w:pPr>
              <w:spacing w:line="259" w:lineRule="auto"/>
              <w:ind w:left="720"/>
              <w:rPr>
                <w:rFonts w:ascii="Times New Roman" w:hAnsi="Times New Roman" w:cs="Times New Roman"/>
              </w:rPr>
            </w:pPr>
            <w:hyperlink r:id="rId8" w:history="1">
              <w:r w:rsidR="00677225" w:rsidRPr="00A50A77">
                <w:rPr>
                  <w:rStyle w:val="Hyperlink"/>
                  <w:rFonts w:ascii="Times New Roman" w:hAnsi="Times New Roman" w:cs="Times New Roman"/>
                </w:rPr>
                <w:t>OMESCPeBID@omes.ok.gov</w:t>
              </w:r>
            </w:hyperlink>
            <w:r w:rsidR="00677225">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CD8424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77225">
              <w:rPr>
                <w:rFonts w:ascii="Times New Roman" w:hAnsi="Times New Roman" w:cs="Times New Roman"/>
              </w:rPr>
              <w:t>Stephanie Beshears</w:t>
            </w:r>
            <w:r w:rsidRPr="00F37C1E">
              <w:rPr>
                <w:rFonts w:ascii="Times New Roman" w:hAnsi="Times New Roman" w:cs="Times New Roman"/>
                <w:b/>
              </w:rPr>
              <w:tab/>
            </w:r>
          </w:p>
          <w:p w14:paraId="1175BA30" w14:textId="371F6920"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677225" w:rsidRPr="00A50A77">
                <w:rPr>
                  <w:rStyle w:val="Hyperlink"/>
                  <w:rFonts w:ascii="Times New Roman" w:hAnsi="Times New Roman" w:cs="Times New Roman"/>
                </w:rPr>
                <w:t>Stephanie.Beshears@omes.ok.gov</w:t>
              </w:r>
            </w:hyperlink>
            <w:r w:rsidR="00677225">
              <w:rPr>
                <w:rFonts w:ascii="Times New Roman" w:hAnsi="Times New Roman" w:cs="Times New Roman"/>
              </w:rPr>
              <w:t xml:space="preserve"> </w:t>
            </w:r>
          </w:p>
          <w:p w14:paraId="4B813AFD" w14:textId="20538FED"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77225">
              <w:rPr>
                <w:rFonts w:ascii="Times New Roman" w:hAnsi="Times New Roman" w:cs="Times New Roman"/>
              </w:rPr>
              <w:t>405-517-6769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331C1141"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4259564" w14:textId="77777777" w:rsidR="002B15B3" w:rsidRPr="002B15B3" w:rsidRDefault="002B15B3" w:rsidP="002B15B3">
      <w:pPr>
        <w:pStyle w:val="ListParagraph"/>
        <w:rPr>
          <w:rFonts w:ascii="Times New Roman" w:hAnsi="Times New Roman" w:cs="Times New Roman"/>
          <w:b w:val="0"/>
          <w:sz w:val="22"/>
          <w:szCs w:val="22"/>
        </w:rPr>
      </w:pPr>
    </w:p>
    <w:p w14:paraId="56CEBC95" w14:textId="4E9BE137" w:rsidR="002B15B3" w:rsidRDefault="002B15B3" w:rsidP="00B77C22">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Business Associate</w:t>
      </w:r>
      <w:r w:rsidRPr="002B15B3">
        <w:rPr>
          <w:rFonts w:ascii="Times New Roman" w:hAnsi="Times New Roman" w:cs="Times New Roman"/>
          <w:b w:val="0"/>
          <w:sz w:val="22"/>
          <w:szCs w:val="22"/>
        </w:rPr>
        <w:t xml:space="preserve"> shall have the meaning given to Business Associate under the Privacy Rule, including, but not limited to, 45 CFR§ 160.103.</w:t>
      </w:r>
    </w:p>
    <w:p w14:paraId="67E5068C" w14:textId="77777777" w:rsidR="002B15B3" w:rsidRPr="002B15B3" w:rsidRDefault="002B15B3" w:rsidP="002B15B3">
      <w:pPr>
        <w:pStyle w:val="ListParagraph"/>
        <w:rPr>
          <w:rFonts w:ascii="Times New Roman" w:hAnsi="Times New Roman" w:cs="Times New Roman"/>
          <w:b w:val="0"/>
          <w:sz w:val="22"/>
          <w:szCs w:val="22"/>
        </w:rPr>
      </w:pPr>
    </w:p>
    <w:p w14:paraId="614D272E" w14:textId="2E2DA1D1" w:rsidR="002B15B3" w:rsidRDefault="002B15B3" w:rsidP="00B77C22">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CMS</w:t>
      </w:r>
      <w:r w:rsidRPr="002B15B3">
        <w:rPr>
          <w:rFonts w:ascii="Times New Roman" w:hAnsi="Times New Roman" w:cs="Times New Roman"/>
          <w:b w:val="0"/>
          <w:sz w:val="22"/>
          <w:szCs w:val="22"/>
        </w:rPr>
        <w:t xml:space="preserve"> shall mean Centers for Medicare and Medicaid Services.</w:t>
      </w:r>
    </w:p>
    <w:p w14:paraId="18202633" w14:textId="77777777" w:rsidR="002B15B3" w:rsidRPr="002B15B3" w:rsidRDefault="002B15B3" w:rsidP="002B15B3">
      <w:pPr>
        <w:pStyle w:val="ListParagraph"/>
        <w:rPr>
          <w:rFonts w:ascii="Times New Roman" w:hAnsi="Times New Roman" w:cs="Times New Roman"/>
          <w:b w:val="0"/>
          <w:sz w:val="22"/>
          <w:szCs w:val="22"/>
        </w:rPr>
      </w:pPr>
    </w:p>
    <w:p w14:paraId="27A5A10D" w14:textId="3C213BB6" w:rsidR="002B15B3" w:rsidRDefault="002B15B3" w:rsidP="00B77C22">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Consultant</w:t>
      </w:r>
      <w:r w:rsidRPr="002B15B3">
        <w:rPr>
          <w:rFonts w:ascii="Times New Roman" w:hAnsi="Times New Roman" w:cs="Times New Roman"/>
          <w:b w:val="0"/>
          <w:sz w:val="22"/>
          <w:szCs w:val="22"/>
        </w:rPr>
        <w:t xml:space="preserve"> shall mean a Fee Schedule Consultant</w:t>
      </w:r>
      <w:r>
        <w:rPr>
          <w:rFonts w:ascii="Times New Roman" w:hAnsi="Times New Roman" w:cs="Times New Roman"/>
          <w:b w:val="0"/>
          <w:sz w:val="22"/>
          <w:szCs w:val="22"/>
        </w:rPr>
        <w:t>.</w:t>
      </w:r>
    </w:p>
    <w:p w14:paraId="31C5B603" w14:textId="77777777" w:rsidR="002B15B3" w:rsidRPr="002B15B3" w:rsidRDefault="002B15B3" w:rsidP="002B15B3">
      <w:pPr>
        <w:pStyle w:val="ListParagraph"/>
        <w:rPr>
          <w:rFonts w:ascii="Times New Roman" w:hAnsi="Times New Roman" w:cs="Times New Roman"/>
          <w:b w:val="0"/>
          <w:sz w:val="22"/>
          <w:szCs w:val="22"/>
        </w:rPr>
      </w:pPr>
    </w:p>
    <w:p w14:paraId="5DCFA1D7" w14:textId="46DFA48E" w:rsidR="007F151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CPT</w:t>
      </w:r>
      <w:r w:rsidRPr="002B15B3">
        <w:rPr>
          <w:rFonts w:ascii="Times New Roman" w:hAnsi="Times New Roman" w:cs="Times New Roman"/>
          <w:b w:val="0"/>
          <w:sz w:val="22"/>
          <w:szCs w:val="22"/>
        </w:rPr>
        <w:t xml:space="preserve"> means Current Procedural Terminology.</w:t>
      </w:r>
    </w:p>
    <w:p w14:paraId="27CC88F9" w14:textId="77777777" w:rsidR="002B15B3" w:rsidRPr="002B15B3" w:rsidRDefault="002B15B3" w:rsidP="002B15B3">
      <w:pPr>
        <w:pStyle w:val="ListParagraph"/>
        <w:rPr>
          <w:rFonts w:ascii="Times New Roman" w:hAnsi="Times New Roman" w:cs="Times New Roman"/>
          <w:b w:val="0"/>
          <w:sz w:val="22"/>
          <w:szCs w:val="22"/>
        </w:rPr>
      </w:pPr>
    </w:p>
    <w:p w14:paraId="0CB8C790" w14:textId="526ABE75" w:rsidR="002B15B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Data Aggregation</w:t>
      </w:r>
      <w:r w:rsidRPr="002B15B3">
        <w:rPr>
          <w:rFonts w:ascii="Times New Roman" w:hAnsi="Times New Roman" w:cs="Times New Roman"/>
          <w:b w:val="0"/>
          <w:sz w:val="22"/>
          <w:szCs w:val="22"/>
        </w:rPr>
        <w:t xml:space="preserve"> shall have the meaning given to such term under the Privacy Rule, including, but not limited to, 45 CFR § 164.501.</w:t>
      </w:r>
    </w:p>
    <w:p w14:paraId="3E26853E" w14:textId="77777777" w:rsidR="002B15B3" w:rsidRPr="002B15B3" w:rsidRDefault="002B15B3" w:rsidP="002B15B3">
      <w:pPr>
        <w:pStyle w:val="ListParagraph"/>
        <w:rPr>
          <w:rFonts w:ascii="Times New Roman" w:hAnsi="Times New Roman" w:cs="Times New Roman"/>
          <w:b w:val="0"/>
          <w:sz w:val="22"/>
          <w:szCs w:val="22"/>
        </w:rPr>
      </w:pPr>
    </w:p>
    <w:p w14:paraId="64196AE3" w14:textId="7E2703D9" w:rsidR="002B15B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Designated Record Set</w:t>
      </w:r>
      <w:r w:rsidRPr="002B15B3">
        <w:rPr>
          <w:rFonts w:ascii="Times New Roman" w:hAnsi="Times New Roman" w:cs="Times New Roman"/>
          <w:b w:val="0"/>
          <w:sz w:val="22"/>
          <w:szCs w:val="22"/>
        </w:rPr>
        <w:t xml:space="preserve"> shall have the meaning given to such term under the Privacy Rule, including, but not limited to, 45 CFR § 64.501.</w:t>
      </w:r>
    </w:p>
    <w:p w14:paraId="53EB8E7B" w14:textId="77777777" w:rsidR="002B15B3" w:rsidRPr="002B15B3" w:rsidRDefault="002B15B3" w:rsidP="002B15B3">
      <w:pPr>
        <w:pStyle w:val="ListParagraph"/>
        <w:rPr>
          <w:rFonts w:ascii="Times New Roman" w:hAnsi="Times New Roman" w:cs="Times New Roman"/>
          <w:b w:val="0"/>
          <w:sz w:val="22"/>
          <w:szCs w:val="22"/>
        </w:rPr>
      </w:pPr>
    </w:p>
    <w:p w14:paraId="39CBA0FB" w14:textId="1B4B56C9" w:rsidR="002B15B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 w:val="0"/>
          <w:sz w:val="22"/>
          <w:szCs w:val="22"/>
        </w:rPr>
        <w:t xml:space="preserve">EGID shall have the meaning given to the term ‘Covered Entity’ under the Privacy Rule including, but not limited to, 45 CFR § 160.103 for purposes of this </w:t>
      </w:r>
      <w:r w:rsidRPr="00D31F18">
        <w:rPr>
          <w:rFonts w:ascii="Times New Roman" w:hAnsi="Times New Roman" w:cs="Times New Roman"/>
          <w:b w:val="0"/>
          <w:i/>
          <w:iCs/>
          <w:sz w:val="22"/>
          <w:szCs w:val="22"/>
        </w:rPr>
        <w:t>Business Associate Agreement</w:t>
      </w:r>
      <w:r w:rsidR="00D31F18">
        <w:rPr>
          <w:rFonts w:ascii="Times New Roman" w:hAnsi="Times New Roman" w:cs="Times New Roman"/>
          <w:b w:val="0"/>
          <w:sz w:val="22"/>
          <w:szCs w:val="22"/>
        </w:rPr>
        <w:t xml:space="preserve"> (see Exhibit 2)</w:t>
      </w:r>
      <w:r w:rsidRPr="00D31F18">
        <w:rPr>
          <w:rFonts w:ascii="Times New Roman" w:hAnsi="Times New Roman" w:cs="Times New Roman"/>
          <w:b w:val="0"/>
          <w:sz w:val="22"/>
          <w:szCs w:val="22"/>
        </w:rPr>
        <w:t xml:space="preserve"> </w:t>
      </w:r>
      <w:r w:rsidRPr="002B15B3">
        <w:rPr>
          <w:rFonts w:ascii="Times New Roman" w:hAnsi="Times New Roman" w:cs="Times New Roman"/>
          <w:b w:val="0"/>
          <w:sz w:val="22"/>
          <w:szCs w:val="22"/>
        </w:rPr>
        <w:t>only and to the extent required by law.</w:t>
      </w:r>
    </w:p>
    <w:p w14:paraId="415E7019" w14:textId="77777777" w:rsidR="007A766A" w:rsidRPr="007A766A" w:rsidRDefault="007A766A" w:rsidP="007A766A">
      <w:pPr>
        <w:pStyle w:val="ListParagraph"/>
        <w:rPr>
          <w:rFonts w:ascii="Times New Roman" w:hAnsi="Times New Roman" w:cs="Times New Roman"/>
          <w:b w:val="0"/>
          <w:sz w:val="22"/>
          <w:szCs w:val="22"/>
        </w:rPr>
      </w:pPr>
    </w:p>
    <w:p w14:paraId="55C6A96C" w14:textId="28F4DE14"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 xml:space="preserve">HCPCS </w:t>
      </w:r>
      <w:r w:rsidRPr="007A766A">
        <w:rPr>
          <w:rFonts w:ascii="Times New Roman" w:hAnsi="Times New Roman" w:cs="Times New Roman"/>
          <w:b w:val="0"/>
          <w:sz w:val="22"/>
          <w:szCs w:val="22"/>
        </w:rPr>
        <w:t>means Healthcare Common Procedure Coding System</w:t>
      </w:r>
      <w:r>
        <w:rPr>
          <w:rFonts w:ascii="Times New Roman" w:hAnsi="Times New Roman" w:cs="Times New Roman"/>
          <w:b w:val="0"/>
          <w:sz w:val="22"/>
          <w:szCs w:val="22"/>
        </w:rPr>
        <w:t>.</w:t>
      </w:r>
    </w:p>
    <w:p w14:paraId="5800D0B8" w14:textId="77777777" w:rsidR="007A766A" w:rsidRPr="007A766A" w:rsidRDefault="007A766A" w:rsidP="007A766A">
      <w:pPr>
        <w:pStyle w:val="ListParagraph"/>
        <w:rPr>
          <w:rFonts w:ascii="Times New Roman" w:hAnsi="Times New Roman" w:cs="Times New Roman"/>
          <w:b w:val="0"/>
          <w:sz w:val="22"/>
          <w:szCs w:val="22"/>
        </w:rPr>
      </w:pPr>
    </w:p>
    <w:p w14:paraId="54F86328" w14:textId="31DC671D"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lastRenderedPageBreak/>
        <w:t>Health Care Operations</w:t>
      </w:r>
      <w:r w:rsidRPr="007A766A">
        <w:rPr>
          <w:rFonts w:ascii="Times New Roman" w:hAnsi="Times New Roman" w:cs="Times New Roman"/>
          <w:b w:val="0"/>
          <w:sz w:val="22"/>
          <w:szCs w:val="22"/>
        </w:rPr>
        <w:t xml:space="preserve"> shall have the meaning given to such term under the Privacy Rule including, but not limited to, 45 CFR § 164.501. “HIPAA” means Health Insurance Portability and Accountability Act of 1996.</w:t>
      </w:r>
    </w:p>
    <w:p w14:paraId="33968C4B" w14:textId="77777777" w:rsidR="007A766A" w:rsidRPr="007A766A" w:rsidRDefault="007A766A" w:rsidP="007A766A">
      <w:pPr>
        <w:pStyle w:val="ListParagraph"/>
        <w:rPr>
          <w:rFonts w:ascii="Times New Roman" w:hAnsi="Times New Roman" w:cs="Times New Roman"/>
          <w:b w:val="0"/>
          <w:sz w:val="22"/>
          <w:szCs w:val="22"/>
        </w:rPr>
      </w:pPr>
    </w:p>
    <w:p w14:paraId="6F6C94D4" w14:textId="7184FE17"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HITECH</w:t>
      </w:r>
      <w:r w:rsidRPr="007A766A">
        <w:rPr>
          <w:rFonts w:ascii="Times New Roman" w:hAnsi="Times New Roman" w:cs="Times New Roman"/>
          <w:b w:val="0"/>
          <w:sz w:val="22"/>
          <w:szCs w:val="22"/>
        </w:rPr>
        <w:t xml:space="preserve"> means the Health Information Technology for Economic and Clinical Health Act</w:t>
      </w:r>
      <w:r>
        <w:rPr>
          <w:rFonts w:ascii="Times New Roman" w:hAnsi="Times New Roman" w:cs="Times New Roman"/>
          <w:b w:val="0"/>
          <w:sz w:val="22"/>
          <w:szCs w:val="22"/>
        </w:rPr>
        <w:t>.</w:t>
      </w:r>
    </w:p>
    <w:p w14:paraId="31F3AEFA" w14:textId="77777777" w:rsidR="007A766A" w:rsidRPr="007A766A" w:rsidRDefault="007A766A" w:rsidP="007A766A">
      <w:pPr>
        <w:pStyle w:val="ListParagraph"/>
        <w:rPr>
          <w:rFonts w:ascii="Times New Roman" w:hAnsi="Times New Roman" w:cs="Times New Roman"/>
          <w:b w:val="0"/>
          <w:sz w:val="22"/>
          <w:szCs w:val="22"/>
        </w:rPr>
      </w:pPr>
    </w:p>
    <w:p w14:paraId="1614AB13" w14:textId="352BA75B"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Individual</w:t>
      </w:r>
      <w:r w:rsidRPr="007A766A">
        <w:rPr>
          <w:rFonts w:ascii="Times New Roman" w:hAnsi="Times New Roman" w:cs="Times New Roman"/>
          <w:b w:val="0"/>
          <w:sz w:val="22"/>
          <w:szCs w:val="22"/>
        </w:rPr>
        <w:t xml:space="preserve"> shall have the same meaning as the term “individual” as used in 45 CFR § 164.501 and shall include a person who qualifies as a “personal representative” in accordance with 45 CFR § 164.502(g), and shall also mean the person or “individual” who is the subject of information that constitutes PHI, and has the same meaning as the term “individual” as used in 45 CFR § 160.103</w:t>
      </w:r>
      <w:r>
        <w:rPr>
          <w:rFonts w:ascii="Times New Roman" w:hAnsi="Times New Roman" w:cs="Times New Roman"/>
          <w:b w:val="0"/>
          <w:sz w:val="22"/>
          <w:szCs w:val="22"/>
        </w:rPr>
        <w:t>.</w:t>
      </w:r>
    </w:p>
    <w:p w14:paraId="71C516E2" w14:textId="77777777" w:rsidR="007A766A" w:rsidRPr="007A766A" w:rsidRDefault="007A766A" w:rsidP="007A766A">
      <w:pPr>
        <w:pStyle w:val="ListParagraph"/>
        <w:rPr>
          <w:rFonts w:ascii="Times New Roman" w:hAnsi="Times New Roman" w:cs="Times New Roman"/>
          <w:b w:val="0"/>
          <w:sz w:val="22"/>
          <w:szCs w:val="22"/>
        </w:rPr>
      </w:pPr>
    </w:p>
    <w:p w14:paraId="2CD40BA6" w14:textId="4F3B3D40" w:rsidR="007F1513"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3BFF1C31" w14:textId="77777777" w:rsidR="007A766A" w:rsidRPr="007A766A" w:rsidRDefault="007A766A" w:rsidP="007A766A">
      <w:pPr>
        <w:pStyle w:val="ListParagraph"/>
        <w:rPr>
          <w:rFonts w:ascii="Times New Roman" w:hAnsi="Times New Roman" w:cs="Times New Roman"/>
          <w:b w:val="0"/>
          <w:sz w:val="22"/>
          <w:szCs w:val="22"/>
        </w:rPr>
      </w:pPr>
    </w:p>
    <w:p w14:paraId="2EA99D2A" w14:textId="7F23457F"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OMES/CP</w:t>
      </w:r>
      <w:r w:rsidRPr="007A766A">
        <w:rPr>
          <w:rFonts w:ascii="Times New Roman" w:hAnsi="Times New Roman" w:cs="Times New Roman"/>
          <w:b w:val="0"/>
          <w:sz w:val="22"/>
          <w:szCs w:val="22"/>
        </w:rPr>
        <w:t xml:space="preserve"> shall mean the Office of Management and Enterprise Services Central Purchasing.</w:t>
      </w:r>
    </w:p>
    <w:p w14:paraId="0DA05B04" w14:textId="77777777" w:rsidR="007A766A" w:rsidRPr="007A766A" w:rsidRDefault="007A766A" w:rsidP="007A766A">
      <w:pPr>
        <w:pStyle w:val="ListParagraph"/>
        <w:rPr>
          <w:rFonts w:ascii="Times New Roman" w:hAnsi="Times New Roman" w:cs="Times New Roman"/>
          <w:b w:val="0"/>
          <w:sz w:val="22"/>
          <w:szCs w:val="22"/>
        </w:rPr>
      </w:pPr>
    </w:p>
    <w:p w14:paraId="072E1320" w14:textId="4D70E96D"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Privacy and Security Rule</w:t>
      </w:r>
      <w:r w:rsidRPr="007A766A">
        <w:rPr>
          <w:rFonts w:ascii="Times New Roman" w:hAnsi="Times New Roman" w:cs="Times New Roman"/>
          <w:b w:val="0"/>
          <w:sz w:val="22"/>
          <w:szCs w:val="22"/>
        </w:rPr>
        <w:t xml:space="preserve"> shall mean the HIPAA Regulations codified at 45 CFR Parts 160 through 164.</w:t>
      </w:r>
    </w:p>
    <w:p w14:paraId="4D93B95F" w14:textId="77777777" w:rsidR="007A766A" w:rsidRPr="007A766A" w:rsidRDefault="007A766A" w:rsidP="007A766A">
      <w:pPr>
        <w:pStyle w:val="ListParagraph"/>
        <w:rPr>
          <w:rFonts w:ascii="Times New Roman" w:hAnsi="Times New Roman" w:cs="Times New Roman"/>
          <w:b w:val="0"/>
          <w:sz w:val="22"/>
          <w:szCs w:val="22"/>
        </w:rPr>
      </w:pPr>
    </w:p>
    <w:p w14:paraId="7FB7E9DD" w14:textId="74D53B33"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Protected Health Information</w:t>
      </w:r>
      <w:r w:rsidRPr="007A766A">
        <w:rPr>
          <w:rFonts w:ascii="Times New Roman" w:hAnsi="Times New Roman" w:cs="Times New Roman"/>
          <w:b w:val="0"/>
          <w:sz w:val="22"/>
          <w:szCs w:val="22"/>
        </w:rPr>
        <w:t xml:space="preserve"> or </w:t>
      </w:r>
      <w:r w:rsidRPr="007A766A">
        <w:rPr>
          <w:rFonts w:ascii="Times New Roman" w:hAnsi="Times New Roman" w:cs="Times New Roman"/>
          <w:bCs/>
          <w:sz w:val="22"/>
          <w:szCs w:val="22"/>
        </w:rPr>
        <w:t>“PHI”</w:t>
      </w:r>
      <w:r w:rsidRPr="007A766A">
        <w:rPr>
          <w:rFonts w:ascii="Times New Roman" w:hAnsi="Times New Roman" w:cs="Times New Roman"/>
          <w:b w:val="0"/>
          <w:sz w:val="22"/>
          <w:szCs w:val="22"/>
        </w:rPr>
        <w:t xml:space="preserve">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 160.103 [45 CFR §§160.103 ]</w:t>
      </w:r>
      <w:r>
        <w:rPr>
          <w:rFonts w:ascii="Times New Roman" w:hAnsi="Times New Roman" w:cs="Times New Roman"/>
          <w:b w:val="0"/>
          <w:sz w:val="22"/>
          <w:szCs w:val="22"/>
        </w:rPr>
        <w:t>.</w:t>
      </w:r>
    </w:p>
    <w:p w14:paraId="2C73FBDB" w14:textId="77777777" w:rsidR="007A766A" w:rsidRPr="007A766A" w:rsidRDefault="007A766A" w:rsidP="007A766A">
      <w:pPr>
        <w:pStyle w:val="ListParagraph"/>
        <w:rPr>
          <w:rFonts w:ascii="Times New Roman" w:hAnsi="Times New Roman" w:cs="Times New Roman"/>
          <w:b w:val="0"/>
          <w:sz w:val="22"/>
          <w:szCs w:val="22"/>
        </w:rPr>
      </w:pPr>
    </w:p>
    <w:p w14:paraId="334D02DF" w14:textId="5CBA95F6"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Required by Law</w:t>
      </w:r>
      <w:r w:rsidRPr="007A766A">
        <w:rPr>
          <w:rFonts w:ascii="Times New Roman" w:hAnsi="Times New Roman" w:cs="Times New Roman"/>
          <w:b w:val="0"/>
          <w:sz w:val="22"/>
          <w:szCs w:val="22"/>
        </w:rPr>
        <w:t xml:space="preserve"> shall have the same meaning as the term “required by law” in 45 CFR §164.103</w:t>
      </w:r>
      <w:r>
        <w:rPr>
          <w:rFonts w:ascii="Times New Roman" w:hAnsi="Times New Roman" w:cs="Times New Roman"/>
          <w:b w:val="0"/>
          <w:sz w:val="22"/>
          <w:szCs w:val="22"/>
        </w:rPr>
        <w:t>.</w:t>
      </w:r>
    </w:p>
    <w:p w14:paraId="1B7A0521" w14:textId="77777777" w:rsidR="007A766A" w:rsidRPr="007A766A" w:rsidRDefault="007A766A" w:rsidP="007A766A">
      <w:pPr>
        <w:pStyle w:val="ListParagraph"/>
        <w:rPr>
          <w:rFonts w:ascii="Times New Roman" w:hAnsi="Times New Roman" w:cs="Times New Roman"/>
          <w:b w:val="0"/>
          <w:sz w:val="22"/>
          <w:szCs w:val="22"/>
        </w:rPr>
      </w:pPr>
    </w:p>
    <w:p w14:paraId="7D17F75F" w14:textId="5DFF9940" w:rsidR="007A766A" w:rsidRPr="00B327F9"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Security Incident</w:t>
      </w:r>
      <w:r w:rsidRPr="007A766A">
        <w:rPr>
          <w:rFonts w:ascii="Times New Roman" w:hAnsi="Times New Roman" w:cs="Times New Roman"/>
          <w:b w:val="0"/>
          <w:sz w:val="22"/>
          <w:szCs w:val="22"/>
        </w:rPr>
        <w:t xml:space="preserve"> shall have the same meaning as “security incident” in 45 CFR §164.304.</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0"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5E227B2" w:rsidR="001E02DD" w:rsidRPr="00057AD0" w:rsidRDefault="001E02DD" w:rsidP="00917C0F">
      <w:pPr>
        <w:pStyle w:val="ListParagraph"/>
        <w:numPr>
          <w:ilvl w:val="2"/>
          <w:numId w:val="10"/>
        </w:numPr>
        <w:jc w:val="both"/>
        <w:rPr>
          <w:rFonts w:ascii="Times New Roman" w:hAnsi="Times New Roman" w:cs="Times New Roman"/>
          <w:sz w:val="22"/>
          <w:szCs w:val="22"/>
        </w:rPr>
      </w:pPr>
      <w:r w:rsidRPr="00057AD0">
        <w:rPr>
          <w:rFonts w:ascii="Times New Roman" w:hAnsi="Times New Roman" w:cs="Times New Roman"/>
          <w:b w:val="0"/>
          <w:sz w:val="22"/>
          <w:szCs w:val="22"/>
        </w:rPr>
        <w:t>The Bid will be evaluated using best value criteria, based on the following:</w:t>
      </w:r>
    </w:p>
    <w:p w14:paraId="655960CB" w14:textId="77777777" w:rsidR="00AD0EA5" w:rsidRPr="00057AD0" w:rsidRDefault="00AD0EA5" w:rsidP="00917C0F">
      <w:pPr>
        <w:pStyle w:val="ListParagraph"/>
        <w:jc w:val="both"/>
        <w:rPr>
          <w:rFonts w:ascii="Times New Roman" w:hAnsi="Times New Roman" w:cs="Times New Roman"/>
          <w:sz w:val="22"/>
          <w:szCs w:val="22"/>
        </w:rPr>
      </w:pPr>
    </w:p>
    <w:p w14:paraId="5F77A960" w14:textId="12B16DB6" w:rsidR="001E02DD" w:rsidRPr="008217C0" w:rsidRDefault="00917C0F" w:rsidP="00917C0F">
      <w:pPr>
        <w:pStyle w:val="ListParagraph"/>
        <w:numPr>
          <w:ilvl w:val="3"/>
          <w:numId w:val="10"/>
        </w:numPr>
        <w:ind w:left="3240"/>
        <w:jc w:val="both"/>
        <w:rPr>
          <w:rFonts w:ascii="Times New Roman" w:hAnsi="Times New Roman" w:cs="Times New Roman"/>
          <w:sz w:val="22"/>
          <w:szCs w:val="22"/>
        </w:rPr>
      </w:pPr>
      <w:r w:rsidRPr="00057AD0">
        <w:rPr>
          <w:rFonts w:ascii="Times New Roman" w:hAnsi="Times New Roman" w:cs="Times New Roman"/>
          <w:b w:val="0"/>
          <w:sz w:val="22"/>
          <w:szCs w:val="22"/>
        </w:rPr>
        <w:t>Eligibility</w:t>
      </w:r>
      <w:r w:rsidR="00057AD0" w:rsidRPr="00057AD0">
        <w:rPr>
          <w:rFonts w:ascii="Times New Roman" w:hAnsi="Times New Roman" w:cs="Times New Roman"/>
          <w:b w:val="0"/>
          <w:sz w:val="22"/>
          <w:szCs w:val="22"/>
        </w:rPr>
        <w:t>;</w:t>
      </w:r>
    </w:p>
    <w:p w14:paraId="668C5BC8" w14:textId="77777777" w:rsidR="008217C0" w:rsidRPr="00057AD0" w:rsidRDefault="008217C0" w:rsidP="00917C0F">
      <w:pPr>
        <w:pStyle w:val="ListParagraph"/>
        <w:ind w:left="3240"/>
        <w:jc w:val="both"/>
        <w:rPr>
          <w:rFonts w:ascii="Times New Roman" w:hAnsi="Times New Roman" w:cs="Times New Roman"/>
          <w:sz w:val="22"/>
          <w:szCs w:val="22"/>
        </w:rPr>
      </w:pPr>
    </w:p>
    <w:p w14:paraId="16D09922" w14:textId="4330FC8B" w:rsidR="001E02DD" w:rsidRPr="008217C0" w:rsidRDefault="00057AD0" w:rsidP="00917C0F">
      <w:pPr>
        <w:pStyle w:val="ListParagraph"/>
        <w:numPr>
          <w:ilvl w:val="3"/>
          <w:numId w:val="10"/>
        </w:numPr>
        <w:ind w:left="3240"/>
        <w:jc w:val="both"/>
        <w:rPr>
          <w:rFonts w:ascii="Times New Roman" w:hAnsi="Times New Roman" w:cs="Times New Roman"/>
          <w:sz w:val="22"/>
          <w:szCs w:val="22"/>
        </w:rPr>
      </w:pPr>
      <w:r w:rsidRPr="00057AD0">
        <w:rPr>
          <w:rFonts w:ascii="Times New Roman" w:hAnsi="Times New Roman" w:cs="Times New Roman"/>
          <w:b w:val="0"/>
          <w:sz w:val="22"/>
          <w:szCs w:val="22"/>
        </w:rPr>
        <w:t>Experience;</w:t>
      </w:r>
    </w:p>
    <w:p w14:paraId="2567FD21" w14:textId="77777777" w:rsidR="008217C0" w:rsidRPr="008217C0" w:rsidRDefault="008217C0" w:rsidP="00917C0F">
      <w:pPr>
        <w:pStyle w:val="ListParagraph"/>
        <w:jc w:val="both"/>
        <w:rPr>
          <w:rFonts w:ascii="Times New Roman" w:hAnsi="Times New Roman" w:cs="Times New Roman"/>
          <w:sz w:val="22"/>
          <w:szCs w:val="22"/>
        </w:rPr>
      </w:pPr>
    </w:p>
    <w:p w14:paraId="68D69C10" w14:textId="180459EC" w:rsidR="008217C0" w:rsidRPr="008217C0" w:rsidRDefault="008217C0" w:rsidP="00917C0F">
      <w:pPr>
        <w:pStyle w:val="ListParagraph"/>
        <w:numPr>
          <w:ilvl w:val="3"/>
          <w:numId w:val="10"/>
        </w:numPr>
        <w:ind w:left="3240"/>
        <w:jc w:val="both"/>
        <w:rPr>
          <w:rFonts w:ascii="Times New Roman" w:hAnsi="Times New Roman" w:cs="Times New Roman"/>
          <w:sz w:val="22"/>
          <w:szCs w:val="22"/>
        </w:rPr>
      </w:pPr>
      <w:r w:rsidRPr="00057AD0">
        <w:rPr>
          <w:rFonts w:ascii="Times New Roman" w:hAnsi="Times New Roman" w:cs="Times New Roman"/>
          <w:b w:val="0"/>
          <w:sz w:val="22"/>
          <w:szCs w:val="22"/>
        </w:rPr>
        <w:lastRenderedPageBreak/>
        <w:t>Price and Cost</w:t>
      </w:r>
      <w:r>
        <w:rPr>
          <w:rFonts w:ascii="Times New Roman" w:hAnsi="Times New Roman" w:cs="Times New Roman"/>
          <w:b w:val="0"/>
          <w:sz w:val="22"/>
          <w:szCs w:val="22"/>
        </w:rPr>
        <w:t>; and</w:t>
      </w:r>
    </w:p>
    <w:p w14:paraId="5C0AF21D" w14:textId="77777777" w:rsidR="008217C0" w:rsidRPr="008217C0" w:rsidRDefault="008217C0" w:rsidP="00917C0F">
      <w:pPr>
        <w:pStyle w:val="ListParagraph"/>
        <w:jc w:val="both"/>
        <w:rPr>
          <w:rFonts w:ascii="Times New Roman" w:hAnsi="Times New Roman" w:cs="Times New Roman"/>
          <w:sz w:val="22"/>
          <w:szCs w:val="22"/>
        </w:rPr>
      </w:pPr>
    </w:p>
    <w:p w14:paraId="0F171C82" w14:textId="3B814B07" w:rsidR="001E02DD" w:rsidRPr="00057AD0" w:rsidRDefault="00057AD0" w:rsidP="00917C0F">
      <w:pPr>
        <w:pStyle w:val="ListParagraph"/>
        <w:numPr>
          <w:ilvl w:val="3"/>
          <w:numId w:val="10"/>
        </w:numPr>
        <w:ind w:left="3240"/>
        <w:jc w:val="both"/>
        <w:rPr>
          <w:rFonts w:ascii="Times New Roman" w:hAnsi="Times New Roman" w:cs="Times New Roman"/>
          <w:sz w:val="22"/>
          <w:szCs w:val="22"/>
        </w:rPr>
      </w:pPr>
      <w:r w:rsidRPr="00057AD0">
        <w:rPr>
          <w:rFonts w:ascii="Times New Roman" w:hAnsi="Times New Roman" w:cs="Times New Roman"/>
          <w:b w:val="0"/>
          <w:sz w:val="22"/>
          <w:szCs w:val="22"/>
        </w:rPr>
        <w:t>Reference Checks</w:t>
      </w:r>
      <w:r w:rsidR="008217C0">
        <w:rPr>
          <w:rFonts w:ascii="Times New Roman" w:hAnsi="Times New Roman" w:cs="Times New Roman"/>
          <w:b w:val="0"/>
          <w:sz w:val="22"/>
          <w:szCs w:val="22"/>
        </w:rPr>
        <w:t>.</w:t>
      </w:r>
    </w:p>
    <w:p w14:paraId="46F3D1E6" w14:textId="77777777" w:rsidR="001E02DD" w:rsidRPr="009A0E6B" w:rsidRDefault="001E02DD" w:rsidP="00917C0F">
      <w:pPr>
        <w:pStyle w:val="ListParagraph"/>
        <w:ind w:left="3240"/>
        <w:jc w:val="both"/>
        <w:rPr>
          <w:rFonts w:ascii="Times New Roman" w:hAnsi="Times New Roman"/>
          <w:color w:val="FF0000"/>
          <w:sz w:val="22"/>
        </w:rPr>
      </w:pPr>
    </w:p>
    <w:p w14:paraId="460F9981" w14:textId="39808840" w:rsidR="00874259" w:rsidRPr="003052BC" w:rsidRDefault="00262AB3" w:rsidP="00917C0F">
      <w:pPr>
        <w:pStyle w:val="ListParagraph"/>
        <w:numPr>
          <w:ilvl w:val="2"/>
          <w:numId w:val="10"/>
        </w:numPr>
        <w:spacing w:line="276" w:lineRule="auto"/>
        <w:jc w:val="both"/>
        <w:rPr>
          <w:rFonts w:ascii="Times New Roman" w:hAnsi="Times New Roman"/>
          <w:b w:val="0"/>
          <w:sz w:val="22"/>
        </w:rPr>
      </w:pPr>
      <w:r w:rsidRPr="00475206">
        <w:rPr>
          <w:rFonts w:ascii="Times New Roman" w:hAnsi="Times New Roman"/>
          <w:bCs/>
          <w:sz w:val="22"/>
        </w:rPr>
        <w:t>As referenced in subsection 8.2.H</w:t>
      </w:r>
      <w:r w:rsidRPr="00475206">
        <w:rPr>
          <w:rFonts w:ascii="Times New Roman" w:hAnsi="Times New Roman"/>
          <w:b w:val="0"/>
          <w:sz w:val="22"/>
        </w:rPr>
        <w:t>, the Bid shall show the ability of the Bidder to meet or exceed the following mandatory specifications</w:t>
      </w:r>
      <w:r w:rsidR="006775E0">
        <w:rPr>
          <w:rFonts w:ascii="Times New Roman" w:hAnsi="Times New Roman"/>
          <w:b w:val="0"/>
          <w:sz w:val="22"/>
        </w:rPr>
        <w:t xml:space="preserve">. Bidder is to state in its response how it will comply with the specifications, providing detailed information stating affirmatively its understanding of the requirements. </w:t>
      </w:r>
      <w:r w:rsidR="006775E0" w:rsidRPr="006775E0">
        <w:rPr>
          <w:rFonts w:ascii="Times New Roman" w:hAnsi="Times New Roman"/>
          <w:b w:val="0"/>
          <w:sz w:val="22"/>
        </w:rPr>
        <w:t xml:space="preserve">Any alternative solutions offered by </w:t>
      </w:r>
      <w:r w:rsidR="006775E0">
        <w:rPr>
          <w:rFonts w:ascii="Times New Roman" w:hAnsi="Times New Roman"/>
          <w:b w:val="0"/>
          <w:sz w:val="22"/>
        </w:rPr>
        <w:t>Bidder</w:t>
      </w:r>
      <w:r w:rsidR="006775E0" w:rsidRPr="006775E0">
        <w:rPr>
          <w:rFonts w:ascii="Times New Roman" w:hAnsi="Times New Roman"/>
          <w:b w:val="0"/>
          <w:sz w:val="22"/>
        </w:rPr>
        <w:t xml:space="preserve"> to the required Solicitation Specifications shall be considered as to whether the alternative solution is or is not in the best interest of the </w:t>
      </w:r>
      <w:r w:rsidR="00917C0F" w:rsidRPr="006775E0">
        <w:rPr>
          <w:rFonts w:ascii="Times New Roman" w:hAnsi="Times New Roman"/>
          <w:b w:val="0"/>
          <w:sz w:val="22"/>
        </w:rPr>
        <w:t>plan and</w:t>
      </w:r>
      <w:r w:rsidR="006775E0" w:rsidRPr="006775E0">
        <w:rPr>
          <w:rFonts w:ascii="Times New Roman" w:hAnsi="Times New Roman"/>
          <w:b w:val="0"/>
          <w:sz w:val="22"/>
        </w:rPr>
        <w:t xml:space="preserve"> shall be evaluated accordingly. Said alternative solutions(s) shall be listed by </w:t>
      </w:r>
      <w:r w:rsidR="006775E0">
        <w:rPr>
          <w:rFonts w:ascii="Times New Roman" w:hAnsi="Times New Roman"/>
          <w:b w:val="0"/>
          <w:sz w:val="22"/>
        </w:rPr>
        <w:t>Bidder</w:t>
      </w:r>
      <w:r w:rsidR="006775E0" w:rsidRPr="006775E0">
        <w:rPr>
          <w:rFonts w:ascii="Times New Roman" w:hAnsi="Times New Roman"/>
          <w:b w:val="0"/>
          <w:sz w:val="22"/>
        </w:rPr>
        <w:t xml:space="preserve"> </w:t>
      </w:r>
      <w:r w:rsidR="006775E0" w:rsidRPr="009B0947">
        <w:rPr>
          <w:rFonts w:ascii="Times New Roman" w:hAnsi="Times New Roman"/>
          <w:b w:val="0"/>
          <w:sz w:val="22"/>
        </w:rPr>
        <w:t>in</w:t>
      </w:r>
      <w:r w:rsidR="003052BC" w:rsidRPr="009B0947">
        <w:rPr>
          <w:rFonts w:ascii="Times New Roman" w:hAnsi="Times New Roman"/>
          <w:b w:val="0"/>
          <w:sz w:val="22"/>
        </w:rPr>
        <w:t xml:space="preserve"> </w:t>
      </w:r>
      <w:r w:rsidR="003052BC" w:rsidRPr="00D31F18">
        <w:rPr>
          <w:rFonts w:ascii="Times New Roman" w:hAnsi="Times New Roman"/>
          <w:b w:val="0"/>
          <w:i/>
          <w:iCs/>
          <w:sz w:val="22"/>
        </w:rPr>
        <w:t xml:space="preserve">Exhibit 1 - </w:t>
      </w:r>
      <w:r w:rsidR="006775E0" w:rsidRPr="00D31F18">
        <w:rPr>
          <w:rFonts w:ascii="Times New Roman" w:hAnsi="Times New Roman"/>
          <w:b w:val="0"/>
          <w:i/>
          <w:iCs/>
          <w:sz w:val="22"/>
        </w:rPr>
        <w:t>Statement of Compliance</w:t>
      </w:r>
      <w:r w:rsidR="006775E0" w:rsidRPr="003052BC">
        <w:rPr>
          <w:rFonts w:ascii="Times New Roman" w:hAnsi="Times New Roman"/>
          <w:b w:val="0"/>
          <w:sz w:val="22"/>
        </w:rPr>
        <w:t>.</w:t>
      </w:r>
    </w:p>
    <w:p w14:paraId="7C607B83" w14:textId="77777777" w:rsidR="00475206" w:rsidRDefault="00475206" w:rsidP="00917C0F">
      <w:pPr>
        <w:pStyle w:val="ListParagraph"/>
        <w:spacing w:line="276" w:lineRule="auto"/>
        <w:ind w:left="2880"/>
        <w:jc w:val="both"/>
        <w:rPr>
          <w:rFonts w:ascii="Times New Roman" w:hAnsi="Times New Roman"/>
          <w:b w:val="0"/>
          <w:sz w:val="22"/>
        </w:rPr>
      </w:pPr>
    </w:p>
    <w:p w14:paraId="3D249991" w14:textId="6FE18A3D" w:rsidR="005F02EC" w:rsidRDefault="006775E0" w:rsidP="00917C0F">
      <w:pPr>
        <w:spacing w:after="0"/>
        <w:ind w:left="2880"/>
        <w:jc w:val="both"/>
        <w:rPr>
          <w:rFonts w:ascii="Times New Roman" w:hAnsi="Times New Roman"/>
        </w:rPr>
      </w:pPr>
      <w:r w:rsidRPr="006775E0">
        <w:rPr>
          <w:rFonts w:ascii="Times New Roman" w:hAnsi="Times New Roman"/>
        </w:rPr>
        <w:t xml:space="preserve">In the event the </w:t>
      </w:r>
      <w:r>
        <w:rPr>
          <w:rFonts w:ascii="Times New Roman" w:hAnsi="Times New Roman"/>
        </w:rPr>
        <w:t>Bidder</w:t>
      </w:r>
      <w:r w:rsidRPr="006775E0">
        <w:rPr>
          <w:rFonts w:ascii="Times New Roman" w:hAnsi="Times New Roman"/>
        </w:rPr>
        <w:t xml:space="preserve"> proposes an alternative solution to a stated requirement, </w:t>
      </w:r>
      <w:r>
        <w:rPr>
          <w:rFonts w:ascii="Times New Roman" w:hAnsi="Times New Roman"/>
        </w:rPr>
        <w:t>Bidder</w:t>
      </w:r>
      <w:r w:rsidRPr="006775E0">
        <w:rPr>
          <w:rFonts w:ascii="Times New Roman" w:hAnsi="Times New Roman"/>
        </w:rPr>
        <w:t xml:space="preserve"> shall explain in detail and provide the potential impact to EGID. No such alternative solution may be substituted by </w:t>
      </w:r>
      <w:r>
        <w:rPr>
          <w:rFonts w:ascii="Times New Roman" w:hAnsi="Times New Roman"/>
        </w:rPr>
        <w:t>Bidder</w:t>
      </w:r>
      <w:r w:rsidRPr="006775E0">
        <w:rPr>
          <w:rFonts w:ascii="Times New Roman" w:hAnsi="Times New Roman"/>
        </w:rPr>
        <w:t xml:space="preserve"> without express written approval of</w:t>
      </w:r>
      <w:r>
        <w:rPr>
          <w:rFonts w:ascii="Times New Roman" w:hAnsi="Times New Roman"/>
        </w:rPr>
        <w:t xml:space="preserve"> </w:t>
      </w:r>
      <w:r w:rsidRPr="006775E0">
        <w:rPr>
          <w:rFonts w:ascii="Times New Roman" w:hAnsi="Times New Roman"/>
        </w:rPr>
        <w:t>EGID.</w:t>
      </w:r>
    </w:p>
    <w:p w14:paraId="3A813B5A" w14:textId="0ACEB98D" w:rsidR="00386010" w:rsidRDefault="00386010" w:rsidP="00917C0F">
      <w:pPr>
        <w:spacing w:after="0"/>
        <w:ind w:left="2880"/>
        <w:jc w:val="both"/>
        <w:rPr>
          <w:rFonts w:ascii="Times New Roman" w:hAnsi="Times New Roman"/>
        </w:rPr>
      </w:pPr>
    </w:p>
    <w:p w14:paraId="16E0CAA3" w14:textId="77777777" w:rsidR="00C0746A" w:rsidRDefault="00386010" w:rsidP="00C0746A">
      <w:pPr>
        <w:spacing w:after="0"/>
        <w:ind w:left="3240" w:hanging="360"/>
        <w:jc w:val="both"/>
        <w:rPr>
          <w:rFonts w:ascii="Times New Roman" w:hAnsi="Times New Roman"/>
        </w:rPr>
      </w:pPr>
      <w:r w:rsidRPr="00386010">
        <w:rPr>
          <w:rFonts w:ascii="Times New Roman" w:hAnsi="Times New Roman"/>
          <w:b/>
          <w:bCs/>
        </w:rPr>
        <w:t>i</w:t>
      </w:r>
      <w:r>
        <w:rPr>
          <w:rFonts w:ascii="Times New Roman" w:hAnsi="Times New Roman"/>
        </w:rPr>
        <w:tab/>
        <w:t xml:space="preserve">Bidder shall submit both the </w:t>
      </w:r>
      <w:r w:rsidRPr="00386010">
        <w:rPr>
          <w:rFonts w:ascii="Times New Roman" w:hAnsi="Times New Roman"/>
          <w:i/>
          <w:iCs/>
        </w:rPr>
        <w:t>Exhibit 1 – Statement of Compliance</w:t>
      </w:r>
      <w:r>
        <w:rPr>
          <w:rFonts w:ascii="Times New Roman" w:hAnsi="Times New Roman"/>
        </w:rPr>
        <w:t xml:space="preserve"> and the </w:t>
      </w:r>
      <w:r w:rsidRPr="00386010">
        <w:rPr>
          <w:rFonts w:ascii="Times New Roman" w:hAnsi="Times New Roman"/>
          <w:i/>
          <w:iCs/>
        </w:rPr>
        <w:t>Exhibit 2 – Business Associate Agreement</w:t>
      </w:r>
      <w:r>
        <w:rPr>
          <w:rFonts w:ascii="Times New Roman" w:hAnsi="Times New Roman"/>
          <w:i/>
          <w:iCs/>
        </w:rPr>
        <w:t xml:space="preserve"> </w:t>
      </w:r>
      <w:r>
        <w:rPr>
          <w:rFonts w:ascii="Times New Roman" w:hAnsi="Times New Roman"/>
        </w:rPr>
        <w:t>in proposal</w:t>
      </w:r>
      <w:r w:rsidR="00C0746A">
        <w:rPr>
          <w:rFonts w:ascii="Times New Roman" w:hAnsi="Times New Roman"/>
        </w:rPr>
        <w:t xml:space="preserve">. </w:t>
      </w:r>
    </w:p>
    <w:p w14:paraId="1B2CFBAD" w14:textId="77777777" w:rsidR="00C0746A" w:rsidRDefault="00C0746A" w:rsidP="00C0746A">
      <w:pPr>
        <w:spacing w:after="0"/>
        <w:ind w:left="3240" w:hanging="360"/>
        <w:jc w:val="both"/>
        <w:rPr>
          <w:rStyle w:val="CommentReference"/>
        </w:rPr>
      </w:pPr>
    </w:p>
    <w:p w14:paraId="37B0FF22" w14:textId="1127CFE0" w:rsidR="00386010" w:rsidRDefault="00C0746A" w:rsidP="00C0746A">
      <w:pPr>
        <w:spacing w:after="0"/>
        <w:ind w:left="3240" w:hanging="360"/>
        <w:jc w:val="both"/>
        <w:rPr>
          <w:rStyle w:val="CommentReference"/>
          <w:rFonts w:ascii="Times New Roman" w:hAnsi="Times New Roman" w:cs="Times New Roman"/>
          <w:sz w:val="22"/>
          <w:szCs w:val="22"/>
        </w:rPr>
      </w:pPr>
      <w:r w:rsidRPr="00C0746A">
        <w:rPr>
          <w:rStyle w:val="CommentReference"/>
          <w:rFonts w:ascii="Times New Roman" w:hAnsi="Times New Roman" w:cs="Times New Roman"/>
          <w:b/>
          <w:bCs/>
          <w:sz w:val="22"/>
          <w:szCs w:val="22"/>
        </w:rPr>
        <w:t>ii</w:t>
      </w:r>
      <w:r>
        <w:rPr>
          <w:rStyle w:val="CommentReference"/>
          <w:rFonts w:ascii="Times New Roman" w:hAnsi="Times New Roman" w:cs="Times New Roman"/>
          <w:b/>
          <w:bCs/>
          <w:sz w:val="22"/>
          <w:szCs w:val="22"/>
        </w:rPr>
        <w:tab/>
      </w:r>
      <w:r w:rsidRPr="00C0746A">
        <w:rPr>
          <w:rFonts w:ascii="Times New Roman" w:hAnsi="Times New Roman" w:cs="Times New Roman"/>
        </w:rPr>
        <w:t>A</w:t>
      </w:r>
      <w:r w:rsidRPr="00C0746A">
        <w:rPr>
          <w:rStyle w:val="CommentReference"/>
          <w:rFonts w:ascii="Times New Roman" w:hAnsi="Times New Roman" w:cs="Times New Roman"/>
          <w:sz w:val="22"/>
          <w:szCs w:val="22"/>
        </w:rPr>
        <w:t xml:space="preserve"> VPAT and Security Certification and Accreditation Assessment are required to be included in the Bid.</w:t>
      </w:r>
    </w:p>
    <w:p w14:paraId="3F5E84BD" w14:textId="77777777" w:rsidR="006575EF" w:rsidRDefault="006575EF" w:rsidP="00C0746A">
      <w:pPr>
        <w:spacing w:after="0"/>
        <w:ind w:left="3240" w:hanging="360"/>
        <w:jc w:val="both"/>
        <w:rPr>
          <w:rStyle w:val="CommentReference"/>
          <w:rFonts w:ascii="Times New Roman" w:hAnsi="Times New Roman" w:cs="Times New Roman"/>
          <w:sz w:val="22"/>
          <w:szCs w:val="22"/>
        </w:rPr>
      </w:pPr>
    </w:p>
    <w:p w14:paraId="6C6C6C9D" w14:textId="29C259BB" w:rsidR="00C0746A" w:rsidRPr="00C0746A" w:rsidRDefault="00C0746A" w:rsidP="00C0746A">
      <w:pPr>
        <w:pStyle w:val="ListParagraph"/>
        <w:numPr>
          <w:ilvl w:val="4"/>
          <w:numId w:val="10"/>
        </w:numPr>
        <w:ind w:left="3600"/>
        <w:jc w:val="both"/>
        <w:rPr>
          <w:rStyle w:val="CommentReference"/>
          <w:rFonts w:ascii="Times New Roman" w:hAnsi="Times New Roman" w:cs="Times New Roman"/>
          <w:b w:val="0"/>
          <w:bCs/>
          <w:sz w:val="22"/>
          <w:szCs w:val="22"/>
        </w:rPr>
      </w:pPr>
      <w:r w:rsidRPr="00C0746A">
        <w:rPr>
          <w:rStyle w:val="CommentReference"/>
          <w:rFonts w:ascii="Times New Roman" w:hAnsi="Times New Roman" w:cs="Times New Roman"/>
          <w:b w:val="0"/>
          <w:bCs/>
          <w:sz w:val="22"/>
          <w:szCs w:val="22"/>
        </w:rPr>
        <w:t>A Security Certification and Accreditation Assessment is required for any entity or third-party Supplier hosting Oklahoma consumer data. Review Section C of the Attachment D – State of Oklahoma Technology Terms for additional information. Final approval of all Security Assessment Requirements must be received prior to award of contract (e.g. subcontractors or affiliates).</w:t>
      </w:r>
    </w:p>
    <w:p w14:paraId="20421D7F" w14:textId="3D718855" w:rsidR="00C0746A" w:rsidRDefault="00C0746A" w:rsidP="00C0746A">
      <w:pPr>
        <w:spacing w:after="0"/>
        <w:ind w:left="3240" w:hanging="360"/>
        <w:jc w:val="both"/>
        <w:rPr>
          <w:rStyle w:val="CommentReference"/>
          <w:rFonts w:ascii="Times New Roman" w:hAnsi="Times New Roman" w:cs="Times New Roman"/>
          <w:b/>
          <w:bCs/>
          <w:sz w:val="22"/>
          <w:szCs w:val="22"/>
        </w:rPr>
      </w:pPr>
    </w:p>
    <w:p w14:paraId="3518F17D" w14:textId="62E8D702" w:rsidR="00240685" w:rsidRPr="00240685" w:rsidRDefault="001E7883" w:rsidP="00917C0F">
      <w:pPr>
        <w:pStyle w:val="ListParagraph"/>
        <w:numPr>
          <w:ilvl w:val="2"/>
          <w:numId w:val="10"/>
        </w:numPr>
        <w:spacing w:line="276" w:lineRule="auto"/>
        <w:jc w:val="both"/>
        <w:rPr>
          <w:rFonts w:ascii="Times New Roman" w:hAnsi="Times New Roman" w:cs="Times New Roman"/>
          <w:sz w:val="22"/>
          <w:szCs w:val="22"/>
        </w:rPr>
      </w:pPr>
      <w:r w:rsidRPr="00917C0F">
        <w:rPr>
          <w:rFonts w:ascii="Times New Roman" w:hAnsi="Times New Roman" w:cs="Times New Roman"/>
          <w:bCs/>
          <w:sz w:val="22"/>
          <w:szCs w:val="22"/>
        </w:rPr>
        <w:t>As referenced in subsection 8.2.I</w:t>
      </w:r>
      <w:r w:rsidRPr="00240685">
        <w:rPr>
          <w:rFonts w:ascii="Times New Roman" w:hAnsi="Times New Roman" w:cs="Times New Roman"/>
          <w:b w:val="0"/>
          <w:sz w:val="22"/>
          <w:szCs w:val="22"/>
        </w:rPr>
        <w:t>, p</w:t>
      </w:r>
      <w:r w:rsidR="001E02DD" w:rsidRPr="00240685">
        <w:rPr>
          <w:rFonts w:ascii="Times New Roman" w:hAnsi="Times New Roman" w:cs="Times New Roman"/>
          <w:b w:val="0"/>
          <w:sz w:val="22"/>
          <w:szCs w:val="22"/>
        </w:rPr>
        <w:t>ricing shall be proposed as follows:</w:t>
      </w:r>
      <w:r w:rsidR="00240685" w:rsidRPr="00240685">
        <w:rPr>
          <w:rFonts w:ascii="Times New Roman" w:hAnsi="Times New Roman" w:cs="Times New Roman"/>
        </w:rPr>
        <w:tab/>
      </w:r>
    </w:p>
    <w:p w14:paraId="58F6EFC1" w14:textId="77777777" w:rsidR="00057AD0" w:rsidRPr="00240685" w:rsidRDefault="00057AD0" w:rsidP="00057AD0">
      <w:pPr>
        <w:pStyle w:val="ListParagraph"/>
        <w:rPr>
          <w:rFonts w:ascii="Times New Roman" w:hAnsi="Times New Roman" w:cs="Times New Roman"/>
          <w:sz w:val="22"/>
          <w:szCs w:val="22"/>
        </w:rPr>
      </w:pPr>
    </w:p>
    <w:tbl>
      <w:tblPr>
        <w:tblStyle w:val="TableGrid"/>
        <w:tblW w:w="0" w:type="auto"/>
        <w:tblInd w:w="2880" w:type="dxa"/>
        <w:tblLook w:val="04A0" w:firstRow="1" w:lastRow="0" w:firstColumn="1" w:lastColumn="0" w:noHBand="0" w:noVBand="1"/>
      </w:tblPr>
      <w:tblGrid>
        <w:gridCol w:w="1674"/>
        <w:gridCol w:w="1559"/>
        <w:gridCol w:w="1559"/>
        <w:gridCol w:w="1559"/>
        <w:gridCol w:w="1559"/>
      </w:tblGrid>
      <w:tr w:rsidR="00240685" w:rsidRPr="00240685" w14:paraId="3C4EAE33" w14:textId="77777777" w:rsidTr="00240685">
        <w:trPr>
          <w:trHeight w:val="737"/>
        </w:trPr>
        <w:tc>
          <w:tcPr>
            <w:tcW w:w="2158" w:type="dxa"/>
            <w:shd w:val="clear" w:color="auto" w:fill="000000" w:themeFill="text1"/>
          </w:tcPr>
          <w:p w14:paraId="631953C7" w14:textId="77777777" w:rsidR="00240685" w:rsidRPr="00240685" w:rsidRDefault="00240685" w:rsidP="00057AD0">
            <w:pPr>
              <w:pStyle w:val="ListParagraph"/>
              <w:spacing w:line="276" w:lineRule="auto"/>
              <w:ind w:left="0"/>
              <w:rPr>
                <w:rFonts w:ascii="Times New Roman" w:hAnsi="Times New Roman" w:cs="Times New Roman"/>
                <w:sz w:val="22"/>
                <w:szCs w:val="22"/>
              </w:rPr>
            </w:pPr>
          </w:p>
        </w:tc>
        <w:tc>
          <w:tcPr>
            <w:tcW w:w="2158" w:type="dxa"/>
          </w:tcPr>
          <w:p w14:paraId="778B374A" w14:textId="77777777"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 xml:space="preserve">2021 </w:t>
            </w:r>
          </w:p>
          <w:p w14:paraId="5DAFEF4E" w14:textId="6D191D70"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Hourly Rate</w:t>
            </w:r>
          </w:p>
        </w:tc>
        <w:tc>
          <w:tcPr>
            <w:tcW w:w="2158" w:type="dxa"/>
          </w:tcPr>
          <w:p w14:paraId="2F2455C8" w14:textId="77777777"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 xml:space="preserve">2022 </w:t>
            </w:r>
          </w:p>
          <w:p w14:paraId="417C6066" w14:textId="32D4F769"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Hourly Rate</w:t>
            </w:r>
          </w:p>
        </w:tc>
        <w:tc>
          <w:tcPr>
            <w:tcW w:w="2158" w:type="dxa"/>
          </w:tcPr>
          <w:p w14:paraId="12C0A7BD" w14:textId="77777777"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 xml:space="preserve">2023 </w:t>
            </w:r>
          </w:p>
          <w:p w14:paraId="5B8AF375" w14:textId="1FFB9CF2"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Hourly Rate</w:t>
            </w:r>
          </w:p>
        </w:tc>
        <w:tc>
          <w:tcPr>
            <w:tcW w:w="2158" w:type="dxa"/>
          </w:tcPr>
          <w:p w14:paraId="1F45A80D" w14:textId="77777777"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 xml:space="preserve">2024 </w:t>
            </w:r>
          </w:p>
          <w:p w14:paraId="7CAAB780" w14:textId="03EFBD81" w:rsidR="00240685" w:rsidRPr="00240685" w:rsidRDefault="00240685" w:rsidP="00240685">
            <w:pPr>
              <w:pStyle w:val="ListParagraph"/>
              <w:spacing w:line="276" w:lineRule="auto"/>
              <w:ind w:left="0"/>
              <w:jc w:val="center"/>
              <w:rPr>
                <w:rFonts w:ascii="Times New Roman" w:hAnsi="Times New Roman" w:cs="Times New Roman"/>
                <w:sz w:val="20"/>
                <w:szCs w:val="20"/>
              </w:rPr>
            </w:pPr>
            <w:r w:rsidRPr="00240685">
              <w:rPr>
                <w:rFonts w:ascii="Times New Roman" w:hAnsi="Times New Roman" w:cs="Times New Roman"/>
                <w:sz w:val="20"/>
                <w:szCs w:val="20"/>
              </w:rPr>
              <w:t>Hourly Rate</w:t>
            </w:r>
          </w:p>
        </w:tc>
      </w:tr>
      <w:tr w:rsidR="00240685" w:rsidRPr="00240685" w14:paraId="352B2700" w14:textId="77777777" w:rsidTr="00240685">
        <w:trPr>
          <w:trHeight w:val="800"/>
        </w:trPr>
        <w:tc>
          <w:tcPr>
            <w:tcW w:w="2158" w:type="dxa"/>
          </w:tcPr>
          <w:p w14:paraId="7047BABD" w14:textId="77777777" w:rsidR="00240685" w:rsidRPr="00240685" w:rsidRDefault="00240685" w:rsidP="00240685">
            <w:pPr>
              <w:pStyle w:val="ListParagraph"/>
              <w:spacing w:line="276" w:lineRule="auto"/>
              <w:ind w:left="0"/>
              <w:jc w:val="both"/>
              <w:rPr>
                <w:rFonts w:ascii="Times New Roman" w:hAnsi="Times New Roman" w:cs="Times New Roman"/>
                <w:sz w:val="22"/>
                <w:szCs w:val="22"/>
              </w:rPr>
            </w:pPr>
          </w:p>
          <w:p w14:paraId="64992E7F" w14:textId="77777777" w:rsidR="00240685" w:rsidRPr="00240685" w:rsidRDefault="00240685" w:rsidP="00240685">
            <w:pPr>
              <w:pStyle w:val="ListParagraph"/>
              <w:spacing w:line="276" w:lineRule="auto"/>
              <w:ind w:left="0"/>
              <w:jc w:val="both"/>
              <w:rPr>
                <w:rFonts w:ascii="Times New Roman" w:hAnsi="Times New Roman" w:cs="Times New Roman"/>
                <w:sz w:val="22"/>
                <w:szCs w:val="22"/>
              </w:rPr>
            </w:pPr>
            <w:r w:rsidRPr="00240685">
              <w:rPr>
                <w:rFonts w:ascii="Times New Roman" w:hAnsi="Times New Roman" w:cs="Times New Roman"/>
                <w:sz w:val="22"/>
                <w:szCs w:val="22"/>
              </w:rPr>
              <w:t>i.e.</w:t>
            </w:r>
          </w:p>
          <w:p w14:paraId="317DA861" w14:textId="370D08EE" w:rsidR="00240685" w:rsidRPr="00240685" w:rsidRDefault="00240685" w:rsidP="00240685">
            <w:pPr>
              <w:pStyle w:val="ListParagraph"/>
              <w:spacing w:line="276" w:lineRule="auto"/>
              <w:ind w:left="0"/>
              <w:jc w:val="both"/>
              <w:rPr>
                <w:rFonts w:ascii="Times New Roman" w:hAnsi="Times New Roman" w:cs="Times New Roman"/>
                <w:sz w:val="22"/>
                <w:szCs w:val="22"/>
              </w:rPr>
            </w:pPr>
            <w:r w:rsidRPr="00240685">
              <w:rPr>
                <w:rFonts w:ascii="Times New Roman" w:hAnsi="Times New Roman" w:cs="Times New Roman"/>
                <w:sz w:val="22"/>
                <w:szCs w:val="22"/>
              </w:rPr>
              <w:t>Partner</w:t>
            </w:r>
          </w:p>
        </w:tc>
        <w:tc>
          <w:tcPr>
            <w:tcW w:w="2158" w:type="dxa"/>
          </w:tcPr>
          <w:p w14:paraId="3CB16083"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7BD0622B"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045310FF"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01BFC668"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r>
      <w:tr w:rsidR="00240685" w:rsidRPr="00240685" w14:paraId="65895253" w14:textId="77777777" w:rsidTr="00240685">
        <w:trPr>
          <w:trHeight w:val="773"/>
        </w:trPr>
        <w:tc>
          <w:tcPr>
            <w:tcW w:w="2158" w:type="dxa"/>
          </w:tcPr>
          <w:p w14:paraId="7B8E2484" w14:textId="77777777" w:rsidR="00240685" w:rsidRPr="00240685" w:rsidRDefault="00240685" w:rsidP="00240685">
            <w:pPr>
              <w:pStyle w:val="ListParagraph"/>
              <w:spacing w:line="276" w:lineRule="auto"/>
              <w:ind w:left="0"/>
              <w:jc w:val="both"/>
              <w:rPr>
                <w:rFonts w:ascii="Times New Roman" w:hAnsi="Times New Roman" w:cs="Times New Roman"/>
                <w:sz w:val="22"/>
                <w:szCs w:val="22"/>
              </w:rPr>
            </w:pPr>
          </w:p>
          <w:p w14:paraId="5383ECB7" w14:textId="49568222" w:rsidR="00240685" w:rsidRPr="00240685" w:rsidRDefault="00240685" w:rsidP="00240685">
            <w:pPr>
              <w:pStyle w:val="ListParagraph"/>
              <w:spacing w:line="276" w:lineRule="auto"/>
              <w:ind w:left="0"/>
              <w:jc w:val="both"/>
              <w:rPr>
                <w:rFonts w:ascii="Times New Roman" w:hAnsi="Times New Roman" w:cs="Times New Roman"/>
                <w:sz w:val="22"/>
                <w:szCs w:val="22"/>
              </w:rPr>
            </w:pPr>
            <w:r w:rsidRPr="00240685">
              <w:rPr>
                <w:rFonts w:ascii="Times New Roman" w:hAnsi="Times New Roman" w:cs="Times New Roman"/>
                <w:sz w:val="22"/>
                <w:szCs w:val="22"/>
              </w:rPr>
              <w:t>Principal</w:t>
            </w:r>
          </w:p>
        </w:tc>
        <w:tc>
          <w:tcPr>
            <w:tcW w:w="2158" w:type="dxa"/>
          </w:tcPr>
          <w:p w14:paraId="071CFE6D"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7E595C2F"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453266F1"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39A40CBC"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r>
      <w:tr w:rsidR="00240685" w:rsidRPr="00240685" w14:paraId="1257F6EA" w14:textId="77777777" w:rsidTr="00240685">
        <w:trPr>
          <w:trHeight w:val="737"/>
        </w:trPr>
        <w:tc>
          <w:tcPr>
            <w:tcW w:w="2158" w:type="dxa"/>
          </w:tcPr>
          <w:p w14:paraId="0C961807" w14:textId="77777777" w:rsidR="00240685" w:rsidRPr="00240685" w:rsidRDefault="00240685" w:rsidP="00240685">
            <w:pPr>
              <w:pStyle w:val="ListParagraph"/>
              <w:spacing w:line="276" w:lineRule="auto"/>
              <w:ind w:left="0"/>
              <w:jc w:val="both"/>
              <w:rPr>
                <w:rFonts w:ascii="Times New Roman" w:hAnsi="Times New Roman" w:cs="Times New Roman"/>
                <w:sz w:val="22"/>
                <w:szCs w:val="22"/>
              </w:rPr>
            </w:pPr>
          </w:p>
          <w:p w14:paraId="602825AC" w14:textId="62E14237" w:rsidR="00240685" w:rsidRPr="00240685" w:rsidRDefault="00240685" w:rsidP="00240685">
            <w:pPr>
              <w:pStyle w:val="ListParagraph"/>
              <w:spacing w:line="276" w:lineRule="auto"/>
              <w:ind w:left="0"/>
              <w:jc w:val="both"/>
              <w:rPr>
                <w:rFonts w:ascii="Times New Roman" w:hAnsi="Times New Roman" w:cs="Times New Roman"/>
                <w:sz w:val="22"/>
                <w:szCs w:val="22"/>
              </w:rPr>
            </w:pPr>
            <w:r w:rsidRPr="00240685">
              <w:rPr>
                <w:rFonts w:ascii="Times New Roman" w:hAnsi="Times New Roman" w:cs="Times New Roman"/>
                <w:sz w:val="22"/>
                <w:szCs w:val="22"/>
              </w:rPr>
              <w:t>Manager</w:t>
            </w:r>
          </w:p>
        </w:tc>
        <w:tc>
          <w:tcPr>
            <w:tcW w:w="2158" w:type="dxa"/>
          </w:tcPr>
          <w:p w14:paraId="7F3A2A6C"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757A637F"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7347FF7C"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c>
          <w:tcPr>
            <w:tcW w:w="2158" w:type="dxa"/>
          </w:tcPr>
          <w:p w14:paraId="2C213E18" w14:textId="77777777" w:rsidR="00240685" w:rsidRPr="00240685" w:rsidRDefault="00240685" w:rsidP="00240685">
            <w:pPr>
              <w:pStyle w:val="ListParagraph"/>
              <w:spacing w:line="276" w:lineRule="auto"/>
              <w:ind w:left="0"/>
              <w:jc w:val="center"/>
              <w:rPr>
                <w:rFonts w:ascii="Times New Roman" w:hAnsi="Times New Roman" w:cs="Times New Roman"/>
                <w:sz w:val="22"/>
                <w:szCs w:val="22"/>
              </w:rPr>
            </w:pPr>
          </w:p>
        </w:tc>
      </w:tr>
    </w:tbl>
    <w:p w14:paraId="2BAAF7F3" w14:textId="77777777" w:rsidR="00057AD0" w:rsidRPr="00240685" w:rsidRDefault="00057AD0" w:rsidP="00057AD0">
      <w:pPr>
        <w:pStyle w:val="ListParagraph"/>
        <w:spacing w:line="276" w:lineRule="auto"/>
        <w:ind w:left="2880"/>
        <w:rPr>
          <w:rFonts w:ascii="Times New Roman" w:hAnsi="Times New Roman" w:cs="Times New Roman"/>
          <w:sz w:val="22"/>
          <w:szCs w:val="22"/>
        </w:rPr>
      </w:pPr>
    </w:p>
    <w:p w14:paraId="16004BF3" w14:textId="65F4ACC8" w:rsidR="001E02DD" w:rsidRDefault="00240685" w:rsidP="00917C0F">
      <w:pPr>
        <w:pStyle w:val="ListParagraph"/>
        <w:numPr>
          <w:ilvl w:val="3"/>
          <w:numId w:val="10"/>
        </w:numPr>
        <w:ind w:left="3240"/>
        <w:jc w:val="both"/>
        <w:rPr>
          <w:rFonts w:ascii="Times New Roman" w:hAnsi="Times New Roman" w:cs="Times New Roman"/>
          <w:b w:val="0"/>
          <w:sz w:val="22"/>
          <w:szCs w:val="22"/>
        </w:rPr>
      </w:pPr>
      <w:r w:rsidRPr="00240685">
        <w:rPr>
          <w:rFonts w:ascii="Times New Roman" w:hAnsi="Times New Roman" w:cs="Times New Roman"/>
          <w:b w:val="0"/>
          <w:sz w:val="22"/>
          <w:szCs w:val="22"/>
        </w:rPr>
        <w:t xml:space="preserve">EGID plans to budget $250,000.00 annually for reimbursement methodology consulting services. </w:t>
      </w:r>
      <w:r>
        <w:rPr>
          <w:rFonts w:ascii="Times New Roman" w:hAnsi="Times New Roman" w:cs="Times New Roman"/>
          <w:b w:val="0"/>
          <w:sz w:val="22"/>
          <w:szCs w:val="22"/>
        </w:rPr>
        <w:t>Bidder</w:t>
      </w:r>
      <w:r w:rsidRPr="00240685">
        <w:rPr>
          <w:rFonts w:ascii="Times New Roman" w:hAnsi="Times New Roman" w:cs="Times New Roman"/>
          <w:b w:val="0"/>
          <w:sz w:val="22"/>
          <w:szCs w:val="22"/>
        </w:rPr>
        <w:t xml:space="preserve"> shall provide hourly billing rates for each category of personnel and/or billing rate that might bill for projects affiliated with this Contract. (i.e., Partner, Principal, Manager). The hourly rates must be flat rates, ranges are not acceptable. If the </w:t>
      </w:r>
      <w:r>
        <w:rPr>
          <w:rFonts w:ascii="Times New Roman" w:hAnsi="Times New Roman" w:cs="Times New Roman"/>
          <w:b w:val="0"/>
          <w:sz w:val="22"/>
          <w:szCs w:val="22"/>
        </w:rPr>
        <w:t>Bidder</w:t>
      </w:r>
      <w:r w:rsidRPr="00240685">
        <w:rPr>
          <w:rFonts w:ascii="Times New Roman" w:hAnsi="Times New Roman" w:cs="Times New Roman"/>
          <w:b w:val="0"/>
          <w:sz w:val="22"/>
          <w:szCs w:val="22"/>
        </w:rPr>
        <w:t xml:space="preserve"> anticipates the hourly rate fluctuating for the renewal terms of the Contract, it must state the hourly rate for the initial term of the Contact and each renewal year. All travel, per diem and other miscellaneous expenses must be included in the flat hourly rate. </w:t>
      </w:r>
      <w:r>
        <w:rPr>
          <w:rFonts w:ascii="Times New Roman" w:hAnsi="Times New Roman" w:cs="Times New Roman"/>
          <w:b w:val="0"/>
          <w:sz w:val="22"/>
          <w:szCs w:val="22"/>
        </w:rPr>
        <w:t>Bidder</w:t>
      </w:r>
      <w:r w:rsidRPr="00240685">
        <w:rPr>
          <w:rFonts w:ascii="Times New Roman" w:hAnsi="Times New Roman" w:cs="Times New Roman"/>
          <w:b w:val="0"/>
          <w:sz w:val="22"/>
          <w:szCs w:val="22"/>
        </w:rPr>
        <w:t xml:space="preserve"> must not quote these charges separately and cannot be </w:t>
      </w:r>
      <w:r w:rsidRPr="00240685">
        <w:rPr>
          <w:rFonts w:ascii="Times New Roman" w:hAnsi="Times New Roman" w:cs="Times New Roman"/>
          <w:b w:val="0"/>
          <w:sz w:val="22"/>
          <w:szCs w:val="22"/>
        </w:rPr>
        <w:lastRenderedPageBreak/>
        <w:t>reimbursed for them under the terms of this Contract and the laws governing the State of</w:t>
      </w:r>
      <w:r>
        <w:rPr>
          <w:rFonts w:ascii="Times New Roman" w:hAnsi="Times New Roman" w:cs="Times New Roman"/>
          <w:b w:val="0"/>
          <w:sz w:val="22"/>
          <w:szCs w:val="22"/>
        </w:rPr>
        <w:t xml:space="preserve"> Oklahoma. </w:t>
      </w:r>
    </w:p>
    <w:p w14:paraId="76957395" w14:textId="77777777" w:rsidR="00240685" w:rsidRPr="00240685" w:rsidRDefault="00240685" w:rsidP="00917C0F">
      <w:pPr>
        <w:pStyle w:val="ListParagraph"/>
        <w:ind w:left="3240"/>
        <w:jc w:val="both"/>
        <w:rPr>
          <w:rFonts w:ascii="Times New Roman" w:hAnsi="Times New Roman" w:cs="Times New Roman"/>
          <w:b w:val="0"/>
          <w:sz w:val="22"/>
          <w:szCs w:val="22"/>
        </w:rPr>
      </w:pPr>
    </w:p>
    <w:p w14:paraId="246E53F3" w14:textId="6ABA4AAD" w:rsidR="001E02DD" w:rsidRPr="00DD74EB" w:rsidRDefault="00240685" w:rsidP="00917C0F">
      <w:pPr>
        <w:pStyle w:val="ListParagraph"/>
        <w:numPr>
          <w:ilvl w:val="3"/>
          <w:numId w:val="10"/>
        </w:numPr>
        <w:spacing w:line="276" w:lineRule="auto"/>
        <w:ind w:left="3240"/>
        <w:jc w:val="both"/>
        <w:rPr>
          <w:rFonts w:ascii="Times New Roman" w:hAnsi="Times New Roman" w:cs="Times New Roman"/>
          <w:b w:val="0"/>
          <w:sz w:val="22"/>
          <w:szCs w:val="22"/>
        </w:rPr>
      </w:pPr>
      <w:r w:rsidRPr="00DD74EB">
        <w:rPr>
          <w:rFonts w:ascii="Times New Roman" w:hAnsi="Times New Roman" w:cs="Times New Roman"/>
          <w:b w:val="0"/>
          <w:sz w:val="22"/>
          <w:szCs w:val="22"/>
        </w:rPr>
        <w:t>Any additional services that Bidder intends to provide EGID, and which are not included in the Solicitation Specifications, shall be itemized in Bidder's financial proposal.</w:t>
      </w:r>
    </w:p>
    <w:p w14:paraId="46058869" w14:textId="77777777" w:rsidR="00604720" w:rsidRPr="00DD74EB" w:rsidRDefault="00604720" w:rsidP="00917C0F">
      <w:pPr>
        <w:pStyle w:val="ListParagraph"/>
        <w:jc w:val="both"/>
        <w:rPr>
          <w:rFonts w:ascii="Times New Roman" w:hAnsi="Times New Roman" w:cs="Times New Roman"/>
          <w:b w:val="0"/>
          <w:sz w:val="22"/>
          <w:szCs w:val="22"/>
        </w:rPr>
      </w:pPr>
    </w:p>
    <w:p w14:paraId="0A5155F6" w14:textId="4E8C103B" w:rsidR="001E7883" w:rsidRPr="00DD74EB" w:rsidRDefault="005512F6" w:rsidP="00A328A8">
      <w:pPr>
        <w:pStyle w:val="ListParagraph"/>
        <w:numPr>
          <w:ilvl w:val="2"/>
          <w:numId w:val="10"/>
        </w:numPr>
        <w:jc w:val="both"/>
        <w:rPr>
          <w:rFonts w:ascii="Times New Roman" w:hAnsi="Times New Roman"/>
          <w:b w:val="0"/>
          <w:sz w:val="22"/>
        </w:rPr>
      </w:pPr>
      <w:r w:rsidRPr="00DD74EB">
        <w:rPr>
          <w:rFonts w:ascii="Times New Roman" w:hAnsi="Times New Roman" w:cs="Times New Roman"/>
          <w:bCs/>
          <w:sz w:val="22"/>
          <w:szCs w:val="22"/>
        </w:rPr>
        <w:t>As referenced in subsection 8.2.L</w:t>
      </w:r>
      <w:r w:rsidRPr="00DD74EB">
        <w:rPr>
          <w:rFonts w:ascii="Times New Roman" w:hAnsi="Times New Roman" w:cs="Times New Roman"/>
          <w:b w:val="0"/>
          <w:sz w:val="22"/>
          <w:szCs w:val="22"/>
        </w:rPr>
        <w:t xml:space="preserve">, </w:t>
      </w:r>
      <w:r w:rsidR="004570B1" w:rsidRPr="00DD74EB">
        <w:rPr>
          <w:rFonts w:ascii="Times New Roman" w:hAnsi="Times New Roman" w:cs="Times New Roman"/>
          <w:b w:val="0"/>
          <w:sz w:val="22"/>
          <w:szCs w:val="22"/>
        </w:rPr>
        <w:t xml:space="preserve">three (3) business references are required to establish that a Bidder has successful experience. Please </w:t>
      </w:r>
      <w:r w:rsidR="00CB6A45" w:rsidRPr="00DD74EB">
        <w:rPr>
          <w:rFonts w:ascii="Times New Roman" w:hAnsi="Times New Roman" w:cs="Times New Roman"/>
          <w:b w:val="0"/>
          <w:sz w:val="22"/>
          <w:szCs w:val="22"/>
        </w:rPr>
        <w:t>obtain a completed</w:t>
      </w:r>
      <w:r w:rsidR="004570B1" w:rsidRPr="00DD74EB">
        <w:rPr>
          <w:rFonts w:ascii="Times New Roman" w:hAnsi="Times New Roman" w:cs="Times New Roman"/>
          <w:b w:val="0"/>
          <w:sz w:val="22"/>
          <w:szCs w:val="22"/>
        </w:rPr>
        <w:t xml:space="preserve"> </w:t>
      </w:r>
      <w:r w:rsidR="004570B1" w:rsidRPr="00DD74EB">
        <w:rPr>
          <w:rFonts w:ascii="Times New Roman" w:hAnsi="Times New Roman" w:cs="Times New Roman"/>
          <w:b w:val="0"/>
          <w:i/>
          <w:iCs/>
          <w:sz w:val="22"/>
          <w:szCs w:val="22"/>
        </w:rPr>
        <w:t>Exhibit 3 – Business Reference Questionnaire</w:t>
      </w:r>
      <w:r w:rsidR="00CB6A45" w:rsidRPr="00DD74EB">
        <w:rPr>
          <w:rFonts w:ascii="Times New Roman" w:hAnsi="Times New Roman" w:cs="Times New Roman"/>
          <w:b w:val="0"/>
          <w:i/>
          <w:iCs/>
          <w:sz w:val="22"/>
          <w:szCs w:val="22"/>
        </w:rPr>
        <w:t xml:space="preserve"> </w:t>
      </w:r>
      <w:r w:rsidR="00CB6A45" w:rsidRPr="00DD74EB">
        <w:rPr>
          <w:rFonts w:ascii="Times New Roman" w:hAnsi="Times New Roman" w:cs="Times New Roman"/>
          <w:b w:val="0"/>
          <w:sz w:val="22"/>
          <w:szCs w:val="22"/>
        </w:rPr>
        <w:t xml:space="preserve">from references and submit with your proposal. </w:t>
      </w:r>
    </w:p>
    <w:p w14:paraId="0FAF953D" w14:textId="77777777" w:rsidR="004570B1" w:rsidRPr="004570B1" w:rsidRDefault="004570B1" w:rsidP="004570B1">
      <w:pPr>
        <w:pStyle w:val="ListParagraph"/>
        <w:ind w:left="2880"/>
        <w:jc w:val="both"/>
        <w:rPr>
          <w:rFonts w:ascii="Times New Roman" w:hAnsi="Times New Roman"/>
          <w:b w:val="0"/>
          <w:color w:val="FF0000"/>
          <w:sz w:val="22"/>
        </w:rPr>
      </w:pPr>
    </w:p>
    <w:p w14:paraId="539FA263" w14:textId="31FD679F" w:rsidR="00F9259C" w:rsidRPr="005F02EC" w:rsidRDefault="005512F6" w:rsidP="00917C0F">
      <w:pPr>
        <w:pStyle w:val="ListParagraph"/>
        <w:numPr>
          <w:ilvl w:val="2"/>
          <w:numId w:val="10"/>
        </w:numPr>
        <w:jc w:val="both"/>
        <w:rPr>
          <w:rFonts w:ascii="Times New Roman" w:hAnsi="Times New Roman" w:cs="Times New Roman"/>
          <w:b w:val="0"/>
          <w:sz w:val="22"/>
          <w:szCs w:val="22"/>
        </w:rPr>
      </w:pPr>
      <w:r w:rsidRPr="005F02EC">
        <w:rPr>
          <w:rFonts w:ascii="Times New Roman" w:hAnsi="Times New Roman" w:cs="Times New Roman"/>
          <w:bCs/>
          <w:sz w:val="22"/>
          <w:szCs w:val="22"/>
        </w:rPr>
        <w:t>As referenced in subsection 8.2.M</w:t>
      </w:r>
      <w:r w:rsidRPr="005F02EC">
        <w:rPr>
          <w:rFonts w:ascii="Times New Roman" w:hAnsi="Times New Roman" w:cs="Times New Roman"/>
          <w:b w:val="0"/>
          <w:sz w:val="22"/>
          <w:szCs w:val="22"/>
        </w:rPr>
        <w:t>, t</w:t>
      </w:r>
      <w:r w:rsidR="00F9259C" w:rsidRPr="005F02EC">
        <w:rPr>
          <w:rFonts w:ascii="Times New Roman" w:hAnsi="Times New Roman" w:cs="Times New Roman"/>
          <w:b w:val="0"/>
          <w:sz w:val="22"/>
          <w:szCs w:val="22"/>
        </w:rPr>
        <w:t>he following additional company information is required to be included in the Bid:</w:t>
      </w:r>
    </w:p>
    <w:p w14:paraId="2E2586E2" w14:textId="77777777" w:rsidR="00F9259C" w:rsidRPr="005F02EC" w:rsidRDefault="00F9259C" w:rsidP="00917C0F">
      <w:pPr>
        <w:pStyle w:val="ListParagraph"/>
        <w:ind w:left="2880"/>
        <w:jc w:val="both"/>
        <w:rPr>
          <w:rFonts w:ascii="Times New Roman" w:hAnsi="Times New Roman" w:cs="Times New Roman"/>
          <w:b w:val="0"/>
          <w:sz w:val="22"/>
          <w:szCs w:val="22"/>
        </w:rPr>
      </w:pPr>
    </w:p>
    <w:p w14:paraId="3682C22D" w14:textId="77777777" w:rsidR="005F02EC" w:rsidRPr="00A533C3" w:rsidRDefault="005F02EC" w:rsidP="00917C0F">
      <w:pPr>
        <w:pStyle w:val="ListParagraph"/>
        <w:numPr>
          <w:ilvl w:val="3"/>
          <w:numId w:val="10"/>
        </w:numPr>
        <w:ind w:left="3240"/>
        <w:jc w:val="both"/>
        <w:rPr>
          <w:rFonts w:ascii="Times New Roman" w:hAnsi="Times New Roman"/>
          <w:bCs/>
          <w:sz w:val="22"/>
        </w:rPr>
      </w:pPr>
      <w:r w:rsidRPr="00A533C3">
        <w:rPr>
          <w:rFonts w:ascii="Times New Roman" w:hAnsi="Times New Roman"/>
          <w:bCs/>
          <w:sz w:val="22"/>
        </w:rPr>
        <w:t>Confidentiality</w:t>
      </w:r>
    </w:p>
    <w:p w14:paraId="515FFBA2" w14:textId="77777777" w:rsidR="005F02EC" w:rsidRDefault="005F02EC" w:rsidP="00917C0F">
      <w:pPr>
        <w:pStyle w:val="ListParagraph"/>
        <w:ind w:left="3600"/>
        <w:jc w:val="both"/>
        <w:rPr>
          <w:rFonts w:ascii="Times New Roman" w:hAnsi="Times New Roman"/>
          <w:b w:val="0"/>
          <w:sz w:val="22"/>
        </w:rPr>
      </w:pPr>
    </w:p>
    <w:p w14:paraId="6A455409" w14:textId="77777777" w:rsidR="005F02EC" w:rsidRDefault="005F02EC" w:rsidP="00917C0F">
      <w:pPr>
        <w:pStyle w:val="ListParagraph"/>
        <w:numPr>
          <w:ilvl w:val="4"/>
          <w:numId w:val="10"/>
        </w:numPr>
        <w:ind w:left="2790" w:firstLine="450"/>
        <w:jc w:val="both"/>
        <w:rPr>
          <w:rFonts w:ascii="Times New Roman" w:hAnsi="Times New Roman"/>
          <w:b w:val="0"/>
          <w:sz w:val="22"/>
        </w:rPr>
      </w:pPr>
      <w:r w:rsidRPr="00475206">
        <w:rPr>
          <w:rFonts w:ascii="Times New Roman" w:hAnsi="Times New Roman"/>
          <w:b w:val="0"/>
          <w:sz w:val="22"/>
        </w:rPr>
        <w:t xml:space="preserve">Identify </w:t>
      </w:r>
      <w:r>
        <w:rPr>
          <w:rFonts w:ascii="Times New Roman" w:hAnsi="Times New Roman"/>
          <w:b w:val="0"/>
          <w:sz w:val="22"/>
        </w:rPr>
        <w:t>Bidder</w:t>
      </w:r>
      <w:r w:rsidRPr="00475206">
        <w:rPr>
          <w:rFonts w:ascii="Times New Roman" w:hAnsi="Times New Roman"/>
          <w:b w:val="0"/>
          <w:sz w:val="22"/>
        </w:rPr>
        <w:t>’s HIPAA compliance officer.</w:t>
      </w:r>
    </w:p>
    <w:p w14:paraId="00B5C37A" w14:textId="77777777" w:rsidR="005F02EC" w:rsidRDefault="005F02EC" w:rsidP="00917C0F">
      <w:pPr>
        <w:pStyle w:val="ListParagraph"/>
        <w:ind w:left="3600"/>
        <w:jc w:val="both"/>
        <w:rPr>
          <w:rFonts w:ascii="Times New Roman" w:hAnsi="Times New Roman"/>
          <w:b w:val="0"/>
          <w:sz w:val="22"/>
        </w:rPr>
      </w:pPr>
    </w:p>
    <w:p w14:paraId="5818C981" w14:textId="77777777" w:rsidR="005F02EC" w:rsidRDefault="005F02EC" w:rsidP="00917C0F">
      <w:pPr>
        <w:pStyle w:val="ListParagraph"/>
        <w:numPr>
          <w:ilvl w:val="3"/>
          <w:numId w:val="10"/>
        </w:numPr>
        <w:ind w:left="3240"/>
        <w:jc w:val="both"/>
        <w:rPr>
          <w:rFonts w:ascii="Times New Roman" w:hAnsi="Times New Roman"/>
          <w:bCs/>
          <w:sz w:val="22"/>
        </w:rPr>
      </w:pPr>
      <w:r w:rsidRPr="00A533C3">
        <w:rPr>
          <w:rFonts w:ascii="Times New Roman" w:hAnsi="Times New Roman"/>
          <w:bCs/>
          <w:sz w:val="22"/>
        </w:rPr>
        <w:t>Records</w:t>
      </w:r>
    </w:p>
    <w:p w14:paraId="49F73DD2" w14:textId="77777777" w:rsidR="005F02EC" w:rsidRDefault="005F02EC" w:rsidP="00917C0F">
      <w:pPr>
        <w:pStyle w:val="ListParagraph"/>
        <w:ind w:left="3600"/>
        <w:jc w:val="both"/>
        <w:rPr>
          <w:rFonts w:ascii="Times New Roman" w:hAnsi="Times New Roman"/>
          <w:bCs/>
          <w:sz w:val="22"/>
        </w:rPr>
      </w:pPr>
    </w:p>
    <w:p w14:paraId="2D0B6C12" w14:textId="31AC8F26" w:rsidR="005F02EC" w:rsidRPr="005F02EC" w:rsidRDefault="005F02EC" w:rsidP="00917C0F">
      <w:pPr>
        <w:pStyle w:val="ListParagraph"/>
        <w:numPr>
          <w:ilvl w:val="4"/>
          <w:numId w:val="10"/>
        </w:numPr>
        <w:ind w:left="3600"/>
        <w:jc w:val="both"/>
        <w:rPr>
          <w:rFonts w:ascii="Times New Roman" w:hAnsi="Times New Roman"/>
          <w:b w:val="0"/>
          <w:sz w:val="22"/>
        </w:rPr>
      </w:pPr>
      <w:r w:rsidRPr="005F02EC">
        <w:rPr>
          <w:rFonts w:ascii="Times New Roman" w:hAnsi="Times New Roman"/>
          <w:b w:val="0"/>
          <w:sz w:val="22"/>
        </w:rPr>
        <w:t xml:space="preserve">Bidder shall reveal to EGID the specifics of its safeguarding program regarding maintaining full and adequate records relating to the services it would </w:t>
      </w:r>
      <w:r w:rsidR="00917C0F" w:rsidRPr="005F02EC">
        <w:rPr>
          <w:rFonts w:ascii="Times New Roman" w:hAnsi="Times New Roman"/>
          <w:b w:val="0"/>
          <w:sz w:val="22"/>
        </w:rPr>
        <w:t>perform</w:t>
      </w:r>
      <w:r w:rsidRPr="005F02EC">
        <w:rPr>
          <w:rFonts w:ascii="Times New Roman" w:hAnsi="Times New Roman"/>
          <w:b w:val="0"/>
          <w:sz w:val="22"/>
        </w:rPr>
        <w:t>, if awarded.</w:t>
      </w:r>
    </w:p>
    <w:p w14:paraId="2A3DACA8" w14:textId="77777777" w:rsidR="005F02EC" w:rsidRPr="005F02EC" w:rsidRDefault="005F02EC" w:rsidP="00917C0F">
      <w:pPr>
        <w:pStyle w:val="ListParagraph"/>
        <w:ind w:left="3600"/>
        <w:jc w:val="both"/>
        <w:rPr>
          <w:rFonts w:ascii="Times New Roman" w:hAnsi="Times New Roman"/>
          <w:bCs/>
          <w:sz w:val="22"/>
        </w:rPr>
      </w:pPr>
    </w:p>
    <w:p w14:paraId="20E0727E" w14:textId="1ECF2AED" w:rsidR="005F02EC" w:rsidRDefault="005F02EC" w:rsidP="00917C0F">
      <w:pPr>
        <w:pStyle w:val="ListParagraph"/>
        <w:numPr>
          <w:ilvl w:val="3"/>
          <w:numId w:val="10"/>
        </w:numPr>
        <w:ind w:left="3240"/>
        <w:jc w:val="both"/>
        <w:rPr>
          <w:rFonts w:ascii="Times New Roman" w:hAnsi="Times New Roman"/>
          <w:bCs/>
          <w:sz w:val="22"/>
        </w:rPr>
      </w:pPr>
      <w:r>
        <w:rPr>
          <w:rFonts w:ascii="Times New Roman" w:hAnsi="Times New Roman"/>
          <w:bCs/>
          <w:sz w:val="22"/>
        </w:rPr>
        <w:t>Subcontractors</w:t>
      </w:r>
    </w:p>
    <w:p w14:paraId="0CAE8364" w14:textId="77777777" w:rsidR="005660E2" w:rsidRDefault="005660E2" w:rsidP="00917C0F">
      <w:pPr>
        <w:pStyle w:val="ListParagraph"/>
        <w:ind w:left="3240"/>
        <w:jc w:val="both"/>
        <w:rPr>
          <w:rFonts w:ascii="Times New Roman" w:hAnsi="Times New Roman"/>
          <w:bCs/>
          <w:sz w:val="22"/>
        </w:rPr>
      </w:pPr>
    </w:p>
    <w:p w14:paraId="6CBAF322" w14:textId="77777777" w:rsidR="005660E2" w:rsidRPr="005660E2" w:rsidRDefault="005660E2" w:rsidP="00917C0F">
      <w:pPr>
        <w:pStyle w:val="ListParagraph"/>
        <w:numPr>
          <w:ilvl w:val="4"/>
          <w:numId w:val="10"/>
        </w:numPr>
        <w:ind w:left="3600"/>
        <w:jc w:val="both"/>
        <w:rPr>
          <w:rFonts w:ascii="Times New Roman" w:hAnsi="Times New Roman"/>
          <w:b w:val="0"/>
          <w:sz w:val="22"/>
        </w:rPr>
      </w:pPr>
      <w:r w:rsidRPr="005660E2">
        <w:rPr>
          <w:rFonts w:ascii="Times New Roman" w:hAnsi="Times New Roman"/>
          <w:b w:val="0"/>
          <w:sz w:val="22"/>
        </w:rPr>
        <w:t xml:space="preserve">Bidder shall identify each subcontractor performing services on behalf of the Bidder to comply with the solicitation and Contract provisions. Bidder shall certify that each subcontractor complies with the minimum requirements of this solicitation. </w:t>
      </w:r>
    </w:p>
    <w:p w14:paraId="186E883D" w14:textId="77777777" w:rsidR="005660E2" w:rsidRDefault="005660E2" w:rsidP="00917C0F">
      <w:pPr>
        <w:pStyle w:val="ListParagraph"/>
        <w:ind w:left="1800"/>
        <w:jc w:val="both"/>
        <w:rPr>
          <w:rFonts w:ascii="Times New Roman" w:hAnsi="Times New Roman"/>
          <w:bCs/>
          <w:sz w:val="22"/>
        </w:rPr>
      </w:pPr>
    </w:p>
    <w:p w14:paraId="25911CEA" w14:textId="6C8DB5A7" w:rsidR="005660E2" w:rsidRDefault="005660E2" w:rsidP="00917C0F">
      <w:pPr>
        <w:pStyle w:val="ListParagraph"/>
        <w:numPr>
          <w:ilvl w:val="3"/>
          <w:numId w:val="10"/>
        </w:numPr>
        <w:ind w:left="3240"/>
        <w:jc w:val="both"/>
        <w:rPr>
          <w:rFonts w:ascii="Times New Roman" w:hAnsi="Times New Roman"/>
          <w:bCs/>
          <w:sz w:val="22"/>
        </w:rPr>
      </w:pPr>
      <w:r>
        <w:rPr>
          <w:rFonts w:ascii="Times New Roman" w:hAnsi="Times New Roman"/>
          <w:bCs/>
          <w:sz w:val="22"/>
        </w:rPr>
        <w:t>Lawsuits and Litigation</w:t>
      </w:r>
    </w:p>
    <w:p w14:paraId="137EC9E5" w14:textId="77777777" w:rsidR="005660E2" w:rsidRDefault="005660E2" w:rsidP="00917C0F">
      <w:pPr>
        <w:pStyle w:val="ListParagraph"/>
        <w:ind w:left="3240"/>
        <w:jc w:val="both"/>
        <w:rPr>
          <w:rFonts w:ascii="Times New Roman" w:hAnsi="Times New Roman"/>
          <w:bCs/>
          <w:sz w:val="22"/>
        </w:rPr>
      </w:pPr>
    </w:p>
    <w:p w14:paraId="01B7C520" w14:textId="0ABC08A6" w:rsidR="005660E2" w:rsidRDefault="005660E2" w:rsidP="00917C0F">
      <w:pPr>
        <w:pStyle w:val="ListParagraph"/>
        <w:numPr>
          <w:ilvl w:val="4"/>
          <w:numId w:val="10"/>
        </w:numPr>
        <w:ind w:left="3600"/>
        <w:jc w:val="both"/>
        <w:rPr>
          <w:rFonts w:ascii="Times New Roman" w:hAnsi="Times New Roman"/>
          <w:b w:val="0"/>
          <w:sz w:val="22"/>
        </w:rPr>
      </w:pPr>
      <w:r>
        <w:rPr>
          <w:rFonts w:ascii="Times New Roman" w:hAnsi="Times New Roman"/>
          <w:b w:val="0"/>
          <w:sz w:val="22"/>
        </w:rPr>
        <w:t>Bidder</w:t>
      </w:r>
      <w:r w:rsidRPr="005660E2">
        <w:rPr>
          <w:rFonts w:ascii="Times New Roman" w:hAnsi="Times New Roman"/>
          <w:b w:val="0"/>
          <w:sz w:val="22"/>
        </w:rPr>
        <w:t xml:space="preserve"> must disclose, unless prohibited by securities laws, any prior lawsuits and litigation, violations of administrative rules and hearings, or any lawsuits and litigation threatened or impending, involving itself and the State of Oklahoma or any political subdivisions, and/or any state officer and/or any state employee acting in the capacity of a state employee. </w:t>
      </w:r>
      <w:r>
        <w:rPr>
          <w:rFonts w:ascii="Times New Roman" w:hAnsi="Times New Roman"/>
          <w:b w:val="0"/>
          <w:sz w:val="22"/>
        </w:rPr>
        <w:t>Bidder</w:t>
      </w:r>
      <w:r w:rsidRPr="005660E2">
        <w:rPr>
          <w:rFonts w:ascii="Times New Roman" w:hAnsi="Times New Roman"/>
          <w:b w:val="0"/>
          <w:sz w:val="22"/>
        </w:rPr>
        <w:t xml:space="preserve"> must disclose any settlements, compromises or Judgments of Record resulting from the foregoing described litigation or administrative proceedings for the past five (5) years or affirm there are none. If </w:t>
      </w:r>
      <w:r>
        <w:rPr>
          <w:rFonts w:ascii="Times New Roman" w:hAnsi="Times New Roman"/>
          <w:b w:val="0"/>
          <w:sz w:val="22"/>
        </w:rPr>
        <w:t xml:space="preserve">Bidder </w:t>
      </w:r>
      <w:r w:rsidRPr="005660E2">
        <w:rPr>
          <w:rFonts w:ascii="Times New Roman" w:hAnsi="Times New Roman"/>
          <w:b w:val="0"/>
          <w:sz w:val="22"/>
        </w:rPr>
        <w:t>determines the aforementioned information to be confidential, it shall provide a statement of that fact.</w:t>
      </w:r>
    </w:p>
    <w:p w14:paraId="6AA47509" w14:textId="77777777" w:rsidR="005660E2" w:rsidRPr="005660E2" w:rsidRDefault="005660E2" w:rsidP="00917C0F">
      <w:pPr>
        <w:pStyle w:val="ListParagraph"/>
        <w:ind w:left="3600"/>
        <w:jc w:val="both"/>
        <w:rPr>
          <w:rFonts w:ascii="Times New Roman" w:hAnsi="Times New Roman"/>
          <w:b w:val="0"/>
          <w:sz w:val="22"/>
        </w:rPr>
      </w:pPr>
    </w:p>
    <w:p w14:paraId="59C308C0" w14:textId="0CCC5487" w:rsidR="005660E2" w:rsidRDefault="005660E2" w:rsidP="00917C0F">
      <w:pPr>
        <w:pStyle w:val="ListParagraph"/>
        <w:numPr>
          <w:ilvl w:val="4"/>
          <w:numId w:val="10"/>
        </w:numPr>
        <w:ind w:left="3600"/>
        <w:jc w:val="both"/>
        <w:rPr>
          <w:rFonts w:ascii="Times New Roman" w:hAnsi="Times New Roman"/>
          <w:b w:val="0"/>
          <w:sz w:val="22"/>
        </w:rPr>
      </w:pPr>
      <w:r>
        <w:rPr>
          <w:rFonts w:ascii="Times New Roman" w:hAnsi="Times New Roman"/>
          <w:b w:val="0"/>
          <w:sz w:val="22"/>
        </w:rPr>
        <w:t>Bidder</w:t>
      </w:r>
      <w:r w:rsidRPr="005660E2">
        <w:rPr>
          <w:rFonts w:ascii="Times New Roman" w:hAnsi="Times New Roman"/>
          <w:b w:val="0"/>
          <w:sz w:val="22"/>
        </w:rPr>
        <w:t xml:space="preserve"> shall list and disclose contract cancellations or negligent causes of action that arose from work performed that is the same or similar to work identified in the</w:t>
      </w:r>
      <w:r>
        <w:rPr>
          <w:rFonts w:ascii="Times New Roman" w:hAnsi="Times New Roman"/>
          <w:b w:val="0"/>
          <w:sz w:val="22"/>
        </w:rPr>
        <w:t xml:space="preserve"> </w:t>
      </w:r>
      <w:r w:rsidRPr="005660E2">
        <w:rPr>
          <w:rFonts w:ascii="Times New Roman" w:hAnsi="Times New Roman"/>
          <w:b w:val="0"/>
          <w:sz w:val="22"/>
        </w:rPr>
        <w:t xml:space="preserve">Specifications </w:t>
      </w:r>
      <w:r w:rsidR="00BB2A8B">
        <w:rPr>
          <w:rFonts w:ascii="Times New Roman" w:hAnsi="Times New Roman"/>
          <w:b w:val="0"/>
          <w:sz w:val="22"/>
        </w:rPr>
        <w:t>of</w:t>
      </w:r>
      <w:r w:rsidRPr="005660E2">
        <w:rPr>
          <w:rFonts w:ascii="Times New Roman" w:hAnsi="Times New Roman"/>
          <w:b w:val="0"/>
          <w:sz w:val="22"/>
        </w:rPr>
        <w:t xml:space="preserve"> this solicitation that was initiated by persons or entities other than the </w:t>
      </w:r>
      <w:r w:rsidR="00BB2A8B">
        <w:rPr>
          <w:rFonts w:ascii="Times New Roman" w:hAnsi="Times New Roman"/>
          <w:b w:val="0"/>
          <w:sz w:val="22"/>
        </w:rPr>
        <w:t>Bidder</w:t>
      </w:r>
      <w:r w:rsidRPr="005660E2">
        <w:rPr>
          <w:rFonts w:ascii="Times New Roman" w:hAnsi="Times New Roman"/>
          <w:b w:val="0"/>
          <w:sz w:val="22"/>
        </w:rPr>
        <w:t xml:space="preserve"> and resulted in a settlement with or judgment against the </w:t>
      </w:r>
      <w:r w:rsidR="00BB2A8B">
        <w:rPr>
          <w:rFonts w:ascii="Times New Roman" w:hAnsi="Times New Roman"/>
          <w:b w:val="0"/>
          <w:sz w:val="22"/>
        </w:rPr>
        <w:t>Bidder</w:t>
      </w:r>
      <w:r w:rsidRPr="005660E2">
        <w:rPr>
          <w:rFonts w:ascii="Times New Roman" w:hAnsi="Times New Roman"/>
          <w:b w:val="0"/>
          <w:sz w:val="22"/>
        </w:rPr>
        <w:t xml:space="preserve"> in any jurisdiction in the United States in an amount of One Hundred Thousand Dollars ($100,000) or more within the previous five (5) years, or affirm there are none.</w:t>
      </w:r>
    </w:p>
    <w:p w14:paraId="6C86C25B" w14:textId="77777777" w:rsidR="00BB2A8B" w:rsidRPr="00BB2A8B" w:rsidRDefault="00BB2A8B" w:rsidP="00917C0F">
      <w:pPr>
        <w:pStyle w:val="ListParagraph"/>
        <w:jc w:val="both"/>
        <w:rPr>
          <w:rFonts w:ascii="Times New Roman" w:hAnsi="Times New Roman"/>
          <w:b w:val="0"/>
          <w:sz w:val="22"/>
        </w:rPr>
      </w:pPr>
    </w:p>
    <w:p w14:paraId="15D376F1" w14:textId="297BF301" w:rsidR="00BB2A8B" w:rsidRDefault="00BB2A8B" w:rsidP="00917C0F">
      <w:pPr>
        <w:pStyle w:val="ListParagraph"/>
        <w:numPr>
          <w:ilvl w:val="4"/>
          <w:numId w:val="10"/>
        </w:numPr>
        <w:ind w:left="3600"/>
        <w:jc w:val="both"/>
        <w:rPr>
          <w:rFonts w:ascii="Times New Roman" w:hAnsi="Times New Roman"/>
          <w:b w:val="0"/>
          <w:sz w:val="22"/>
        </w:rPr>
      </w:pPr>
      <w:r>
        <w:rPr>
          <w:rFonts w:ascii="Times New Roman" w:hAnsi="Times New Roman"/>
          <w:b w:val="0"/>
          <w:sz w:val="22"/>
        </w:rPr>
        <w:t>Bidder</w:t>
      </w:r>
      <w:r w:rsidRPr="00BB2A8B">
        <w:rPr>
          <w:rFonts w:ascii="Times New Roman" w:hAnsi="Times New Roman"/>
          <w:b w:val="0"/>
          <w:sz w:val="22"/>
        </w:rPr>
        <w:t xml:space="preserve"> shall disclose if it has any past or pending investigation, legal actions, administrative actions, or matter subject to arbitration brought involving the </w:t>
      </w:r>
      <w:r>
        <w:rPr>
          <w:rFonts w:ascii="Times New Roman" w:hAnsi="Times New Roman"/>
          <w:b w:val="0"/>
          <w:sz w:val="22"/>
        </w:rPr>
        <w:t>Bidder</w:t>
      </w:r>
      <w:r w:rsidRPr="00BB2A8B">
        <w:rPr>
          <w:rFonts w:ascii="Times New Roman" w:hAnsi="Times New Roman"/>
          <w:b w:val="0"/>
          <w:sz w:val="22"/>
        </w:rPr>
        <w:t xml:space="preserve"> (and </w:t>
      </w:r>
      <w:r>
        <w:rPr>
          <w:rFonts w:ascii="Times New Roman" w:hAnsi="Times New Roman"/>
          <w:b w:val="0"/>
          <w:sz w:val="22"/>
        </w:rPr>
        <w:t>Bidder</w:t>
      </w:r>
      <w:r w:rsidRPr="00BB2A8B">
        <w:rPr>
          <w:rFonts w:ascii="Times New Roman" w:hAnsi="Times New Roman"/>
          <w:b w:val="0"/>
          <w:sz w:val="22"/>
        </w:rPr>
        <w:t xml:space="preserve">’s parent firm if applicable), including any key management or executive staff, over the past three years on matters relating to payments from </w:t>
      </w:r>
      <w:r w:rsidRPr="00BB2A8B">
        <w:rPr>
          <w:rFonts w:ascii="Times New Roman" w:hAnsi="Times New Roman"/>
          <w:b w:val="0"/>
          <w:sz w:val="22"/>
        </w:rPr>
        <w:lastRenderedPageBreak/>
        <w:t>governmental entities, both federal and state, for healthcare and/or prescription drug services. The disclosure should include an explanation as well as the current status and or disposition.</w:t>
      </w:r>
    </w:p>
    <w:p w14:paraId="396D6247" w14:textId="77777777" w:rsidR="00BB2A8B" w:rsidRPr="00BB2A8B" w:rsidRDefault="00BB2A8B" w:rsidP="00917C0F">
      <w:pPr>
        <w:pStyle w:val="ListParagraph"/>
        <w:jc w:val="both"/>
        <w:rPr>
          <w:rFonts w:ascii="Times New Roman" w:hAnsi="Times New Roman"/>
          <w:b w:val="0"/>
          <w:sz w:val="22"/>
        </w:rPr>
      </w:pPr>
    </w:p>
    <w:p w14:paraId="4E41BC82" w14:textId="0D880BD1" w:rsidR="005660E2" w:rsidRDefault="00BB2A8B" w:rsidP="00917C0F">
      <w:pPr>
        <w:pStyle w:val="ListParagraph"/>
        <w:numPr>
          <w:ilvl w:val="3"/>
          <w:numId w:val="10"/>
        </w:numPr>
        <w:ind w:left="3240"/>
        <w:jc w:val="both"/>
        <w:rPr>
          <w:rFonts w:ascii="Times New Roman" w:hAnsi="Times New Roman"/>
          <w:bCs/>
          <w:sz w:val="22"/>
        </w:rPr>
      </w:pPr>
      <w:r>
        <w:rPr>
          <w:rFonts w:ascii="Times New Roman" w:hAnsi="Times New Roman"/>
          <w:bCs/>
          <w:sz w:val="22"/>
        </w:rPr>
        <w:t>Consulting Experience</w:t>
      </w:r>
    </w:p>
    <w:p w14:paraId="3739F98A" w14:textId="77777777" w:rsidR="00BB2A8B" w:rsidRDefault="00BB2A8B" w:rsidP="00917C0F">
      <w:pPr>
        <w:pStyle w:val="ListParagraph"/>
        <w:ind w:left="3240"/>
        <w:jc w:val="both"/>
        <w:rPr>
          <w:rFonts w:ascii="Times New Roman" w:hAnsi="Times New Roman"/>
          <w:bCs/>
          <w:sz w:val="22"/>
        </w:rPr>
      </w:pPr>
    </w:p>
    <w:p w14:paraId="7ABD0260" w14:textId="15FE7D16" w:rsidR="00BB2A8B" w:rsidRDefault="00BB2A8B" w:rsidP="00917C0F">
      <w:pPr>
        <w:pStyle w:val="ListParagraph"/>
        <w:numPr>
          <w:ilvl w:val="4"/>
          <w:numId w:val="10"/>
        </w:numPr>
        <w:ind w:left="3600"/>
        <w:jc w:val="both"/>
        <w:rPr>
          <w:rFonts w:ascii="Times New Roman" w:hAnsi="Times New Roman"/>
          <w:b w:val="0"/>
          <w:sz w:val="22"/>
        </w:rPr>
      </w:pPr>
      <w:r>
        <w:rPr>
          <w:rFonts w:ascii="Times New Roman" w:hAnsi="Times New Roman"/>
          <w:b w:val="0"/>
          <w:sz w:val="22"/>
        </w:rPr>
        <w:t>Bidder</w:t>
      </w:r>
      <w:r w:rsidRPr="00BB2A8B">
        <w:rPr>
          <w:rFonts w:ascii="Times New Roman" w:hAnsi="Times New Roman"/>
          <w:b w:val="0"/>
          <w:sz w:val="22"/>
        </w:rPr>
        <w:t xml:space="preserve"> shall demonstrate its </w:t>
      </w:r>
      <w:r w:rsidR="00A328A8">
        <w:rPr>
          <w:rFonts w:ascii="Times New Roman" w:hAnsi="Times New Roman"/>
          <w:b w:val="0"/>
          <w:sz w:val="22"/>
        </w:rPr>
        <w:t xml:space="preserve">previous experience and </w:t>
      </w:r>
      <w:r w:rsidRPr="00BB2A8B">
        <w:rPr>
          <w:rFonts w:ascii="Times New Roman" w:hAnsi="Times New Roman"/>
          <w:b w:val="0"/>
          <w:sz w:val="22"/>
        </w:rPr>
        <w:t>expertise with developing and implementing various reimbursement methodologies</w:t>
      </w:r>
      <w:r w:rsidR="00A328A8">
        <w:rPr>
          <w:rFonts w:ascii="Times New Roman" w:hAnsi="Times New Roman"/>
          <w:b w:val="0"/>
          <w:sz w:val="22"/>
        </w:rPr>
        <w:t xml:space="preserve"> to include post-implementation review that the methodology operates as intended as well as maintenance of associated provider fee schedules</w:t>
      </w:r>
      <w:r w:rsidRPr="00BB2A8B">
        <w:rPr>
          <w:rFonts w:ascii="Times New Roman" w:hAnsi="Times New Roman"/>
          <w:b w:val="0"/>
          <w:sz w:val="22"/>
        </w:rPr>
        <w:t>.</w:t>
      </w:r>
    </w:p>
    <w:p w14:paraId="551880CE" w14:textId="77777777" w:rsidR="00BB2A8B" w:rsidRDefault="00BB2A8B" w:rsidP="00917C0F">
      <w:pPr>
        <w:pStyle w:val="ListParagraph"/>
        <w:ind w:left="3600"/>
        <w:jc w:val="both"/>
        <w:rPr>
          <w:rFonts w:ascii="Times New Roman" w:hAnsi="Times New Roman"/>
          <w:b w:val="0"/>
          <w:sz w:val="22"/>
        </w:rPr>
      </w:pPr>
    </w:p>
    <w:p w14:paraId="3F77744B" w14:textId="28124809" w:rsidR="00BB2A8B" w:rsidRDefault="00BB2A8B" w:rsidP="00917C0F">
      <w:pPr>
        <w:pStyle w:val="ListParagraph"/>
        <w:numPr>
          <w:ilvl w:val="5"/>
          <w:numId w:val="10"/>
        </w:numPr>
        <w:ind w:left="4230" w:hanging="630"/>
        <w:jc w:val="both"/>
        <w:rPr>
          <w:rFonts w:ascii="Times New Roman" w:hAnsi="Times New Roman"/>
          <w:b w:val="0"/>
          <w:sz w:val="22"/>
        </w:rPr>
      </w:pPr>
      <w:r w:rsidRPr="00BB2A8B">
        <w:rPr>
          <w:rFonts w:ascii="Times New Roman" w:hAnsi="Times New Roman"/>
          <w:b w:val="0"/>
          <w:sz w:val="22"/>
        </w:rPr>
        <w:t xml:space="preserve">Provide the names and credentials of each individual </w:t>
      </w:r>
      <w:r>
        <w:rPr>
          <w:rFonts w:ascii="Times New Roman" w:hAnsi="Times New Roman"/>
          <w:b w:val="0"/>
          <w:sz w:val="22"/>
        </w:rPr>
        <w:t xml:space="preserve">to be </w:t>
      </w:r>
      <w:r w:rsidRPr="00BB2A8B">
        <w:rPr>
          <w:rFonts w:ascii="Times New Roman" w:hAnsi="Times New Roman"/>
          <w:b w:val="0"/>
          <w:sz w:val="22"/>
        </w:rPr>
        <w:t>assigned to EGID’s account.</w:t>
      </w:r>
    </w:p>
    <w:p w14:paraId="60625C02" w14:textId="77777777" w:rsidR="00BB2A8B" w:rsidRDefault="00BB2A8B" w:rsidP="00917C0F">
      <w:pPr>
        <w:pStyle w:val="ListParagraph"/>
        <w:ind w:left="4230" w:hanging="630"/>
        <w:jc w:val="both"/>
        <w:rPr>
          <w:rFonts w:ascii="Times New Roman" w:hAnsi="Times New Roman"/>
          <w:b w:val="0"/>
          <w:sz w:val="22"/>
        </w:rPr>
      </w:pPr>
    </w:p>
    <w:p w14:paraId="0D46E7EE" w14:textId="46F94EBA" w:rsidR="00BB2A8B" w:rsidRDefault="00BB2A8B" w:rsidP="00917C0F">
      <w:pPr>
        <w:pStyle w:val="ListParagraph"/>
        <w:numPr>
          <w:ilvl w:val="5"/>
          <w:numId w:val="10"/>
        </w:numPr>
        <w:ind w:left="4230" w:hanging="630"/>
        <w:jc w:val="both"/>
        <w:rPr>
          <w:rFonts w:ascii="Times New Roman" w:hAnsi="Times New Roman"/>
          <w:b w:val="0"/>
          <w:sz w:val="22"/>
        </w:rPr>
      </w:pPr>
      <w:r w:rsidRPr="00BB2A8B">
        <w:rPr>
          <w:rFonts w:ascii="Times New Roman" w:hAnsi="Times New Roman"/>
          <w:b w:val="0"/>
          <w:sz w:val="22"/>
        </w:rPr>
        <w:t xml:space="preserve">For each lead consultant(s) </w:t>
      </w:r>
      <w:r>
        <w:rPr>
          <w:rFonts w:ascii="Times New Roman" w:hAnsi="Times New Roman"/>
          <w:b w:val="0"/>
          <w:sz w:val="22"/>
        </w:rPr>
        <w:t xml:space="preserve">to be </w:t>
      </w:r>
      <w:r w:rsidRPr="00BB2A8B">
        <w:rPr>
          <w:rFonts w:ascii="Times New Roman" w:hAnsi="Times New Roman"/>
          <w:b w:val="0"/>
          <w:sz w:val="22"/>
        </w:rPr>
        <w:t xml:space="preserve">assigned to EGID’s account, describe their specific experience in the development </w:t>
      </w:r>
      <w:r w:rsidR="00A328A8">
        <w:rPr>
          <w:rFonts w:ascii="Times New Roman" w:hAnsi="Times New Roman"/>
          <w:b w:val="0"/>
          <w:sz w:val="22"/>
        </w:rPr>
        <w:t xml:space="preserve">and implementation </w:t>
      </w:r>
      <w:r w:rsidRPr="00BB2A8B">
        <w:rPr>
          <w:rFonts w:ascii="Times New Roman" w:hAnsi="Times New Roman"/>
          <w:b w:val="0"/>
          <w:sz w:val="22"/>
        </w:rPr>
        <w:t>of hospital inpatient payment methodologies.</w:t>
      </w:r>
    </w:p>
    <w:p w14:paraId="4DBF070D" w14:textId="77777777" w:rsidR="00BB2A8B" w:rsidRPr="00BB2A8B" w:rsidRDefault="00BB2A8B" w:rsidP="00917C0F">
      <w:pPr>
        <w:pStyle w:val="ListParagraph"/>
        <w:ind w:left="4230" w:hanging="630"/>
        <w:jc w:val="both"/>
        <w:rPr>
          <w:rFonts w:ascii="Times New Roman" w:hAnsi="Times New Roman"/>
          <w:b w:val="0"/>
          <w:sz w:val="22"/>
        </w:rPr>
      </w:pPr>
    </w:p>
    <w:p w14:paraId="3DDC769C" w14:textId="2F302A22" w:rsidR="00BB2A8B" w:rsidRDefault="00BB2A8B" w:rsidP="00917C0F">
      <w:pPr>
        <w:pStyle w:val="ListParagraph"/>
        <w:numPr>
          <w:ilvl w:val="5"/>
          <w:numId w:val="10"/>
        </w:numPr>
        <w:ind w:left="4230" w:hanging="630"/>
        <w:jc w:val="both"/>
        <w:rPr>
          <w:rFonts w:ascii="Times New Roman" w:hAnsi="Times New Roman"/>
          <w:b w:val="0"/>
          <w:sz w:val="22"/>
        </w:rPr>
      </w:pPr>
      <w:r w:rsidRPr="00BB2A8B">
        <w:rPr>
          <w:rFonts w:ascii="Times New Roman" w:hAnsi="Times New Roman"/>
          <w:b w:val="0"/>
          <w:sz w:val="22"/>
        </w:rPr>
        <w:t xml:space="preserve">For each lead consultant(s) </w:t>
      </w:r>
      <w:r>
        <w:rPr>
          <w:rFonts w:ascii="Times New Roman" w:hAnsi="Times New Roman"/>
          <w:b w:val="0"/>
          <w:sz w:val="22"/>
        </w:rPr>
        <w:t xml:space="preserve">to be </w:t>
      </w:r>
      <w:r w:rsidRPr="00BB2A8B">
        <w:rPr>
          <w:rFonts w:ascii="Times New Roman" w:hAnsi="Times New Roman"/>
          <w:b w:val="0"/>
          <w:sz w:val="22"/>
        </w:rPr>
        <w:t>assigned to EGID’s account, describe their specific experience in the development</w:t>
      </w:r>
      <w:r w:rsidR="00A328A8">
        <w:rPr>
          <w:rFonts w:ascii="Times New Roman" w:hAnsi="Times New Roman"/>
          <w:b w:val="0"/>
          <w:sz w:val="22"/>
        </w:rPr>
        <w:t xml:space="preserve"> and implementation</w:t>
      </w:r>
      <w:r w:rsidRPr="00BB2A8B">
        <w:rPr>
          <w:rFonts w:ascii="Times New Roman" w:hAnsi="Times New Roman"/>
          <w:b w:val="0"/>
          <w:sz w:val="22"/>
        </w:rPr>
        <w:t xml:space="preserve"> of hospital outpatient payment methodologies</w:t>
      </w:r>
      <w:r>
        <w:rPr>
          <w:rFonts w:ascii="Times New Roman" w:hAnsi="Times New Roman"/>
          <w:b w:val="0"/>
          <w:sz w:val="22"/>
        </w:rPr>
        <w:t>.</w:t>
      </w:r>
    </w:p>
    <w:p w14:paraId="60F7EB7F" w14:textId="77777777" w:rsidR="00BB2A8B" w:rsidRPr="00BB2A8B" w:rsidRDefault="00BB2A8B" w:rsidP="00917C0F">
      <w:pPr>
        <w:pStyle w:val="ListParagraph"/>
        <w:ind w:left="4230" w:hanging="630"/>
        <w:jc w:val="both"/>
        <w:rPr>
          <w:rFonts w:ascii="Times New Roman" w:hAnsi="Times New Roman"/>
          <w:b w:val="0"/>
          <w:sz w:val="22"/>
        </w:rPr>
      </w:pPr>
    </w:p>
    <w:p w14:paraId="365B8E70" w14:textId="77777777" w:rsidR="00BB2A8B" w:rsidRPr="00BB2A8B" w:rsidRDefault="00BB2A8B" w:rsidP="00917C0F">
      <w:pPr>
        <w:pStyle w:val="ListParagraph"/>
        <w:ind w:left="4230" w:hanging="630"/>
        <w:jc w:val="both"/>
        <w:rPr>
          <w:rFonts w:ascii="Times New Roman" w:hAnsi="Times New Roman"/>
          <w:b w:val="0"/>
          <w:sz w:val="22"/>
        </w:rPr>
      </w:pPr>
    </w:p>
    <w:p w14:paraId="12BEA20D" w14:textId="7FCEB6E6" w:rsidR="00BB2A8B" w:rsidRDefault="00BB2A8B" w:rsidP="00917C0F">
      <w:pPr>
        <w:pStyle w:val="ListParagraph"/>
        <w:numPr>
          <w:ilvl w:val="5"/>
          <w:numId w:val="10"/>
        </w:numPr>
        <w:ind w:left="4230" w:hanging="630"/>
        <w:jc w:val="both"/>
        <w:rPr>
          <w:rFonts w:ascii="Times New Roman" w:hAnsi="Times New Roman"/>
          <w:b w:val="0"/>
          <w:sz w:val="22"/>
        </w:rPr>
      </w:pPr>
      <w:r w:rsidRPr="00BB2A8B">
        <w:rPr>
          <w:rFonts w:ascii="Times New Roman" w:hAnsi="Times New Roman"/>
          <w:b w:val="0"/>
          <w:sz w:val="22"/>
        </w:rPr>
        <w:t xml:space="preserve">For each lead consultant(s) </w:t>
      </w:r>
      <w:r>
        <w:rPr>
          <w:rFonts w:ascii="Times New Roman" w:hAnsi="Times New Roman"/>
          <w:b w:val="0"/>
          <w:sz w:val="22"/>
        </w:rPr>
        <w:t xml:space="preserve">to be </w:t>
      </w:r>
      <w:r w:rsidRPr="00BB2A8B">
        <w:rPr>
          <w:rFonts w:ascii="Times New Roman" w:hAnsi="Times New Roman"/>
          <w:b w:val="0"/>
          <w:sz w:val="22"/>
        </w:rPr>
        <w:t xml:space="preserve">assigned to EGID’s account, describe their specific experience in the development </w:t>
      </w:r>
      <w:r w:rsidR="00A328A8">
        <w:rPr>
          <w:rFonts w:ascii="Times New Roman" w:hAnsi="Times New Roman"/>
          <w:b w:val="0"/>
          <w:sz w:val="22"/>
        </w:rPr>
        <w:t xml:space="preserve">and implementation </w:t>
      </w:r>
      <w:r w:rsidRPr="00BB2A8B">
        <w:rPr>
          <w:rFonts w:ascii="Times New Roman" w:hAnsi="Times New Roman"/>
          <w:b w:val="0"/>
          <w:sz w:val="22"/>
        </w:rPr>
        <w:t>of physician services payment methodologies.</w:t>
      </w:r>
    </w:p>
    <w:p w14:paraId="7B9FD669" w14:textId="77777777" w:rsidR="00BB2A8B" w:rsidRPr="00BB2A8B" w:rsidRDefault="00BB2A8B" w:rsidP="00917C0F">
      <w:pPr>
        <w:pStyle w:val="ListParagraph"/>
        <w:ind w:left="4230" w:hanging="630"/>
        <w:jc w:val="both"/>
        <w:rPr>
          <w:rFonts w:ascii="Times New Roman" w:hAnsi="Times New Roman"/>
          <w:b w:val="0"/>
          <w:sz w:val="22"/>
        </w:rPr>
      </w:pPr>
    </w:p>
    <w:p w14:paraId="1DB362D6" w14:textId="4086167D" w:rsidR="00BB2A8B" w:rsidRDefault="00BB2A8B" w:rsidP="00917C0F">
      <w:pPr>
        <w:pStyle w:val="ListParagraph"/>
        <w:numPr>
          <w:ilvl w:val="5"/>
          <w:numId w:val="10"/>
        </w:numPr>
        <w:ind w:left="4230" w:hanging="630"/>
        <w:jc w:val="both"/>
        <w:rPr>
          <w:rFonts w:ascii="Times New Roman" w:hAnsi="Times New Roman"/>
          <w:b w:val="0"/>
          <w:sz w:val="22"/>
        </w:rPr>
      </w:pPr>
      <w:r w:rsidRPr="00BB2A8B">
        <w:rPr>
          <w:rFonts w:ascii="Times New Roman" w:hAnsi="Times New Roman"/>
          <w:b w:val="0"/>
          <w:sz w:val="22"/>
        </w:rPr>
        <w:t xml:space="preserve">For each lead consultant(s) </w:t>
      </w:r>
      <w:r>
        <w:rPr>
          <w:rFonts w:ascii="Times New Roman" w:hAnsi="Times New Roman"/>
          <w:b w:val="0"/>
          <w:sz w:val="22"/>
        </w:rPr>
        <w:t xml:space="preserve">to be </w:t>
      </w:r>
      <w:r w:rsidRPr="00BB2A8B">
        <w:rPr>
          <w:rFonts w:ascii="Times New Roman" w:hAnsi="Times New Roman"/>
          <w:b w:val="0"/>
          <w:sz w:val="22"/>
        </w:rPr>
        <w:t xml:space="preserve">assigned to EGID’s account, describe their specific experience in the development </w:t>
      </w:r>
      <w:r w:rsidR="00A328A8">
        <w:rPr>
          <w:rFonts w:ascii="Times New Roman" w:hAnsi="Times New Roman"/>
          <w:b w:val="0"/>
          <w:sz w:val="22"/>
        </w:rPr>
        <w:t xml:space="preserve">and implementation </w:t>
      </w:r>
      <w:r w:rsidRPr="00BB2A8B">
        <w:rPr>
          <w:rFonts w:ascii="Times New Roman" w:hAnsi="Times New Roman"/>
          <w:b w:val="0"/>
          <w:sz w:val="22"/>
        </w:rPr>
        <w:t>of non-hospital facility payment methodologies.</w:t>
      </w:r>
    </w:p>
    <w:p w14:paraId="576680B1" w14:textId="77777777" w:rsidR="00BB2A8B" w:rsidRPr="00BB2A8B" w:rsidRDefault="00BB2A8B" w:rsidP="00917C0F">
      <w:pPr>
        <w:pStyle w:val="ListParagraph"/>
        <w:ind w:left="4230" w:hanging="630"/>
        <w:jc w:val="both"/>
        <w:rPr>
          <w:rFonts w:ascii="Times New Roman" w:hAnsi="Times New Roman"/>
          <w:b w:val="0"/>
          <w:sz w:val="22"/>
        </w:rPr>
      </w:pPr>
    </w:p>
    <w:p w14:paraId="1EC71B14" w14:textId="6CE83934" w:rsidR="00BB2A8B" w:rsidRDefault="00BB2A8B" w:rsidP="00917C0F">
      <w:pPr>
        <w:pStyle w:val="ListParagraph"/>
        <w:numPr>
          <w:ilvl w:val="5"/>
          <w:numId w:val="10"/>
        </w:numPr>
        <w:ind w:left="4230" w:hanging="630"/>
        <w:jc w:val="both"/>
        <w:rPr>
          <w:rFonts w:ascii="Times New Roman" w:hAnsi="Times New Roman"/>
          <w:b w:val="0"/>
          <w:sz w:val="22"/>
        </w:rPr>
      </w:pPr>
      <w:r w:rsidRPr="00BB2A8B">
        <w:rPr>
          <w:rFonts w:ascii="Times New Roman" w:hAnsi="Times New Roman"/>
          <w:b w:val="0"/>
          <w:sz w:val="22"/>
        </w:rPr>
        <w:t xml:space="preserve">For each lead consultant(s) </w:t>
      </w:r>
      <w:r>
        <w:rPr>
          <w:rFonts w:ascii="Times New Roman" w:hAnsi="Times New Roman"/>
          <w:b w:val="0"/>
          <w:sz w:val="22"/>
        </w:rPr>
        <w:t xml:space="preserve">to be </w:t>
      </w:r>
      <w:r w:rsidRPr="00BB2A8B">
        <w:rPr>
          <w:rFonts w:ascii="Times New Roman" w:hAnsi="Times New Roman"/>
          <w:b w:val="0"/>
          <w:sz w:val="22"/>
        </w:rPr>
        <w:t>assigned to EGID’s account, describe their specific experience in the development</w:t>
      </w:r>
      <w:r w:rsidR="00A328A8">
        <w:rPr>
          <w:rFonts w:ascii="Times New Roman" w:hAnsi="Times New Roman"/>
          <w:b w:val="0"/>
          <w:sz w:val="22"/>
        </w:rPr>
        <w:t xml:space="preserve"> and implementation</w:t>
      </w:r>
      <w:r w:rsidRPr="00BB2A8B">
        <w:rPr>
          <w:rFonts w:ascii="Times New Roman" w:hAnsi="Times New Roman"/>
          <w:b w:val="0"/>
          <w:sz w:val="22"/>
        </w:rPr>
        <w:t xml:space="preserve"> of dental payment methodologies.</w:t>
      </w:r>
    </w:p>
    <w:p w14:paraId="00D78786" w14:textId="77777777" w:rsidR="00A328A8" w:rsidRDefault="00A328A8" w:rsidP="00F9498B">
      <w:pPr>
        <w:pStyle w:val="ListParagraph"/>
        <w:rPr>
          <w:rFonts w:ascii="Times New Roman" w:hAnsi="Times New Roman"/>
          <w:b w:val="0"/>
          <w:sz w:val="22"/>
        </w:rPr>
      </w:pPr>
    </w:p>
    <w:p w14:paraId="27D31E01" w14:textId="77777777" w:rsidR="001525E3" w:rsidRPr="001525E3" w:rsidRDefault="001525E3" w:rsidP="00917C0F">
      <w:pPr>
        <w:pStyle w:val="ListParagraph"/>
        <w:ind w:left="4230" w:hanging="630"/>
        <w:jc w:val="both"/>
        <w:rPr>
          <w:rFonts w:ascii="Times New Roman" w:hAnsi="Times New Roman"/>
          <w:b w:val="0"/>
          <w:sz w:val="22"/>
        </w:rPr>
      </w:pPr>
    </w:p>
    <w:p w14:paraId="2629ACB3" w14:textId="1D9FB971" w:rsidR="001525E3" w:rsidRDefault="001525E3" w:rsidP="00917C0F">
      <w:pPr>
        <w:pStyle w:val="ListParagraph"/>
        <w:numPr>
          <w:ilvl w:val="5"/>
          <w:numId w:val="10"/>
        </w:numPr>
        <w:ind w:left="4230" w:hanging="630"/>
        <w:jc w:val="both"/>
        <w:rPr>
          <w:rFonts w:ascii="Times New Roman" w:hAnsi="Times New Roman"/>
          <w:b w:val="0"/>
          <w:sz w:val="22"/>
        </w:rPr>
      </w:pPr>
      <w:r w:rsidRPr="001525E3">
        <w:rPr>
          <w:rFonts w:ascii="Times New Roman" w:hAnsi="Times New Roman"/>
          <w:b w:val="0"/>
          <w:sz w:val="22"/>
        </w:rPr>
        <w:t xml:space="preserve">For each lead consultant(s) </w:t>
      </w:r>
      <w:r>
        <w:rPr>
          <w:rFonts w:ascii="Times New Roman" w:hAnsi="Times New Roman"/>
          <w:b w:val="0"/>
          <w:sz w:val="22"/>
        </w:rPr>
        <w:t xml:space="preserve">to be </w:t>
      </w:r>
      <w:r w:rsidRPr="001525E3">
        <w:rPr>
          <w:rFonts w:ascii="Times New Roman" w:hAnsi="Times New Roman"/>
          <w:b w:val="0"/>
          <w:sz w:val="22"/>
        </w:rPr>
        <w:t>assigned to EGID’s account, describe their specific experience in the development</w:t>
      </w:r>
      <w:r w:rsidR="00A328A8">
        <w:rPr>
          <w:rFonts w:ascii="Times New Roman" w:hAnsi="Times New Roman"/>
          <w:b w:val="0"/>
          <w:sz w:val="22"/>
        </w:rPr>
        <w:t xml:space="preserve"> and implementation</w:t>
      </w:r>
      <w:r w:rsidRPr="001525E3">
        <w:rPr>
          <w:rFonts w:ascii="Times New Roman" w:hAnsi="Times New Roman"/>
          <w:b w:val="0"/>
          <w:sz w:val="22"/>
        </w:rPr>
        <w:t xml:space="preserve"> of</w:t>
      </w:r>
      <w:r w:rsidR="00A328A8">
        <w:rPr>
          <w:rFonts w:ascii="Times New Roman" w:hAnsi="Times New Roman"/>
          <w:b w:val="0"/>
          <w:sz w:val="22"/>
        </w:rPr>
        <w:t xml:space="preserve"> any</w:t>
      </w:r>
      <w:r w:rsidRPr="001525E3">
        <w:rPr>
          <w:rFonts w:ascii="Times New Roman" w:hAnsi="Times New Roman"/>
          <w:b w:val="0"/>
          <w:sz w:val="22"/>
        </w:rPr>
        <w:t xml:space="preserve"> other payment methodologies</w:t>
      </w:r>
      <w:r w:rsidR="00A328A8">
        <w:rPr>
          <w:rFonts w:ascii="Times New Roman" w:hAnsi="Times New Roman"/>
          <w:b w:val="0"/>
          <w:sz w:val="22"/>
        </w:rPr>
        <w:t xml:space="preserve"> including bundled payments, episodes of care, value-based, shared savings,</w:t>
      </w:r>
      <w:r w:rsidR="00563B95">
        <w:rPr>
          <w:rFonts w:ascii="Times New Roman" w:hAnsi="Times New Roman"/>
          <w:b w:val="0"/>
          <w:sz w:val="22"/>
        </w:rPr>
        <w:t xml:space="preserve"> ESRD prospective payment system,</w:t>
      </w:r>
      <w:r w:rsidR="00A328A8">
        <w:rPr>
          <w:rFonts w:ascii="Times New Roman" w:hAnsi="Times New Roman"/>
          <w:b w:val="0"/>
          <w:sz w:val="22"/>
        </w:rPr>
        <w:t xml:space="preserve"> etc.</w:t>
      </w:r>
    </w:p>
    <w:p w14:paraId="63E192E6" w14:textId="77777777" w:rsidR="001525E3" w:rsidRPr="001525E3" w:rsidRDefault="001525E3" w:rsidP="00917C0F">
      <w:pPr>
        <w:pStyle w:val="ListParagraph"/>
        <w:ind w:left="4230" w:hanging="630"/>
        <w:jc w:val="both"/>
        <w:rPr>
          <w:rFonts w:ascii="Times New Roman" w:hAnsi="Times New Roman"/>
          <w:b w:val="0"/>
          <w:sz w:val="22"/>
        </w:rPr>
      </w:pPr>
    </w:p>
    <w:p w14:paraId="52ECDCDB" w14:textId="4F4603D3" w:rsidR="001525E3" w:rsidRDefault="001525E3" w:rsidP="00917C0F">
      <w:pPr>
        <w:pStyle w:val="ListParagraph"/>
        <w:numPr>
          <w:ilvl w:val="5"/>
          <w:numId w:val="10"/>
        </w:numPr>
        <w:ind w:left="4230" w:hanging="630"/>
        <w:jc w:val="both"/>
        <w:rPr>
          <w:rFonts w:ascii="Times New Roman" w:hAnsi="Times New Roman"/>
          <w:b w:val="0"/>
          <w:sz w:val="22"/>
        </w:rPr>
      </w:pPr>
      <w:r w:rsidRPr="001525E3">
        <w:rPr>
          <w:rFonts w:ascii="Times New Roman" w:hAnsi="Times New Roman"/>
          <w:b w:val="0"/>
          <w:sz w:val="22"/>
        </w:rPr>
        <w:t>For each lead consultant(s)</w:t>
      </w:r>
      <w:r>
        <w:rPr>
          <w:rFonts w:ascii="Times New Roman" w:hAnsi="Times New Roman"/>
          <w:b w:val="0"/>
          <w:sz w:val="22"/>
        </w:rPr>
        <w:t xml:space="preserve"> to be</w:t>
      </w:r>
      <w:r w:rsidRPr="001525E3">
        <w:rPr>
          <w:rFonts w:ascii="Times New Roman" w:hAnsi="Times New Roman"/>
          <w:b w:val="0"/>
          <w:sz w:val="22"/>
        </w:rPr>
        <w:t xml:space="preserve"> assigned to EGID’s account, describe their specific experience working with providers and provider focus groups in </w:t>
      </w:r>
      <w:r w:rsidR="00A328A8">
        <w:rPr>
          <w:rFonts w:ascii="Times New Roman" w:hAnsi="Times New Roman"/>
          <w:b w:val="0"/>
          <w:sz w:val="22"/>
        </w:rPr>
        <w:t xml:space="preserve">a collaborative manner to </w:t>
      </w:r>
      <w:r w:rsidRPr="001525E3">
        <w:rPr>
          <w:rFonts w:ascii="Times New Roman" w:hAnsi="Times New Roman"/>
          <w:b w:val="0"/>
          <w:sz w:val="22"/>
        </w:rPr>
        <w:t>develop</w:t>
      </w:r>
      <w:r w:rsidR="00A328A8">
        <w:rPr>
          <w:rFonts w:ascii="Times New Roman" w:hAnsi="Times New Roman"/>
          <w:b w:val="0"/>
          <w:sz w:val="22"/>
        </w:rPr>
        <w:t>, review,</w:t>
      </w:r>
      <w:r w:rsidRPr="001525E3">
        <w:rPr>
          <w:rFonts w:ascii="Times New Roman" w:hAnsi="Times New Roman"/>
          <w:b w:val="0"/>
          <w:sz w:val="22"/>
        </w:rPr>
        <w:t xml:space="preserve"> and revis</w:t>
      </w:r>
      <w:r w:rsidR="00A328A8">
        <w:rPr>
          <w:rFonts w:ascii="Times New Roman" w:hAnsi="Times New Roman"/>
          <w:b w:val="0"/>
          <w:sz w:val="22"/>
        </w:rPr>
        <w:t>e</w:t>
      </w:r>
      <w:r w:rsidRPr="001525E3">
        <w:rPr>
          <w:rFonts w:ascii="Times New Roman" w:hAnsi="Times New Roman"/>
          <w:b w:val="0"/>
          <w:sz w:val="22"/>
        </w:rPr>
        <w:t xml:space="preserve"> </w:t>
      </w:r>
      <w:r w:rsidR="00A328A8">
        <w:rPr>
          <w:rFonts w:ascii="Times New Roman" w:hAnsi="Times New Roman"/>
          <w:b w:val="0"/>
          <w:sz w:val="22"/>
        </w:rPr>
        <w:t xml:space="preserve">payment methodologies based upon </w:t>
      </w:r>
      <w:r w:rsidRPr="001525E3">
        <w:rPr>
          <w:rFonts w:ascii="Times New Roman" w:hAnsi="Times New Roman"/>
          <w:b w:val="0"/>
          <w:sz w:val="22"/>
        </w:rPr>
        <w:t>provider input</w:t>
      </w:r>
      <w:r w:rsidR="00A328A8">
        <w:rPr>
          <w:rFonts w:ascii="Times New Roman" w:hAnsi="Times New Roman"/>
          <w:b w:val="0"/>
          <w:sz w:val="22"/>
        </w:rPr>
        <w:t>.</w:t>
      </w:r>
    </w:p>
    <w:p w14:paraId="320CF1B2" w14:textId="77777777" w:rsidR="001525E3" w:rsidRPr="001525E3" w:rsidRDefault="001525E3" w:rsidP="00917C0F">
      <w:pPr>
        <w:pStyle w:val="ListParagraph"/>
        <w:ind w:left="4230" w:hanging="630"/>
        <w:jc w:val="both"/>
        <w:rPr>
          <w:rFonts w:ascii="Times New Roman" w:hAnsi="Times New Roman"/>
          <w:b w:val="0"/>
          <w:sz w:val="22"/>
        </w:rPr>
      </w:pPr>
    </w:p>
    <w:p w14:paraId="25225B15" w14:textId="5C0E4B09" w:rsidR="001525E3" w:rsidRDefault="001525E3" w:rsidP="00917C0F">
      <w:pPr>
        <w:pStyle w:val="ListParagraph"/>
        <w:numPr>
          <w:ilvl w:val="5"/>
          <w:numId w:val="10"/>
        </w:numPr>
        <w:ind w:left="4230" w:hanging="630"/>
        <w:jc w:val="both"/>
        <w:rPr>
          <w:rFonts w:ascii="Times New Roman" w:hAnsi="Times New Roman"/>
          <w:b w:val="0"/>
          <w:sz w:val="22"/>
        </w:rPr>
      </w:pPr>
      <w:r w:rsidRPr="001525E3">
        <w:rPr>
          <w:rFonts w:ascii="Times New Roman" w:hAnsi="Times New Roman"/>
          <w:b w:val="0"/>
          <w:sz w:val="22"/>
        </w:rPr>
        <w:t xml:space="preserve">For each lead consultant(s) </w:t>
      </w:r>
      <w:r>
        <w:rPr>
          <w:rFonts w:ascii="Times New Roman" w:hAnsi="Times New Roman"/>
          <w:b w:val="0"/>
          <w:sz w:val="22"/>
        </w:rPr>
        <w:t xml:space="preserve">to be </w:t>
      </w:r>
      <w:r w:rsidRPr="001525E3">
        <w:rPr>
          <w:rFonts w:ascii="Times New Roman" w:hAnsi="Times New Roman"/>
          <w:b w:val="0"/>
          <w:sz w:val="22"/>
        </w:rPr>
        <w:t>assigned to EGID’s account, describe their specific experience in presenting testimony for presentations and public meetings.</w:t>
      </w:r>
    </w:p>
    <w:p w14:paraId="56129A72" w14:textId="77777777" w:rsidR="001525E3" w:rsidRPr="001525E3" w:rsidRDefault="001525E3" w:rsidP="00917C0F">
      <w:pPr>
        <w:pStyle w:val="ListParagraph"/>
        <w:ind w:left="4230" w:hanging="630"/>
        <w:jc w:val="both"/>
        <w:rPr>
          <w:rFonts w:ascii="Times New Roman" w:hAnsi="Times New Roman"/>
          <w:b w:val="0"/>
          <w:sz w:val="22"/>
        </w:rPr>
      </w:pPr>
    </w:p>
    <w:p w14:paraId="2B617D59" w14:textId="1AB093E0" w:rsidR="001525E3" w:rsidRDefault="001525E3" w:rsidP="00917C0F">
      <w:pPr>
        <w:pStyle w:val="ListParagraph"/>
        <w:numPr>
          <w:ilvl w:val="5"/>
          <w:numId w:val="10"/>
        </w:numPr>
        <w:ind w:left="4230" w:hanging="630"/>
        <w:jc w:val="both"/>
        <w:rPr>
          <w:rFonts w:ascii="Times New Roman" w:hAnsi="Times New Roman"/>
          <w:b w:val="0"/>
          <w:sz w:val="22"/>
        </w:rPr>
      </w:pPr>
      <w:r w:rsidRPr="001525E3">
        <w:rPr>
          <w:rFonts w:ascii="Times New Roman" w:hAnsi="Times New Roman"/>
          <w:b w:val="0"/>
          <w:sz w:val="22"/>
        </w:rPr>
        <w:t>For each lead consultant(s)</w:t>
      </w:r>
      <w:r>
        <w:rPr>
          <w:rFonts w:ascii="Times New Roman" w:hAnsi="Times New Roman"/>
          <w:b w:val="0"/>
          <w:sz w:val="22"/>
        </w:rPr>
        <w:t xml:space="preserve"> to be</w:t>
      </w:r>
      <w:r w:rsidRPr="001525E3">
        <w:rPr>
          <w:rFonts w:ascii="Times New Roman" w:hAnsi="Times New Roman"/>
          <w:b w:val="0"/>
          <w:sz w:val="22"/>
        </w:rPr>
        <w:t xml:space="preserve"> assigned to EGID’s account, describe their specific knowledge and experience in updating contracts to reflect proposed payment methodologies.</w:t>
      </w:r>
    </w:p>
    <w:p w14:paraId="589A6C38" w14:textId="77777777" w:rsidR="001525E3" w:rsidRPr="001525E3" w:rsidRDefault="001525E3" w:rsidP="00917C0F">
      <w:pPr>
        <w:pStyle w:val="ListParagraph"/>
        <w:ind w:left="4230" w:hanging="630"/>
        <w:jc w:val="both"/>
        <w:rPr>
          <w:rFonts w:ascii="Times New Roman" w:hAnsi="Times New Roman"/>
          <w:b w:val="0"/>
          <w:sz w:val="22"/>
        </w:rPr>
      </w:pPr>
    </w:p>
    <w:p w14:paraId="0325B4EC" w14:textId="0A4E36F4" w:rsidR="001525E3" w:rsidRDefault="001525E3" w:rsidP="00917C0F">
      <w:pPr>
        <w:pStyle w:val="ListParagraph"/>
        <w:numPr>
          <w:ilvl w:val="5"/>
          <w:numId w:val="10"/>
        </w:numPr>
        <w:ind w:left="4230" w:hanging="630"/>
        <w:jc w:val="both"/>
        <w:rPr>
          <w:rFonts w:ascii="Times New Roman" w:hAnsi="Times New Roman"/>
          <w:b w:val="0"/>
          <w:sz w:val="22"/>
        </w:rPr>
      </w:pPr>
      <w:r w:rsidRPr="001525E3">
        <w:rPr>
          <w:rFonts w:ascii="Times New Roman" w:hAnsi="Times New Roman"/>
          <w:b w:val="0"/>
          <w:sz w:val="22"/>
        </w:rPr>
        <w:lastRenderedPageBreak/>
        <w:t xml:space="preserve">For each lead consultant(s) </w:t>
      </w:r>
      <w:r>
        <w:rPr>
          <w:rFonts w:ascii="Times New Roman" w:hAnsi="Times New Roman"/>
          <w:b w:val="0"/>
          <w:sz w:val="22"/>
        </w:rPr>
        <w:t xml:space="preserve">to be </w:t>
      </w:r>
      <w:r w:rsidRPr="001525E3">
        <w:rPr>
          <w:rFonts w:ascii="Times New Roman" w:hAnsi="Times New Roman"/>
          <w:b w:val="0"/>
          <w:sz w:val="22"/>
        </w:rPr>
        <w:t xml:space="preserve">assigned to EGID’s account, describe their </w:t>
      </w:r>
      <w:r w:rsidR="00563B95">
        <w:rPr>
          <w:rFonts w:ascii="Times New Roman" w:hAnsi="Times New Roman"/>
          <w:b w:val="0"/>
          <w:sz w:val="22"/>
        </w:rPr>
        <w:t xml:space="preserve">knowledge of and </w:t>
      </w:r>
      <w:r w:rsidRPr="001525E3">
        <w:rPr>
          <w:rFonts w:ascii="Times New Roman" w:hAnsi="Times New Roman"/>
          <w:b w:val="0"/>
          <w:sz w:val="22"/>
        </w:rPr>
        <w:t xml:space="preserve">practical experience with provider coding and billing </w:t>
      </w:r>
      <w:r w:rsidR="00563B95">
        <w:rPr>
          <w:rFonts w:ascii="Times New Roman" w:hAnsi="Times New Roman"/>
          <w:b w:val="0"/>
          <w:sz w:val="22"/>
        </w:rPr>
        <w:t xml:space="preserve">processes and </w:t>
      </w:r>
      <w:r w:rsidRPr="001525E3">
        <w:rPr>
          <w:rFonts w:ascii="Times New Roman" w:hAnsi="Times New Roman"/>
          <w:b w:val="0"/>
          <w:sz w:val="22"/>
        </w:rPr>
        <w:t xml:space="preserve">procedures as well as the claims administration process and a </w:t>
      </w:r>
      <w:r w:rsidR="00A328A8">
        <w:rPr>
          <w:rFonts w:ascii="Times New Roman" w:hAnsi="Times New Roman"/>
          <w:b w:val="0"/>
          <w:sz w:val="22"/>
        </w:rPr>
        <w:t>Third Party Administrator’s</w:t>
      </w:r>
      <w:r w:rsidR="00A328A8" w:rsidRPr="001525E3">
        <w:rPr>
          <w:rFonts w:ascii="Times New Roman" w:hAnsi="Times New Roman"/>
          <w:b w:val="0"/>
          <w:sz w:val="22"/>
        </w:rPr>
        <w:t xml:space="preserve"> </w:t>
      </w:r>
      <w:r w:rsidRPr="001525E3">
        <w:rPr>
          <w:rFonts w:ascii="Times New Roman" w:hAnsi="Times New Roman"/>
          <w:b w:val="0"/>
          <w:sz w:val="22"/>
        </w:rPr>
        <w:t xml:space="preserve">ability and/or limitations in implementing </w:t>
      </w:r>
      <w:r w:rsidR="00A328A8">
        <w:rPr>
          <w:rFonts w:ascii="Times New Roman" w:hAnsi="Times New Roman"/>
          <w:b w:val="0"/>
          <w:sz w:val="22"/>
        </w:rPr>
        <w:t>a</w:t>
      </w:r>
      <w:r w:rsidR="00A328A8" w:rsidRPr="001525E3">
        <w:rPr>
          <w:rFonts w:ascii="Times New Roman" w:hAnsi="Times New Roman"/>
          <w:b w:val="0"/>
          <w:sz w:val="22"/>
        </w:rPr>
        <w:t xml:space="preserve"> </w:t>
      </w:r>
      <w:r w:rsidRPr="001525E3">
        <w:rPr>
          <w:rFonts w:ascii="Times New Roman" w:hAnsi="Times New Roman"/>
          <w:b w:val="0"/>
          <w:sz w:val="22"/>
        </w:rPr>
        <w:t>proposed payment methodolog</w:t>
      </w:r>
      <w:r w:rsidR="00A328A8">
        <w:rPr>
          <w:rFonts w:ascii="Times New Roman" w:hAnsi="Times New Roman"/>
          <w:b w:val="0"/>
          <w:sz w:val="22"/>
        </w:rPr>
        <w:t>y</w:t>
      </w:r>
      <w:r w:rsidRPr="001525E3">
        <w:rPr>
          <w:rFonts w:ascii="Times New Roman" w:hAnsi="Times New Roman"/>
          <w:b w:val="0"/>
          <w:sz w:val="22"/>
        </w:rPr>
        <w:t>.</w:t>
      </w:r>
    </w:p>
    <w:p w14:paraId="0BD5C0BD" w14:textId="77777777" w:rsidR="001525E3" w:rsidRPr="001525E3" w:rsidRDefault="001525E3" w:rsidP="00917C0F">
      <w:pPr>
        <w:pStyle w:val="ListParagraph"/>
        <w:ind w:left="4230" w:hanging="630"/>
        <w:jc w:val="both"/>
        <w:rPr>
          <w:rFonts w:ascii="Times New Roman" w:hAnsi="Times New Roman"/>
          <w:b w:val="0"/>
          <w:sz w:val="22"/>
        </w:rPr>
      </w:pPr>
    </w:p>
    <w:p w14:paraId="5402D5ED" w14:textId="16976E58" w:rsidR="001525E3" w:rsidRDefault="001525E3" w:rsidP="00917C0F">
      <w:pPr>
        <w:pStyle w:val="ListParagraph"/>
        <w:numPr>
          <w:ilvl w:val="5"/>
          <w:numId w:val="10"/>
        </w:numPr>
        <w:ind w:left="4230" w:hanging="630"/>
        <w:jc w:val="both"/>
        <w:rPr>
          <w:rFonts w:ascii="Times New Roman" w:hAnsi="Times New Roman"/>
          <w:b w:val="0"/>
          <w:sz w:val="22"/>
        </w:rPr>
      </w:pPr>
      <w:r w:rsidRPr="001525E3">
        <w:rPr>
          <w:rFonts w:ascii="Times New Roman" w:hAnsi="Times New Roman"/>
          <w:b w:val="0"/>
          <w:sz w:val="22"/>
        </w:rPr>
        <w:t xml:space="preserve">For each lead consultant(s) </w:t>
      </w:r>
      <w:r>
        <w:rPr>
          <w:rFonts w:ascii="Times New Roman" w:hAnsi="Times New Roman"/>
          <w:b w:val="0"/>
          <w:sz w:val="22"/>
        </w:rPr>
        <w:t xml:space="preserve">to be </w:t>
      </w:r>
      <w:r w:rsidRPr="001525E3">
        <w:rPr>
          <w:rFonts w:ascii="Times New Roman" w:hAnsi="Times New Roman"/>
          <w:b w:val="0"/>
          <w:sz w:val="22"/>
        </w:rPr>
        <w:t>assigned to EGID’s account, describe their experience with multi-payer initiatives.</w:t>
      </w:r>
    </w:p>
    <w:p w14:paraId="6A520E0B" w14:textId="77777777" w:rsidR="001525E3" w:rsidRPr="001525E3" w:rsidRDefault="001525E3" w:rsidP="00917C0F">
      <w:pPr>
        <w:pStyle w:val="ListParagraph"/>
        <w:ind w:left="4230" w:hanging="630"/>
        <w:jc w:val="both"/>
        <w:rPr>
          <w:rFonts w:ascii="Times New Roman" w:hAnsi="Times New Roman"/>
          <w:b w:val="0"/>
          <w:sz w:val="22"/>
        </w:rPr>
      </w:pPr>
    </w:p>
    <w:p w14:paraId="64E9A871" w14:textId="6BFC2311" w:rsidR="001525E3" w:rsidRPr="00563B95" w:rsidRDefault="001525E3" w:rsidP="00F9498B">
      <w:pPr>
        <w:pStyle w:val="ListParagraph"/>
        <w:numPr>
          <w:ilvl w:val="5"/>
          <w:numId w:val="10"/>
        </w:numPr>
        <w:ind w:left="4230" w:hanging="630"/>
        <w:jc w:val="both"/>
        <w:rPr>
          <w:rFonts w:ascii="Times New Roman" w:hAnsi="Times New Roman"/>
          <w:b w:val="0"/>
          <w:sz w:val="22"/>
        </w:rPr>
      </w:pPr>
      <w:r w:rsidRPr="00563B95">
        <w:rPr>
          <w:rFonts w:ascii="Times New Roman" w:hAnsi="Times New Roman"/>
          <w:b w:val="0"/>
          <w:sz w:val="22"/>
        </w:rPr>
        <w:t>For each lead consultant(s) to be assigned to EGID’s account, describe their experience with</w:t>
      </w:r>
      <w:r w:rsidR="00563B95" w:rsidRPr="00563B95">
        <w:rPr>
          <w:rFonts w:ascii="Times New Roman" w:hAnsi="Times New Roman"/>
          <w:b w:val="0"/>
          <w:sz w:val="22"/>
        </w:rPr>
        <w:t xml:space="preserve"> </w:t>
      </w:r>
      <w:r w:rsidR="00563B95">
        <w:rPr>
          <w:rFonts w:ascii="Times New Roman" w:hAnsi="Times New Roman"/>
          <w:b w:val="0"/>
          <w:sz w:val="22"/>
        </w:rPr>
        <w:t>evaluating</w:t>
      </w:r>
      <w:r w:rsidRPr="00563B95">
        <w:rPr>
          <w:rFonts w:ascii="Times New Roman" w:hAnsi="Times New Roman"/>
          <w:b w:val="0"/>
          <w:sz w:val="22"/>
        </w:rPr>
        <w:t xml:space="preserve"> quality</w:t>
      </w:r>
      <w:r w:rsidR="00563B95">
        <w:rPr>
          <w:rFonts w:ascii="Times New Roman" w:hAnsi="Times New Roman"/>
          <w:b w:val="0"/>
          <w:sz w:val="22"/>
        </w:rPr>
        <w:t xml:space="preserve"> of care</w:t>
      </w:r>
      <w:r w:rsidRPr="00563B95">
        <w:rPr>
          <w:rFonts w:ascii="Times New Roman" w:hAnsi="Times New Roman"/>
          <w:b w:val="0"/>
          <w:sz w:val="22"/>
        </w:rPr>
        <w:t xml:space="preserve"> and readmission initiatives for hospitals</w:t>
      </w:r>
    </w:p>
    <w:p w14:paraId="1D85E3EA" w14:textId="44AAFE9E" w:rsidR="00BB2A8B" w:rsidRDefault="001525E3" w:rsidP="00917C0F">
      <w:pPr>
        <w:pStyle w:val="ListParagraph"/>
        <w:numPr>
          <w:ilvl w:val="5"/>
          <w:numId w:val="10"/>
        </w:numPr>
        <w:ind w:left="4230" w:hanging="630"/>
        <w:jc w:val="both"/>
        <w:rPr>
          <w:rFonts w:ascii="Times New Roman" w:hAnsi="Times New Roman"/>
          <w:b w:val="0"/>
          <w:sz w:val="22"/>
        </w:rPr>
      </w:pPr>
      <w:r w:rsidRPr="001525E3">
        <w:rPr>
          <w:rFonts w:ascii="Times New Roman" w:hAnsi="Times New Roman"/>
          <w:b w:val="0"/>
          <w:sz w:val="22"/>
        </w:rPr>
        <w:t xml:space="preserve">For each lead consultant(s) </w:t>
      </w:r>
      <w:r>
        <w:rPr>
          <w:rFonts w:ascii="Times New Roman" w:hAnsi="Times New Roman"/>
          <w:b w:val="0"/>
          <w:sz w:val="22"/>
        </w:rPr>
        <w:t xml:space="preserve">to be </w:t>
      </w:r>
      <w:r w:rsidRPr="001525E3">
        <w:rPr>
          <w:rFonts w:ascii="Times New Roman" w:hAnsi="Times New Roman"/>
          <w:b w:val="0"/>
          <w:sz w:val="22"/>
        </w:rPr>
        <w:t xml:space="preserve">assigned to EGID’s account, describe their knowledge of other commercial payers rates, contract provisions, and methodologies in order to assess EGID’s competitiveness in the </w:t>
      </w:r>
      <w:r w:rsidR="00917C0F" w:rsidRPr="001525E3">
        <w:rPr>
          <w:rFonts w:ascii="Times New Roman" w:hAnsi="Times New Roman"/>
          <w:b w:val="0"/>
          <w:sz w:val="22"/>
        </w:rPr>
        <w:t>marketplace</w:t>
      </w:r>
      <w:r w:rsidRPr="001525E3">
        <w:rPr>
          <w:rFonts w:ascii="Times New Roman" w:hAnsi="Times New Roman"/>
          <w:b w:val="0"/>
          <w:sz w:val="22"/>
        </w:rPr>
        <w:t>.</w:t>
      </w:r>
    </w:p>
    <w:p w14:paraId="2657E503" w14:textId="77777777" w:rsidR="00E0341F" w:rsidRPr="00E0341F" w:rsidRDefault="00E0341F" w:rsidP="00917C0F">
      <w:pPr>
        <w:pStyle w:val="ListParagraph"/>
        <w:jc w:val="both"/>
        <w:rPr>
          <w:rFonts w:ascii="Times New Roman" w:hAnsi="Times New Roman"/>
          <w:b w:val="0"/>
          <w:sz w:val="22"/>
        </w:rPr>
      </w:pPr>
    </w:p>
    <w:p w14:paraId="682EB45B" w14:textId="13FCB355" w:rsidR="00E0341F" w:rsidRDefault="00E0341F" w:rsidP="00917C0F">
      <w:pPr>
        <w:pStyle w:val="ListParagraph"/>
        <w:numPr>
          <w:ilvl w:val="5"/>
          <w:numId w:val="10"/>
        </w:numPr>
        <w:ind w:left="4230" w:hanging="630"/>
        <w:jc w:val="both"/>
        <w:rPr>
          <w:rFonts w:ascii="Times New Roman" w:hAnsi="Times New Roman"/>
          <w:b w:val="0"/>
          <w:sz w:val="22"/>
        </w:rPr>
      </w:pPr>
      <w:r w:rsidRPr="00E0341F">
        <w:rPr>
          <w:rFonts w:ascii="Times New Roman" w:hAnsi="Times New Roman"/>
          <w:b w:val="0"/>
          <w:sz w:val="22"/>
        </w:rPr>
        <w:t>Describe Bidder’s experience presenting information to provider communities.</w:t>
      </w:r>
    </w:p>
    <w:p w14:paraId="096505C7" w14:textId="77777777" w:rsidR="00E0341F" w:rsidRPr="00E0341F" w:rsidRDefault="00E0341F" w:rsidP="00917C0F">
      <w:pPr>
        <w:pStyle w:val="ListParagraph"/>
        <w:ind w:left="4230" w:hanging="630"/>
        <w:jc w:val="both"/>
        <w:rPr>
          <w:rFonts w:ascii="Times New Roman" w:hAnsi="Times New Roman"/>
          <w:b w:val="0"/>
          <w:sz w:val="22"/>
        </w:rPr>
      </w:pPr>
    </w:p>
    <w:p w14:paraId="1540BB26" w14:textId="44E0EFD2" w:rsidR="00E0341F" w:rsidRDefault="00E0341F" w:rsidP="00917C0F">
      <w:pPr>
        <w:pStyle w:val="ListParagraph"/>
        <w:numPr>
          <w:ilvl w:val="5"/>
          <w:numId w:val="10"/>
        </w:numPr>
        <w:ind w:left="4230" w:hanging="630"/>
        <w:jc w:val="both"/>
        <w:rPr>
          <w:rFonts w:ascii="Times New Roman" w:hAnsi="Times New Roman"/>
          <w:b w:val="0"/>
          <w:sz w:val="22"/>
        </w:rPr>
      </w:pPr>
      <w:r w:rsidRPr="00E0341F">
        <w:rPr>
          <w:rFonts w:ascii="Times New Roman" w:hAnsi="Times New Roman"/>
          <w:b w:val="0"/>
          <w:sz w:val="22"/>
        </w:rPr>
        <w:t>Describe Bidder’s experience presenting information to State Legislatures.</w:t>
      </w:r>
    </w:p>
    <w:p w14:paraId="046074EC" w14:textId="77777777" w:rsidR="00E0341F" w:rsidRPr="00E0341F" w:rsidRDefault="00E0341F" w:rsidP="00917C0F">
      <w:pPr>
        <w:pStyle w:val="ListParagraph"/>
        <w:ind w:left="4230" w:hanging="630"/>
        <w:jc w:val="both"/>
        <w:rPr>
          <w:rFonts w:ascii="Times New Roman" w:hAnsi="Times New Roman"/>
          <w:b w:val="0"/>
          <w:sz w:val="22"/>
        </w:rPr>
      </w:pPr>
    </w:p>
    <w:p w14:paraId="727AB2E8" w14:textId="4A085C6D" w:rsidR="00F9259C" w:rsidRDefault="00E0341F" w:rsidP="00917C0F">
      <w:pPr>
        <w:pStyle w:val="ListParagraph"/>
        <w:numPr>
          <w:ilvl w:val="5"/>
          <w:numId w:val="10"/>
        </w:numPr>
        <w:ind w:left="4230" w:hanging="630"/>
        <w:jc w:val="both"/>
        <w:rPr>
          <w:rFonts w:ascii="Times New Roman" w:hAnsi="Times New Roman"/>
          <w:b w:val="0"/>
          <w:sz w:val="22"/>
        </w:rPr>
      </w:pPr>
      <w:r w:rsidRPr="00E0341F">
        <w:rPr>
          <w:rFonts w:ascii="Times New Roman" w:hAnsi="Times New Roman"/>
          <w:b w:val="0"/>
          <w:sz w:val="22"/>
        </w:rPr>
        <w:t>Describe Bidder’s experience with methods pertaining to Consulting Requirements (Attachment A)</w:t>
      </w:r>
      <w:r>
        <w:rPr>
          <w:rFonts w:ascii="Times New Roman" w:hAnsi="Times New Roman"/>
          <w:b w:val="0"/>
          <w:sz w:val="22"/>
        </w:rPr>
        <w:t xml:space="preserve"> and Consultant Experience requirements mentioned above,</w:t>
      </w:r>
      <w:r w:rsidRPr="00E0341F">
        <w:rPr>
          <w:rFonts w:ascii="Times New Roman" w:hAnsi="Times New Roman"/>
          <w:b w:val="0"/>
          <w:sz w:val="22"/>
        </w:rPr>
        <w:t xml:space="preserve"> and any other payment methods known by Bidder. </w:t>
      </w:r>
    </w:p>
    <w:p w14:paraId="3D1947BC" w14:textId="77777777" w:rsidR="00A33E40" w:rsidRPr="00A33E40" w:rsidRDefault="00A33E40" w:rsidP="00917C0F">
      <w:pPr>
        <w:pStyle w:val="ListParagraph"/>
        <w:jc w:val="both"/>
        <w:rPr>
          <w:rFonts w:ascii="Times New Roman" w:hAnsi="Times New Roman"/>
          <w:b w:val="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w:t>
      </w:r>
      <w:r w:rsidR="00A7752E" w:rsidRPr="005222B3">
        <w:rPr>
          <w:rFonts w:ascii="Times New Roman" w:hAnsi="Times New Roman" w:cs="Times New Roman"/>
        </w:rPr>
        <w:lastRenderedPageBreak/>
        <w:t xml:space="preserve">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 xml:space="preserve">SECTION OF THE BID PACKET WILL NOT BE CONSIDERED CONFIDENTIAL AND WILL BE SUBJECT TO DISCLOSURE WITHOUT FURTHER REVIEW.  </w:t>
      </w:r>
      <w:r w:rsidR="000D2B6A" w:rsidRPr="0029381F">
        <w:rPr>
          <w:rFonts w:ascii="Times New Roman" w:hAnsi="Times New Roman" w:cs="Times New Roman"/>
          <w:b/>
        </w:rPr>
        <w:lastRenderedPageBreak/>
        <w:t>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 xml:space="preserve">WITHOUT SUGGESTED ALTERNATIVE WORDING OR IDENTIFYING THAT THE TERM </w:t>
      </w:r>
      <w:r w:rsidR="009A3F88" w:rsidRPr="009D16F8">
        <w:rPr>
          <w:rFonts w:ascii="Times New Roman" w:hAnsi="Times New Roman" w:cs="Times New Roman"/>
          <w:b/>
        </w:rPr>
        <w:lastRenderedPageBreak/>
        <w:t>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5BDAB653"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r w:rsidR="00917C0F">
        <w:rPr>
          <w:rFonts w:ascii="Times New Roman" w:hAnsi="Times New Roman" w:cs="Times New Roman"/>
          <w:b w:val="0"/>
          <w:bCs w:val="0"/>
          <w:color w:val="auto"/>
          <w:sz w:val="22"/>
          <w:szCs w:val="22"/>
        </w:rPr>
        <w:t>third-party</w:t>
      </w:r>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w:t>
      </w:r>
      <w:r w:rsidRPr="00BC76EA">
        <w:rPr>
          <w:rFonts w:ascii="Times New Roman" w:hAnsi="Times New Roman" w:cs="Times New Roman"/>
          <w:b w:val="0"/>
          <w:color w:val="auto"/>
          <w:sz w:val="22"/>
          <w:szCs w:val="22"/>
        </w:rPr>
        <w:lastRenderedPageBreak/>
        <w:t xml:space="preserve">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158BAA3B"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w:t>
      </w:r>
      <w:r w:rsidR="00917C0F" w:rsidRPr="00B33FCF">
        <w:rPr>
          <w:rFonts w:ascii="Times New Roman" w:hAnsi="Times New Roman" w:cs="Times New Roman"/>
          <w:b w:val="0"/>
          <w:color w:val="auto"/>
          <w:sz w:val="22"/>
          <w:szCs w:val="22"/>
        </w:rPr>
        <w:t>negotiation</w:t>
      </w:r>
      <w:r w:rsidR="00B33FCF" w:rsidRPr="00B33FCF">
        <w:rPr>
          <w:rFonts w:ascii="Times New Roman" w:hAnsi="Times New Roman" w:cs="Times New Roman"/>
          <w:b w:val="0"/>
          <w:color w:val="auto"/>
          <w:sz w:val="22"/>
          <w:szCs w:val="22"/>
        </w:rPr>
        <w:t xml:space="preserve">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47E2ABC0"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3870AC" w:rsidRPr="003870AC">
        <w:rPr>
          <w:rFonts w:ascii="Times New Roman" w:hAnsi="Times New Roman" w:cs="Times New Roman"/>
          <w:b/>
          <w:color w:val="000000"/>
          <w:sz w:val="24"/>
          <w:szCs w:val="24"/>
        </w:rPr>
        <w:t>0900000496</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614FE3A6"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4757" w14:textId="77777777" w:rsidR="00456172" w:rsidRDefault="00456172" w:rsidP="003A1DD0">
      <w:pPr>
        <w:spacing w:after="0" w:line="240" w:lineRule="auto"/>
      </w:pPr>
      <w:r>
        <w:separator/>
      </w:r>
    </w:p>
  </w:endnote>
  <w:endnote w:type="continuationSeparator" w:id="0">
    <w:p w14:paraId="6359CC29" w14:textId="77777777" w:rsidR="00456172" w:rsidRDefault="00456172" w:rsidP="003A1DD0">
      <w:pPr>
        <w:spacing w:after="0" w:line="240" w:lineRule="auto"/>
      </w:pPr>
      <w:r>
        <w:continuationSeparator/>
      </w:r>
    </w:p>
  </w:endnote>
  <w:endnote w:type="continuationNotice" w:id="1">
    <w:p w14:paraId="446A69C3" w14:textId="77777777" w:rsidR="00456172" w:rsidRDefault="00456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A328A8" w:rsidRDefault="00A328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A328A8" w:rsidRDefault="00A328A8">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A328A8" w:rsidRPr="0009456C" w:rsidRDefault="00A328A8">
    <w:pPr>
      <w:pStyle w:val="Footer"/>
      <w:rPr>
        <w:rFonts w:ascii="Times New Roman" w:hAnsi="Times New Roman" w:cs="Times New Roman"/>
      </w:rPr>
    </w:pPr>
    <w:r w:rsidRPr="0009456C">
      <w:rPr>
        <w:rFonts w:ascii="Times New Roman" w:hAnsi="Times New Roman" w:cs="Times New Roman"/>
      </w:rPr>
      <w:t>09/01/2020</w:t>
    </w:r>
  </w:p>
  <w:p w14:paraId="4C7A53B3" w14:textId="77777777" w:rsidR="00A328A8" w:rsidRDefault="00A3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30A3" w14:textId="77777777" w:rsidR="00456172" w:rsidRDefault="00456172" w:rsidP="003A1DD0">
      <w:pPr>
        <w:spacing w:after="0" w:line="240" w:lineRule="auto"/>
      </w:pPr>
      <w:r>
        <w:separator/>
      </w:r>
    </w:p>
  </w:footnote>
  <w:footnote w:type="continuationSeparator" w:id="0">
    <w:p w14:paraId="27ADD282" w14:textId="77777777" w:rsidR="00456172" w:rsidRDefault="00456172" w:rsidP="003A1DD0">
      <w:pPr>
        <w:spacing w:after="0" w:line="240" w:lineRule="auto"/>
      </w:pPr>
      <w:r>
        <w:continuationSeparator/>
      </w:r>
    </w:p>
  </w:footnote>
  <w:footnote w:type="continuationNotice" w:id="1">
    <w:p w14:paraId="671658B7" w14:textId="77777777" w:rsidR="00456172" w:rsidRDefault="00456172">
      <w:pPr>
        <w:spacing w:after="0" w:line="240" w:lineRule="auto"/>
      </w:pPr>
    </w:p>
  </w:footnote>
  <w:footnote w:id="2">
    <w:p w14:paraId="2D67D48B" w14:textId="77777777" w:rsidR="00B71CD8" w:rsidRPr="00425849" w:rsidRDefault="00B71CD8"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A328A8" w:rsidRDefault="00A328A8"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A328A8" w:rsidRDefault="003870AC" w:rsidP="00E17D20">
      <w:pPr>
        <w:pStyle w:val="FootnoteText"/>
      </w:pPr>
      <w:hyperlink r:id="rId1" w:history="1">
        <w:r w:rsidR="00A328A8"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A328A8" w:rsidRDefault="00A328A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A328A8" w:rsidRDefault="003870AC">
      <w:pPr>
        <w:pStyle w:val="FootnoteText"/>
      </w:pPr>
      <w:hyperlink r:id="rId2" w:history="1">
        <w:r w:rsidR="00A328A8"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A328A8" w:rsidRPr="00384FF8" w:rsidRDefault="00A328A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A328A8" w:rsidRPr="00432D82" w:rsidRDefault="00A328A8">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A328A8" w:rsidRPr="00432D82" w:rsidRDefault="00A328A8"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A328A8" w:rsidRPr="00742257" w:rsidRDefault="00A328A8"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A328A8" w:rsidRDefault="00A328A8">
      <w:pPr>
        <w:pStyle w:val="FootnoteText"/>
      </w:pPr>
      <w:r>
        <w:rPr>
          <w:rStyle w:val="FootnoteReference"/>
        </w:rPr>
        <w:footnoteRef/>
      </w:r>
      <w:r>
        <w:t xml:space="preserve"> OAC 260:115-3-11</w:t>
      </w:r>
    </w:p>
  </w:footnote>
  <w:footnote w:id="10">
    <w:p w14:paraId="39E60A0F" w14:textId="035AF98F" w:rsidR="00A328A8" w:rsidRDefault="00A328A8">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A328A8" w:rsidRPr="007D46EA" w:rsidRDefault="003870AC">
      <w:pPr>
        <w:pStyle w:val="FootnoteText"/>
        <w:rPr>
          <w:rFonts w:ascii="Times New Roman" w:hAnsi="Times New Roman" w:cs="Times New Roman"/>
        </w:rPr>
      </w:pPr>
      <w:hyperlink r:id="rId7" w:history="1">
        <w:r w:rsidR="00A328A8"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A328A8" w:rsidRPr="00BF3F9A" w:rsidRDefault="00A328A8">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A328A8"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A328A8" w:rsidRPr="00801204" w:rsidRDefault="00A328A8"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A328A8" w:rsidRDefault="00A328A8" w:rsidP="0038667D">
          <w:pPr>
            <w:pStyle w:val="TableText"/>
            <w:jc w:val="center"/>
            <w:rPr>
              <w:sz w:val="28"/>
              <w:szCs w:val="28"/>
            </w:rPr>
          </w:pPr>
          <w:r>
            <w:rPr>
              <w:sz w:val="28"/>
              <w:szCs w:val="28"/>
            </w:rPr>
            <w:t xml:space="preserve">Bidder Instructions </w:t>
          </w:r>
        </w:p>
        <w:p w14:paraId="6E944E3C" w14:textId="77777777" w:rsidR="00A328A8" w:rsidRPr="00F61450" w:rsidRDefault="00A328A8" w:rsidP="0038667D">
          <w:pPr>
            <w:pStyle w:val="TableText"/>
            <w:jc w:val="center"/>
          </w:pPr>
          <w:r>
            <w:rPr>
              <w:sz w:val="28"/>
              <w:szCs w:val="28"/>
            </w:rPr>
            <w:t>Cover Page</w:t>
          </w:r>
        </w:p>
      </w:tc>
    </w:tr>
  </w:tbl>
  <w:p w14:paraId="37FBF35E" w14:textId="77777777" w:rsidR="00A328A8" w:rsidRDefault="00A3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674A1C"/>
    <w:multiLevelType w:val="hybridMultilevel"/>
    <w:tmpl w:val="CD3AC20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7"/>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5"/>
  </w:num>
  <w:num w:numId="12">
    <w:abstractNumId w:val="18"/>
  </w:num>
  <w:num w:numId="13">
    <w:abstractNumId w:val="5"/>
  </w:num>
  <w:num w:numId="14">
    <w:abstractNumId w:val="14"/>
  </w:num>
  <w:num w:numId="15">
    <w:abstractNumId w:val="19"/>
  </w:num>
  <w:num w:numId="16">
    <w:abstractNumId w:val="10"/>
  </w:num>
  <w:num w:numId="17">
    <w:abstractNumId w:val="3"/>
  </w:num>
  <w:num w:numId="18">
    <w:abstractNumId w:val="16"/>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7AD0"/>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25E3"/>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0685"/>
    <w:rsid w:val="00242601"/>
    <w:rsid w:val="002438AC"/>
    <w:rsid w:val="00250365"/>
    <w:rsid w:val="002533B8"/>
    <w:rsid w:val="002545E7"/>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15B3"/>
    <w:rsid w:val="002B74A7"/>
    <w:rsid w:val="002C1D72"/>
    <w:rsid w:val="002C38C4"/>
    <w:rsid w:val="002D22B5"/>
    <w:rsid w:val="002D72A7"/>
    <w:rsid w:val="002D74E5"/>
    <w:rsid w:val="002E05D5"/>
    <w:rsid w:val="002F0FEF"/>
    <w:rsid w:val="002F7833"/>
    <w:rsid w:val="00301209"/>
    <w:rsid w:val="00301620"/>
    <w:rsid w:val="00303EA0"/>
    <w:rsid w:val="003052BC"/>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010"/>
    <w:rsid w:val="0038667D"/>
    <w:rsid w:val="003870AC"/>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43EA"/>
    <w:rsid w:val="0043512C"/>
    <w:rsid w:val="0043535E"/>
    <w:rsid w:val="004402B3"/>
    <w:rsid w:val="004414E5"/>
    <w:rsid w:val="0044269F"/>
    <w:rsid w:val="00444C2C"/>
    <w:rsid w:val="004531FB"/>
    <w:rsid w:val="00455C63"/>
    <w:rsid w:val="00456172"/>
    <w:rsid w:val="004570B1"/>
    <w:rsid w:val="004604C1"/>
    <w:rsid w:val="00463232"/>
    <w:rsid w:val="00463652"/>
    <w:rsid w:val="00464589"/>
    <w:rsid w:val="00471184"/>
    <w:rsid w:val="00472B1F"/>
    <w:rsid w:val="00472CD9"/>
    <w:rsid w:val="00475206"/>
    <w:rsid w:val="004769C8"/>
    <w:rsid w:val="00476B01"/>
    <w:rsid w:val="00482D5A"/>
    <w:rsid w:val="00486F5C"/>
    <w:rsid w:val="0049047C"/>
    <w:rsid w:val="0049281A"/>
    <w:rsid w:val="00492C4B"/>
    <w:rsid w:val="00495AD1"/>
    <w:rsid w:val="00495D3C"/>
    <w:rsid w:val="004A03E1"/>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53A6"/>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95"/>
    <w:rsid w:val="00563BD7"/>
    <w:rsid w:val="005660E2"/>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2EC"/>
    <w:rsid w:val="005F0D8C"/>
    <w:rsid w:val="005F13B1"/>
    <w:rsid w:val="005F30CF"/>
    <w:rsid w:val="005F6E55"/>
    <w:rsid w:val="00600D72"/>
    <w:rsid w:val="00602704"/>
    <w:rsid w:val="00604720"/>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575EF"/>
    <w:rsid w:val="006612E5"/>
    <w:rsid w:val="006648A1"/>
    <w:rsid w:val="00664F76"/>
    <w:rsid w:val="00673234"/>
    <w:rsid w:val="00673E0F"/>
    <w:rsid w:val="00677225"/>
    <w:rsid w:val="006775E0"/>
    <w:rsid w:val="006778C7"/>
    <w:rsid w:val="00685DBB"/>
    <w:rsid w:val="006955B2"/>
    <w:rsid w:val="006A18CF"/>
    <w:rsid w:val="006B3361"/>
    <w:rsid w:val="006B3560"/>
    <w:rsid w:val="006B5B36"/>
    <w:rsid w:val="006B772F"/>
    <w:rsid w:val="006C526E"/>
    <w:rsid w:val="006C75C2"/>
    <w:rsid w:val="006D109B"/>
    <w:rsid w:val="006D4DF2"/>
    <w:rsid w:val="006E2BB3"/>
    <w:rsid w:val="006E440D"/>
    <w:rsid w:val="006E4A36"/>
    <w:rsid w:val="006E69FD"/>
    <w:rsid w:val="006F6655"/>
    <w:rsid w:val="006F7E2D"/>
    <w:rsid w:val="00700901"/>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A766A"/>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17C0"/>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17C0F"/>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0947"/>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28A8"/>
    <w:rsid w:val="00A33E40"/>
    <w:rsid w:val="00A36E41"/>
    <w:rsid w:val="00A37AE6"/>
    <w:rsid w:val="00A37DC8"/>
    <w:rsid w:val="00A41A5E"/>
    <w:rsid w:val="00A43E35"/>
    <w:rsid w:val="00A533C3"/>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1CD8"/>
    <w:rsid w:val="00B77C22"/>
    <w:rsid w:val="00B828A2"/>
    <w:rsid w:val="00B82EA5"/>
    <w:rsid w:val="00B84E57"/>
    <w:rsid w:val="00B87782"/>
    <w:rsid w:val="00B92EB3"/>
    <w:rsid w:val="00BA0F18"/>
    <w:rsid w:val="00BA14E0"/>
    <w:rsid w:val="00BA50BF"/>
    <w:rsid w:val="00BA6F03"/>
    <w:rsid w:val="00BA73CF"/>
    <w:rsid w:val="00BB2A8B"/>
    <w:rsid w:val="00BB4C30"/>
    <w:rsid w:val="00BC0E40"/>
    <w:rsid w:val="00BC2F8B"/>
    <w:rsid w:val="00BC76EA"/>
    <w:rsid w:val="00BC7922"/>
    <w:rsid w:val="00BD2DC9"/>
    <w:rsid w:val="00BD6CC1"/>
    <w:rsid w:val="00BD6E46"/>
    <w:rsid w:val="00BD7371"/>
    <w:rsid w:val="00BF3F9A"/>
    <w:rsid w:val="00BF5BE9"/>
    <w:rsid w:val="00C00734"/>
    <w:rsid w:val="00C030A1"/>
    <w:rsid w:val="00C04C92"/>
    <w:rsid w:val="00C0746A"/>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4580"/>
    <w:rsid w:val="00C95879"/>
    <w:rsid w:val="00C95BE9"/>
    <w:rsid w:val="00CA4911"/>
    <w:rsid w:val="00CA4D56"/>
    <w:rsid w:val="00CB02EB"/>
    <w:rsid w:val="00CB2598"/>
    <w:rsid w:val="00CB679D"/>
    <w:rsid w:val="00CB6A45"/>
    <w:rsid w:val="00CC1468"/>
    <w:rsid w:val="00CC26E7"/>
    <w:rsid w:val="00CC5171"/>
    <w:rsid w:val="00CC6612"/>
    <w:rsid w:val="00CC7A1E"/>
    <w:rsid w:val="00CD153E"/>
    <w:rsid w:val="00CD6C86"/>
    <w:rsid w:val="00CD753F"/>
    <w:rsid w:val="00CD7D63"/>
    <w:rsid w:val="00CE011A"/>
    <w:rsid w:val="00CE01F5"/>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1F18"/>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6B48"/>
    <w:rsid w:val="00DD74EB"/>
    <w:rsid w:val="00DD7C9E"/>
    <w:rsid w:val="00DE0F25"/>
    <w:rsid w:val="00DE1015"/>
    <w:rsid w:val="00DE3931"/>
    <w:rsid w:val="00DF0743"/>
    <w:rsid w:val="00DF1803"/>
    <w:rsid w:val="00DF3B2D"/>
    <w:rsid w:val="00DF477F"/>
    <w:rsid w:val="00DF6330"/>
    <w:rsid w:val="00E016A0"/>
    <w:rsid w:val="00E0341F"/>
    <w:rsid w:val="00E04262"/>
    <w:rsid w:val="00E048C2"/>
    <w:rsid w:val="00E04CDF"/>
    <w:rsid w:val="00E1250C"/>
    <w:rsid w:val="00E17D20"/>
    <w:rsid w:val="00E20379"/>
    <w:rsid w:val="00E265EA"/>
    <w:rsid w:val="00E303B0"/>
    <w:rsid w:val="00E33523"/>
    <w:rsid w:val="00E342C7"/>
    <w:rsid w:val="00E34E8D"/>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443C"/>
    <w:rsid w:val="00F76A06"/>
    <w:rsid w:val="00F830B2"/>
    <w:rsid w:val="00F85537"/>
    <w:rsid w:val="00F91E7D"/>
    <w:rsid w:val="00F92196"/>
    <w:rsid w:val="00F9259C"/>
    <w:rsid w:val="00F93C16"/>
    <w:rsid w:val="00F9498B"/>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4A0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ites/g/files/gmc316/f/SecurityCertification-R_0.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mes.ok.gov/forms/wiki-enrollment-it-procurement" TargetMode="External"/><Relationship Id="rId4" Type="http://schemas.openxmlformats.org/officeDocument/2006/relationships/settings" Target="settings.xml"/><Relationship Id="rId9" Type="http://schemas.openxmlformats.org/officeDocument/2006/relationships/hyperlink" Target="mailto:Stephanie.Beshears@omes.ok.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A3C0-A4FF-4317-9C09-A3F6544F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6533</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Stephanie Beshears</cp:lastModifiedBy>
  <cp:revision>6</cp:revision>
  <cp:lastPrinted>2020-09-01T14:51:00Z</cp:lastPrinted>
  <dcterms:created xsi:type="dcterms:W3CDTF">2021-04-13T15:30:00Z</dcterms:created>
  <dcterms:modified xsi:type="dcterms:W3CDTF">2021-04-28T14:04:00Z</dcterms:modified>
</cp:coreProperties>
</file>