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52C04" w14:textId="6EECDB71" w:rsidR="00C24841" w:rsidRDefault="00C24841" w:rsidP="00C24841">
      <w:pPr>
        <w:jc w:val="center"/>
        <w:rPr>
          <w:rFonts w:ascii="Times New Roman" w:hAnsi="Times New Roman" w:cs="Times New Roman"/>
          <w:b/>
          <w:sz w:val="28"/>
          <w:szCs w:val="28"/>
        </w:rPr>
      </w:pPr>
      <w:r w:rsidRPr="00C24841">
        <w:rPr>
          <w:rFonts w:ascii="Times New Roman" w:hAnsi="Times New Roman" w:cs="Times New Roman"/>
          <w:b/>
          <w:sz w:val="28"/>
          <w:szCs w:val="28"/>
        </w:rPr>
        <w:t>ATTACHMENT C</w:t>
      </w:r>
    </w:p>
    <w:p w14:paraId="0FAB65AE" w14:textId="6F3C2240" w:rsidR="00714278" w:rsidRPr="00C24841" w:rsidRDefault="00714278" w:rsidP="00714278">
      <w:pPr>
        <w:jc w:val="center"/>
        <w:rPr>
          <w:rFonts w:ascii="Times New Roman" w:hAnsi="Times New Roman" w:cs="Times New Roman"/>
          <w:b/>
          <w:sz w:val="28"/>
          <w:szCs w:val="28"/>
        </w:rPr>
      </w:pPr>
      <w:r w:rsidRPr="00C24841">
        <w:rPr>
          <w:rFonts w:ascii="Times New Roman" w:hAnsi="Times New Roman" w:cs="Times New Roman"/>
          <w:b/>
          <w:sz w:val="28"/>
          <w:szCs w:val="28"/>
        </w:rPr>
        <w:t>AGENCY TERMS</w:t>
      </w:r>
    </w:p>
    <w:p w14:paraId="0E868DDE" w14:textId="170D0049" w:rsidR="00C24841" w:rsidRPr="00CB5C6E" w:rsidRDefault="00C24841" w:rsidP="00C24841">
      <w:pPr>
        <w:jc w:val="center"/>
        <w:rPr>
          <w:rFonts w:ascii="Times New Roman" w:hAnsi="Times New Roman" w:cs="Times New Roman"/>
          <w:b/>
          <w:sz w:val="28"/>
          <w:szCs w:val="28"/>
        </w:rPr>
      </w:pPr>
      <w:r w:rsidRPr="00CB5C6E">
        <w:rPr>
          <w:rFonts w:ascii="Times New Roman" w:hAnsi="Times New Roman" w:cs="Times New Roman"/>
          <w:b/>
          <w:sz w:val="28"/>
          <w:szCs w:val="28"/>
        </w:rPr>
        <w:t xml:space="preserve">SOLICITATION NO. </w:t>
      </w:r>
      <w:r w:rsidR="00A45913">
        <w:rPr>
          <w:rFonts w:ascii="Times New Roman" w:hAnsi="Times New Roman" w:cs="Times New Roman"/>
          <w:b/>
          <w:sz w:val="28"/>
          <w:szCs w:val="28"/>
        </w:rPr>
        <w:t>0900000496</w:t>
      </w:r>
    </w:p>
    <w:p w14:paraId="292897D4" w14:textId="77777777" w:rsidR="00554F12" w:rsidRPr="00CB5C6E" w:rsidRDefault="00554F12" w:rsidP="00C24841">
      <w:pPr>
        <w:jc w:val="center"/>
        <w:rPr>
          <w:rFonts w:ascii="Times New Roman" w:hAnsi="Times New Roman" w:cs="Times New Roman"/>
          <w:b/>
          <w:sz w:val="28"/>
          <w:szCs w:val="28"/>
        </w:rPr>
      </w:pPr>
    </w:p>
    <w:p w14:paraId="71A74817" w14:textId="5D6F00A9" w:rsidR="00D97F91" w:rsidRPr="00CB5C6E" w:rsidRDefault="00D97F91" w:rsidP="007B14D9">
      <w:pPr>
        <w:pStyle w:val="ListParagraph"/>
        <w:numPr>
          <w:ilvl w:val="0"/>
          <w:numId w:val="10"/>
        </w:numPr>
        <w:tabs>
          <w:tab w:val="left" w:pos="0"/>
        </w:tabs>
        <w:spacing w:line="240" w:lineRule="auto"/>
        <w:ind w:left="0" w:firstLine="0"/>
        <w:jc w:val="both"/>
        <w:rPr>
          <w:rFonts w:ascii="Times New Roman" w:hAnsi="Times New Roman" w:cs="Times New Roman"/>
          <w:b/>
          <w:sz w:val="24"/>
          <w:szCs w:val="24"/>
        </w:rPr>
      </w:pPr>
      <w:r w:rsidRPr="00CB5C6E">
        <w:rPr>
          <w:rFonts w:ascii="Times New Roman" w:hAnsi="Times New Roman" w:cs="Times New Roman"/>
          <w:b/>
          <w:sz w:val="24"/>
          <w:szCs w:val="24"/>
        </w:rPr>
        <w:t>Confidentiality and HIPAA Requirements</w:t>
      </w:r>
    </w:p>
    <w:p w14:paraId="067944C4" w14:textId="77777777" w:rsidR="00D97F91" w:rsidRPr="00CB5C6E" w:rsidRDefault="00D97F91" w:rsidP="007B14D9">
      <w:pPr>
        <w:pStyle w:val="ListParagraph"/>
        <w:tabs>
          <w:tab w:val="left" w:pos="0"/>
        </w:tabs>
        <w:spacing w:line="240" w:lineRule="auto"/>
        <w:ind w:left="0"/>
        <w:jc w:val="both"/>
        <w:rPr>
          <w:rFonts w:ascii="Times New Roman" w:hAnsi="Times New Roman" w:cs="Times New Roman"/>
          <w:b/>
          <w:sz w:val="24"/>
          <w:szCs w:val="24"/>
        </w:rPr>
      </w:pPr>
    </w:p>
    <w:p w14:paraId="49C83E95" w14:textId="2F0D5ABA" w:rsidR="00D97F91" w:rsidRDefault="00D97F91" w:rsidP="007B14D9">
      <w:pPr>
        <w:pStyle w:val="ListParagraph"/>
        <w:tabs>
          <w:tab w:val="left" w:pos="0"/>
        </w:tabs>
        <w:spacing w:line="240" w:lineRule="auto"/>
        <w:ind w:hanging="720"/>
        <w:jc w:val="both"/>
        <w:rPr>
          <w:rFonts w:ascii="Times New Roman" w:hAnsi="Times New Roman" w:cs="Times New Roman"/>
          <w:bCs/>
          <w:sz w:val="24"/>
          <w:szCs w:val="24"/>
        </w:rPr>
      </w:pPr>
      <w:r w:rsidRPr="00CB5C6E">
        <w:rPr>
          <w:rFonts w:ascii="Times New Roman" w:hAnsi="Times New Roman" w:cs="Times New Roman"/>
          <w:b/>
          <w:sz w:val="24"/>
          <w:szCs w:val="24"/>
        </w:rPr>
        <w:tab/>
      </w:r>
      <w:r w:rsidRPr="00CB5C6E">
        <w:rPr>
          <w:rFonts w:ascii="Times New Roman" w:hAnsi="Times New Roman" w:cs="Times New Roman"/>
          <w:bCs/>
          <w:sz w:val="24"/>
          <w:szCs w:val="24"/>
        </w:rPr>
        <w:t>The Consultant agrees that it maintains</w:t>
      </w:r>
      <w:r w:rsidRPr="00D97F91">
        <w:rPr>
          <w:rFonts w:ascii="Times New Roman" w:hAnsi="Times New Roman" w:cs="Times New Roman"/>
          <w:bCs/>
          <w:sz w:val="24"/>
          <w:szCs w:val="24"/>
        </w:rPr>
        <w:t xml:space="preserve"> internal practices, policies, </w:t>
      </w:r>
      <w:proofErr w:type="gramStart"/>
      <w:r w:rsidRPr="00D97F91">
        <w:rPr>
          <w:rFonts w:ascii="Times New Roman" w:hAnsi="Times New Roman" w:cs="Times New Roman"/>
          <w:bCs/>
          <w:sz w:val="24"/>
          <w:szCs w:val="24"/>
        </w:rPr>
        <w:t>books</w:t>
      </w:r>
      <w:proofErr w:type="gramEnd"/>
      <w:r w:rsidRPr="00D97F91">
        <w:rPr>
          <w:rFonts w:ascii="Times New Roman" w:hAnsi="Times New Roman" w:cs="Times New Roman"/>
          <w:bCs/>
          <w:sz w:val="24"/>
          <w:szCs w:val="24"/>
        </w:rPr>
        <w:t xml:space="preserve"> and records, including policies and procedures relating to the use and disclosure of EGID confidential and protected health information and will provide EGID a summary description of those policies and procedures upon request. All EGID member information concerning this solicitation is the sole property of the State of Oklahoma and shall remain confidential. It shall not be used by the Consultant nor transmitted to others for any reason whatsoever, except as shall be required to administer and implement the Solicitation Specifications described in this solicitation, or with prior written approval from EGID</w:t>
      </w:r>
      <w:r>
        <w:rPr>
          <w:rFonts w:ascii="Times New Roman" w:hAnsi="Times New Roman" w:cs="Times New Roman"/>
          <w:bCs/>
          <w:sz w:val="24"/>
          <w:szCs w:val="24"/>
        </w:rPr>
        <w:t>.</w:t>
      </w:r>
    </w:p>
    <w:p w14:paraId="32AA8625" w14:textId="52E91A79" w:rsidR="00D97F91" w:rsidRDefault="00D97F91" w:rsidP="007B14D9">
      <w:pPr>
        <w:pStyle w:val="ListParagraph"/>
        <w:tabs>
          <w:tab w:val="left" w:pos="0"/>
        </w:tabs>
        <w:spacing w:line="240" w:lineRule="auto"/>
        <w:ind w:hanging="720"/>
        <w:jc w:val="both"/>
        <w:rPr>
          <w:rFonts w:ascii="Times New Roman" w:hAnsi="Times New Roman" w:cs="Times New Roman"/>
          <w:sz w:val="24"/>
          <w:szCs w:val="24"/>
        </w:rPr>
      </w:pPr>
    </w:p>
    <w:p w14:paraId="03A9AF96" w14:textId="6EC9F7FC" w:rsidR="00D97F91" w:rsidRPr="00D97F91" w:rsidRDefault="00D97F91" w:rsidP="007B14D9">
      <w:pPr>
        <w:pStyle w:val="ListParagraph"/>
        <w:numPr>
          <w:ilvl w:val="0"/>
          <w:numId w:val="10"/>
        </w:numPr>
        <w:spacing w:after="0"/>
        <w:ind w:left="720" w:hanging="720"/>
        <w:jc w:val="both"/>
        <w:rPr>
          <w:rFonts w:ascii="Times New Roman" w:hAnsi="Times New Roman" w:cs="Times New Roman"/>
          <w:b/>
          <w:bCs/>
          <w:sz w:val="24"/>
          <w:szCs w:val="24"/>
        </w:rPr>
      </w:pPr>
      <w:r w:rsidRPr="00D97F91">
        <w:rPr>
          <w:rFonts w:ascii="Times New Roman" w:hAnsi="Times New Roman" w:cs="Times New Roman"/>
          <w:b/>
          <w:bCs/>
          <w:sz w:val="24"/>
          <w:szCs w:val="24"/>
        </w:rPr>
        <w:t>Business Associate Agreement</w:t>
      </w:r>
    </w:p>
    <w:p w14:paraId="73B0B654" w14:textId="5CF20B9F" w:rsidR="00D97F91" w:rsidRDefault="00D97F91" w:rsidP="007B14D9">
      <w:pPr>
        <w:ind w:left="720"/>
        <w:jc w:val="both"/>
        <w:rPr>
          <w:rFonts w:ascii="Times New Roman" w:hAnsi="Times New Roman" w:cs="Times New Roman"/>
          <w:sz w:val="24"/>
          <w:szCs w:val="24"/>
        </w:rPr>
      </w:pPr>
      <w:r w:rsidRPr="00270CE4">
        <w:rPr>
          <w:rFonts w:ascii="Times New Roman" w:hAnsi="Times New Roman" w:cs="Times New Roman"/>
          <w:sz w:val="24"/>
          <w:szCs w:val="24"/>
        </w:rPr>
        <w:t>The Consultant, as a “Business Associate,” agrees to the attached ‘Business Associate Agreement’</w:t>
      </w:r>
      <w:r w:rsidR="007B14D9">
        <w:rPr>
          <w:rFonts w:ascii="Times New Roman" w:hAnsi="Times New Roman" w:cs="Times New Roman"/>
          <w:sz w:val="24"/>
          <w:szCs w:val="24"/>
        </w:rPr>
        <w:t xml:space="preserve"> (see Exhibit 2)</w:t>
      </w:r>
      <w:r w:rsidRPr="00270CE4">
        <w:rPr>
          <w:rFonts w:ascii="Times New Roman" w:hAnsi="Times New Roman" w:cs="Times New Roman"/>
          <w:sz w:val="24"/>
          <w:szCs w:val="24"/>
        </w:rPr>
        <w:t xml:space="preserve"> between EGID and the Consultant</w:t>
      </w:r>
      <w:r>
        <w:rPr>
          <w:rFonts w:ascii="Times New Roman" w:hAnsi="Times New Roman" w:cs="Times New Roman"/>
          <w:sz w:val="24"/>
          <w:szCs w:val="24"/>
        </w:rPr>
        <w:t>,</w:t>
      </w:r>
      <w:r w:rsidRPr="00270CE4">
        <w:rPr>
          <w:rFonts w:ascii="Times New Roman" w:hAnsi="Times New Roman" w:cs="Times New Roman"/>
          <w:sz w:val="24"/>
          <w:szCs w:val="24"/>
        </w:rPr>
        <w:t xml:space="preserve"> as defined by the Health Insurance Portability and Accountability Act of 1996 (HIPAA) statutes and regulations</w:t>
      </w:r>
      <w:r w:rsidR="007B14D9">
        <w:rPr>
          <w:rFonts w:ascii="Times New Roman" w:hAnsi="Times New Roman" w:cs="Times New Roman"/>
          <w:sz w:val="24"/>
          <w:szCs w:val="24"/>
        </w:rPr>
        <w:t xml:space="preserve">. </w:t>
      </w:r>
    </w:p>
    <w:p w14:paraId="72E5DD10" w14:textId="77777777" w:rsidR="00D97F91" w:rsidRDefault="00D97F91" w:rsidP="007B14D9">
      <w:pPr>
        <w:spacing w:after="0"/>
        <w:ind w:left="720"/>
        <w:jc w:val="both"/>
        <w:rPr>
          <w:rFonts w:ascii="Times New Roman" w:hAnsi="Times New Roman" w:cs="Times New Roman"/>
          <w:sz w:val="24"/>
          <w:szCs w:val="24"/>
        </w:rPr>
      </w:pPr>
    </w:p>
    <w:p w14:paraId="61732ED6" w14:textId="5124F5E8" w:rsidR="00D97F91" w:rsidRDefault="00D97F91" w:rsidP="007B14D9">
      <w:pPr>
        <w:pStyle w:val="ListParagraph"/>
        <w:numPr>
          <w:ilvl w:val="0"/>
          <w:numId w:val="10"/>
        </w:numPr>
        <w:ind w:left="720" w:hanging="720"/>
        <w:jc w:val="both"/>
        <w:rPr>
          <w:rFonts w:ascii="Times New Roman" w:hAnsi="Times New Roman" w:cs="Times New Roman"/>
          <w:b/>
          <w:bCs/>
          <w:sz w:val="24"/>
          <w:szCs w:val="24"/>
        </w:rPr>
      </w:pPr>
      <w:r w:rsidRPr="00D97F91">
        <w:rPr>
          <w:rFonts w:ascii="Times New Roman" w:hAnsi="Times New Roman" w:cs="Times New Roman"/>
          <w:b/>
          <w:bCs/>
          <w:sz w:val="24"/>
          <w:szCs w:val="24"/>
        </w:rPr>
        <w:t>Appropriated Funds</w:t>
      </w:r>
    </w:p>
    <w:p w14:paraId="11FAB035" w14:textId="11368AAC" w:rsidR="00D97F91" w:rsidRDefault="00D97F91" w:rsidP="00B53826">
      <w:pPr>
        <w:pStyle w:val="ListParagraph"/>
        <w:spacing w:after="0"/>
        <w:jc w:val="both"/>
        <w:rPr>
          <w:rFonts w:ascii="Times New Roman" w:hAnsi="Times New Roman" w:cs="Times New Roman"/>
          <w:sz w:val="24"/>
          <w:szCs w:val="24"/>
        </w:rPr>
      </w:pPr>
      <w:r w:rsidRPr="00D97F91">
        <w:rPr>
          <w:rFonts w:ascii="Times New Roman" w:hAnsi="Times New Roman" w:cs="Times New Roman"/>
          <w:sz w:val="24"/>
          <w:szCs w:val="24"/>
        </w:rPr>
        <w:t>The parties understand and agree that none of the sums to be paid under this agreement are appropriated funds. Should there be a revenue shortfall, EGID will not seek appropriations and will not use appropriated funds to pay for this obligation. The most recent financial statement of EGID is posted on EGID’s website:</w:t>
      </w:r>
      <w:r w:rsidR="00016B31">
        <w:rPr>
          <w:rFonts w:ascii="Times New Roman" w:hAnsi="Times New Roman" w:cs="Times New Roman"/>
          <w:sz w:val="24"/>
          <w:szCs w:val="24"/>
        </w:rPr>
        <w:t xml:space="preserve">  </w:t>
      </w:r>
    </w:p>
    <w:p w14:paraId="73160AB2" w14:textId="77777777" w:rsidR="00016B31" w:rsidRDefault="009B6361" w:rsidP="00B53826">
      <w:pPr>
        <w:pStyle w:val="CommentText"/>
        <w:ind w:left="900" w:hanging="180"/>
      </w:pPr>
      <w:hyperlink r:id="rId5" w:history="1">
        <w:r w:rsidR="00016B31" w:rsidRPr="00092BD0">
          <w:rPr>
            <w:rStyle w:val="Hyperlink"/>
          </w:rPr>
          <w:t>https://omes.ok.gov/sites/g/files/gmc316/f/documents/201912/2018CAFR.pdf</w:t>
        </w:r>
      </w:hyperlink>
    </w:p>
    <w:p w14:paraId="7F762929" w14:textId="77777777" w:rsidR="00016B31" w:rsidRDefault="00016B31" w:rsidP="007B14D9">
      <w:pPr>
        <w:pStyle w:val="ListParagraph"/>
        <w:jc w:val="both"/>
        <w:rPr>
          <w:rFonts w:ascii="Times New Roman" w:hAnsi="Times New Roman" w:cs="Times New Roman"/>
          <w:sz w:val="24"/>
          <w:szCs w:val="24"/>
        </w:rPr>
      </w:pPr>
    </w:p>
    <w:p w14:paraId="1C2F16EB" w14:textId="6C9172B6" w:rsidR="00D97F91" w:rsidRDefault="00D97F91" w:rsidP="007B14D9">
      <w:pPr>
        <w:pStyle w:val="ListParagraph"/>
        <w:numPr>
          <w:ilvl w:val="0"/>
          <w:numId w:val="10"/>
        </w:numPr>
        <w:ind w:left="720" w:hanging="720"/>
        <w:jc w:val="both"/>
        <w:rPr>
          <w:rFonts w:ascii="Times New Roman" w:hAnsi="Times New Roman" w:cs="Times New Roman"/>
          <w:b/>
          <w:bCs/>
          <w:sz w:val="24"/>
          <w:szCs w:val="24"/>
        </w:rPr>
      </w:pPr>
      <w:r w:rsidRPr="00D97F91">
        <w:rPr>
          <w:rFonts w:ascii="Times New Roman" w:hAnsi="Times New Roman" w:cs="Times New Roman"/>
          <w:b/>
          <w:bCs/>
          <w:sz w:val="24"/>
          <w:szCs w:val="24"/>
        </w:rPr>
        <w:t>Invoices and Payment</w:t>
      </w:r>
    </w:p>
    <w:p w14:paraId="74A527DE" w14:textId="77777777" w:rsidR="00D97F91" w:rsidRPr="00D97F91" w:rsidRDefault="00D97F91" w:rsidP="007B14D9">
      <w:pPr>
        <w:pStyle w:val="ListParagraph"/>
        <w:jc w:val="both"/>
        <w:rPr>
          <w:rFonts w:ascii="Times New Roman" w:hAnsi="Times New Roman" w:cs="Times New Roman"/>
          <w:sz w:val="24"/>
          <w:szCs w:val="24"/>
        </w:rPr>
      </w:pPr>
      <w:r w:rsidRPr="00D97F91">
        <w:rPr>
          <w:rFonts w:ascii="Times New Roman" w:hAnsi="Times New Roman" w:cs="Times New Roman"/>
          <w:sz w:val="24"/>
          <w:szCs w:val="24"/>
        </w:rPr>
        <w:t xml:space="preserve">In accordance with Oklahoma State Statutes, EGID shall compensate the Consultant </w:t>
      </w:r>
      <w:proofErr w:type="gramStart"/>
      <w:r w:rsidRPr="00D97F91">
        <w:rPr>
          <w:rFonts w:ascii="Times New Roman" w:hAnsi="Times New Roman" w:cs="Times New Roman"/>
          <w:sz w:val="24"/>
          <w:szCs w:val="24"/>
        </w:rPr>
        <w:t>on a monthly basis</w:t>
      </w:r>
      <w:proofErr w:type="gramEnd"/>
      <w:r w:rsidRPr="00D97F91">
        <w:rPr>
          <w:rFonts w:ascii="Times New Roman" w:hAnsi="Times New Roman" w:cs="Times New Roman"/>
          <w:sz w:val="24"/>
          <w:szCs w:val="24"/>
        </w:rPr>
        <w:t xml:space="preserve"> for consulting services that have been performed over the preceding month, pursuant to the terms of this Contract. All invoices and payments of invoices are subject to subsequent adjustments based upon proper documentation.</w:t>
      </w:r>
    </w:p>
    <w:p w14:paraId="08DE692D" w14:textId="77777777" w:rsidR="00D97F91" w:rsidRDefault="00D97F91" w:rsidP="007B14D9">
      <w:pPr>
        <w:pStyle w:val="ListParagraph"/>
        <w:jc w:val="both"/>
        <w:rPr>
          <w:rFonts w:ascii="Times New Roman" w:hAnsi="Times New Roman" w:cs="Times New Roman"/>
          <w:sz w:val="24"/>
          <w:szCs w:val="24"/>
        </w:rPr>
      </w:pPr>
    </w:p>
    <w:p w14:paraId="7EF75AF1" w14:textId="57264567" w:rsidR="00D97F91" w:rsidRDefault="00D97F91" w:rsidP="007B14D9">
      <w:pPr>
        <w:pStyle w:val="ListParagraph"/>
        <w:jc w:val="both"/>
        <w:rPr>
          <w:rFonts w:ascii="Times New Roman" w:hAnsi="Times New Roman" w:cs="Times New Roman"/>
          <w:sz w:val="24"/>
          <w:szCs w:val="24"/>
        </w:rPr>
      </w:pPr>
      <w:r w:rsidRPr="00D97F91">
        <w:rPr>
          <w:rFonts w:ascii="Times New Roman" w:hAnsi="Times New Roman" w:cs="Times New Roman"/>
          <w:sz w:val="24"/>
          <w:szCs w:val="24"/>
        </w:rPr>
        <w:t xml:space="preserve">All invoices shall be forwarded to </w:t>
      </w:r>
      <w:hyperlink r:id="rId6" w:history="1">
        <w:r w:rsidRPr="00A50A77">
          <w:rPr>
            <w:rStyle w:val="Hyperlink"/>
            <w:rFonts w:ascii="Times New Roman" w:hAnsi="Times New Roman" w:cs="Times New Roman"/>
            <w:sz w:val="24"/>
            <w:szCs w:val="24"/>
          </w:rPr>
          <w:t>EGIDAccounts.Payable@omes.ok.gov</w:t>
        </w:r>
      </w:hyperlink>
      <w:r>
        <w:rPr>
          <w:rFonts w:ascii="Times New Roman" w:hAnsi="Times New Roman" w:cs="Times New Roman"/>
          <w:sz w:val="24"/>
          <w:szCs w:val="24"/>
        </w:rPr>
        <w:t xml:space="preserve"> </w:t>
      </w:r>
      <w:r w:rsidRPr="00D97F91">
        <w:rPr>
          <w:rFonts w:ascii="Times New Roman" w:hAnsi="Times New Roman" w:cs="Times New Roman"/>
          <w:sz w:val="24"/>
          <w:szCs w:val="24"/>
        </w:rPr>
        <w:t>by the 30th day of the following month for services performed in the previous month, for verification, approval, and submission for payment.</w:t>
      </w:r>
    </w:p>
    <w:p w14:paraId="724175D4" w14:textId="77777777" w:rsidR="00D97F91" w:rsidRDefault="00D97F91" w:rsidP="007B14D9">
      <w:pPr>
        <w:pStyle w:val="ListParagraph"/>
        <w:jc w:val="both"/>
        <w:rPr>
          <w:rFonts w:ascii="Times New Roman" w:hAnsi="Times New Roman" w:cs="Times New Roman"/>
          <w:sz w:val="24"/>
          <w:szCs w:val="24"/>
        </w:rPr>
      </w:pPr>
    </w:p>
    <w:p w14:paraId="2CAB2378" w14:textId="77777777" w:rsidR="00016B31" w:rsidRDefault="00016B31">
      <w:pPr>
        <w:rPr>
          <w:rFonts w:ascii="Times New Roman" w:hAnsi="Times New Roman" w:cs="Times New Roman"/>
          <w:b/>
          <w:bCs/>
          <w:sz w:val="24"/>
          <w:szCs w:val="24"/>
        </w:rPr>
      </w:pPr>
      <w:r>
        <w:rPr>
          <w:rFonts w:ascii="Times New Roman" w:hAnsi="Times New Roman" w:cs="Times New Roman"/>
          <w:b/>
          <w:bCs/>
          <w:sz w:val="24"/>
          <w:szCs w:val="24"/>
        </w:rPr>
        <w:br w:type="page"/>
      </w:r>
    </w:p>
    <w:p w14:paraId="609E8D89" w14:textId="6FB5CDF5" w:rsidR="00D97F91" w:rsidRDefault="00D97F91" w:rsidP="007B14D9">
      <w:pPr>
        <w:pStyle w:val="ListParagraph"/>
        <w:numPr>
          <w:ilvl w:val="0"/>
          <w:numId w:val="10"/>
        </w:numPr>
        <w:ind w:left="720" w:hanging="720"/>
        <w:jc w:val="both"/>
        <w:rPr>
          <w:rFonts w:ascii="Times New Roman" w:hAnsi="Times New Roman" w:cs="Times New Roman"/>
          <w:b/>
          <w:bCs/>
          <w:sz w:val="24"/>
          <w:szCs w:val="24"/>
        </w:rPr>
      </w:pPr>
      <w:r w:rsidRPr="00D97F91">
        <w:rPr>
          <w:rFonts w:ascii="Times New Roman" w:hAnsi="Times New Roman" w:cs="Times New Roman"/>
          <w:b/>
          <w:bCs/>
          <w:sz w:val="24"/>
          <w:szCs w:val="24"/>
        </w:rPr>
        <w:lastRenderedPageBreak/>
        <w:t xml:space="preserve">Records </w:t>
      </w:r>
    </w:p>
    <w:p w14:paraId="0307E215" w14:textId="189BB016" w:rsidR="00D97F91" w:rsidRDefault="00D97F91" w:rsidP="007B14D9">
      <w:pPr>
        <w:pStyle w:val="ListParagraph"/>
        <w:jc w:val="both"/>
        <w:rPr>
          <w:rFonts w:ascii="Times New Roman" w:hAnsi="Times New Roman" w:cs="Times New Roman"/>
          <w:sz w:val="24"/>
          <w:szCs w:val="24"/>
        </w:rPr>
      </w:pPr>
      <w:r w:rsidRPr="00D97F91">
        <w:rPr>
          <w:rFonts w:ascii="Times New Roman" w:hAnsi="Times New Roman" w:cs="Times New Roman"/>
          <w:sz w:val="24"/>
          <w:szCs w:val="24"/>
        </w:rPr>
        <w:t>The Consultant shall maintain full and adequate records relating to the services it is performing under this agreement and shall allow EGID to review and copy such records upon request. The Consultant shall provide adequate safeguards for all books and records.</w:t>
      </w:r>
    </w:p>
    <w:p w14:paraId="27BF056C" w14:textId="663FDA5F" w:rsidR="00EE1C47" w:rsidRDefault="00EE1C47" w:rsidP="007B14D9">
      <w:pPr>
        <w:pStyle w:val="ListParagraph"/>
        <w:jc w:val="both"/>
        <w:rPr>
          <w:rFonts w:ascii="Times New Roman" w:hAnsi="Times New Roman" w:cs="Times New Roman"/>
          <w:sz w:val="24"/>
          <w:szCs w:val="24"/>
        </w:rPr>
      </w:pPr>
    </w:p>
    <w:p w14:paraId="3AA95C0F" w14:textId="15367E7B" w:rsidR="00EE1C47" w:rsidRDefault="00EE1C47" w:rsidP="007B14D9">
      <w:pPr>
        <w:pStyle w:val="ListParagraph"/>
        <w:numPr>
          <w:ilvl w:val="0"/>
          <w:numId w:val="10"/>
        </w:numPr>
        <w:ind w:left="720" w:hanging="720"/>
        <w:jc w:val="both"/>
        <w:rPr>
          <w:rFonts w:ascii="Times New Roman" w:hAnsi="Times New Roman" w:cs="Times New Roman"/>
          <w:b/>
          <w:bCs/>
          <w:sz w:val="24"/>
          <w:szCs w:val="24"/>
        </w:rPr>
      </w:pPr>
      <w:r w:rsidRPr="00EE1C47">
        <w:rPr>
          <w:rFonts w:ascii="Times New Roman" w:hAnsi="Times New Roman" w:cs="Times New Roman"/>
          <w:b/>
          <w:bCs/>
          <w:sz w:val="24"/>
          <w:szCs w:val="24"/>
        </w:rPr>
        <w:t>Hold Harmless</w:t>
      </w:r>
    </w:p>
    <w:p w14:paraId="669F024F" w14:textId="28CF3D2B" w:rsidR="00EE1C47" w:rsidRDefault="00EE1C47" w:rsidP="007B14D9">
      <w:pPr>
        <w:pStyle w:val="ListParagraph"/>
        <w:jc w:val="both"/>
        <w:rPr>
          <w:rFonts w:ascii="Times New Roman" w:hAnsi="Times New Roman" w:cs="Times New Roman"/>
          <w:sz w:val="24"/>
          <w:szCs w:val="24"/>
        </w:rPr>
      </w:pPr>
      <w:r w:rsidRPr="00EE1C47">
        <w:rPr>
          <w:rFonts w:ascii="Times New Roman" w:hAnsi="Times New Roman" w:cs="Times New Roman"/>
          <w:sz w:val="24"/>
          <w:szCs w:val="24"/>
        </w:rPr>
        <w:t xml:space="preserve">The Consultant shall be responsible for the work, direction, and compensation of Consultant employees, </w:t>
      </w:r>
      <w:proofErr w:type="gramStart"/>
      <w:r w:rsidRPr="00EE1C47">
        <w:rPr>
          <w:rFonts w:ascii="Times New Roman" w:hAnsi="Times New Roman" w:cs="Times New Roman"/>
          <w:sz w:val="24"/>
          <w:szCs w:val="24"/>
        </w:rPr>
        <w:t>agents</w:t>
      </w:r>
      <w:proofErr w:type="gramEnd"/>
      <w:r w:rsidRPr="00EE1C47">
        <w:rPr>
          <w:rFonts w:ascii="Times New Roman" w:hAnsi="Times New Roman" w:cs="Times New Roman"/>
          <w:sz w:val="24"/>
          <w:szCs w:val="24"/>
        </w:rPr>
        <w:t xml:space="preserve"> and subcontractors. Neither EGID nor the State of Oklahoma shall be liable, </w:t>
      </w:r>
      <w:proofErr w:type="gramStart"/>
      <w:r w:rsidRPr="00EE1C47">
        <w:rPr>
          <w:rFonts w:ascii="Times New Roman" w:hAnsi="Times New Roman" w:cs="Times New Roman"/>
          <w:sz w:val="24"/>
          <w:szCs w:val="24"/>
        </w:rPr>
        <w:t>directly</w:t>
      </w:r>
      <w:proofErr w:type="gramEnd"/>
      <w:r w:rsidRPr="00EE1C47">
        <w:rPr>
          <w:rFonts w:ascii="Times New Roman" w:hAnsi="Times New Roman" w:cs="Times New Roman"/>
          <w:sz w:val="24"/>
          <w:szCs w:val="24"/>
        </w:rPr>
        <w:t xml:space="preserve"> or indirectly, for the work and direction of Vendor’s employees, agents or subcontractors. The Consultant agrees to indemnify and hold harmless EGID, its employees and agents, and the State of Oklahoma from damages, loss, or liability to persons or property arising from claims of any kind, including, but not limited to compensation by Consultant employees, agents, and subcontractors of the Consultant against the Consultant; negligent or willful acts of the Consultant its employees or agents in performance of this Contract; acts, omissions or liabilities of the Consultant acting in any capacity that relate to the Contract; and damages, costs, fines or penalties arising from HIPAA violations committed by Consultant employees, </w:t>
      </w:r>
      <w:proofErr w:type="gramStart"/>
      <w:r w:rsidRPr="00EE1C47">
        <w:rPr>
          <w:rFonts w:ascii="Times New Roman" w:hAnsi="Times New Roman" w:cs="Times New Roman"/>
          <w:sz w:val="24"/>
          <w:szCs w:val="24"/>
        </w:rPr>
        <w:t>agents</w:t>
      </w:r>
      <w:proofErr w:type="gramEnd"/>
      <w:r w:rsidRPr="00EE1C47">
        <w:rPr>
          <w:rFonts w:ascii="Times New Roman" w:hAnsi="Times New Roman" w:cs="Times New Roman"/>
          <w:sz w:val="24"/>
          <w:szCs w:val="24"/>
        </w:rPr>
        <w:t xml:space="preserve"> or subcontractors. The State of Oklahoma does not waive, compromise, concede, surrender, or relinquish any rights, privileges, immunities, or remedies that the State of Oklahoma and its employees possess under State or Federal law.</w:t>
      </w:r>
    </w:p>
    <w:p w14:paraId="316A689F" w14:textId="5A3C78F9" w:rsidR="00EE1C47" w:rsidRDefault="00EE1C47" w:rsidP="007B14D9">
      <w:pPr>
        <w:pStyle w:val="ListParagraph"/>
        <w:jc w:val="both"/>
        <w:rPr>
          <w:rFonts w:ascii="Times New Roman" w:hAnsi="Times New Roman" w:cs="Times New Roman"/>
          <w:sz w:val="24"/>
          <w:szCs w:val="24"/>
        </w:rPr>
      </w:pPr>
    </w:p>
    <w:p w14:paraId="5CF9C0CC" w14:textId="4B210FA9" w:rsidR="00EE1C47" w:rsidRDefault="00EE1C47" w:rsidP="007B14D9">
      <w:pPr>
        <w:pStyle w:val="ListParagraph"/>
        <w:numPr>
          <w:ilvl w:val="0"/>
          <w:numId w:val="10"/>
        </w:numPr>
        <w:ind w:left="720" w:hanging="720"/>
        <w:jc w:val="both"/>
        <w:rPr>
          <w:rFonts w:ascii="Times New Roman" w:hAnsi="Times New Roman" w:cs="Times New Roman"/>
          <w:b/>
          <w:bCs/>
          <w:sz w:val="24"/>
          <w:szCs w:val="24"/>
        </w:rPr>
      </w:pPr>
      <w:r w:rsidRPr="00EE1C47">
        <w:rPr>
          <w:rFonts w:ascii="Times New Roman" w:hAnsi="Times New Roman" w:cs="Times New Roman"/>
          <w:b/>
          <w:bCs/>
          <w:sz w:val="24"/>
          <w:szCs w:val="24"/>
        </w:rPr>
        <w:t>Designation of Personnel</w:t>
      </w:r>
    </w:p>
    <w:p w14:paraId="4E62B2BE" w14:textId="4FF18D77" w:rsidR="00EE1C47" w:rsidRDefault="00EE1C47" w:rsidP="007B14D9">
      <w:pPr>
        <w:pStyle w:val="ListParagraph"/>
        <w:jc w:val="both"/>
        <w:rPr>
          <w:rFonts w:ascii="Times New Roman" w:hAnsi="Times New Roman" w:cs="Times New Roman"/>
          <w:sz w:val="24"/>
          <w:szCs w:val="24"/>
        </w:rPr>
      </w:pPr>
      <w:r w:rsidRPr="00EE1C47">
        <w:rPr>
          <w:rFonts w:ascii="Times New Roman" w:hAnsi="Times New Roman" w:cs="Times New Roman"/>
          <w:sz w:val="24"/>
          <w:szCs w:val="24"/>
        </w:rPr>
        <w:t xml:space="preserve">EGID may designate personnel or professionals under contract with EGID to administer any of the terms or conditions of this Contract referenced herein, and </w:t>
      </w:r>
      <w:r w:rsidR="007B14D9" w:rsidRPr="00EE1C47">
        <w:rPr>
          <w:rFonts w:ascii="Times New Roman" w:hAnsi="Times New Roman" w:cs="Times New Roman"/>
          <w:sz w:val="24"/>
          <w:szCs w:val="24"/>
        </w:rPr>
        <w:t>all</w:t>
      </w:r>
      <w:r w:rsidRPr="00EE1C47">
        <w:rPr>
          <w:rFonts w:ascii="Times New Roman" w:hAnsi="Times New Roman" w:cs="Times New Roman"/>
          <w:sz w:val="24"/>
          <w:szCs w:val="24"/>
        </w:rPr>
        <w:t xml:space="preserve"> duties or acts required of EGID.</w:t>
      </w:r>
    </w:p>
    <w:p w14:paraId="1B635B60" w14:textId="4DB53A68" w:rsidR="001006B8" w:rsidRDefault="001006B8" w:rsidP="007B14D9">
      <w:pPr>
        <w:pStyle w:val="ListParagraph"/>
        <w:jc w:val="both"/>
        <w:rPr>
          <w:rFonts w:ascii="Times New Roman" w:hAnsi="Times New Roman" w:cs="Times New Roman"/>
          <w:sz w:val="24"/>
          <w:szCs w:val="24"/>
        </w:rPr>
      </w:pPr>
    </w:p>
    <w:p w14:paraId="3C8E7B07" w14:textId="1FED35AF" w:rsidR="001006B8" w:rsidRDefault="001006B8" w:rsidP="007B14D9">
      <w:pPr>
        <w:pStyle w:val="ListParagraph"/>
        <w:numPr>
          <w:ilvl w:val="0"/>
          <w:numId w:val="10"/>
        </w:numPr>
        <w:ind w:left="720" w:hanging="720"/>
        <w:jc w:val="both"/>
        <w:rPr>
          <w:rFonts w:ascii="Times New Roman" w:hAnsi="Times New Roman" w:cs="Times New Roman"/>
          <w:b/>
          <w:bCs/>
          <w:sz w:val="24"/>
          <w:szCs w:val="24"/>
        </w:rPr>
      </w:pPr>
      <w:r w:rsidRPr="001006B8">
        <w:rPr>
          <w:rFonts w:ascii="Times New Roman" w:hAnsi="Times New Roman" w:cs="Times New Roman"/>
          <w:b/>
          <w:bCs/>
          <w:sz w:val="24"/>
          <w:szCs w:val="24"/>
        </w:rPr>
        <w:t>Supremacy of State Statutes</w:t>
      </w:r>
    </w:p>
    <w:p w14:paraId="6A314B1F" w14:textId="34DF47C3" w:rsidR="001006B8" w:rsidRDefault="001006B8" w:rsidP="007B14D9">
      <w:pPr>
        <w:pStyle w:val="ListParagraph"/>
        <w:jc w:val="both"/>
        <w:rPr>
          <w:rFonts w:ascii="Times New Roman" w:hAnsi="Times New Roman" w:cs="Times New Roman"/>
          <w:sz w:val="24"/>
          <w:szCs w:val="24"/>
        </w:rPr>
      </w:pPr>
      <w:r w:rsidRPr="001006B8">
        <w:rPr>
          <w:rFonts w:ascii="Times New Roman" w:hAnsi="Times New Roman" w:cs="Times New Roman"/>
          <w:sz w:val="24"/>
          <w:szCs w:val="24"/>
        </w:rPr>
        <w:t xml:space="preserve">This Contract is subject to all applicable Federal Regulations and Oklahoma State Statutes, EGID’s Rules and Administrative Directives. Any provision of this Contract which is not in conformity with existing or future legislation shall be considered amended to comply with such legislation. </w:t>
      </w:r>
    </w:p>
    <w:p w14:paraId="74D0E5B1" w14:textId="0D08C00C" w:rsidR="004B2B16" w:rsidRDefault="004B2B16" w:rsidP="007B14D9">
      <w:pPr>
        <w:pStyle w:val="ListParagraph"/>
        <w:jc w:val="both"/>
        <w:rPr>
          <w:rFonts w:ascii="Times New Roman" w:hAnsi="Times New Roman" w:cs="Times New Roman"/>
          <w:sz w:val="24"/>
          <w:szCs w:val="24"/>
        </w:rPr>
      </w:pPr>
    </w:p>
    <w:p w14:paraId="23BC52DE" w14:textId="1C338CFA" w:rsidR="004B2B16" w:rsidRDefault="004B2B16" w:rsidP="007B14D9">
      <w:pPr>
        <w:pStyle w:val="ListParagraph"/>
        <w:numPr>
          <w:ilvl w:val="0"/>
          <w:numId w:val="10"/>
        </w:numPr>
        <w:spacing w:after="0"/>
        <w:ind w:left="720" w:hanging="720"/>
        <w:jc w:val="both"/>
        <w:rPr>
          <w:rFonts w:ascii="Times New Roman" w:hAnsi="Times New Roman" w:cs="Times New Roman"/>
          <w:b/>
          <w:bCs/>
          <w:sz w:val="24"/>
          <w:szCs w:val="24"/>
        </w:rPr>
      </w:pPr>
      <w:r w:rsidRPr="004B2B16">
        <w:rPr>
          <w:rFonts w:ascii="Times New Roman" w:hAnsi="Times New Roman" w:cs="Times New Roman"/>
          <w:b/>
          <w:bCs/>
          <w:sz w:val="24"/>
          <w:szCs w:val="24"/>
        </w:rPr>
        <w:t>Subcontractors</w:t>
      </w:r>
    </w:p>
    <w:p w14:paraId="00B420D3" w14:textId="4C0A4B4E" w:rsidR="004B2B16" w:rsidRPr="004B2B16" w:rsidRDefault="004B2B16" w:rsidP="007B14D9">
      <w:pPr>
        <w:pStyle w:val="ListParagraph"/>
        <w:spacing w:after="0"/>
        <w:jc w:val="both"/>
        <w:rPr>
          <w:rFonts w:ascii="Times New Roman" w:hAnsi="Times New Roman" w:cs="Times New Roman"/>
          <w:b/>
          <w:bCs/>
          <w:sz w:val="24"/>
          <w:szCs w:val="24"/>
        </w:rPr>
      </w:pPr>
      <w:r w:rsidRPr="004B2B16">
        <w:rPr>
          <w:rFonts w:ascii="Times New Roman" w:hAnsi="Times New Roman" w:cs="Times New Roman"/>
          <w:sz w:val="24"/>
          <w:szCs w:val="24"/>
        </w:rPr>
        <w:t>The Consultant shall provide certification for future subcontractors</w:t>
      </w:r>
      <w:r>
        <w:rPr>
          <w:rFonts w:ascii="Times New Roman" w:hAnsi="Times New Roman" w:cs="Times New Roman"/>
          <w:sz w:val="24"/>
          <w:szCs w:val="24"/>
        </w:rPr>
        <w:t xml:space="preserve">, </w:t>
      </w:r>
      <w:r w:rsidRPr="004B2B16">
        <w:rPr>
          <w:rFonts w:ascii="Times New Roman" w:hAnsi="Times New Roman" w:cs="Times New Roman"/>
          <w:sz w:val="24"/>
          <w:szCs w:val="24"/>
        </w:rPr>
        <w:t>when a subcontractor is engaged to perform services for EGID on behalf of the contracted Consultant</w:t>
      </w:r>
      <w:r>
        <w:rPr>
          <w:rFonts w:ascii="Times New Roman" w:hAnsi="Times New Roman" w:cs="Times New Roman"/>
          <w:sz w:val="24"/>
          <w:szCs w:val="24"/>
        </w:rPr>
        <w:t>, that states subcontractor complies with the contract provisions</w:t>
      </w:r>
      <w:r w:rsidRPr="004B2B16">
        <w:rPr>
          <w:rFonts w:ascii="Times New Roman" w:hAnsi="Times New Roman" w:cs="Times New Roman"/>
          <w:sz w:val="24"/>
          <w:szCs w:val="24"/>
        </w:rPr>
        <w:t>.</w:t>
      </w:r>
    </w:p>
    <w:p w14:paraId="32091115" w14:textId="39933E83" w:rsidR="004B2B16" w:rsidRDefault="004B2B16" w:rsidP="007B14D9">
      <w:pPr>
        <w:spacing w:after="0"/>
        <w:jc w:val="both"/>
        <w:rPr>
          <w:rFonts w:ascii="Times New Roman" w:hAnsi="Times New Roman" w:cs="Times New Roman"/>
          <w:b/>
          <w:bCs/>
          <w:sz w:val="24"/>
          <w:szCs w:val="24"/>
        </w:rPr>
      </w:pPr>
    </w:p>
    <w:p w14:paraId="60D1E960" w14:textId="4124C87F" w:rsidR="00F145A3" w:rsidRDefault="00F145A3" w:rsidP="007B14D9">
      <w:pPr>
        <w:pStyle w:val="ListParagraph"/>
        <w:numPr>
          <w:ilvl w:val="0"/>
          <w:numId w:val="10"/>
        </w:numPr>
        <w:spacing w:after="0"/>
        <w:ind w:left="720" w:hanging="720"/>
        <w:jc w:val="both"/>
        <w:rPr>
          <w:rFonts w:ascii="Times New Roman" w:hAnsi="Times New Roman" w:cs="Times New Roman"/>
          <w:b/>
          <w:bCs/>
          <w:sz w:val="24"/>
          <w:szCs w:val="24"/>
        </w:rPr>
      </w:pPr>
      <w:r>
        <w:rPr>
          <w:rFonts w:ascii="Times New Roman" w:hAnsi="Times New Roman" w:cs="Times New Roman"/>
          <w:b/>
          <w:bCs/>
          <w:sz w:val="24"/>
          <w:szCs w:val="24"/>
        </w:rPr>
        <w:t>Public Information Releases</w:t>
      </w:r>
    </w:p>
    <w:p w14:paraId="3B2C8B2D" w14:textId="2B80865D" w:rsidR="00F145A3" w:rsidRDefault="00F145A3" w:rsidP="007B14D9">
      <w:pPr>
        <w:pStyle w:val="ListParagraph"/>
        <w:spacing w:after="0"/>
        <w:jc w:val="both"/>
        <w:rPr>
          <w:rFonts w:ascii="Times New Roman" w:hAnsi="Times New Roman" w:cs="Times New Roman"/>
          <w:sz w:val="24"/>
          <w:szCs w:val="24"/>
        </w:rPr>
      </w:pPr>
      <w:r w:rsidRPr="00F145A3">
        <w:rPr>
          <w:rFonts w:ascii="Times New Roman" w:hAnsi="Times New Roman" w:cs="Times New Roman"/>
          <w:sz w:val="24"/>
          <w:szCs w:val="24"/>
        </w:rPr>
        <w:t>Public information releases pertaining to this project shall not be made without prior written approval by EGID and then only in conjunction with EGID.</w:t>
      </w:r>
    </w:p>
    <w:p w14:paraId="7CAF6C75" w14:textId="70E0BA10" w:rsidR="00C74DB8" w:rsidRDefault="00C74DB8" w:rsidP="007B14D9">
      <w:pPr>
        <w:pStyle w:val="ListParagraph"/>
        <w:spacing w:after="0"/>
        <w:jc w:val="both"/>
        <w:rPr>
          <w:rFonts w:ascii="Times New Roman" w:hAnsi="Times New Roman" w:cs="Times New Roman"/>
          <w:sz w:val="24"/>
          <w:szCs w:val="24"/>
        </w:rPr>
      </w:pPr>
    </w:p>
    <w:p w14:paraId="784EF7DD" w14:textId="33DFB561" w:rsidR="00C74DB8" w:rsidRDefault="00C74DB8" w:rsidP="007B14D9">
      <w:pPr>
        <w:pStyle w:val="ListParagraph"/>
        <w:numPr>
          <w:ilvl w:val="0"/>
          <w:numId w:val="10"/>
        </w:numPr>
        <w:spacing w:after="0"/>
        <w:ind w:left="720" w:hanging="720"/>
        <w:jc w:val="both"/>
        <w:rPr>
          <w:rFonts w:ascii="Times New Roman" w:hAnsi="Times New Roman" w:cs="Times New Roman"/>
          <w:b/>
          <w:bCs/>
          <w:sz w:val="24"/>
          <w:szCs w:val="24"/>
        </w:rPr>
      </w:pPr>
      <w:r w:rsidRPr="00C74DB8">
        <w:rPr>
          <w:rFonts w:ascii="Times New Roman" w:hAnsi="Times New Roman" w:cs="Times New Roman"/>
          <w:b/>
          <w:bCs/>
          <w:sz w:val="24"/>
          <w:szCs w:val="24"/>
        </w:rPr>
        <w:t>Overview of Current Business Processes</w:t>
      </w:r>
    </w:p>
    <w:p w14:paraId="283E09EE" w14:textId="40A51279" w:rsidR="00C74DB8" w:rsidRDefault="00C74DB8" w:rsidP="007B14D9">
      <w:pPr>
        <w:pStyle w:val="ListParagraph"/>
        <w:spacing w:after="0"/>
        <w:jc w:val="both"/>
        <w:rPr>
          <w:rFonts w:ascii="Times New Roman" w:hAnsi="Times New Roman" w:cs="Times New Roman"/>
          <w:b/>
          <w:bCs/>
          <w:sz w:val="24"/>
          <w:szCs w:val="24"/>
        </w:rPr>
      </w:pPr>
      <w:r>
        <w:rPr>
          <w:rFonts w:ascii="Times New Roman" w:hAnsi="Times New Roman" w:cs="Times New Roman"/>
          <w:b/>
          <w:bCs/>
          <w:sz w:val="24"/>
          <w:szCs w:val="24"/>
        </w:rPr>
        <w:t>11.1</w:t>
      </w:r>
      <w:r>
        <w:rPr>
          <w:rFonts w:ascii="Times New Roman" w:hAnsi="Times New Roman" w:cs="Times New Roman"/>
          <w:b/>
          <w:bCs/>
          <w:sz w:val="24"/>
          <w:szCs w:val="24"/>
        </w:rPr>
        <w:tab/>
        <w:t>General Overview</w:t>
      </w:r>
    </w:p>
    <w:p w14:paraId="17C28E1E" w14:textId="30DAAD44" w:rsidR="00C74DB8" w:rsidRDefault="00C74DB8" w:rsidP="007B14D9">
      <w:pPr>
        <w:pStyle w:val="ListParagraph"/>
        <w:spacing w:after="0"/>
        <w:ind w:left="2160" w:hanging="720"/>
        <w:jc w:val="both"/>
        <w:rPr>
          <w:rFonts w:ascii="Times New Roman" w:hAnsi="Times New Roman" w:cs="Times New Roman"/>
          <w:sz w:val="24"/>
          <w:szCs w:val="24"/>
        </w:rPr>
      </w:pPr>
      <w:r w:rsidRPr="003F6D36">
        <w:rPr>
          <w:rFonts w:ascii="Times New Roman" w:hAnsi="Times New Roman" w:cs="Times New Roman"/>
          <w:sz w:val="24"/>
          <w:szCs w:val="24"/>
        </w:rPr>
        <w:lastRenderedPageBreak/>
        <w:t>11.1.1</w:t>
      </w:r>
      <w:r>
        <w:rPr>
          <w:rFonts w:ascii="Times New Roman" w:hAnsi="Times New Roman" w:cs="Times New Roman"/>
          <w:b/>
          <w:bCs/>
          <w:sz w:val="24"/>
          <w:szCs w:val="24"/>
        </w:rPr>
        <w:tab/>
      </w:r>
      <w:r w:rsidRPr="00C74DB8">
        <w:rPr>
          <w:rFonts w:ascii="Times New Roman" w:hAnsi="Times New Roman" w:cs="Times New Roman"/>
          <w:sz w:val="24"/>
          <w:szCs w:val="24"/>
        </w:rPr>
        <w:t>EGID provides medical, pharmacy, dental, life and disability benefits to approximately 188,000 active employees, retired employees, and dependents under its group insurance programs.</w:t>
      </w:r>
    </w:p>
    <w:p w14:paraId="5035C592" w14:textId="39E950E6" w:rsidR="003F6D36" w:rsidRDefault="003F6D36" w:rsidP="007B14D9">
      <w:pPr>
        <w:pStyle w:val="ListParagraph"/>
        <w:spacing w:after="0"/>
        <w:ind w:left="2160" w:hanging="720"/>
        <w:jc w:val="both"/>
        <w:rPr>
          <w:rFonts w:ascii="Times New Roman" w:hAnsi="Times New Roman" w:cs="Times New Roman"/>
          <w:sz w:val="24"/>
          <w:szCs w:val="24"/>
        </w:rPr>
      </w:pPr>
    </w:p>
    <w:p w14:paraId="46D15FBF" w14:textId="3875BAF0" w:rsidR="003F6D36" w:rsidRDefault="003F6D36" w:rsidP="007B14D9">
      <w:pPr>
        <w:pStyle w:val="ListParagraph"/>
        <w:spacing w:after="0"/>
        <w:ind w:left="2160" w:hanging="720"/>
        <w:jc w:val="both"/>
        <w:rPr>
          <w:rFonts w:ascii="Times New Roman" w:hAnsi="Times New Roman" w:cs="Times New Roman"/>
          <w:sz w:val="24"/>
          <w:szCs w:val="24"/>
        </w:rPr>
      </w:pPr>
      <w:r>
        <w:rPr>
          <w:rFonts w:ascii="Times New Roman" w:hAnsi="Times New Roman" w:cs="Times New Roman"/>
          <w:sz w:val="24"/>
          <w:szCs w:val="24"/>
        </w:rPr>
        <w:t>11.1.2</w:t>
      </w:r>
      <w:r>
        <w:rPr>
          <w:rFonts w:ascii="Times New Roman" w:hAnsi="Times New Roman" w:cs="Times New Roman"/>
          <w:sz w:val="24"/>
          <w:szCs w:val="24"/>
        </w:rPr>
        <w:tab/>
      </w:r>
      <w:r w:rsidRPr="003F6D36">
        <w:rPr>
          <w:rFonts w:ascii="Times New Roman" w:hAnsi="Times New Roman" w:cs="Times New Roman"/>
          <w:sz w:val="24"/>
          <w:szCs w:val="24"/>
        </w:rPr>
        <w:t xml:space="preserve">A provider network arrangement is established to provide members with cost efficient delivery of health benefits. Network providers agree to accept EGID’s allowable for services that are covered by the plan and only bill the member for coinsurance, </w:t>
      </w:r>
      <w:proofErr w:type="gramStart"/>
      <w:r w:rsidRPr="003F6D36">
        <w:rPr>
          <w:rFonts w:ascii="Times New Roman" w:hAnsi="Times New Roman" w:cs="Times New Roman"/>
          <w:sz w:val="24"/>
          <w:szCs w:val="24"/>
        </w:rPr>
        <w:t>copays</w:t>
      </w:r>
      <w:proofErr w:type="gramEnd"/>
      <w:r w:rsidRPr="003F6D36">
        <w:rPr>
          <w:rFonts w:ascii="Times New Roman" w:hAnsi="Times New Roman" w:cs="Times New Roman"/>
          <w:sz w:val="24"/>
          <w:szCs w:val="24"/>
        </w:rPr>
        <w:t xml:space="preserve"> and deductibles.</w:t>
      </w:r>
    </w:p>
    <w:p w14:paraId="17915FE2" w14:textId="3F181AA6" w:rsidR="003F6D36" w:rsidRDefault="003F6D36" w:rsidP="007B14D9">
      <w:pPr>
        <w:pStyle w:val="ListParagraph"/>
        <w:spacing w:after="0"/>
        <w:ind w:left="2160" w:hanging="720"/>
        <w:jc w:val="both"/>
        <w:rPr>
          <w:rFonts w:ascii="Times New Roman" w:hAnsi="Times New Roman" w:cs="Times New Roman"/>
          <w:sz w:val="24"/>
          <w:szCs w:val="24"/>
        </w:rPr>
      </w:pPr>
    </w:p>
    <w:p w14:paraId="1AC318F7" w14:textId="76BAC580" w:rsidR="003F6D36" w:rsidRDefault="003F6D36" w:rsidP="007B14D9">
      <w:pPr>
        <w:pStyle w:val="ListParagraph"/>
        <w:spacing w:after="0"/>
        <w:ind w:left="2160" w:hanging="720"/>
        <w:jc w:val="both"/>
        <w:rPr>
          <w:rFonts w:ascii="Times New Roman" w:hAnsi="Times New Roman" w:cs="Times New Roman"/>
          <w:sz w:val="24"/>
          <w:szCs w:val="24"/>
        </w:rPr>
      </w:pPr>
      <w:r>
        <w:rPr>
          <w:rFonts w:ascii="Times New Roman" w:hAnsi="Times New Roman" w:cs="Times New Roman"/>
          <w:sz w:val="24"/>
          <w:szCs w:val="24"/>
        </w:rPr>
        <w:t>11.1.3</w:t>
      </w:r>
      <w:r>
        <w:rPr>
          <w:rFonts w:ascii="Times New Roman" w:hAnsi="Times New Roman" w:cs="Times New Roman"/>
          <w:sz w:val="24"/>
          <w:szCs w:val="24"/>
        </w:rPr>
        <w:tab/>
      </w:r>
      <w:r w:rsidRPr="003F6D36">
        <w:rPr>
          <w:rFonts w:ascii="Times New Roman" w:hAnsi="Times New Roman" w:cs="Times New Roman"/>
          <w:sz w:val="24"/>
          <w:szCs w:val="24"/>
        </w:rPr>
        <w:t>EGID contracts with any willing provider meeting licensure and insurance requirements. EGID offers the same contract terms for each type of provider (i.e., Ambulatory Surgery Center, Physician, etc.). EGID does not currently negotiate on an individual provider basis. Facility contracts utilize a facility’s urban or rural designation based on U.S. Census Bureau data.</w:t>
      </w:r>
    </w:p>
    <w:p w14:paraId="7637C10C" w14:textId="53F5EBCF" w:rsidR="003F6D36" w:rsidRDefault="003F6D36" w:rsidP="007B14D9">
      <w:pPr>
        <w:pStyle w:val="ListParagraph"/>
        <w:spacing w:after="0"/>
        <w:ind w:left="2160" w:hanging="720"/>
        <w:jc w:val="both"/>
        <w:rPr>
          <w:rFonts w:ascii="Times New Roman" w:hAnsi="Times New Roman" w:cs="Times New Roman"/>
          <w:sz w:val="24"/>
          <w:szCs w:val="24"/>
        </w:rPr>
      </w:pPr>
    </w:p>
    <w:p w14:paraId="1C64472F" w14:textId="2D7B7725" w:rsidR="003F6D36" w:rsidRDefault="003F6D36" w:rsidP="007B14D9">
      <w:pPr>
        <w:pStyle w:val="ListParagraph"/>
        <w:spacing w:after="0"/>
        <w:ind w:left="2160" w:hanging="720"/>
        <w:jc w:val="both"/>
        <w:rPr>
          <w:rFonts w:ascii="Times New Roman" w:hAnsi="Times New Roman" w:cs="Times New Roman"/>
          <w:sz w:val="24"/>
          <w:szCs w:val="24"/>
        </w:rPr>
      </w:pPr>
      <w:r>
        <w:rPr>
          <w:rFonts w:ascii="Times New Roman" w:hAnsi="Times New Roman" w:cs="Times New Roman"/>
          <w:sz w:val="24"/>
          <w:szCs w:val="24"/>
        </w:rPr>
        <w:t>11.1.4</w:t>
      </w:r>
      <w:r>
        <w:rPr>
          <w:rFonts w:ascii="Times New Roman" w:hAnsi="Times New Roman" w:cs="Times New Roman"/>
          <w:sz w:val="24"/>
          <w:szCs w:val="24"/>
        </w:rPr>
        <w:tab/>
      </w:r>
      <w:r w:rsidRPr="003F6D36">
        <w:rPr>
          <w:rFonts w:ascii="Times New Roman" w:hAnsi="Times New Roman" w:cs="Times New Roman"/>
          <w:sz w:val="24"/>
          <w:szCs w:val="24"/>
        </w:rPr>
        <w:t>Oklahoma law requires that EGID schedule a public hearing at least thirty (30) days prior to adopting any major changes in the reimbursement rates or methodology. [74 O.S. (2001) § 1325]</w:t>
      </w:r>
      <w:r>
        <w:rPr>
          <w:rFonts w:ascii="Times New Roman" w:hAnsi="Times New Roman" w:cs="Times New Roman"/>
          <w:sz w:val="24"/>
          <w:szCs w:val="24"/>
        </w:rPr>
        <w:t>.</w:t>
      </w:r>
    </w:p>
    <w:p w14:paraId="74969DE1" w14:textId="40987396" w:rsidR="003F6D36" w:rsidRDefault="003F6D36" w:rsidP="007B14D9">
      <w:pPr>
        <w:spacing w:after="0"/>
        <w:jc w:val="both"/>
        <w:rPr>
          <w:rFonts w:ascii="Times New Roman" w:hAnsi="Times New Roman" w:cs="Times New Roman"/>
          <w:sz w:val="24"/>
          <w:szCs w:val="24"/>
        </w:rPr>
      </w:pPr>
    </w:p>
    <w:p w14:paraId="3397187C" w14:textId="67E7EA67" w:rsidR="003F6D36" w:rsidRDefault="003F6D36" w:rsidP="007B14D9">
      <w:pPr>
        <w:spacing w:after="0"/>
        <w:ind w:left="1440" w:hanging="720"/>
        <w:jc w:val="both"/>
        <w:rPr>
          <w:rFonts w:ascii="Times New Roman" w:hAnsi="Times New Roman" w:cs="Times New Roman"/>
          <w:b/>
          <w:bCs/>
          <w:sz w:val="24"/>
          <w:szCs w:val="24"/>
        </w:rPr>
      </w:pPr>
      <w:r w:rsidRPr="003F6D36">
        <w:rPr>
          <w:rFonts w:ascii="Times New Roman" w:hAnsi="Times New Roman" w:cs="Times New Roman"/>
          <w:b/>
          <w:bCs/>
          <w:sz w:val="24"/>
          <w:szCs w:val="24"/>
        </w:rPr>
        <w:t>11.2</w:t>
      </w:r>
      <w:r w:rsidRPr="003F6D36">
        <w:rPr>
          <w:rFonts w:ascii="Times New Roman" w:hAnsi="Times New Roman" w:cs="Times New Roman"/>
          <w:b/>
          <w:bCs/>
          <w:sz w:val="24"/>
          <w:szCs w:val="24"/>
        </w:rPr>
        <w:tab/>
        <w:t>Reimbursement Methodology Summary</w:t>
      </w:r>
    </w:p>
    <w:p w14:paraId="47184F74" w14:textId="271C8793" w:rsidR="003F6D36" w:rsidRDefault="003F6D36" w:rsidP="007B14D9">
      <w:pPr>
        <w:spacing w:after="0"/>
        <w:ind w:left="1440" w:hanging="720"/>
        <w:jc w:val="both"/>
        <w:rPr>
          <w:rFonts w:ascii="Times New Roman" w:hAnsi="Times New Roman" w:cs="Times New Roman"/>
          <w:b/>
          <w:bCs/>
          <w:sz w:val="24"/>
          <w:szCs w:val="24"/>
        </w:rPr>
      </w:pPr>
      <w:r>
        <w:rPr>
          <w:rFonts w:ascii="Times New Roman" w:hAnsi="Times New Roman" w:cs="Times New Roman"/>
          <w:b/>
          <w:bCs/>
          <w:sz w:val="24"/>
          <w:szCs w:val="24"/>
        </w:rPr>
        <w:tab/>
      </w:r>
    </w:p>
    <w:p w14:paraId="0C89CF3F" w14:textId="03352118" w:rsidR="003F6D36" w:rsidRDefault="003F6D36" w:rsidP="007B14D9">
      <w:pPr>
        <w:spacing w:after="0"/>
        <w:ind w:left="2160" w:hanging="720"/>
        <w:jc w:val="both"/>
        <w:rPr>
          <w:rFonts w:ascii="Times New Roman" w:hAnsi="Times New Roman" w:cs="Times New Roman"/>
          <w:sz w:val="24"/>
          <w:szCs w:val="24"/>
        </w:rPr>
      </w:pPr>
      <w:r>
        <w:rPr>
          <w:rFonts w:ascii="Times New Roman" w:hAnsi="Times New Roman" w:cs="Times New Roman"/>
          <w:sz w:val="24"/>
          <w:szCs w:val="24"/>
        </w:rPr>
        <w:t>11.2.1</w:t>
      </w:r>
      <w:r>
        <w:rPr>
          <w:rFonts w:ascii="Times New Roman" w:hAnsi="Times New Roman" w:cs="Times New Roman"/>
          <w:sz w:val="24"/>
          <w:szCs w:val="24"/>
        </w:rPr>
        <w:tab/>
      </w:r>
      <w:r w:rsidRPr="003F6D36">
        <w:rPr>
          <w:rFonts w:ascii="Times New Roman" w:hAnsi="Times New Roman" w:cs="Times New Roman"/>
          <w:i/>
          <w:iCs/>
          <w:sz w:val="24"/>
          <w:szCs w:val="24"/>
        </w:rPr>
        <w:t>Inpatient Hospital</w:t>
      </w:r>
      <w:r w:rsidRPr="003F6D36">
        <w:rPr>
          <w:rFonts w:ascii="Times New Roman" w:hAnsi="Times New Roman" w:cs="Times New Roman"/>
          <w:sz w:val="24"/>
          <w:szCs w:val="24"/>
        </w:rPr>
        <w:t xml:space="preserve"> – A comprehensive review and revision of EGIDs inpatient hospital reimbursement methodology was fully phased-in </w:t>
      </w:r>
      <w:r w:rsidRPr="00503B16">
        <w:rPr>
          <w:rFonts w:ascii="Times New Roman" w:hAnsi="Times New Roman" w:cs="Times New Roman"/>
          <w:sz w:val="24"/>
          <w:szCs w:val="24"/>
        </w:rPr>
        <w:t xml:space="preserve">effective </w:t>
      </w:r>
      <w:r w:rsidRPr="00B53826">
        <w:rPr>
          <w:rFonts w:ascii="Times New Roman" w:hAnsi="Times New Roman" w:cs="Times New Roman"/>
          <w:sz w:val="24"/>
          <w:szCs w:val="24"/>
        </w:rPr>
        <w:t>October 15, 2015</w:t>
      </w:r>
      <w:r w:rsidRPr="00503B16">
        <w:rPr>
          <w:rFonts w:ascii="Times New Roman" w:hAnsi="Times New Roman" w:cs="Times New Roman"/>
          <w:sz w:val="24"/>
          <w:szCs w:val="24"/>
        </w:rPr>
        <w:t xml:space="preserve">. </w:t>
      </w:r>
      <w:r w:rsidRPr="003F6D36">
        <w:rPr>
          <w:rFonts w:ascii="Times New Roman" w:hAnsi="Times New Roman" w:cs="Times New Roman"/>
          <w:sz w:val="24"/>
          <w:szCs w:val="24"/>
        </w:rPr>
        <w:t>EGID reimburses inpatient hospital claims by assigning a Medicare Severity Diagnosis-Related Group (MS-DRG). EGID uses the weights established by Centers for Medicare &amp; Medicaid Services (CMS) for each MS-DRG and applies a conversion factor specific to EGID. Outlier claims are identified using a dollar threshold and charges over the threshold are reimbursed at a percentage of billed charges. EGID has established four tiers for providers based upon number of beds and urban/rural location. A transfer reimbursement methodology is also in place.</w:t>
      </w:r>
    </w:p>
    <w:p w14:paraId="284344DA" w14:textId="37B51C57" w:rsidR="003F6D36" w:rsidRDefault="003F6D36" w:rsidP="007B14D9">
      <w:pPr>
        <w:spacing w:after="0"/>
        <w:ind w:left="2160" w:hanging="720"/>
        <w:jc w:val="both"/>
        <w:rPr>
          <w:rFonts w:ascii="Times New Roman" w:hAnsi="Times New Roman" w:cs="Times New Roman"/>
          <w:sz w:val="24"/>
          <w:szCs w:val="24"/>
        </w:rPr>
      </w:pPr>
    </w:p>
    <w:p w14:paraId="3A0D087A" w14:textId="3270DE5E" w:rsidR="003F6D36" w:rsidRDefault="003F6D36" w:rsidP="007B14D9">
      <w:pPr>
        <w:spacing w:after="0"/>
        <w:ind w:left="2160" w:hanging="720"/>
        <w:jc w:val="both"/>
        <w:rPr>
          <w:rFonts w:ascii="Times New Roman" w:hAnsi="Times New Roman" w:cs="Times New Roman"/>
          <w:sz w:val="24"/>
          <w:szCs w:val="24"/>
        </w:rPr>
      </w:pPr>
      <w:r>
        <w:rPr>
          <w:rFonts w:ascii="Times New Roman" w:hAnsi="Times New Roman" w:cs="Times New Roman"/>
          <w:sz w:val="24"/>
          <w:szCs w:val="24"/>
        </w:rPr>
        <w:t>11.2.2</w:t>
      </w:r>
      <w:r>
        <w:rPr>
          <w:rFonts w:ascii="Times New Roman" w:hAnsi="Times New Roman" w:cs="Times New Roman"/>
          <w:sz w:val="24"/>
          <w:szCs w:val="24"/>
        </w:rPr>
        <w:tab/>
      </w:r>
      <w:r w:rsidRPr="003F6D36">
        <w:rPr>
          <w:rFonts w:ascii="Times New Roman" w:hAnsi="Times New Roman" w:cs="Times New Roman"/>
          <w:i/>
          <w:iCs/>
          <w:sz w:val="24"/>
          <w:szCs w:val="24"/>
        </w:rPr>
        <w:t>Long Term Care Hospitals (LTCH)</w:t>
      </w:r>
      <w:r w:rsidRPr="003F6D36">
        <w:rPr>
          <w:rFonts w:ascii="Times New Roman" w:hAnsi="Times New Roman" w:cs="Times New Roman"/>
          <w:sz w:val="24"/>
          <w:szCs w:val="24"/>
        </w:rPr>
        <w:t xml:space="preserve"> – EGID reimburses long-term care hospitals by assigning a Medicare Severity-Long Term Care-Diagnosis Related Group (MS-LTCH-DRG). EGID uses the weights established by CMS for each MS-LTCH-DRG and applies a base rate. EGID’s base rate is one hundred twenty percent (120%) of CMS’s rate and EGID’s threshold is the same as CMS’s threshold. EGID also utilizes outlier and short-stay equations for reimbursement calculation.</w:t>
      </w:r>
    </w:p>
    <w:p w14:paraId="2F0F9384" w14:textId="039B00DB" w:rsidR="003F6D36" w:rsidRDefault="003F6D36" w:rsidP="007B14D9">
      <w:pPr>
        <w:spacing w:after="0"/>
        <w:ind w:left="2160" w:hanging="720"/>
        <w:jc w:val="both"/>
        <w:rPr>
          <w:rFonts w:ascii="Times New Roman" w:hAnsi="Times New Roman" w:cs="Times New Roman"/>
          <w:sz w:val="24"/>
          <w:szCs w:val="24"/>
        </w:rPr>
      </w:pPr>
    </w:p>
    <w:p w14:paraId="6C7C7320" w14:textId="07C8E2CE" w:rsidR="003F6D36" w:rsidRDefault="003F6D36" w:rsidP="007B14D9">
      <w:pPr>
        <w:spacing w:after="0"/>
        <w:ind w:left="2160" w:hanging="720"/>
        <w:jc w:val="both"/>
        <w:rPr>
          <w:rFonts w:ascii="Times New Roman" w:hAnsi="Times New Roman" w:cs="Times New Roman"/>
          <w:sz w:val="24"/>
          <w:szCs w:val="24"/>
        </w:rPr>
      </w:pPr>
      <w:r>
        <w:rPr>
          <w:rFonts w:ascii="Times New Roman" w:hAnsi="Times New Roman" w:cs="Times New Roman"/>
          <w:sz w:val="24"/>
          <w:szCs w:val="24"/>
        </w:rPr>
        <w:t>11.2.3</w:t>
      </w:r>
      <w:r>
        <w:rPr>
          <w:rFonts w:ascii="Times New Roman" w:hAnsi="Times New Roman" w:cs="Times New Roman"/>
          <w:sz w:val="24"/>
          <w:szCs w:val="24"/>
        </w:rPr>
        <w:tab/>
      </w:r>
      <w:r w:rsidRPr="003F6D36">
        <w:rPr>
          <w:rFonts w:ascii="Times New Roman" w:hAnsi="Times New Roman" w:cs="Times New Roman"/>
          <w:i/>
          <w:iCs/>
          <w:sz w:val="24"/>
          <w:szCs w:val="24"/>
        </w:rPr>
        <w:t>Outpatient Hospital</w:t>
      </w:r>
      <w:r w:rsidRPr="003F6D36">
        <w:rPr>
          <w:rFonts w:ascii="Times New Roman" w:hAnsi="Times New Roman" w:cs="Times New Roman"/>
          <w:sz w:val="24"/>
          <w:szCs w:val="24"/>
        </w:rPr>
        <w:t xml:space="preserve"> – A comprehensive review and revision of EGIDs outpatient hospital reimbursement methodology </w:t>
      </w:r>
      <w:r w:rsidR="00355FAA">
        <w:rPr>
          <w:rFonts w:ascii="Times New Roman" w:hAnsi="Times New Roman" w:cs="Times New Roman"/>
          <w:sz w:val="24"/>
          <w:szCs w:val="24"/>
        </w:rPr>
        <w:t xml:space="preserve">was </w:t>
      </w:r>
      <w:r w:rsidRPr="003F6D36">
        <w:rPr>
          <w:rFonts w:ascii="Times New Roman" w:hAnsi="Times New Roman" w:cs="Times New Roman"/>
          <w:sz w:val="24"/>
          <w:szCs w:val="24"/>
        </w:rPr>
        <w:t xml:space="preserve">fully phased-in </w:t>
      </w:r>
      <w:r w:rsidRPr="00503B16">
        <w:rPr>
          <w:rFonts w:ascii="Times New Roman" w:hAnsi="Times New Roman" w:cs="Times New Roman"/>
          <w:sz w:val="24"/>
          <w:szCs w:val="24"/>
        </w:rPr>
        <w:lastRenderedPageBreak/>
        <w:t xml:space="preserve">effective </w:t>
      </w:r>
      <w:r w:rsidRPr="00B53826">
        <w:rPr>
          <w:rFonts w:ascii="Times New Roman" w:hAnsi="Times New Roman" w:cs="Times New Roman"/>
          <w:sz w:val="24"/>
          <w:szCs w:val="24"/>
        </w:rPr>
        <w:t>April 1, 2018</w:t>
      </w:r>
      <w:r w:rsidRPr="00503B16">
        <w:rPr>
          <w:rFonts w:ascii="Times New Roman" w:hAnsi="Times New Roman" w:cs="Times New Roman"/>
          <w:sz w:val="24"/>
          <w:szCs w:val="24"/>
        </w:rPr>
        <w:t>.</w:t>
      </w:r>
      <w:r w:rsidR="00355FAA" w:rsidRPr="00503B16">
        <w:rPr>
          <w:rFonts w:ascii="Times New Roman" w:hAnsi="Times New Roman" w:cs="Times New Roman"/>
          <w:sz w:val="24"/>
          <w:szCs w:val="24"/>
        </w:rPr>
        <w:t xml:space="preserve">  </w:t>
      </w:r>
      <w:r w:rsidR="00355FAA">
        <w:rPr>
          <w:rFonts w:ascii="Times New Roman" w:hAnsi="Times New Roman" w:cs="Times New Roman"/>
          <w:sz w:val="24"/>
          <w:szCs w:val="24"/>
        </w:rPr>
        <w:t>Additionally, effective April 1, 2018, EGID implemented a reimbursement based on CMS Ambulatory Payment Classifications (APC</w:t>
      </w:r>
      <w:r w:rsidR="007843D3">
        <w:rPr>
          <w:rFonts w:ascii="Times New Roman" w:hAnsi="Times New Roman" w:cs="Times New Roman"/>
          <w:sz w:val="24"/>
          <w:szCs w:val="24"/>
        </w:rPr>
        <w:t>’s</w:t>
      </w:r>
      <w:r w:rsidR="00355FAA">
        <w:rPr>
          <w:rFonts w:ascii="Times New Roman" w:hAnsi="Times New Roman" w:cs="Times New Roman"/>
          <w:sz w:val="24"/>
          <w:szCs w:val="24"/>
        </w:rPr>
        <w:t xml:space="preserve">) for certain services. </w:t>
      </w:r>
      <w:r w:rsidRPr="003F6D36">
        <w:rPr>
          <w:rFonts w:ascii="Times New Roman" w:hAnsi="Times New Roman" w:cs="Times New Roman"/>
          <w:sz w:val="24"/>
          <w:szCs w:val="24"/>
        </w:rPr>
        <w:t xml:space="preserve"> EGID reimburses outpatient hospital claims using a fee schedule for </w:t>
      </w:r>
      <w:proofErr w:type="gramStart"/>
      <w:r w:rsidRPr="003F6D36">
        <w:rPr>
          <w:rFonts w:ascii="Times New Roman" w:hAnsi="Times New Roman" w:cs="Times New Roman"/>
          <w:sz w:val="24"/>
          <w:szCs w:val="24"/>
        </w:rPr>
        <w:t>the majority of</w:t>
      </w:r>
      <w:proofErr w:type="gramEnd"/>
      <w:r w:rsidRPr="003F6D36">
        <w:rPr>
          <w:rFonts w:ascii="Times New Roman" w:hAnsi="Times New Roman" w:cs="Times New Roman"/>
          <w:sz w:val="24"/>
          <w:szCs w:val="24"/>
        </w:rPr>
        <w:t xml:space="preserve"> </w:t>
      </w:r>
      <w:r w:rsidR="00A350D2">
        <w:rPr>
          <w:rFonts w:ascii="Times New Roman" w:hAnsi="Times New Roman" w:cs="Times New Roman"/>
          <w:sz w:val="24"/>
          <w:szCs w:val="24"/>
        </w:rPr>
        <w:t xml:space="preserve">services </w:t>
      </w:r>
      <w:r w:rsidRPr="003F6D36">
        <w:rPr>
          <w:rFonts w:ascii="Times New Roman" w:hAnsi="Times New Roman" w:cs="Times New Roman"/>
          <w:sz w:val="24"/>
          <w:szCs w:val="24"/>
        </w:rPr>
        <w:t xml:space="preserve">and a percentage of billed charges on certain other </w:t>
      </w:r>
      <w:r w:rsidR="00A350D2">
        <w:rPr>
          <w:rFonts w:ascii="Times New Roman" w:hAnsi="Times New Roman" w:cs="Times New Roman"/>
          <w:sz w:val="24"/>
          <w:szCs w:val="24"/>
        </w:rPr>
        <w:t>services</w:t>
      </w:r>
      <w:r w:rsidRPr="003F6D36">
        <w:rPr>
          <w:rFonts w:ascii="Times New Roman" w:hAnsi="Times New Roman" w:cs="Times New Roman"/>
          <w:sz w:val="24"/>
          <w:szCs w:val="24"/>
        </w:rPr>
        <w:t>. EGID has established four tiers for providers based upon number of beds and urban/rural location.</w:t>
      </w:r>
    </w:p>
    <w:p w14:paraId="665895E8" w14:textId="6F7BD389" w:rsidR="003F6D36" w:rsidRDefault="003F6D36" w:rsidP="007B14D9">
      <w:pPr>
        <w:spacing w:after="0"/>
        <w:ind w:left="2160" w:hanging="720"/>
        <w:jc w:val="both"/>
        <w:rPr>
          <w:rFonts w:ascii="Times New Roman" w:hAnsi="Times New Roman" w:cs="Times New Roman"/>
          <w:sz w:val="24"/>
          <w:szCs w:val="24"/>
        </w:rPr>
      </w:pPr>
    </w:p>
    <w:p w14:paraId="7C6F26A7" w14:textId="1C6269B6" w:rsidR="003F6D36" w:rsidRDefault="003F6D36" w:rsidP="007B14D9">
      <w:pPr>
        <w:spacing w:after="0"/>
        <w:ind w:left="2160" w:hanging="720"/>
        <w:jc w:val="both"/>
        <w:rPr>
          <w:rFonts w:ascii="Times New Roman" w:hAnsi="Times New Roman" w:cs="Times New Roman"/>
          <w:sz w:val="24"/>
          <w:szCs w:val="24"/>
        </w:rPr>
      </w:pPr>
      <w:r>
        <w:rPr>
          <w:rFonts w:ascii="Times New Roman" w:hAnsi="Times New Roman" w:cs="Times New Roman"/>
          <w:sz w:val="24"/>
          <w:szCs w:val="24"/>
        </w:rPr>
        <w:t>11.2.4</w:t>
      </w:r>
      <w:r>
        <w:rPr>
          <w:rFonts w:ascii="Times New Roman" w:hAnsi="Times New Roman" w:cs="Times New Roman"/>
          <w:sz w:val="24"/>
          <w:szCs w:val="24"/>
        </w:rPr>
        <w:tab/>
      </w:r>
      <w:r w:rsidRPr="003F6D36">
        <w:rPr>
          <w:rFonts w:ascii="Times New Roman" w:hAnsi="Times New Roman" w:cs="Times New Roman"/>
          <w:i/>
          <w:iCs/>
          <w:sz w:val="24"/>
          <w:szCs w:val="24"/>
        </w:rPr>
        <w:t>Ambulatory Surgery Centers (ASC)</w:t>
      </w:r>
      <w:r w:rsidRPr="003F6D36">
        <w:rPr>
          <w:rFonts w:ascii="Times New Roman" w:hAnsi="Times New Roman" w:cs="Times New Roman"/>
          <w:sz w:val="24"/>
          <w:szCs w:val="24"/>
        </w:rPr>
        <w:t xml:space="preserve"> – EGID reimburses ASC’s using a fee schedule that includes fixed-dollar payments for procedures and a percentage of billed charges for certain implants. A discount is applied in the case of multiple procedures.</w:t>
      </w:r>
    </w:p>
    <w:p w14:paraId="067E312E" w14:textId="32315ED2" w:rsidR="003F6D36" w:rsidRDefault="003F6D36" w:rsidP="007B14D9">
      <w:pPr>
        <w:spacing w:after="0"/>
        <w:ind w:left="2160" w:hanging="720"/>
        <w:jc w:val="both"/>
        <w:rPr>
          <w:rFonts w:ascii="Times New Roman" w:hAnsi="Times New Roman" w:cs="Times New Roman"/>
          <w:sz w:val="24"/>
          <w:szCs w:val="24"/>
        </w:rPr>
      </w:pPr>
    </w:p>
    <w:p w14:paraId="2B0F5F1B" w14:textId="52F0C98B" w:rsidR="003F6D36" w:rsidRDefault="003F6D36" w:rsidP="007B14D9">
      <w:pPr>
        <w:spacing w:after="0"/>
        <w:ind w:left="2160" w:hanging="720"/>
        <w:jc w:val="both"/>
        <w:rPr>
          <w:rFonts w:ascii="Times New Roman" w:hAnsi="Times New Roman" w:cs="Times New Roman"/>
          <w:sz w:val="24"/>
          <w:szCs w:val="24"/>
        </w:rPr>
      </w:pPr>
      <w:r>
        <w:rPr>
          <w:rFonts w:ascii="Times New Roman" w:hAnsi="Times New Roman" w:cs="Times New Roman"/>
          <w:sz w:val="24"/>
          <w:szCs w:val="24"/>
        </w:rPr>
        <w:t>11.2.5</w:t>
      </w:r>
      <w:r>
        <w:rPr>
          <w:rFonts w:ascii="Times New Roman" w:hAnsi="Times New Roman" w:cs="Times New Roman"/>
          <w:sz w:val="24"/>
          <w:szCs w:val="24"/>
        </w:rPr>
        <w:tab/>
      </w:r>
      <w:r w:rsidRPr="003F6D36">
        <w:rPr>
          <w:rFonts w:ascii="Times New Roman" w:hAnsi="Times New Roman" w:cs="Times New Roman"/>
          <w:i/>
          <w:iCs/>
          <w:sz w:val="24"/>
          <w:szCs w:val="24"/>
        </w:rPr>
        <w:t>Bundled Reimbursement</w:t>
      </w:r>
      <w:r w:rsidRPr="003F6D3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F6D36">
        <w:rPr>
          <w:rFonts w:ascii="Times New Roman" w:hAnsi="Times New Roman" w:cs="Times New Roman"/>
          <w:sz w:val="24"/>
          <w:szCs w:val="24"/>
        </w:rPr>
        <w:t xml:space="preserve">Oklahoma </w:t>
      </w:r>
      <w:r w:rsidRPr="007B14D9">
        <w:rPr>
          <w:rFonts w:ascii="Times New Roman" w:hAnsi="Times New Roman" w:cs="Times New Roman"/>
          <w:sz w:val="24"/>
          <w:szCs w:val="24"/>
        </w:rPr>
        <w:t>House Bill 1567 became effective November 1, 2015</w:t>
      </w:r>
      <w:r w:rsidRPr="003F6D36">
        <w:rPr>
          <w:rFonts w:ascii="Times New Roman" w:hAnsi="Times New Roman" w:cs="Times New Roman"/>
          <w:sz w:val="24"/>
          <w:szCs w:val="24"/>
        </w:rPr>
        <w:t xml:space="preserve"> and provides that EGID “may provide for the application of deductibles and copayment or coinsurance provisions that are based on contracts with providers for specific services based on levels of outcomes or cost”. In response EGID implemented its Select program on January 1, 2016 whereby providers can elect to participate in bundled reimbursement for certain services. The bundled reimbursement will be made to the facility provider and will include all facility, professional, and ancillary services for the procedure. Members will not be out of pocket for services provided under the Select program.</w:t>
      </w:r>
    </w:p>
    <w:p w14:paraId="7A70BA3A" w14:textId="51A53004" w:rsidR="003F6D36" w:rsidRDefault="003F6D36" w:rsidP="007B14D9">
      <w:pPr>
        <w:spacing w:after="0"/>
        <w:ind w:left="2160" w:hanging="720"/>
        <w:jc w:val="both"/>
        <w:rPr>
          <w:rFonts w:ascii="Times New Roman" w:hAnsi="Times New Roman" w:cs="Times New Roman"/>
          <w:sz w:val="24"/>
          <w:szCs w:val="24"/>
        </w:rPr>
      </w:pPr>
    </w:p>
    <w:p w14:paraId="492FE77D" w14:textId="40B1AAC7" w:rsidR="003F6D36" w:rsidRDefault="003F6D36" w:rsidP="007B14D9">
      <w:pPr>
        <w:spacing w:after="0"/>
        <w:ind w:left="2160" w:hanging="720"/>
        <w:jc w:val="both"/>
        <w:rPr>
          <w:rFonts w:ascii="Times New Roman" w:hAnsi="Times New Roman" w:cs="Times New Roman"/>
          <w:sz w:val="24"/>
          <w:szCs w:val="24"/>
        </w:rPr>
      </w:pPr>
      <w:r>
        <w:rPr>
          <w:rFonts w:ascii="Times New Roman" w:hAnsi="Times New Roman" w:cs="Times New Roman"/>
          <w:sz w:val="24"/>
          <w:szCs w:val="24"/>
        </w:rPr>
        <w:t>11.2.6</w:t>
      </w:r>
      <w:r>
        <w:rPr>
          <w:rFonts w:ascii="Times New Roman" w:hAnsi="Times New Roman" w:cs="Times New Roman"/>
          <w:sz w:val="24"/>
          <w:szCs w:val="24"/>
        </w:rPr>
        <w:tab/>
      </w:r>
      <w:r w:rsidRPr="00C30F8F">
        <w:rPr>
          <w:rFonts w:ascii="Times New Roman" w:hAnsi="Times New Roman" w:cs="Times New Roman"/>
          <w:i/>
          <w:iCs/>
          <w:sz w:val="24"/>
          <w:szCs w:val="24"/>
        </w:rPr>
        <w:t>Professional Reimbursements</w:t>
      </w:r>
      <w:r w:rsidRPr="003F6D36">
        <w:rPr>
          <w:rFonts w:ascii="Times New Roman" w:hAnsi="Times New Roman" w:cs="Times New Roman"/>
          <w:sz w:val="24"/>
          <w:szCs w:val="24"/>
        </w:rPr>
        <w:t xml:space="preserve"> – EGID establishes a fee schedule for Current Procedural Terminology (CPT)’s and Healthcare Common Procedure Coding System (HCPCS) codes based on CMS’s relevant fee schedules including the facility/non-facility place of service. Certain codes and </w:t>
      </w:r>
      <w:proofErr w:type="spellStart"/>
      <w:r w:rsidRPr="003F6D36">
        <w:rPr>
          <w:rFonts w:ascii="Times New Roman" w:hAnsi="Times New Roman" w:cs="Times New Roman"/>
          <w:sz w:val="24"/>
          <w:szCs w:val="24"/>
        </w:rPr>
        <w:t>servicesare</w:t>
      </w:r>
      <w:proofErr w:type="spellEnd"/>
      <w:r w:rsidRPr="003F6D36">
        <w:rPr>
          <w:rFonts w:ascii="Times New Roman" w:hAnsi="Times New Roman" w:cs="Times New Roman"/>
          <w:sz w:val="24"/>
          <w:szCs w:val="24"/>
        </w:rPr>
        <w:t xml:space="preserve"> reimbursed at a percentage of billed charges. Other codes and services, such as Home Health, are reimbursed using a per diem.</w:t>
      </w:r>
    </w:p>
    <w:p w14:paraId="3963A21E" w14:textId="3E4F3AFB" w:rsidR="00C30F8F" w:rsidRDefault="00C30F8F" w:rsidP="007B14D9">
      <w:pPr>
        <w:spacing w:after="0"/>
        <w:ind w:left="2160" w:hanging="720"/>
        <w:jc w:val="both"/>
        <w:rPr>
          <w:rFonts w:ascii="Times New Roman" w:hAnsi="Times New Roman" w:cs="Times New Roman"/>
          <w:sz w:val="24"/>
          <w:szCs w:val="24"/>
        </w:rPr>
      </w:pPr>
    </w:p>
    <w:p w14:paraId="3A428A5A" w14:textId="7AF15D62" w:rsidR="00F145A3" w:rsidRDefault="00C30F8F" w:rsidP="007B14D9">
      <w:pPr>
        <w:spacing w:after="0"/>
        <w:ind w:left="2160" w:hanging="720"/>
        <w:jc w:val="both"/>
        <w:rPr>
          <w:rFonts w:ascii="Times New Roman" w:hAnsi="Times New Roman" w:cs="Times New Roman"/>
          <w:sz w:val="24"/>
          <w:szCs w:val="24"/>
        </w:rPr>
      </w:pPr>
      <w:r>
        <w:rPr>
          <w:rFonts w:ascii="Times New Roman" w:hAnsi="Times New Roman" w:cs="Times New Roman"/>
          <w:sz w:val="24"/>
          <w:szCs w:val="24"/>
        </w:rPr>
        <w:t>11.2.7</w:t>
      </w:r>
      <w:r>
        <w:rPr>
          <w:rFonts w:ascii="Times New Roman" w:hAnsi="Times New Roman" w:cs="Times New Roman"/>
          <w:sz w:val="24"/>
          <w:szCs w:val="24"/>
        </w:rPr>
        <w:tab/>
      </w:r>
      <w:r w:rsidRPr="00C30F8F">
        <w:rPr>
          <w:rFonts w:ascii="Times New Roman" w:hAnsi="Times New Roman" w:cs="Times New Roman"/>
          <w:i/>
          <w:iCs/>
          <w:sz w:val="24"/>
          <w:szCs w:val="24"/>
        </w:rPr>
        <w:t xml:space="preserve">Dental Reimbursements </w:t>
      </w:r>
      <w:r w:rsidRPr="00C30F8F">
        <w:rPr>
          <w:rFonts w:ascii="Times New Roman" w:hAnsi="Times New Roman" w:cs="Times New Roman"/>
          <w:sz w:val="24"/>
          <w:szCs w:val="24"/>
        </w:rPr>
        <w:t>– EGID establishes a dental fee schedule based upon the American Dental Association (ADA) codes and a percentage of the National Dental Advisory Service (NDAS) Pricing for the Oklahoma City market.</w:t>
      </w:r>
    </w:p>
    <w:p w14:paraId="69324AC0" w14:textId="496A9DE9" w:rsidR="00C30F8F" w:rsidRDefault="00C30F8F" w:rsidP="007B14D9">
      <w:pPr>
        <w:spacing w:after="0"/>
        <w:ind w:left="2160" w:hanging="720"/>
        <w:jc w:val="both"/>
        <w:rPr>
          <w:rFonts w:ascii="Times New Roman" w:hAnsi="Times New Roman" w:cs="Times New Roman"/>
          <w:sz w:val="24"/>
          <w:szCs w:val="24"/>
        </w:rPr>
      </w:pPr>
    </w:p>
    <w:p w14:paraId="1A38DEA5" w14:textId="2FD051D1" w:rsidR="00C30F8F" w:rsidRDefault="00C30F8F" w:rsidP="007B14D9">
      <w:pPr>
        <w:spacing w:after="0"/>
        <w:ind w:left="2160" w:hanging="720"/>
        <w:jc w:val="both"/>
        <w:rPr>
          <w:rFonts w:ascii="Times New Roman" w:hAnsi="Times New Roman" w:cs="Times New Roman"/>
          <w:sz w:val="24"/>
          <w:szCs w:val="24"/>
        </w:rPr>
      </w:pPr>
      <w:r>
        <w:rPr>
          <w:rFonts w:ascii="Times New Roman" w:hAnsi="Times New Roman" w:cs="Times New Roman"/>
          <w:sz w:val="24"/>
          <w:szCs w:val="24"/>
        </w:rPr>
        <w:t>11.2.8</w:t>
      </w:r>
      <w:r>
        <w:rPr>
          <w:rFonts w:ascii="Times New Roman" w:hAnsi="Times New Roman" w:cs="Times New Roman"/>
          <w:sz w:val="24"/>
          <w:szCs w:val="24"/>
        </w:rPr>
        <w:tab/>
      </w:r>
      <w:r w:rsidRPr="00C30F8F">
        <w:rPr>
          <w:rFonts w:ascii="Times New Roman" w:hAnsi="Times New Roman" w:cs="Times New Roman"/>
          <w:i/>
          <w:iCs/>
          <w:sz w:val="24"/>
          <w:szCs w:val="24"/>
        </w:rPr>
        <w:t xml:space="preserve">Injectable </w:t>
      </w:r>
      <w:r w:rsidRPr="00C30F8F">
        <w:rPr>
          <w:rFonts w:ascii="Times New Roman" w:hAnsi="Times New Roman" w:cs="Times New Roman"/>
          <w:sz w:val="24"/>
          <w:szCs w:val="24"/>
        </w:rPr>
        <w:t>– A comprehensive review and revision of EGIDs injectable reimbursement methodology was fully phased-in January 1, 2014. CPT and HCPCS codes that utilize Average Sales Price (ASP) are reimbursed at 120% or 130% above CMS’s fee schedule amount depending on a facility’s tier. Average Wholesale Price (AWP) is used when ASP is not available.</w:t>
      </w:r>
    </w:p>
    <w:p w14:paraId="65DF8236" w14:textId="4A932FCD" w:rsidR="00C30F8F" w:rsidRDefault="00C30F8F" w:rsidP="007B14D9">
      <w:pPr>
        <w:spacing w:after="0"/>
        <w:ind w:left="2160" w:hanging="720"/>
        <w:jc w:val="both"/>
        <w:rPr>
          <w:rFonts w:ascii="Times New Roman" w:hAnsi="Times New Roman" w:cs="Times New Roman"/>
          <w:sz w:val="24"/>
          <w:szCs w:val="24"/>
        </w:rPr>
      </w:pPr>
    </w:p>
    <w:p w14:paraId="0B9DB1AE" w14:textId="531D479C" w:rsidR="00C30F8F" w:rsidRDefault="00C30F8F" w:rsidP="007B14D9">
      <w:pPr>
        <w:spacing w:after="0"/>
        <w:ind w:left="2160" w:hanging="720"/>
        <w:jc w:val="both"/>
        <w:rPr>
          <w:rFonts w:ascii="Times New Roman" w:hAnsi="Times New Roman" w:cs="Times New Roman"/>
          <w:sz w:val="24"/>
          <w:szCs w:val="24"/>
        </w:rPr>
      </w:pPr>
      <w:r>
        <w:rPr>
          <w:rFonts w:ascii="Times New Roman" w:hAnsi="Times New Roman" w:cs="Times New Roman"/>
          <w:sz w:val="24"/>
          <w:szCs w:val="24"/>
        </w:rPr>
        <w:t>11.2.9</w:t>
      </w:r>
      <w:r>
        <w:rPr>
          <w:rFonts w:ascii="Times New Roman" w:hAnsi="Times New Roman" w:cs="Times New Roman"/>
          <w:sz w:val="24"/>
          <w:szCs w:val="24"/>
        </w:rPr>
        <w:tab/>
      </w:r>
      <w:r w:rsidRPr="00C30F8F">
        <w:rPr>
          <w:rFonts w:ascii="Times New Roman" w:hAnsi="Times New Roman" w:cs="Times New Roman"/>
          <w:i/>
          <w:iCs/>
          <w:sz w:val="24"/>
          <w:szCs w:val="24"/>
        </w:rPr>
        <w:t>Anesthesiology</w:t>
      </w:r>
      <w:r w:rsidRPr="00C30F8F">
        <w:rPr>
          <w:rFonts w:ascii="Times New Roman" w:hAnsi="Times New Roman" w:cs="Times New Roman"/>
          <w:sz w:val="24"/>
          <w:szCs w:val="24"/>
        </w:rPr>
        <w:t xml:space="preserve"> – Anesthesiology services are based on the American Society of Anesthesiologists (ASA) Relative Value Guide codes. A </w:t>
      </w:r>
      <w:r w:rsidRPr="00C30F8F">
        <w:rPr>
          <w:rFonts w:ascii="Times New Roman" w:hAnsi="Times New Roman" w:cs="Times New Roman"/>
          <w:sz w:val="24"/>
          <w:szCs w:val="24"/>
        </w:rPr>
        <w:lastRenderedPageBreak/>
        <w:t xml:space="preserve">conversion factor has been set for physicians </w:t>
      </w:r>
      <w:r w:rsidR="007B14D9" w:rsidRPr="00C30F8F">
        <w:rPr>
          <w:rFonts w:ascii="Times New Roman" w:hAnsi="Times New Roman" w:cs="Times New Roman"/>
          <w:sz w:val="24"/>
          <w:szCs w:val="24"/>
        </w:rPr>
        <w:t>and</w:t>
      </w:r>
      <w:r w:rsidRPr="00C30F8F">
        <w:rPr>
          <w:rFonts w:ascii="Times New Roman" w:hAnsi="Times New Roman" w:cs="Times New Roman"/>
          <w:sz w:val="24"/>
          <w:szCs w:val="24"/>
        </w:rPr>
        <w:t xml:space="preserve"> for Certified Respiratory Nurse Anesthetist (CRNA).</w:t>
      </w:r>
    </w:p>
    <w:p w14:paraId="191963C5" w14:textId="7E154CD0" w:rsidR="00C30F8F" w:rsidRDefault="00C30F8F" w:rsidP="007B14D9">
      <w:pPr>
        <w:spacing w:after="0"/>
        <w:ind w:left="2160" w:hanging="720"/>
        <w:jc w:val="both"/>
        <w:rPr>
          <w:rFonts w:ascii="Times New Roman" w:hAnsi="Times New Roman" w:cs="Times New Roman"/>
          <w:sz w:val="24"/>
          <w:szCs w:val="24"/>
        </w:rPr>
      </w:pPr>
    </w:p>
    <w:p w14:paraId="5C1A0BFD" w14:textId="6E4ADDB9" w:rsidR="00C30F8F" w:rsidRDefault="00C30F8F" w:rsidP="007B14D9">
      <w:pPr>
        <w:spacing w:after="0"/>
        <w:jc w:val="both"/>
        <w:rPr>
          <w:rFonts w:ascii="Times New Roman" w:hAnsi="Times New Roman" w:cs="Times New Roman"/>
          <w:sz w:val="24"/>
          <w:szCs w:val="24"/>
        </w:rPr>
      </w:pPr>
    </w:p>
    <w:p w14:paraId="4928E2DD" w14:textId="22DFB6E8" w:rsidR="00C30F8F" w:rsidRPr="00C30F8F" w:rsidRDefault="00C30F8F" w:rsidP="007B14D9">
      <w:pPr>
        <w:spacing w:after="0"/>
        <w:ind w:left="1440" w:hanging="720"/>
        <w:jc w:val="both"/>
        <w:rPr>
          <w:rFonts w:ascii="Times New Roman" w:hAnsi="Times New Roman" w:cs="Times New Roman"/>
          <w:b/>
          <w:bCs/>
          <w:sz w:val="24"/>
          <w:szCs w:val="24"/>
        </w:rPr>
      </w:pPr>
      <w:r w:rsidRPr="00C30F8F">
        <w:rPr>
          <w:rFonts w:ascii="Times New Roman" w:hAnsi="Times New Roman" w:cs="Times New Roman"/>
          <w:b/>
          <w:bCs/>
          <w:sz w:val="24"/>
          <w:szCs w:val="24"/>
        </w:rPr>
        <w:t>11.3</w:t>
      </w:r>
      <w:r>
        <w:rPr>
          <w:rFonts w:ascii="Times New Roman" w:hAnsi="Times New Roman" w:cs="Times New Roman"/>
          <w:b/>
          <w:bCs/>
          <w:sz w:val="24"/>
          <w:szCs w:val="24"/>
        </w:rPr>
        <w:tab/>
      </w:r>
      <w:r w:rsidRPr="00C30F8F">
        <w:rPr>
          <w:rFonts w:ascii="Times New Roman" w:hAnsi="Times New Roman" w:cs="Times New Roman"/>
          <w:b/>
          <w:bCs/>
          <w:sz w:val="24"/>
          <w:szCs w:val="24"/>
        </w:rPr>
        <w:t>Medical Claims</w:t>
      </w:r>
    </w:p>
    <w:p w14:paraId="6006F7C1" w14:textId="31FD4188" w:rsidR="00C30F8F" w:rsidRDefault="00C30F8F" w:rsidP="007B14D9">
      <w:pPr>
        <w:ind w:left="1440"/>
        <w:jc w:val="both"/>
        <w:rPr>
          <w:rFonts w:ascii="Times New Roman" w:hAnsi="Times New Roman" w:cs="Times New Roman"/>
          <w:sz w:val="24"/>
          <w:szCs w:val="24"/>
        </w:rPr>
      </w:pPr>
      <w:r w:rsidRPr="00C30F8F">
        <w:rPr>
          <w:rFonts w:ascii="Times New Roman" w:hAnsi="Times New Roman" w:cs="Times New Roman"/>
          <w:sz w:val="24"/>
          <w:szCs w:val="24"/>
        </w:rPr>
        <w:t xml:space="preserve">For claims incurred in calendar year </w:t>
      </w:r>
      <w:r w:rsidRPr="00B53826">
        <w:rPr>
          <w:rFonts w:ascii="Times New Roman" w:hAnsi="Times New Roman" w:cs="Times New Roman"/>
          <w:sz w:val="24"/>
          <w:szCs w:val="24"/>
        </w:rPr>
        <w:t>201</w:t>
      </w:r>
      <w:r w:rsidR="007843D3" w:rsidRPr="00B53826">
        <w:rPr>
          <w:rFonts w:ascii="Times New Roman" w:hAnsi="Times New Roman" w:cs="Times New Roman"/>
          <w:sz w:val="24"/>
          <w:szCs w:val="24"/>
        </w:rPr>
        <w:t>9</w:t>
      </w:r>
      <w:r w:rsidRPr="00C30F8F">
        <w:rPr>
          <w:rFonts w:ascii="Times New Roman" w:hAnsi="Times New Roman" w:cs="Times New Roman"/>
          <w:sz w:val="24"/>
          <w:szCs w:val="24"/>
        </w:rPr>
        <w:t>, EGID paid</w:t>
      </w:r>
      <w:r w:rsidR="00E54BAE">
        <w:rPr>
          <w:rFonts w:ascii="Times New Roman" w:hAnsi="Times New Roman" w:cs="Times New Roman"/>
          <w:sz w:val="24"/>
          <w:szCs w:val="24"/>
        </w:rPr>
        <w:t xml:space="preserve"> the following</w:t>
      </w:r>
      <w:r w:rsidRPr="00C30F8F">
        <w:rPr>
          <w:rFonts w:ascii="Times New Roman" w:hAnsi="Times New Roman" w:cs="Times New Roman"/>
          <w:sz w:val="24"/>
          <w:szCs w:val="24"/>
        </w:rPr>
        <w:t xml:space="preserve"> medical claims </w:t>
      </w:r>
      <w:r w:rsidR="007843D3">
        <w:rPr>
          <w:rFonts w:ascii="Times New Roman" w:hAnsi="Times New Roman" w:cs="Times New Roman"/>
          <w:sz w:val="24"/>
          <w:szCs w:val="24"/>
        </w:rPr>
        <w:t>for the Active and pre-Medicare retiree population</w:t>
      </w:r>
      <w:r w:rsidRPr="00C30F8F">
        <w:rPr>
          <w:rFonts w:ascii="Times New Roman" w:hAnsi="Times New Roman" w:cs="Times New Roman"/>
          <w:sz w:val="24"/>
          <w:szCs w:val="24"/>
        </w:rPr>
        <w:t>:</w:t>
      </w:r>
    </w:p>
    <w:tbl>
      <w:tblPr>
        <w:tblStyle w:val="TableGrid"/>
        <w:tblW w:w="0" w:type="auto"/>
        <w:tblInd w:w="1440" w:type="dxa"/>
        <w:tblLook w:val="04A0" w:firstRow="1" w:lastRow="0" w:firstColumn="1" w:lastColumn="0" w:noHBand="0" w:noVBand="1"/>
      </w:tblPr>
      <w:tblGrid>
        <w:gridCol w:w="4065"/>
        <w:gridCol w:w="3845"/>
      </w:tblGrid>
      <w:tr w:rsidR="00C30F8F" w14:paraId="48345E3F" w14:textId="77777777" w:rsidTr="00B53826">
        <w:trPr>
          <w:trHeight w:val="512"/>
        </w:trPr>
        <w:tc>
          <w:tcPr>
            <w:tcW w:w="4065" w:type="dxa"/>
          </w:tcPr>
          <w:p w14:paraId="27483670" w14:textId="6BAB845D" w:rsidR="00C30F8F" w:rsidRDefault="00C30F8F" w:rsidP="00C30F8F">
            <w:pPr>
              <w:rPr>
                <w:rFonts w:ascii="Times New Roman" w:hAnsi="Times New Roman" w:cs="Times New Roman"/>
                <w:sz w:val="24"/>
                <w:szCs w:val="24"/>
              </w:rPr>
            </w:pPr>
            <w:r>
              <w:rPr>
                <w:rFonts w:ascii="Times New Roman" w:hAnsi="Times New Roman" w:cs="Times New Roman"/>
                <w:sz w:val="24"/>
                <w:szCs w:val="24"/>
              </w:rPr>
              <w:t xml:space="preserve">Inpatient Hospital </w:t>
            </w:r>
          </w:p>
        </w:tc>
        <w:tc>
          <w:tcPr>
            <w:tcW w:w="3845" w:type="dxa"/>
          </w:tcPr>
          <w:p w14:paraId="185D23D5" w14:textId="78890146" w:rsidR="00C30F8F" w:rsidRPr="00F70702" w:rsidRDefault="0040134E" w:rsidP="00B53826">
            <w:pPr>
              <w:jc w:val="right"/>
              <w:rPr>
                <w:rFonts w:ascii="Times New Roman" w:hAnsi="Times New Roman" w:cs="Times New Roman"/>
                <w:sz w:val="24"/>
                <w:szCs w:val="24"/>
              </w:rPr>
            </w:pPr>
            <w:r>
              <w:rPr>
                <w:rFonts w:ascii="Times New Roman" w:hAnsi="Times New Roman" w:cs="Times New Roman"/>
                <w:sz w:val="24"/>
                <w:szCs w:val="24"/>
              </w:rPr>
              <w:t>$190,832,000</w:t>
            </w:r>
          </w:p>
        </w:tc>
      </w:tr>
      <w:tr w:rsidR="00C30F8F" w14:paraId="1B2A1797" w14:textId="77777777" w:rsidTr="00B53826">
        <w:trPr>
          <w:trHeight w:val="440"/>
        </w:trPr>
        <w:tc>
          <w:tcPr>
            <w:tcW w:w="4065" w:type="dxa"/>
          </w:tcPr>
          <w:p w14:paraId="1C1075C0" w14:textId="17F04100" w:rsidR="00C30F8F" w:rsidRDefault="00C30F8F" w:rsidP="00C30F8F">
            <w:pPr>
              <w:rPr>
                <w:rFonts w:ascii="Times New Roman" w:hAnsi="Times New Roman" w:cs="Times New Roman"/>
                <w:sz w:val="24"/>
                <w:szCs w:val="24"/>
              </w:rPr>
            </w:pPr>
            <w:r w:rsidRPr="00C30F8F">
              <w:rPr>
                <w:rFonts w:ascii="Times New Roman" w:hAnsi="Times New Roman" w:cs="Times New Roman"/>
                <w:sz w:val="24"/>
                <w:szCs w:val="24"/>
              </w:rPr>
              <w:t>Outpatient Hospital</w:t>
            </w:r>
          </w:p>
        </w:tc>
        <w:tc>
          <w:tcPr>
            <w:tcW w:w="3845" w:type="dxa"/>
          </w:tcPr>
          <w:p w14:paraId="3E81F894" w14:textId="77830A2D" w:rsidR="00C30F8F" w:rsidRPr="00F70702" w:rsidRDefault="0040134E" w:rsidP="00B53826">
            <w:pPr>
              <w:jc w:val="right"/>
              <w:rPr>
                <w:rFonts w:ascii="Times New Roman" w:hAnsi="Times New Roman" w:cs="Times New Roman"/>
                <w:sz w:val="24"/>
                <w:szCs w:val="24"/>
              </w:rPr>
            </w:pPr>
            <w:r>
              <w:rPr>
                <w:rFonts w:ascii="Times New Roman" w:hAnsi="Times New Roman" w:cs="Times New Roman"/>
                <w:sz w:val="24"/>
                <w:szCs w:val="24"/>
              </w:rPr>
              <w:t>$1</w:t>
            </w:r>
            <w:r w:rsidR="00D47522">
              <w:rPr>
                <w:rFonts w:ascii="Times New Roman" w:hAnsi="Times New Roman" w:cs="Times New Roman"/>
                <w:sz w:val="24"/>
                <w:szCs w:val="24"/>
              </w:rPr>
              <w:t>9</w:t>
            </w:r>
            <w:r>
              <w:rPr>
                <w:rFonts w:ascii="Times New Roman" w:hAnsi="Times New Roman" w:cs="Times New Roman"/>
                <w:sz w:val="24"/>
                <w:szCs w:val="24"/>
              </w:rPr>
              <w:t>5,908,000</w:t>
            </w:r>
          </w:p>
        </w:tc>
      </w:tr>
      <w:tr w:rsidR="00C30F8F" w14:paraId="0A78BDDC" w14:textId="77777777" w:rsidTr="00B53826">
        <w:trPr>
          <w:trHeight w:val="440"/>
        </w:trPr>
        <w:tc>
          <w:tcPr>
            <w:tcW w:w="4065" w:type="dxa"/>
          </w:tcPr>
          <w:p w14:paraId="441574C2" w14:textId="672EBC40" w:rsidR="00C30F8F" w:rsidRDefault="00C30F8F" w:rsidP="00C30F8F">
            <w:pPr>
              <w:rPr>
                <w:rFonts w:ascii="Times New Roman" w:hAnsi="Times New Roman" w:cs="Times New Roman"/>
                <w:sz w:val="24"/>
                <w:szCs w:val="24"/>
              </w:rPr>
            </w:pPr>
            <w:r w:rsidRPr="00C30F8F">
              <w:rPr>
                <w:rFonts w:ascii="Times New Roman" w:hAnsi="Times New Roman" w:cs="Times New Roman"/>
                <w:sz w:val="24"/>
                <w:szCs w:val="24"/>
              </w:rPr>
              <w:t>Physician Visits</w:t>
            </w:r>
          </w:p>
        </w:tc>
        <w:tc>
          <w:tcPr>
            <w:tcW w:w="3845" w:type="dxa"/>
          </w:tcPr>
          <w:p w14:paraId="062D1484" w14:textId="14F4AB8A" w:rsidR="00C30F8F" w:rsidRPr="00F70702" w:rsidRDefault="0040134E" w:rsidP="00B53826">
            <w:pPr>
              <w:jc w:val="right"/>
              <w:rPr>
                <w:rFonts w:ascii="Times New Roman" w:hAnsi="Times New Roman" w:cs="Times New Roman"/>
                <w:sz w:val="24"/>
                <w:szCs w:val="24"/>
              </w:rPr>
            </w:pPr>
            <w:r>
              <w:rPr>
                <w:rFonts w:ascii="Times New Roman" w:hAnsi="Times New Roman" w:cs="Times New Roman"/>
                <w:sz w:val="24"/>
                <w:szCs w:val="24"/>
              </w:rPr>
              <w:t>$71,937,000</w:t>
            </w:r>
          </w:p>
        </w:tc>
      </w:tr>
      <w:tr w:rsidR="00C30F8F" w14:paraId="0A7E547E" w14:textId="77777777" w:rsidTr="00B53826">
        <w:trPr>
          <w:trHeight w:val="440"/>
        </w:trPr>
        <w:tc>
          <w:tcPr>
            <w:tcW w:w="4065" w:type="dxa"/>
          </w:tcPr>
          <w:p w14:paraId="55185359" w14:textId="4E5B128C" w:rsidR="00C30F8F" w:rsidRDefault="006A1432" w:rsidP="00C30F8F">
            <w:pPr>
              <w:rPr>
                <w:rFonts w:ascii="Times New Roman" w:hAnsi="Times New Roman" w:cs="Times New Roman"/>
                <w:sz w:val="24"/>
                <w:szCs w:val="24"/>
              </w:rPr>
            </w:pPr>
            <w:r>
              <w:rPr>
                <w:rFonts w:ascii="Times New Roman" w:hAnsi="Times New Roman" w:cs="Times New Roman"/>
                <w:sz w:val="24"/>
                <w:szCs w:val="24"/>
              </w:rPr>
              <w:t xml:space="preserve">Professional </w:t>
            </w:r>
            <w:r w:rsidR="00C30F8F" w:rsidRPr="00C30F8F">
              <w:rPr>
                <w:rFonts w:ascii="Times New Roman" w:hAnsi="Times New Roman" w:cs="Times New Roman"/>
                <w:sz w:val="24"/>
                <w:szCs w:val="24"/>
              </w:rPr>
              <w:t>Surgical Services</w:t>
            </w:r>
          </w:p>
        </w:tc>
        <w:tc>
          <w:tcPr>
            <w:tcW w:w="3845" w:type="dxa"/>
          </w:tcPr>
          <w:p w14:paraId="2142608A" w14:textId="00A59AF2" w:rsidR="00C30F8F" w:rsidRPr="00F70702" w:rsidRDefault="0040134E" w:rsidP="00B53826">
            <w:pPr>
              <w:jc w:val="right"/>
              <w:rPr>
                <w:rFonts w:ascii="Times New Roman" w:hAnsi="Times New Roman" w:cs="Times New Roman"/>
                <w:sz w:val="24"/>
                <w:szCs w:val="24"/>
              </w:rPr>
            </w:pPr>
            <w:r>
              <w:rPr>
                <w:rFonts w:ascii="Times New Roman" w:hAnsi="Times New Roman" w:cs="Times New Roman"/>
                <w:sz w:val="24"/>
                <w:szCs w:val="24"/>
              </w:rPr>
              <w:t>$36,600,000</w:t>
            </w:r>
          </w:p>
        </w:tc>
      </w:tr>
      <w:tr w:rsidR="00C30F8F" w14:paraId="509956BE" w14:textId="77777777" w:rsidTr="00B53826">
        <w:trPr>
          <w:trHeight w:val="440"/>
        </w:trPr>
        <w:tc>
          <w:tcPr>
            <w:tcW w:w="4065" w:type="dxa"/>
          </w:tcPr>
          <w:p w14:paraId="2B7C2EC1" w14:textId="6FBAF758" w:rsidR="00C30F8F" w:rsidRDefault="00C30F8F" w:rsidP="00BF0F30">
            <w:pPr>
              <w:rPr>
                <w:rFonts w:ascii="Times New Roman" w:hAnsi="Times New Roman" w:cs="Times New Roman"/>
                <w:sz w:val="24"/>
                <w:szCs w:val="24"/>
              </w:rPr>
            </w:pPr>
            <w:r w:rsidRPr="00C30F8F">
              <w:rPr>
                <w:rFonts w:ascii="Times New Roman" w:hAnsi="Times New Roman" w:cs="Times New Roman"/>
                <w:sz w:val="24"/>
                <w:szCs w:val="24"/>
              </w:rPr>
              <w:t>Pharmacy</w:t>
            </w:r>
            <w:r w:rsidR="006A1432">
              <w:rPr>
                <w:rFonts w:ascii="Times New Roman" w:hAnsi="Times New Roman" w:cs="Times New Roman"/>
                <w:sz w:val="24"/>
                <w:szCs w:val="24"/>
              </w:rPr>
              <w:t xml:space="preserve"> </w:t>
            </w:r>
            <w:r w:rsidR="00BF0F30">
              <w:rPr>
                <w:rFonts w:ascii="Times New Roman" w:hAnsi="Times New Roman" w:cs="Times New Roman"/>
                <w:sz w:val="24"/>
                <w:szCs w:val="24"/>
              </w:rPr>
              <w:t>(paid through Medical)</w:t>
            </w:r>
          </w:p>
        </w:tc>
        <w:tc>
          <w:tcPr>
            <w:tcW w:w="3845" w:type="dxa"/>
          </w:tcPr>
          <w:p w14:paraId="561A78CE" w14:textId="6848843E" w:rsidR="00C30F8F" w:rsidRPr="00F70702" w:rsidRDefault="0040134E" w:rsidP="00B53826">
            <w:pPr>
              <w:jc w:val="right"/>
              <w:rPr>
                <w:rFonts w:ascii="Times New Roman" w:hAnsi="Times New Roman" w:cs="Times New Roman"/>
                <w:sz w:val="24"/>
                <w:szCs w:val="24"/>
              </w:rPr>
            </w:pPr>
            <w:r>
              <w:rPr>
                <w:rFonts w:ascii="Times New Roman" w:hAnsi="Times New Roman" w:cs="Times New Roman"/>
                <w:sz w:val="24"/>
                <w:szCs w:val="24"/>
              </w:rPr>
              <w:t>$</w:t>
            </w:r>
            <w:r w:rsidR="00D47522">
              <w:rPr>
                <w:rFonts w:ascii="Times New Roman" w:hAnsi="Times New Roman" w:cs="Times New Roman"/>
                <w:sz w:val="24"/>
                <w:szCs w:val="24"/>
              </w:rPr>
              <w:t>4</w:t>
            </w:r>
            <w:r>
              <w:rPr>
                <w:rFonts w:ascii="Times New Roman" w:hAnsi="Times New Roman" w:cs="Times New Roman"/>
                <w:sz w:val="24"/>
                <w:szCs w:val="24"/>
              </w:rPr>
              <w:t>6,585,000</w:t>
            </w:r>
          </w:p>
        </w:tc>
      </w:tr>
      <w:tr w:rsidR="00C30F8F" w14:paraId="55EF5767" w14:textId="77777777" w:rsidTr="00B53826">
        <w:trPr>
          <w:trHeight w:val="440"/>
        </w:trPr>
        <w:tc>
          <w:tcPr>
            <w:tcW w:w="4065" w:type="dxa"/>
          </w:tcPr>
          <w:p w14:paraId="25A1A40C" w14:textId="7EA6D230" w:rsidR="00C30F8F" w:rsidRDefault="00BF0F30" w:rsidP="00C30F8F">
            <w:pPr>
              <w:rPr>
                <w:rFonts w:ascii="Times New Roman" w:hAnsi="Times New Roman" w:cs="Times New Roman"/>
                <w:sz w:val="24"/>
                <w:szCs w:val="24"/>
              </w:rPr>
            </w:pPr>
            <w:r>
              <w:rPr>
                <w:rFonts w:ascii="Times New Roman" w:hAnsi="Times New Roman" w:cs="Times New Roman"/>
                <w:sz w:val="24"/>
                <w:szCs w:val="24"/>
              </w:rPr>
              <w:t xml:space="preserve">Physical/Occupational/Speech </w:t>
            </w:r>
            <w:r w:rsidR="00C30F8F" w:rsidRPr="00C30F8F">
              <w:rPr>
                <w:rFonts w:ascii="Times New Roman" w:hAnsi="Times New Roman" w:cs="Times New Roman"/>
                <w:sz w:val="24"/>
                <w:szCs w:val="24"/>
              </w:rPr>
              <w:t>Therapy</w:t>
            </w:r>
          </w:p>
        </w:tc>
        <w:tc>
          <w:tcPr>
            <w:tcW w:w="3845" w:type="dxa"/>
          </w:tcPr>
          <w:p w14:paraId="451F1ED9" w14:textId="6ED85416" w:rsidR="00C30F8F" w:rsidRPr="00F70702" w:rsidRDefault="00D47522" w:rsidP="00B53826">
            <w:pPr>
              <w:jc w:val="right"/>
              <w:rPr>
                <w:rFonts w:ascii="Times New Roman" w:hAnsi="Times New Roman" w:cs="Times New Roman"/>
                <w:sz w:val="24"/>
                <w:szCs w:val="24"/>
              </w:rPr>
            </w:pPr>
            <w:r>
              <w:rPr>
                <w:rFonts w:ascii="Times New Roman" w:hAnsi="Times New Roman" w:cs="Times New Roman"/>
                <w:sz w:val="24"/>
                <w:szCs w:val="24"/>
              </w:rPr>
              <w:t>$12,563,000</w:t>
            </w:r>
          </w:p>
        </w:tc>
      </w:tr>
      <w:tr w:rsidR="00C30F8F" w14:paraId="53CA45A6" w14:textId="77777777" w:rsidTr="00B53826">
        <w:trPr>
          <w:trHeight w:val="530"/>
        </w:trPr>
        <w:tc>
          <w:tcPr>
            <w:tcW w:w="4065" w:type="dxa"/>
          </w:tcPr>
          <w:p w14:paraId="59F8EBD3" w14:textId="26334364" w:rsidR="00C30F8F" w:rsidRDefault="00C30F8F" w:rsidP="00C30F8F">
            <w:pPr>
              <w:rPr>
                <w:rFonts w:ascii="Times New Roman" w:hAnsi="Times New Roman" w:cs="Times New Roman"/>
                <w:sz w:val="24"/>
                <w:szCs w:val="24"/>
              </w:rPr>
            </w:pPr>
            <w:r w:rsidRPr="00C30F8F">
              <w:rPr>
                <w:rFonts w:ascii="Times New Roman" w:hAnsi="Times New Roman" w:cs="Times New Roman"/>
                <w:sz w:val="24"/>
                <w:szCs w:val="24"/>
              </w:rPr>
              <w:t>Radiology</w:t>
            </w:r>
          </w:p>
        </w:tc>
        <w:tc>
          <w:tcPr>
            <w:tcW w:w="3845" w:type="dxa"/>
          </w:tcPr>
          <w:p w14:paraId="3D7BDC96" w14:textId="598A82E7" w:rsidR="00C30F8F" w:rsidRPr="00F70702" w:rsidRDefault="00D47522" w:rsidP="00B53826">
            <w:pPr>
              <w:jc w:val="right"/>
              <w:rPr>
                <w:rFonts w:ascii="Times New Roman" w:hAnsi="Times New Roman" w:cs="Times New Roman"/>
                <w:sz w:val="24"/>
                <w:szCs w:val="24"/>
              </w:rPr>
            </w:pPr>
            <w:r>
              <w:rPr>
                <w:rFonts w:ascii="Times New Roman" w:hAnsi="Times New Roman" w:cs="Times New Roman"/>
                <w:sz w:val="24"/>
                <w:szCs w:val="24"/>
              </w:rPr>
              <w:t>$13,954,000</w:t>
            </w:r>
          </w:p>
        </w:tc>
      </w:tr>
      <w:tr w:rsidR="00C30F8F" w14:paraId="7CBFDB53" w14:textId="77777777" w:rsidTr="00B53826">
        <w:trPr>
          <w:trHeight w:val="440"/>
        </w:trPr>
        <w:tc>
          <w:tcPr>
            <w:tcW w:w="4065" w:type="dxa"/>
          </w:tcPr>
          <w:p w14:paraId="5DEF178F" w14:textId="77C39620" w:rsidR="00C30F8F" w:rsidRDefault="00C30F8F" w:rsidP="00C30F8F">
            <w:pPr>
              <w:rPr>
                <w:rFonts w:ascii="Times New Roman" w:hAnsi="Times New Roman" w:cs="Times New Roman"/>
                <w:sz w:val="24"/>
                <w:szCs w:val="24"/>
              </w:rPr>
            </w:pPr>
            <w:r w:rsidRPr="00C30F8F">
              <w:rPr>
                <w:rFonts w:ascii="Times New Roman" w:hAnsi="Times New Roman" w:cs="Times New Roman"/>
                <w:sz w:val="24"/>
                <w:szCs w:val="24"/>
              </w:rPr>
              <w:t>Laboratory</w:t>
            </w:r>
          </w:p>
        </w:tc>
        <w:tc>
          <w:tcPr>
            <w:tcW w:w="3845" w:type="dxa"/>
          </w:tcPr>
          <w:p w14:paraId="3867AF61" w14:textId="45DF7469" w:rsidR="00C30F8F" w:rsidRPr="00F70702" w:rsidRDefault="00D47522" w:rsidP="00B53826">
            <w:pPr>
              <w:jc w:val="right"/>
              <w:rPr>
                <w:rFonts w:ascii="Times New Roman" w:hAnsi="Times New Roman" w:cs="Times New Roman"/>
                <w:sz w:val="24"/>
                <w:szCs w:val="24"/>
              </w:rPr>
            </w:pPr>
            <w:r>
              <w:rPr>
                <w:rFonts w:ascii="Times New Roman" w:hAnsi="Times New Roman" w:cs="Times New Roman"/>
                <w:sz w:val="24"/>
                <w:szCs w:val="24"/>
              </w:rPr>
              <w:t>$11,451,000</w:t>
            </w:r>
          </w:p>
        </w:tc>
      </w:tr>
      <w:tr w:rsidR="00C30F8F" w14:paraId="26FF7208" w14:textId="77777777" w:rsidTr="00B53826">
        <w:trPr>
          <w:trHeight w:val="440"/>
        </w:trPr>
        <w:tc>
          <w:tcPr>
            <w:tcW w:w="4065" w:type="dxa"/>
          </w:tcPr>
          <w:p w14:paraId="2CB43227" w14:textId="50CF9ABE" w:rsidR="00C30F8F" w:rsidRDefault="00C30F8F" w:rsidP="00C30F8F">
            <w:pPr>
              <w:rPr>
                <w:rFonts w:ascii="Times New Roman" w:hAnsi="Times New Roman" w:cs="Times New Roman"/>
                <w:sz w:val="24"/>
                <w:szCs w:val="24"/>
              </w:rPr>
            </w:pPr>
            <w:r w:rsidRPr="00C30F8F">
              <w:rPr>
                <w:rFonts w:ascii="Times New Roman" w:hAnsi="Times New Roman" w:cs="Times New Roman"/>
                <w:sz w:val="24"/>
                <w:szCs w:val="24"/>
              </w:rPr>
              <w:t>Anesthesia</w:t>
            </w:r>
          </w:p>
        </w:tc>
        <w:tc>
          <w:tcPr>
            <w:tcW w:w="3845" w:type="dxa"/>
          </w:tcPr>
          <w:p w14:paraId="17F4D797" w14:textId="3FF1659A" w:rsidR="00C30F8F" w:rsidRPr="00F70702" w:rsidRDefault="00D47522" w:rsidP="00B53826">
            <w:pPr>
              <w:jc w:val="right"/>
              <w:rPr>
                <w:rFonts w:ascii="Times New Roman" w:hAnsi="Times New Roman" w:cs="Times New Roman"/>
                <w:sz w:val="24"/>
                <w:szCs w:val="24"/>
              </w:rPr>
            </w:pPr>
            <w:r>
              <w:rPr>
                <w:rFonts w:ascii="Times New Roman" w:hAnsi="Times New Roman" w:cs="Times New Roman"/>
                <w:sz w:val="24"/>
                <w:szCs w:val="24"/>
              </w:rPr>
              <w:t>$12,404,000</w:t>
            </w:r>
          </w:p>
        </w:tc>
      </w:tr>
      <w:tr w:rsidR="00C30F8F" w14:paraId="59A2F4FE" w14:textId="77777777" w:rsidTr="00B53826">
        <w:trPr>
          <w:trHeight w:val="440"/>
        </w:trPr>
        <w:tc>
          <w:tcPr>
            <w:tcW w:w="4065" w:type="dxa"/>
          </w:tcPr>
          <w:p w14:paraId="0179C090" w14:textId="699E94D3" w:rsidR="00C30F8F" w:rsidRDefault="00C30F8F" w:rsidP="00C30F8F">
            <w:pPr>
              <w:rPr>
                <w:rFonts w:ascii="Times New Roman" w:hAnsi="Times New Roman" w:cs="Times New Roman"/>
                <w:sz w:val="24"/>
                <w:szCs w:val="24"/>
              </w:rPr>
            </w:pPr>
            <w:r w:rsidRPr="00C30F8F">
              <w:rPr>
                <w:rFonts w:ascii="Times New Roman" w:hAnsi="Times New Roman" w:cs="Times New Roman"/>
                <w:sz w:val="24"/>
                <w:szCs w:val="24"/>
              </w:rPr>
              <w:t>Ambulance</w:t>
            </w:r>
          </w:p>
        </w:tc>
        <w:tc>
          <w:tcPr>
            <w:tcW w:w="3845" w:type="dxa"/>
          </w:tcPr>
          <w:p w14:paraId="36DD0F5B" w14:textId="641D9412" w:rsidR="00C30F8F" w:rsidRPr="00F70702" w:rsidRDefault="00D47522" w:rsidP="00B53826">
            <w:pPr>
              <w:jc w:val="right"/>
              <w:rPr>
                <w:rFonts w:ascii="Times New Roman" w:hAnsi="Times New Roman" w:cs="Times New Roman"/>
                <w:sz w:val="24"/>
                <w:szCs w:val="24"/>
              </w:rPr>
            </w:pPr>
            <w:r>
              <w:rPr>
                <w:rFonts w:ascii="Times New Roman" w:hAnsi="Times New Roman" w:cs="Times New Roman"/>
                <w:sz w:val="24"/>
                <w:szCs w:val="24"/>
              </w:rPr>
              <w:t>$10,696,000</w:t>
            </w:r>
          </w:p>
        </w:tc>
      </w:tr>
      <w:tr w:rsidR="00C30F8F" w14:paraId="3A1A2BC7" w14:textId="77777777" w:rsidTr="00B53826">
        <w:trPr>
          <w:trHeight w:val="440"/>
        </w:trPr>
        <w:tc>
          <w:tcPr>
            <w:tcW w:w="4065" w:type="dxa"/>
          </w:tcPr>
          <w:p w14:paraId="28943F89" w14:textId="43A82794" w:rsidR="00C30F8F" w:rsidRDefault="00C30F8F" w:rsidP="00C30F8F">
            <w:pPr>
              <w:rPr>
                <w:rFonts w:ascii="Times New Roman" w:hAnsi="Times New Roman" w:cs="Times New Roman"/>
                <w:sz w:val="24"/>
                <w:szCs w:val="24"/>
              </w:rPr>
            </w:pPr>
            <w:r w:rsidRPr="00C30F8F">
              <w:rPr>
                <w:rFonts w:ascii="Times New Roman" w:hAnsi="Times New Roman" w:cs="Times New Roman"/>
                <w:sz w:val="24"/>
                <w:szCs w:val="24"/>
              </w:rPr>
              <w:t>Durable Medical Equipment</w:t>
            </w:r>
          </w:p>
        </w:tc>
        <w:tc>
          <w:tcPr>
            <w:tcW w:w="3845" w:type="dxa"/>
          </w:tcPr>
          <w:p w14:paraId="5A564176" w14:textId="21160D29" w:rsidR="00C30F8F" w:rsidRPr="00F70702" w:rsidRDefault="00D47522" w:rsidP="00B53826">
            <w:pPr>
              <w:jc w:val="right"/>
              <w:rPr>
                <w:rFonts w:ascii="Times New Roman" w:hAnsi="Times New Roman" w:cs="Times New Roman"/>
                <w:sz w:val="24"/>
                <w:szCs w:val="24"/>
              </w:rPr>
            </w:pPr>
            <w:r>
              <w:rPr>
                <w:rFonts w:ascii="Times New Roman" w:hAnsi="Times New Roman" w:cs="Times New Roman"/>
                <w:sz w:val="24"/>
                <w:szCs w:val="24"/>
              </w:rPr>
              <w:t>$7,259,000</w:t>
            </w:r>
          </w:p>
        </w:tc>
      </w:tr>
      <w:tr w:rsidR="00D47522" w14:paraId="2C01A968" w14:textId="77777777" w:rsidTr="006A1432">
        <w:trPr>
          <w:trHeight w:val="440"/>
        </w:trPr>
        <w:tc>
          <w:tcPr>
            <w:tcW w:w="4065" w:type="dxa"/>
          </w:tcPr>
          <w:p w14:paraId="261A9933" w14:textId="7A512F20" w:rsidR="00D47522" w:rsidRPr="00F70702" w:rsidRDefault="00D47522" w:rsidP="00C30F8F">
            <w:pPr>
              <w:rPr>
                <w:rFonts w:ascii="Times New Roman" w:hAnsi="Times New Roman" w:cs="Times New Roman"/>
                <w:sz w:val="24"/>
                <w:szCs w:val="24"/>
              </w:rPr>
            </w:pPr>
            <w:r>
              <w:rPr>
                <w:rFonts w:ascii="Times New Roman" w:hAnsi="Times New Roman" w:cs="Times New Roman"/>
                <w:sz w:val="24"/>
                <w:szCs w:val="24"/>
              </w:rPr>
              <w:t>Immunizations</w:t>
            </w:r>
          </w:p>
        </w:tc>
        <w:tc>
          <w:tcPr>
            <w:tcW w:w="3845" w:type="dxa"/>
          </w:tcPr>
          <w:p w14:paraId="6573F16C" w14:textId="1282BFBA" w:rsidR="00D47522" w:rsidRPr="00F70702" w:rsidRDefault="00D47522" w:rsidP="0040134E">
            <w:pPr>
              <w:jc w:val="right"/>
              <w:rPr>
                <w:rFonts w:ascii="Times New Roman" w:hAnsi="Times New Roman" w:cs="Times New Roman"/>
                <w:sz w:val="24"/>
                <w:szCs w:val="24"/>
              </w:rPr>
            </w:pPr>
            <w:r>
              <w:rPr>
                <w:rFonts w:ascii="Times New Roman" w:hAnsi="Times New Roman" w:cs="Times New Roman"/>
                <w:sz w:val="24"/>
                <w:szCs w:val="24"/>
              </w:rPr>
              <w:t>$5,103,000</w:t>
            </w:r>
          </w:p>
        </w:tc>
      </w:tr>
      <w:tr w:rsidR="00C30F8F" w14:paraId="10FEE382" w14:textId="77777777" w:rsidTr="00B53826">
        <w:trPr>
          <w:trHeight w:val="440"/>
        </w:trPr>
        <w:tc>
          <w:tcPr>
            <w:tcW w:w="4065" w:type="dxa"/>
          </w:tcPr>
          <w:p w14:paraId="1F1C176C" w14:textId="482B237B" w:rsidR="00C30F8F" w:rsidRDefault="00F70702" w:rsidP="00C30F8F">
            <w:pPr>
              <w:rPr>
                <w:rFonts w:ascii="Times New Roman" w:hAnsi="Times New Roman" w:cs="Times New Roman"/>
                <w:sz w:val="24"/>
                <w:szCs w:val="24"/>
              </w:rPr>
            </w:pPr>
            <w:r w:rsidRPr="00F70702">
              <w:rPr>
                <w:rFonts w:ascii="Times New Roman" w:hAnsi="Times New Roman" w:cs="Times New Roman"/>
                <w:sz w:val="24"/>
                <w:szCs w:val="24"/>
              </w:rPr>
              <w:t>All Others</w:t>
            </w:r>
          </w:p>
        </w:tc>
        <w:tc>
          <w:tcPr>
            <w:tcW w:w="3845" w:type="dxa"/>
          </w:tcPr>
          <w:p w14:paraId="13BB3C24" w14:textId="5F7AED67" w:rsidR="00C30F8F" w:rsidRPr="00F70702" w:rsidRDefault="00D47522" w:rsidP="00B53826">
            <w:pPr>
              <w:jc w:val="right"/>
              <w:rPr>
                <w:rFonts w:ascii="Times New Roman" w:hAnsi="Times New Roman" w:cs="Times New Roman"/>
                <w:sz w:val="24"/>
                <w:szCs w:val="24"/>
              </w:rPr>
            </w:pPr>
            <w:r>
              <w:rPr>
                <w:rFonts w:ascii="Times New Roman" w:hAnsi="Times New Roman" w:cs="Times New Roman"/>
                <w:sz w:val="24"/>
                <w:szCs w:val="24"/>
              </w:rPr>
              <w:t>$16,025,000</w:t>
            </w:r>
          </w:p>
        </w:tc>
      </w:tr>
      <w:tr w:rsidR="00C30F8F" w14:paraId="59FA7E0D" w14:textId="77777777" w:rsidTr="00B53826">
        <w:trPr>
          <w:trHeight w:val="440"/>
        </w:trPr>
        <w:tc>
          <w:tcPr>
            <w:tcW w:w="4065" w:type="dxa"/>
          </w:tcPr>
          <w:p w14:paraId="679C23A8" w14:textId="78510131" w:rsidR="00C30F8F" w:rsidRDefault="00F70702" w:rsidP="00C30F8F">
            <w:pPr>
              <w:rPr>
                <w:rFonts w:ascii="Times New Roman" w:hAnsi="Times New Roman" w:cs="Times New Roman"/>
                <w:sz w:val="24"/>
                <w:szCs w:val="24"/>
              </w:rPr>
            </w:pPr>
            <w:r w:rsidRPr="00F70702">
              <w:rPr>
                <w:rFonts w:ascii="Times New Roman" w:hAnsi="Times New Roman" w:cs="Times New Roman"/>
                <w:sz w:val="24"/>
                <w:szCs w:val="24"/>
              </w:rPr>
              <w:t>Total</w:t>
            </w:r>
          </w:p>
        </w:tc>
        <w:tc>
          <w:tcPr>
            <w:tcW w:w="3845" w:type="dxa"/>
          </w:tcPr>
          <w:p w14:paraId="6C10C24A" w14:textId="6A5F5BB7" w:rsidR="00C30F8F" w:rsidRPr="00F70702" w:rsidRDefault="00D47522" w:rsidP="00B53826">
            <w:pPr>
              <w:jc w:val="right"/>
              <w:rPr>
                <w:rFonts w:ascii="Times New Roman" w:hAnsi="Times New Roman" w:cs="Times New Roman"/>
                <w:sz w:val="24"/>
                <w:szCs w:val="24"/>
              </w:rPr>
            </w:pPr>
            <w:r>
              <w:rPr>
                <w:rFonts w:ascii="Times New Roman" w:hAnsi="Times New Roman" w:cs="Times New Roman"/>
                <w:sz w:val="24"/>
                <w:szCs w:val="24"/>
              </w:rPr>
              <w:t>$631,317,000</w:t>
            </w:r>
          </w:p>
        </w:tc>
      </w:tr>
    </w:tbl>
    <w:p w14:paraId="66F6AAB7" w14:textId="045D13FE" w:rsidR="00C30F8F" w:rsidRDefault="00C30F8F" w:rsidP="00C30F8F">
      <w:pPr>
        <w:ind w:left="1440"/>
        <w:rPr>
          <w:rFonts w:ascii="Times New Roman" w:hAnsi="Times New Roman" w:cs="Times New Roman"/>
          <w:sz w:val="24"/>
          <w:szCs w:val="24"/>
        </w:rPr>
      </w:pPr>
    </w:p>
    <w:p w14:paraId="01D4B013" w14:textId="5CC7F750" w:rsidR="00B42942" w:rsidRDefault="00B42942" w:rsidP="00B42942">
      <w:pPr>
        <w:pStyle w:val="ListParagraph"/>
        <w:numPr>
          <w:ilvl w:val="0"/>
          <w:numId w:val="10"/>
        </w:numPr>
        <w:ind w:left="720" w:hanging="720"/>
        <w:rPr>
          <w:rFonts w:ascii="Times New Roman" w:hAnsi="Times New Roman" w:cs="Times New Roman"/>
          <w:b/>
          <w:bCs/>
          <w:sz w:val="24"/>
          <w:szCs w:val="24"/>
        </w:rPr>
      </w:pPr>
      <w:r w:rsidRPr="00B42942">
        <w:rPr>
          <w:rFonts w:ascii="Times New Roman" w:hAnsi="Times New Roman" w:cs="Times New Roman"/>
          <w:b/>
          <w:bCs/>
          <w:sz w:val="24"/>
          <w:szCs w:val="24"/>
        </w:rPr>
        <w:t xml:space="preserve">Conflict </w:t>
      </w:r>
    </w:p>
    <w:p w14:paraId="7E679293" w14:textId="00F4803E" w:rsidR="00B42942" w:rsidRPr="00B42942" w:rsidRDefault="00B42942" w:rsidP="00B42942">
      <w:pPr>
        <w:pStyle w:val="ListParagraph"/>
        <w:jc w:val="both"/>
        <w:rPr>
          <w:rFonts w:ascii="Times New Roman" w:hAnsi="Times New Roman" w:cs="Times New Roman"/>
          <w:sz w:val="24"/>
          <w:szCs w:val="24"/>
        </w:rPr>
      </w:pPr>
      <w:r w:rsidRPr="00B42942">
        <w:rPr>
          <w:rFonts w:ascii="Times New Roman" w:hAnsi="Times New Roman" w:cs="Times New Roman"/>
          <w:sz w:val="24"/>
          <w:szCs w:val="24"/>
        </w:rPr>
        <w:t>The Consultant shall disclose any apparent or potential conflict of interest or affirm that it has none. The Consultant shall have no interest, direct or indirect, that could be perceived to conflict in any manner or degree with the performance of services required under this Contract. The Consultant shall not engage in any conduct that violates or induces others to violate provisions in the Oklahoma Statutes regarding the conduct of public employees. See: The Anti-Kickback Act of 1974 at 74 O.S. 2001, § 3401, et seq., and the Conflict of Interest provision in the Oklahoma Central Purchasing Act at 74 O. S. 2001, § 85.3.</w:t>
      </w:r>
    </w:p>
    <w:p w14:paraId="58DB547C" w14:textId="0B250445" w:rsidR="00CE0328" w:rsidRPr="00CE0328" w:rsidRDefault="00CE0328" w:rsidP="00CE0328">
      <w:pPr>
        <w:rPr>
          <w:rFonts w:ascii="Times New Roman" w:hAnsi="Times New Roman" w:cs="Times New Roman"/>
          <w:sz w:val="24"/>
          <w:szCs w:val="24"/>
        </w:rPr>
      </w:pPr>
    </w:p>
    <w:sectPr w:rsidR="00CE0328" w:rsidRPr="00CE0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4226A"/>
    <w:multiLevelType w:val="hybridMultilevel"/>
    <w:tmpl w:val="CD7ED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7A6408"/>
    <w:multiLevelType w:val="multilevel"/>
    <w:tmpl w:val="829E7AA2"/>
    <w:lvl w:ilvl="0">
      <w:start w:val="2"/>
      <w:numFmt w:val="upperLetter"/>
      <w:lvlText w:val="%1."/>
      <w:lvlJc w:val="left"/>
      <w:pPr>
        <w:ind w:left="1147" w:hanging="660"/>
      </w:pPr>
      <w:rPr>
        <w:rFonts w:ascii="Arial" w:eastAsia="Arial" w:hAnsi="Arial" w:cs="Arial" w:hint="default"/>
        <w:spacing w:val="-1"/>
        <w:w w:val="99"/>
        <w:sz w:val="20"/>
        <w:szCs w:val="20"/>
      </w:rPr>
    </w:lvl>
    <w:lvl w:ilvl="1">
      <w:start w:val="1"/>
      <w:numFmt w:val="upperLetter"/>
      <w:lvlText w:val="%2."/>
      <w:lvlJc w:val="left"/>
      <w:pPr>
        <w:ind w:left="1380" w:hanging="360"/>
        <w:jc w:val="right"/>
      </w:pPr>
      <w:rPr>
        <w:rFonts w:hint="default"/>
        <w:b/>
        <w:bCs/>
        <w:spacing w:val="-6"/>
        <w:w w:val="98"/>
      </w:rPr>
    </w:lvl>
    <w:lvl w:ilvl="2">
      <w:start w:val="1"/>
      <w:numFmt w:val="decimal"/>
      <w:lvlText w:val="%2.%3."/>
      <w:lvlJc w:val="left"/>
      <w:pPr>
        <w:ind w:left="1207" w:hanging="720"/>
      </w:pPr>
      <w:rPr>
        <w:rFonts w:hint="default"/>
        <w:b/>
        <w:bCs/>
        <w:spacing w:val="-3"/>
        <w:w w:val="100"/>
      </w:rPr>
    </w:lvl>
    <w:lvl w:ilvl="3">
      <w:start w:val="1"/>
      <w:numFmt w:val="decimal"/>
      <w:lvlText w:val="%2.%3.%4."/>
      <w:lvlJc w:val="left"/>
      <w:pPr>
        <w:ind w:left="2287" w:hanging="1080"/>
      </w:pPr>
      <w:rPr>
        <w:rFonts w:hint="default"/>
        <w:b/>
        <w:bCs/>
        <w:spacing w:val="-3"/>
        <w:w w:val="100"/>
      </w:rPr>
    </w:lvl>
    <w:lvl w:ilvl="4">
      <w:start w:val="1"/>
      <w:numFmt w:val="decimal"/>
      <w:lvlText w:val="%2.%3.%4.%5."/>
      <w:lvlJc w:val="left"/>
      <w:pPr>
        <w:ind w:left="3288" w:hanging="1080"/>
      </w:pPr>
      <w:rPr>
        <w:rFonts w:ascii="Arial" w:eastAsia="Arial" w:hAnsi="Arial" w:cs="Arial" w:hint="default"/>
        <w:spacing w:val="-25"/>
        <w:w w:val="100"/>
        <w:sz w:val="18"/>
        <w:szCs w:val="18"/>
      </w:rPr>
    </w:lvl>
    <w:lvl w:ilvl="5">
      <w:numFmt w:val="bullet"/>
      <w:lvlText w:val="•"/>
      <w:lvlJc w:val="left"/>
      <w:pPr>
        <w:ind w:left="2100" w:hanging="1080"/>
      </w:pPr>
      <w:rPr>
        <w:rFonts w:hint="default"/>
      </w:rPr>
    </w:lvl>
    <w:lvl w:ilvl="6">
      <w:numFmt w:val="bullet"/>
      <w:lvlText w:val="•"/>
      <w:lvlJc w:val="left"/>
      <w:pPr>
        <w:ind w:left="2280" w:hanging="1080"/>
      </w:pPr>
      <w:rPr>
        <w:rFonts w:hint="default"/>
      </w:rPr>
    </w:lvl>
    <w:lvl w:ilvl="7">
      <w:numFmt w:val="bullet"/>
      <w:lvlText w:val="•"/>
      <w:lvlJc w:val="left"/>
      <w:pPr>
        <w:ind w:left="2500" w:hanging="1080"/>
      </w:pPr>
      <w:rPr>
        <w:rFonts w:hint="default"/>
      </w:rPr>
    </w:lvl>
    <w:lvl w:ilvl="8">
      <w:numFmt w:val="bullet"/>
      <w:lvlText w:val="•"/>
      <w:lvlJc w:val="left"/>
      <w:pPr>
        <w:ind w:left="2560" w:hanging="1080"/>
      </w:pPr>
      <w:rPr>
        <w:rFonts w:hint="default"/>
      </w:rPr>
    </w:lvl>
  </w:abstractNum>
  <w:abstractNum w:abstractNumId="2" w15:restartNumberingAfterBreak="0">
    <w:nsid w:val="2A4C6C1C"/>
    <w:multiLevelType w:val="hybridMultilevel"/>
    <w:tmpl w:val="D4B6D2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0B3085"/>
    <w:multiLevelType w:val="hybridMultilevel"/>
    <w:tmpl w:val="1116F47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B77911"/>
    <w:multiLevelType w:val="hybridMultilevel"/>
    <w:tmpl w:val="92A2BAB6"/>
    <w:lvl w:ilvl="0" w:tplc="66646A8C">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E32CC1"/>
    <w:multiLevelType w:val="hybridMultilevel"/>
    <w:tmpl w:val="DC4E25BA"/>
    <w:lvl w:ilvl="0" w:tplc="66646A8C">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5237DA"/>
    <w:multiLevelType w:val="hybridMultilevel"/>
    <w:tmpl w:val="FD30AFC6"/>
    <w:lvl w:ilvl="0" w:tplc="66646A8C">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9B652F8"/>
    <w:multiLevelType w:val="hybridMultilevel"/>
    <w:tmpl w:val="09C40ACC"/>
    <w:lvl w:ilvl="0" w:tplc="7542F054">
      <w:start w:val="1"/>
      <w:numFmt w:val="upperLetter"/>
      <w:lvlText w:val="%1."/>
      <w:lvlJc w:val="left"/>
      <w:pPr>
        <w:ind w:left="1080" w:hanging="360"/>
      </w:pPr>
      <w:rPr>
        <w:rFonts w:ascii="Times New Roman" w:eastAsiaTheme="minorHAnsi" w:hAnsi="Times New Roman" w:cs="Times New Roman"/>
        <w:spacing w:val="-31"/>
        <w:w w:val="10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7728F3"/>
    <w:multiLevelType w:val="hybridMultilevel"/>
    <w:tmpl w:val="B1DE2D9E"/>
    <w:lvl w:ilvl="0" w:tplc="66646A8C">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FFB1B46"/>
    <w:multiLevelType w:val="hybridMultilevel"/>
    <w:tmpl w:val="F9468422"/>
    <w:lvl w:ilvl="0" w:tplc="7542F054">
      <w:start w:val="1"/>
      <w:numFmt w:val="upperLetter"/>
      <w:lvlText w:val="%1."/>
      <w:lvlJc w:val="left"/>
      <w:pPr>
        <w:ind w:left="2647" w:hanging="360"/>
      </w:pPr>
      <w:rPr>
        <w:rFonts w:ascii="Times New Roman" w:eastAsiaTheme="minorHAnsi" w:hAnsi="Times New Roman" w:cs="Times New Roman" w:hint="default"/>
        <w:spacing w:val="-31"/>
        <w:w w:val="100"/>
        <w:sz w:val="24"/>
        <w:szCs w:val="24"/>
      </w:rPr>
    </w:lvl>
    <w:lvl w:ilvl="1" w:tplc="04090019" w:tentative="1">
      <w:start w:val="1"/>
      <w:numFmt w:val="lowerLetter"/>
      <w:lvlText w:val="%2."/>
      <w:lvlJc w:val="left"/>
      <w:pPr>
        <w:ind w:left="3367" w:hanging="360"/>
      </w:pPr>
    </w:lvl>
    <w:lvl w:ilvl="2" w:tplc="0409001B" w:tentative="1">
      <w:start w:val="1"/>
      <w:numFmt w:val="lowerRoman"/>
      <w:lvlText w:val="%3."/>
      <w:lvlJc w:val="right"/>
      <w:pPr>
        <w:ind w:left="4087" w:hanging="180"/>
      </w:pPr>
    </w:lvl>
    <w:lvl w:ilvl="3" w:tplc="0409000F" w:tentative="1">
      <w:start w:val="1"/>
      <w:numFmt w:val="decimal"/>
      <w:lvlText w:val="%4."/>
      <w:lvlJc w:val="left"/>
      <w:pPr>
        <w:ind w:left="4807" w:hanging="360"/>
      </w:pPr>
    </w:lvl>
    <w:lvl w:ilvl="4" w:tplc="04090019" w:tentative="1">
      <w:start w:val="1"/>
      <w:numFmt w:val="lowerLetter"/>
      <w:lvlText w:val="%5."/>
      <w:lvlJc w:val="left"/>
      <w:pPr>
        <w:ind w:left="5527" w:hanging="360"/>
      </w:pPr>
    </w:lvl>
    <w:lvl w:ilvl="5" w:tplc="0409001B" w:tentative="1">
      <w:start w:val="1"/>
      <w:numFmt w:val="lowerRoman"/>
      <w:lvlText w:val="%6."/>
      <w:lvlJc w:val="right"/>
      <w:pPr>
        <w:ind w:left="6247" w:hanging="180"/>
      </w:pPr>
    </w:lvl>
    <w:lvl w:ilvl="6" w:tplc="0409000F" w:tentative="1">
      <w:start w:val="1"/>
      <w:numFmt w:val="decimal"/>
      <w:lvlText w:val="%7."/>
      <w:lvlJc w:val="left"/>
      <w:pPr>
        <w:ind w:left="6967" w:hanging="360"/>
      </w:pPr>
    </w:lvl>
    <w:lvl w:ilvl="7" w:tplc="04090019" w:tentative="1">
      <w:start w:val="1"/>
      <w:numFmt w:val="lowerLetter"/>
      <w:lvlText w:val="%8."/>
      <w:lvlJc w:val="left"/>
      <w:pPr>
        <w:ind w:left="7687" w:hanging="360"/>
      </w:pPr>
    </w:lvl>
    <w:lvl w:ilvl="8" w:tplc="0409001B" w:tentative="1">
      <w:start w:val="1"/>
      <w:numFmt w:val="lowerRoman"/>
      <w:lvlText w:val="%9."/>
      <w:lvlJc w:val="right"/>
      <w:pPr>
        <w:ind w:left="8407" w:hanging="180"/>
      </w:pPr>
    </w:lvl>
  </w:abstractNum>
  <w:num w:numId="1">
    <w:abstractNumId w:val="2"/>
  </w:num>
  <w:num w:numId="2">
    <w:abstractNumId w:val="1"/>
  </w:num>
  <w:num w:numId="3">
    <w:abstractNumId w:val="5"/>
  </w:num>
  <w:num w:numId="4">
    <w:abstractNumId w:val="6"/>
  </w:num>
  <w:num w:numId="5">
    <w:abstractNumId w:val="0"/>
  </w:num>
  <w:num w:numId="6">
    <w:abstractNumId w:val="7"/>
  </w:num>
  <w:num w:numId="7">
    <w:abstractNumId w:val="8"/>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795"/>
    <w:rsid w:val="0001169C"/>
    <w:rsid w:val="00016B31"/>
    <w:rsid w:val="00035F70"/>
    <w:rsid w:val="00037B74"/>
    <w:rsid w:val="000550DA"/>
    <w:rsid w:val="00096500"/>
    <w:rsid w:val="001006B8"/>
    <w:rsid w:val="00156816"/>
    <w:rsid w:val="001603B2"/>
    <w:rsid w:val="00186662"/>
    <w:rsid w:val="00204D4C"/>
    <w:rsid w:val="00221F91"/>
    <w:rsid w:val="0026493E"/>
    <w:rsid w:val="002A1795"/>
    <w:rsid w:val="002F5236"/>
    <w:rsid w:val="00317A0E"/>
    <w:rsid w:val="00355FAA"/>
    <w:rsid w:val="0036540C"/>
    <w:rsid w:val="003B7FCE"/>
    <w:rsid w:val="003C658C"/>
    <w:rsid w:val="003F6D36"/>
    <w:rsid w:val="0040134E"/>
    <w:rsid w:val="00447D0D"/>
    <w:rsid w:val="004671CF"/>
    <w:rsid w:val="0049787A"/>
    <w:rsid w:val="004B2B16"/>
    <w:rsid w:val="004E3210"/>
    <w:rsid w:val="005002E1"/>
    <w:rsid w:val="00503B16"/>
    <w:rsid w:val="00554F12"/>
    <w:rsid w:val="00567AD2"/>
    <w:rsid w:val="006A1432"/>
    <w:rsid w:val="00711914"/>
    <w:rsid w:val="00714278"/>
    <w:rsid w:val="00755CFA"/>
    <w:rsid w:val="00780DAE"/>
    <w:rsid w:val="007843D3"/>
    <w:rsid w:val="007B14D9"/>
    <w:rsid w:val="00814291"/>
    <w:rsid w:val="0083660C"/>
    <w:rsid w:val="0085646B"/>
    <w:rsid w:val="00880DB3"/>
    <w:rsid w:val="00893B08"/>
    <w:rsid w:val="00912AC7"/>
    <w:rsid w:val="0097302D"/>
    <w:rsid w:val="009B6361"/>
    <w:rsid w:val="009E0BE6"/>
    <w:rsid w:val="009F76DA"/>
    <w:rsid w:val="00A06B95"/>
    <w:rsid w:val="00A350D2"/>
    <w:rsid w:val="00A45913"/>
    <w:rsid w:val="00A4663B"/>
    <w:rsid w:val="00A62CB2"/>
    <w:rsid w:val="00AB1D71"/>
    <w:rsid w:val="00AF082C"/>
    <w:rsid w:val="00B42942"/>
    <w:rsid w:val="00B53826"/>
    <w:rsid w:val="00B65C0F"/>
    <w:rsid w:val="00BD663C"/>
    <w:rsid w:val="00BF0F30"/>
    <w:rsid w:val="00C01A90"/>
    <w:rsid w:val="00C24841"/>
    <w:rsid w:val="00C30F8F"/>
    <w:rsid w:val="00C5300A"/>
    <w:rsid w:val="00C74DB8"/>
    <w:rsid w:val="00CB553E"/>
    <w:rsid w:val="00CB5C6E"/>
    <w:rsid w:val="00CE0328"/>
    <w:rsid w:val="00D47522"/>
    <w:rsid w:val="00D97F91"/>
    <w:rsid w:val="00E52753"/>
    <w:rsid w:val="00E54BAE"/>
    <w:rsid w:val="00E55A1C"/>
    <w:rsid w:val="00E86695"/>
    <w:rsid w:val="00EA64C5"/>
    <w:rsid w:val="00EE1C47"/>
    <w:rsid w:val="00EE55ED"/>
    <w:rsid w:val="00EE6F5B"/>
    <w:rsid w:val="00F0249D"/>
    <w:rsid w:val="00F145A3"/>
    <w:rsid w:val="00F70702"/>
    <w:rsid w:val="00F926C7"/>
    <w:rsid w:val="00F97E7E"/>
    <w:rsid w:val="00FB6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6BCF1"/>
  <w15:chartTrackingRefBased/>
  <w15:docId w15:val="{0B3A0E13-3B7B-4897-9E7D-23CA0B15C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24841"/>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C24841"/>
    <w:rPr>
      <w:rFonts w:ascii="Arial" w:eastAsia="Arial" w:hAnsi="Arial" w:cs="Arial"/>
      <w:sz w:val="24"/>
      <w:szCs w:val="24"/>
    </w:rPr>
  </w:style>
  <w:style w:type="character" w:styleId="CommentReference">
    <w:name w:val="annotation reference"/>
    <w:basedOn w:val="DefaultParagraphFont"/>
    <w:uiPriority w:val="99"/>
    <w:semiHidden/>
    <w:unhideWhenUsed/>
    <w:rsid w:val="00C24841"/>
    <w:rPr>
      <w:sz w:val="16"/>
      <w:szCs w:val="16"/>
    </w:rPr>
  </w:style>
  <w:style w:type="paragraph" w:styleId="CommentText">
    <w:name w:val="annotation text"/>
    <w:basedOn w:val="Normal"/>
    <w:link w:val="CommentTextChar"/>
    <w:uiPriority w:val="99"/>
    <w:unhideWhenUsed/>
    <w:rsid w:val="00C24841"/>
    <w:pPr>
      <w:widowControl w:val="0"/>
      <w:autoSpaceDE w:val="0"/>
      <w:autoSpaceDN w:val="0"/>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rsid w:val="00C24841"/>
    <w:rPr>
      <w:rFonts w:ascii="Arial" w:eastAsia="Arial" w:hAnsi="Arial" w:cs="Arial"/>
      <w:sz w:val="20"/>
      <w:szCs w:val="20"/>
    </w:rPr>
  </w:style>
  <w:style w:type="paragraph" w:styleId="BalloonText">
    <w:name w:val="Balloon Text"/>
    <w:basedOn w:val="Normal"/>
    <w:link w:val="BalloonTextChar"/>
    <w:uiPriority w:val="99"/>
    <w:semiHidden/>
    <w:unhideWhenUsed/>
    <w:rsid w:val="00C248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841"/>
    <w:rPr>
      <w:rFonts w:ascii="Segoe UI" w:hAnsi="Segoe UI" w:cs="Segoe UI"/>
      <w:sz w:val="18"/>
      <w:szCs w:val="18"/>
    </w:rPr>
  </w:style>
  <w:style w:type="paragraph" w:styleId="ListParagraph">
    <w:name w:val="List Paragraph"/>
    <w:basedOn w:val="Normal"/>
    <w:uiPriority w:val="1"/>
    <w:qFormat/>
    <w:rsid w:val="00096500"/>
    <w:pPr>
      <w:ind w:left="720"/>
      <w:contextualSpacing/>
    </w:pPr>
  </w:style>
  <w:style w:type="paragraph" w:styleId="CommentSubject">
    <w:name w:val="annotation subject"/>
    <w:basedOn w:val="CommentText"/>
    <w:next w:val="CommentText"/>
    <w:link w:val="CommentSubjectChar"/>
    <w:uiPriority w:val="99"/>
    <w:semiHidden/>
    <w:unhideWhenUsed/>
    <w:rsid w:val="00CB553E"/>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B553E"/>
    <w:rPr>
      <w:rFonts w:ascii="Arial" w:eastAsia="Arial" w:hAnsi="Arial" w:cs="Arial"/>
      <w:b/>
      <w:bCs/>
      <w:sz w:val="20"/>
      <w:szCs w:val="20"/>
    </w:rPr>
  </w:style>
  <w:style w:type="character" w:styleId="Hyperlink">
    <w:name w:val="Hyperlink"/>
    <w:basedOn w:val="DefaultParagraphFont"/>
    <w:uiPriority w:val="99"/>
    <w:unhideWhenUsed/>
    <w:rsid w:val="00D97F91"/>
    <w:rPr>
      <w:color w:val="0563C1" w:themeColor="hyperlink"/>
      <w:u w:val="single"/>
    </w:rPr>
  </w:style>
  <w:style w:type="character" w:customStyle="1" w:styleId="UnresolvedMention1">
    <w:name w:val="Unresolved Mention1"/>
    <w:basedOn w:val="DefaultParagraphFont"/>
    <w:uiPriority w:val="99"/>
    <w:semiHidden/>
    <w:unhideWhenUsed/>
    <w:rsid w:val="00D97F91"/>
    <w:rPr>
      <w:color w:val="605E5C"/>
      <w:shd w:val="clear" w:color="auto" w:fill="E1DFDD"/>
    </w:rPr>
  </w:style>
  <w:style w:type="character" w:styleId="FollowedHyperlink">
    <w:name w:val="FollowedHyperlink"/>
    <w:basedOn w:val="DefaultParagraphFont"/>
    <w:uiPriority w:val="99"/>
    <w:semiHidden/>
    <w:unhideWhenUsed/>
    <w:rsid w:val="00D97F91"/>
    <w:rPr>
      <w:color w:val="954F72" w:themeColor="followedHyperlink"/>
      <w:u w:val="single"/>
    </w:rPr>
  </w:style>
  <w:style w:type="table" w:styleId="TableGrid">
    <w:name w:val="Table Grid"/>
    <w:basedOn w:val="TableNormal"/>
    <w:uiPriority w:val="39"/>
    <w:rsid w:val="00C30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16B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GIDAccounts.Payable@omes.ok.gov" TargetMode="External"/><Relationship Id="rId5" Type="http://schemas.openxmlformats.org/officeDocument/2006/relationships/hyperlink" Target="https://omes.ok.gov/sites/g/files/gmc316/f/documents/201912/2018CAFR.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1634</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Diehm</dc:creator>
  <cp:keywords/>
  <dc:description/>
  <cp:lastModifiedBy>Stephanie Beshears</cp:lastModifiedBy>
  <cp:revision>10</cp:revision>
  <dcterms:created xsi:type="dcterms:W3CDTF">2021-04-06T13:15:00Z</dcterms:created>
  <dcterms:modified xsi:type="dcterms:W3CDTF">2021-04-28T14:03:00Z</dcterms:modified>
</cp:coreProperties>
</file>