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7BD235FC"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9830A9">
        <w:rPr>
          <w:rFonts w:ascii="Times New Roman" w:hAnsi="Times New Roman" w:cs="Times New Roman"/>
          <w:b/>
          <w:sz w:val="28"/>
          <w:szCs w:val="28"/>
        </w:rPr>
        <w:t>0900000462</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78EFDF43"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w:t>
      </w:r>
      <w:r w:rsidRPr="00B4326C">
        <w:rPr>
          <w:rFonts w:ascii="Times New Roman" w:hAnsi="Times New Roman" w:cs="Times New Roman"/>
          <w:sz w:val="24"/>
          <w:szCs w:val="24"/>
        </w:rPr>
        <w:t xml:space="preserve">is awarded </w:t>
      </w:r>
      <w:r w:rsidR="002E3DC9" w:rsidRPr="00B4326C">
        <w:rPr>
          <w:rFonts w:ascii="Times New Roman" w:hAnsi="Times New Roman" w:cs="Times New Roman"/>
          <w:sz w:val="24"/>
          <w:szCs w:val="24"/>
        </w:rPr>
        <w:t xml:space="preserve">as a statewide contract to provide comprehensive Deliverables Based Information Technology Services (DBITS) for any and all types of (software) IT projects. This includes projects encompassing the entire project lifecycles, such as project design, project implementation, project review, project planning, application development, </w:t>
      </w:r>
      <w:r w:rsidR="008D05C2" w:rsidRPr="00B4326C">
        <w:rPr>
          <w:rFonts w:ascii="Times New Roman" w:hAnsi="Times New Roman" w:cs="Times New Roman"/>
          <w:sz w:val="24"/>
          <w:szCs w:val="24"/>
        </w:rPr>
        <w:t xml:space="preserve">and </w:t>
      </w:r>
      <w:r w:rsidR="008D05C2">
        <w:rPr>
          <w:rFonts w:ascii="Times New Roman" w:hAnsi="Times New Roman" w:cs="Times New Roman"/>
          <w:sz w:val="24"/>
          <w:szCs w:val="24"/>
        </w:rPr>
        <w:t xml:space="preserve">testing. </w:t>
      </w:r>
    </w:p>
    <w:p w14:paraId="255507B3" w14:textId="4A152954" w:rsidR="00872BE1" w:rsidRDefault="00872BE1" w:rsidP="00F45BEC">
      <w:pPr>
        <w:spacing w:after="0" w:line="276" w:lineRule="auto"/>
        <w:jc w:val="both"/>
        <w:rPr>
          <w:rFonts w:ascii="Times New Roman" w:hAnsi="Times New Roman" w:cs="Times New Roman"/>
          <w:sz w:val="24"/>
          <w:szCs w:val="24"/>
        </w:rPr>
      </w:pPr>
    </w:p>
    <w:p w14:paraId="016D01AF" w14:textId="77777777" w:rsidR="00872BE1" w:rsidRPr="00872BE1" w:rsidRDefault="00872BE1" w:rsidP="003377CC">
      <w:pPr>
        <w:autoSpaceDE w:val="0"/>
        <w:autoSpaceDN w:val="0"/>
        <w:adjustRightInd w:val="0"/>
        <w:spacing w:after="0" w:line="276" w:lineRule="auto"/>
        <w:rPr>
          <w:rFonts w:ascii="Times New Roman" w:hAnsi="Times New Roman" w:cs="Times New Roman"/>
          <w:sz w:val="24"/>
          <w:szCs w:val="24"/>
        </w:rPr>
      </w:pPr>
      <w:r w:rsidRPr="00872BE1">
        <w:rPr>
          <w:rFonts w:ascii="Times New Roman" w:hAnsi="Times New Roman" w:cs="Times New Roman"/>
          <w:sz w:val="24"/>
          <w:szCs w:val="24"/>
        </w:rPr>
        <w:t>The Oklahoma Office of Management and Enterprise Services (OMES) Information Services Division (ISD) is responsible for developing, implementing, and managing strategic information technology directions, standards, and enterprise architecture, including implementing necessary management processes to assure full compliance with those directions, standards, and architecture. OMES ISD is the governing authority over Oklahoma’s Information Technology (IT) needs and offers a review process for any size IT projects, and/or systems that are procured through Oklahoma resources. It is the goal of OMES ISD to assist Customers with the most efficient and effective tools necessary for daily operations.</w:t>
      </w:r>
    </w:p>
    <w:p w14:paraId="28DF6A69" w14:textId="77777777" w:rsidR="00872BE1" w:rsidRDefault="00872BE1" w:rsidP="00F45BEC">
      <w:pPr>
        <w:spacing w:after="0" w:line="276" w:lineRule="auto"/>
        <w:jc w:val="both"/>
        <w:rPr>
          <w:rFonts w:ascii="Times New Roman" w:hAnsi="Times New Roman" w:cs="Times New Roman"/>
          <w:sz w:val="24"/>
          <w:szCs w:val="24"/>
        </w:rPr>
      </w:pPr>
    </w:p>
    <w:p w14:paraId="4D8BE232" w14:textId="7FB73E95"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512D7A09"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sidRPr="00821990">
        <w:rPr>
          <w:rFonts w:ascii="Times New Roman" w:hAnsi="Times New Roman" w:cs="Times New Roman"/>
          <w:sz w:val="24"/>
          <w:szCs w:val="24"/>
        </w:rPr>
        <w:t>Contract</w:t>
      </w:r>
      <w:r w:rsidR="00265CCE" w:rsidRPr="00821990">
        <w:rPr>
          <w:rFonts w:ascii="Times New Roman" w:hAnsi="Times New Roman" w:cs="Times New Roman"/>
          <w:sz w:val="24"/>
          <w:szCs w:val="24"/>
        </w:rPr>
        <w:t xml:space="preserve"> term</w:t>
      </w:r>
      <w:r w:rsidRPr="00821990">
        <w:rPr>
          <w:rFonts w:ascii="Times New Roman" w:hAnsi="Times New Roman" w:cs="Times New Roman"/>
          <w:sz w:val="24"/>
          <w:szCs w:val="24"/>
        </w:rPr>
        <w:t>, which begins on the effective date of the Contract, is one year and there are</w:t>
      </w:r>
      <w:r w:rsidR="0053675F">
        <w:rPr>
          <w:rFonts w:ascii="Times New Roman" w:hAnsi="Times New Roman" w:cs="Times New Roman"/>
          <w:sz w:val="24"/>
          <w:szCs w:val="24"/>
        </w:rPr>
        <w:t xml:space="preserve"> two</w:t>
      </w:r>
      <w:bookmarkStart w:id="0" w:name="_GoBack"/>
      <w:bookmarkEnd w:id="0"/>
      <w:r w:rsidRPr="00821990">
        <w:rPr>
          <w:rFonts w:ascii="Times New Roman" w:hAnsi="Times New Roman" w:cs="Times New Roman"/>
          <w:sz w:val="24"/>
          <w:szCs w:val="24"/>
        </w:rPr>
        <w:t xml:space="preserve"> </w:t>
      </w:r>
      <w:r w:rsidR="00AA0C9D">
        <w:rPr>
          <w:rFonts w:ascii="Times New Roman" w:hAnsi="Times New Roman" w:cs="Times New Roman"/>
          <w:sz w:val="24"/>
          <w:szCs w:val="24"/>
        </w:rPr>
        <w:t>(2)</w:t>
      </w:r>
      <w:r w:rsidRPr="00821990">
        <w:rPr>
          <w:rFonts w:ascii="Times New Roman" w:hAnsi="Times New Roman" w:cs="Times New Roman"/>
          <w:sz w:val="24"/>
          <w:szCs w:val="24"/>
        </w:rPr>
        <w:t xml:space="preserve"> one-year options to renew the Contract.</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3D1B08F7" w14:textId="57B3638F" w:rsidR="00265CCE" w:rsidRPr="008E16D6" w:rsidRDefault="00265CCE" w:rsidP="00B76599">
      <w:pPr>
        <w:rPr>
          <w:rFonts w:ascii="Times New Roman" w:hAnsi="Times New Roman" w:cs="Times New Roman"/>
          <w:b/>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9830A9" w:rsidRPr="009830A9">
        <w:rPr>
          <w:rFonts w:ascii="Times New Roman" w:hAnsi="Times New Roman" w:cs="Times New Roman"/>
          <w:b/>
          <w:sz w:val="24"/>
          <w:szCs w:val="24"/>
        </w:rPr>
        <w:t>Additional Contract Obligations</w:t>
      </w:r>
    </w:p>
    <w:p w14:paraId="2D7A5831" w14:textId="77777777" w:rsidR="009830A9" w:rsidRPr="00035123" w:rsidRDefault="009830A9" w:rsidP="009830A9">
      <w:pPr>
        <w:ind w:firstLine="720"/>
        <w:rPr>
          <w:rFonts w:ascii="Times New Roman" w:hAnsi="Times New Roman" w:cs="Times New Roman"/>
          <w:sz w:val="24"/>
          <w:szCs w:val="24"/>
        </w:rPr>
      </w:pPr>
      <w:r w:rsidRPr="00035123">
        <w:rPr>
          <w:rFonts w:ascii="Times New Roman" w:hAnsi="Times New Roman" w:cs="Times New Roman"/>
          <w:sz w:val="24"/>
          <w:szCs w:val="24"/>
        </w:rPr>
        <w:t>C</w:t>
      </w:r>
      <w:r>
        <w:rPr>
          <w:rFonts w:ascii="Times New Roman" w:hAnsi="Times New Roman" w:cs="Times New Roman"/>
          <w:sz w:val="24"/>
          <w:szCs w:val="24"/>
        </w:rPr>
        <w:t>ertain C</w:t>
      </w:r>
      <w:r w:rsidRPr="00035123">
        <w:rPr>
          <w:rFonts w:ascii="Times New Roman" w:hAnsi="Times New Roman" w:cs="Times New Roman"/>
          <w:sz w:val="24"/>
          <w:szCs w:val="24"/>
        </w:rPr>
        <w:t xml:space="preserve">ontract </w:t>
      </w:r>
      <w:r>
        <w:rPr>
          <w:rFonts w:ascii="Times New Roman" w:hAnsi="Times New Roman" w:cs="Times New Roman"/>
          <w:sz w:val="24"/>
          <w:szCs w:val="24"/>
        </w:rPr>
        <w:t xml:space="preserve">requirements and terms </w:t>
      </w:r>
      <w:r w:rsidRPr="00035123">
        <w:rPr>
          <w:rFonts w:ascii="Times New Roman" w:hAnsi="Times New Roman" w:cs="Times New Roman"/>
          <w:sz w:val="24"/>
          <w:szCs w:val="24"/>
        </w:rPr>
        <w:t xml:space="preserve">are set forth below as Exhibit 1. </w:t>
      </w:r>
    </w:p>
    <w:p w14:paraId="24EC3577" w14:textId="77777777" w:rsidR="009830A9" w:rsidRDefault="009830A9" w:rsidP="00265CCE">
      <w:pPr>
        <w:ind w:firstLine="720"/>
        <w:rPr>
          <w:rFonts w:ascii="Times New Roman" w:hAnsi="Times New Roman" w:cs="Times New Roman"/>
          <w:sz w:val="24"/>
          <w:szCs w:val="24"/>
        </w:rPr>
      </w:pPr>
    </w:p>
    <w:p w14:paraId="6A5EE6E8" w14:textId="77777777" w:rsidR="009830A9" w:rsidRDefault="009830A9" w:rsidP="00265CCE">
      <w:pPr>
        <w:ind w:firstLine="720"/>
        <w:rPr>
          <w:rFonts w:ascii="Times New Roman" w:hAnsi="Times New Roman" w:cs="Times New Roman"/>
          <w:sz w:val="24"/>
          <w:szCs w:val="24"/>
        </w:rPr>
      </w:pPr>
    </w:p>
    <w:p w14:paraId="3BB22C78" w14:textId="77777777" w:rsidR="009830A9" w:rsidRDefault="009830A9" w:rsidP="00265CCE">
      <w:pPr>
        <w:ind w:firstLine="720"/>
        <w:rPr>
          <w:rFonts w:ascii="Times New Roman" w:hAnsi="Times New Roman" w:cs="Times New Roman"/>
          <w:sz w:val="24"/>
          <w:szCs w:val="24"/>
        </w:rPr>
      </w:pPr>
    </w:p>
    <w:p w14:paraId="441BFA58" w14:textId="77777777" w:rsidR="009830A9" w:rsidRDefault="009830A9" w:rsidP="00265CCE">
      <w:pPr>
        <w:ind w:firstLine="720"/>
        <w:rPr>
          <w:rFonts w:ascii="Times New Roman" w:hAnsi="Times New Roman" w:cs="Times New Roman"/>
          <w:sz w:val="24"/>
          <w:szCs w:val="24"/>
        </w:rPr>
      </w:pPr>
    </w:p>
    <w:p w14:paraId="2702C7F3" w14:textId="3D60C2BF" w:rsidR="00035123" w:rsidRDefault="00035123" w:rsidP="00265CCE">
      <w:pPr>
        <w:ind w:firstLine="720"/>
        <w:rPr>
          <w:rFonts w:ascii="Times New Roman" w:hAnsi="Times New Roman" w:cs="Times New Roman"/>
          <w:sz w:val="24"/>
          <w:szCs w:val="24"/>
        </w:rPr>
      </w:pPr>
      <w:r>
        <w:rPr>
          <w:rFonts w:ascii="Times New Roman" w:hAnsi="Times New Roman" w:cs="Times New Roman"/>
          <w:sz w:val="24"/>
          <w:szCs w:val="24"/>
        </w:rPr>
        <w:t xml:space="preserve"> </w:t>
      </w:r>
    </w:p>
    <w:p w14:paraId="52FB3B33" w14:textId="7D07C321" w:rsidR="009830A9" w:rsidRPr="004308BE" w:rsidRDefault="009830A9" w:rsidP="009830A9">
      <w:pPr>
        <w:jc w:val="center"/>
        <w:rPr>
          <w:rFonts w:ascii="Times New Roman" w:hAnsi="Times New Roman" w:cs="Times New Roman"/>
          <w:b/>
          <w:sz w:val="28"/>
          <w:szCs w:val="28"/>
        </w:rPr>
      </w:pPr>
      <w:r>
        <w:rPr>
          <w:rFonts w:ascii="Times New Roman" w:hAnsi="Times New Roman" w:cs="Times New Roman"/>
          <w:b/>
          <w:sz w:val="28"/>
          <w:szCs w:val="28"/>
        </w:rPr>
        <w:lastRenderedPageBreak/>
        <w:t>EXHIBIT 1</w:t>
      </w:r>
    </w:p>
    <w:p w14:paraId="794D258A" w14:textId="64ADD5FB" w:rsidR="00035123" w:rsidRPr="00035123" w:rsidRDefault="00035123" w:rsidP="005845CC">
      <w:pPr>
        <w:ind w:left="1440" w:hanging="720"/>
        <w:rPr>
          <w:rFonts w:ascii="Times New Roman" w:hAnsi="Times New Roman" w:cs="Times New Roman"/>
          <w:sz w:val="24"/>
          <w:szCs w:val="24"/>
        </w:rPr>
      </w:pPr>
      <w:r w:rsidRPr="00035123">
        <w:rPr>
          <w:rFonts w:ascii="Times New Roman" w:hAnsi="Times New Roman" w:cs="Times New Roman"/>
          <w:sz w:val="24"/>
          <w:szCs w:val="24"/>
        </w:rPr>
        <w:t xml:space="preserve">2.1 </w:t>
      </w:r>
      <w:r w:rsidRPr="00035123">
        <w:rPr>
          <w:rFonts w:ascii="Times New Roman" w:hAnsi="Times New Roman" w:cs="Times New Roman"/>
          <w:sz w:val="24"/>
          <w:szCs w:val="24"/>
        </w:rPr>
        <w:tab/>
      </w:r>
      <w:r w:rsidR="009830A9" w:rsidRPr="00833DB6">
        <w:rPr>
          <w:rFonts w:ascii="Times New Roman" w:hAnsi="Times New Roman" w:cs="Times New Roman"/>
        </w:rPr>
        <w:t xml:space="preserve">Project services should be available for </w:t>
      </w:r>
      <w:r w:rsidR="001D279A">
        <w:rPr>
          <w:rFonts w:ascii="Times New Roman" w:hAnsi="Times New Roman" w:cs="Times New Roman"/>
        </w:rPr>
        <w:t>I</w:t>
      </w:r>
      <w:r w:rsidR="009830A9" w:rsidRPr="00833DB6">
        <w:rPr>
          <w:rFonts w:ascii="Times New Roman" w:hAnsi="Times New Roman" w:cs="Times New Roman"/>
        </w:rPr>
        <w:t xml:space="preserve">nformation </w:t>
      </w:r>
      <w:r w:rsidR="001D279A">
        <w:rPr>
          <w:rFonts w:ascii="Times New Roman" w:hAnsi="Times New Roman" w:cs="Times New Roman"/>
        </w:rPr>
        <w:t>T</w:t>
      </w:r>
      <w:r w:rsidR="009830A9" w:rsidRPr="00833DB6">
        <w:rPr>
          <w:rFonts w:ascii="Times New Roman" w:hAnsi="Times New Roman" w:cs="Times New Roman"/>
        </w:rPr>
        <w:t xml:space="preserve">echnology relating to mainframe, client server, desktop, Internet/Intranet, web services, cloud computing, mobile applications, widgets, specialized services, telecom and other OMES ISD approved technology environments, for any and all types of IT projects, and all within compliance of the </w:t>
      </w:r>
      <w:hyperlink r:id="rId7" w:history="1">
        <w:r w:rsidR="009830A9" w:rsidRPr="00833DB6">
          <w:rPr>
            <w:rStyle w:val="Hyperlink"/>
            <w:rFonts w:ascii="Times New Roman" w:hAnsi="Times New Roman" w:cs="Times New Roman"/>
          </w:rPr>
          <w:t>Oklahoma IT Standards</w:t>
        </w:r>
      </w:hyperlink>
      <w:r w:rsidR="009830A9">
        <w:rPr>
          <w:rStyle w:val="Hyperlink"/>
          <w:rFonts w:ascii="Times New Roman" w:hAnsi="Times New Roman" w:cs="Times New Roman"/>
        </w:rPr>
        <w:t>.</w:t>
      </w:r>
    </w:p>
    <w:p w14:paraId="7B13039F" w14:textId="682F6FF3" w:rsidR="00296D06" w:rsidRDefault="00035123" w:rsidP="005845CC">
      <w:pPr>
        <w:ind w:left="1440" w:hanging="720"/>
        <w:rPr>
          <w:rFonts w:ascii="Times New Roman" w:hAnsi="Times New Roman" w:cs="Times New Roman"/>
        </w:rPr>
      </w:pPr>
      <w:r w:rsidRPr="00035123">
        <w:rPr>
          <w:rFonts w:ascii="Times New Roman" w:hAnsi="Times New Roman" w:cs="Times New Roman"/>
          <w:sz w:val="24"/>
          <w:szCs w:val="24"/>
        </w:rPr>
        <w:t xml:space="preserve">2.2  </w:t>
      </w:r>
      <w:r w:rsidRPr="00035123">
        <w:rPr>
          <w:rFonts w:ascii="Times New Roman" w:hAnsi="Times New Roman" w:cs="Times New Roman"/>
          <w:sz w:val="24"/>
          <w:szCs w:val="24"/>
        </w:rPr>
        <w:tab/>
      </w:r>
      <w:r w:rsidR="00296D06" w:rsidRPr="00833DB6">
        <w:rPr>
          <w:rFonts w:ascii="Times New Roman" w:hAnsi="Times New Roman" w:cs="Times New Roman"/>
        </w:rPr>
        <w:t xml:space="preserve">When a need for services is identified, a Statement of Work with business requirements and technical specifications will be created and sent to a Supplier awarded a contract under this </w:t>
      </w:r>
      <w:r w:rsidR="00296D06">
        <w:rPr>
          <w:rFonts w:ascii="Times New Roman" w:hAnsi="Times New Roman" w:cs="Times New Roman"/>
        </w:rPr>
        <w:t>Contract.</w:t>
      </w:r>
    </w:p>
    <w:p w14:paraId="7EE6A74C" w14:textId="4FDA5F5D" w:rsidR="00296D06" w:rsidRDefault="00296D06" w:rsidP="005845CC">
      <w:pPr>
        <w:ind w:left="1440" w:hanging="720"/>
        <w:rPr>
          <w:rFonts w:ascii="Times New Roman" w:hAnsi="Times New Roman" w:cs="Times New Roman"/>
        </w:rPr>
      </w:pPr>
      <w:r>
        <w:rPr>
          <w:rFonts w:ascii="Times New Roman" w:hAnsi="Times New Roman" w:cs="Times New Roman"/>
        </w:rPr>
        <w:t>2.3</w:t>
      </w:r>
      <w:r>
        <w:rPr>
          <w:rFonts w:ascii="Times New Roman" w:hAnsi="Times New Roman" w:cs="Times New Roman"/>
        </w:rPr>
        <w:tab/>
        <w:t xml:space="preserve">This Contract </w:t>
      </w:r>
      <w:r w:rsidRPr="00833DB6">
        <w:rPr>
          <w:rFonts w:ascii="Times New Roman" w:hAnsi="Times New Roman" w:cs="Times New Roman"/>
        </w:rPr>
        <w:t>is not a guarantee of being selected to provide services and the State will directly negotiate the terms of a Statement of Work with a Supplier when a project is needed</w:t>
      </w:r>
      <w:r>
        <w:rPr>
          <w:rFonts w:ascii="Times New Roman" w:hAnsi="Times New Roman" w:cs="Times New Roman"/>
        </w:rPr>
        <w:t>.</w:t>
      </w:r>
    </w:p>
    <w:p w14:paraId="07895518" w14:textId="4570E1E6" w:rsidR="00296D06" w:rsidRDefault="00296D06" w:rsidP="005845CC">
      <w:pPr>
        <w:ind w:left="1440" w:hanging="720"/>
        <w:rPr>
          <w:rFonts w:ascii="Times New Roman" w:hAnsi="Times New Roman" w:cs="Times New Roman"/>
        </w:rPr>
      </w:pPr>
      <w:r>
        <w:rPr>
          <w:rFonts w:ascii="Times New Roman" w:hAnsi="Times New Roman" w:cs="Times New Roman"/>
        </w:rPr>
        <w:t>2.4</w:t>
      </w:r>
      <w:r>
        <w:rPr>
          <w:rFonts w:ascii="Times New Roman" w:hAnsi="Times New Roman" w:cs="Times New Roman"/>
        </w:rPr>
        <w:tab/>
      </w:r>
      <w:r w:rsidRPr="00833DB6">
        <w:rPr>
          <w:rFonts w:ascii="Times New Roman" w:hAnsi="Times New Roman" w:cs="Times New Roman"/>
        </w:rPr>
        <w:t xml:space="preserve">Suppliers </w:t>
      </w:r>
      <w:r>
        <w:rPr>
          <w:rFonts w:ascii="Times New Roman" w:hAnsi="Times New Roman" w:cs="Times New Roman"/>
        </w:rPr>
        <w:t>are</w:t>
      </w:r>
      <w:r w:rsidRPr="00833DB6">
        <w:rPr>
          <w:rFonts w:ascii="Times New Roman" w:hAnsi="Times New Roman" w:cs="Times New Roman"/>
        </w:rPr>
        <w:t xml:space="preserve"> required to set up a generic email address to receive the </w:t>
      </w:r>
      <w:r>
        <w:rPr>
          <w:rFonts w:ascii="Times New Roman" w:hAnsi="Times New Roman" w:cs="Times New Roman"/>
        </w:rPr>
        <w:t>Customer’s</w:t>
      </w:r>
      <w:r w:rsidRPr="00833DB6">
        <w:rPr>
          <w:rFonts w:ascii="Times New Roman" w:hAnsi="Times New Roman" w:cs="Times New Roman"/>
        </w:rPr>
        <w:t xml:space="preserve"> Statement of Work for specific requirements</w:t>
      </w:r>
      <w:r>
        <w:rPr>
          <w:rFonts w:ascii="Times New Roman" w:hAnsi="Times New Roman" w:cs="Times New Roman"/>
        </w:rPr>
        <w:t>.</w:t>
      </w:r>
    </w:p>
    <w:p w14:paraId="6B5DBE0A" w14:textId="77777777" w:rsidR="00296D06" w:rsidRDefault="00296D06" w:rsidP="005845CC">
      <w:pPr>
        <w:ind w:left="1440" w:hanging="720"/>
        <w:rPr>
          <w:rFonts w:ascii="Times New Roman" w:hAnsi="Times New Roman" w:cs="Times New Roman"/>
        </w:rPr>
      </w:pPr>
      <w:r>
        <w:rPr>
          <w:rFonts w:ascii="Times New Roman" w:hAnsi="Times New Roman" w:cs="Times New Roman"/>
        </w:rPr>
        <w:t>2.5</w:t>
      </w:r>
      <w:r>
        <w:rPr>
          <w:rFonts w:ascii="Times New Roman" w:hAnsi="Times New Roman" w:cs="Times New Roman"/>
        </w:rPr>
        <w:tab/>
        <w:t>T</w:t>
      </w:r>
      <w:r w:rsidRPr="00833DB6">
        <w:rPr>
          <w:rFonts w:ascii="Times New Roman" w:hAnsi="Times New Roman" w:cs="Times New Roman"/>
        </w:rPr>
        <w:t xml:space="preserve">he Supplier is responsible for keeping the </w:t>
      </w:r>
      <w:r>
        <w:rPr>
          <w:rFonts w:ascii="Times New Roman" w:hAnsi="Times New Roman" w:cs="Times New Roman"/>
        </w:rPr>
        <w:t>Customer</w:t>
      </w:r>
      <w:r w:rsidRPr="00833DB6">
        <w:rPr>
          <w:rFonts w:ascii="Times New Roman" w:hAnsi="Times New Roman" w:cs="Times New Roman"/>
        </w:rPr>
        <w:t xml:space="preserve"> informed o</w:t>
      </w:r>
      <w:r>
        <w:rPr>
          <w:rFonts w:ascii="Times New Roman" w:hAnsi="Times New Roman" w:cs="Times New Roman"/>
        </w:rPr>
        <w:t>f personnel contact changes.</w:t>
      </w:r>
    </w:p>
    <w:p w14:paraId="16970FBF" w14:textId="3A845A43" w:rsidR="00296D06" w:rsidRDefault="00296D06" w:rsidP="005845CC">
      <w:pPr>
        <w:ind w:left="1440" w:hanging="720"/>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The State </w:t>
      </w:r>
      <w:r w:rsidRPr="00833DB6">
        <w:rPr>
          <w:rFonts w:ascii="Times New Roman" w:hAnsi="Times New Roman" w:cs="Times New Roman"/>
        </w:rPr>
        <w:t>is not responsible if the Supplier does not receive an invitation to bid on a Statement of Work</w:t>
      </w:r>
      <w:r>
        <w:rPr>
          <w:rFonts w:ascii="Times New Roman" w:hAnsi="Times New Roman" w:cs="Times New Roman"/>
        </w:rPr>
        <w:t>.</w:t>
      </w:r>
    </w:p>
    <w:p w14:paraId="02879F2D" w14:textId="18E13804" w:rsidR="0036144B" w:rsidRDefault="0036144B" w:rsidP="005845CC">
      <w:pPr>
        <w:ind w:left="1440" w:hanging="720"/>
        <w:rPr>
          <w:rFonts w:ascii="Times New Roman" w:hAnsi="Times New Roman" w:cs="Times New Roman"/>
        </w:rPr>
      </w:pPr>
      <w:r>
        <w:rPr>
          <w:rFonts w:ascii="Times New Roman" w:hAnsi="Times New Roman" w:cs="Times New Roman"/>
        </w:rPr>
        <w:t>2.7</w:t>
      </w:r>
      <w:r>
        <w:rPr>
          <w:rFonts w:ascii="Times New Roman" w:hAnsi="Times New Roman" w:cs="Times New Roman"/>
        </w:rPr>
        <w:tab/>
        <w:t>The Contract is limited to the following Technology Categories:</w:t>
      </w:r>
    </w:p>
    <w:p w14:paraId="132EBDBC" w14:textId="2F2C3C5F" w:rsidR="0036144B" w:rsidRDefault="0036144B" w:rsidP="005845CC">
      <w:pPr>
        <w:ind w:left="1440" w:hanging="72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rPr>
        <w:tab/>
        <w:t>IT Assessments, Planning and Solicitation Assistance</w:t>
      </w:r>
    </w:p>
    <w:p w14:paraId="1828956C" w14:textId="7AFED6CF" w:rsidR="0036144B" w:rsidRDefault="0036144B" w:rsidP="005845CC">
      <w:pPr>
        <w:ind w:left="1440" w:hanging="720"/>
        <w:rPr>
          <w:rFonts w:ascii="Times New Roman" w:hAnsi="Times New Roman" w:cs="Times New Roman"/>
        </w:rPr>
      </w:pPr>
      <w:r>
        <w:rPr>
          <w:rFonts w:ascii="Times New Roman" w:hAnsi="Times New Roman" w:cs="Times New Roman"/>
        </w:rPr>
        <w:tab/>
        <w:t>B.</w:t>
      </w:r>
      <w:r>
        <w:rPr>
          <w:rFonts w:ascii="Times New Roman" w:hAnsi="Times New Roman" w:cs="Times New Roman"/>
        </w:rPr>
        <w:tab/>
        <w:t>Project Management</w:t>
      </w:r>
    </w:p>
    <w:p w14:paraId="1D83BBB0" w14:textId="15A6FA48" w:rsidR="0036144B" w:rsidRDefault="0036144B" w:rsidP="005845CC">
      <w:pPr>
        <w:ind w:left="1440" w:hanging="720"/>
        <w:rPr>
          <w:rFonts w:ascii="Times New Roman" w:hAnsi="Times New Roman" w:cs="Times New Roman"/>
        </w:rPr>
      </w:pPr>
      <w:r>
        <w:rPr>
          <w:rFonts w:ascii="Times New Roman" w:hAnsi="Times New Roman" w:cs="Times New Roman"/>
        </w:rPr>
        <w:tab/>
        <w:t>C.</w:t>
      </w:r>
      <w:r>
        <w:rPr>
          <w:rFonts w:ascii="Times New Roman" w:hAnsi="Times New Roman" w:cs="Times New Roman"/>
        </w:rPr>
        <w:tab/>
        <w:t>Application Development and Maintenance, Support and Transition Planning.</w:t>
      </w:r>
    </w:p>
    <w:p w14:paraId="41DC4717" w14:textId="358A6A97" w:rsidR="0036144B" w:rsidRDefault="0036144B" w:rsidP="005845CC">
      <w:pPr>
        <w:ind w:left="1440" w:hanging="720"/>
        <w:rPr>
          <w:rFonts w:ascii="Times New Roman" w:hAnsi="Times New Roman" w:cs="Times New Roman"/>
        </w:rPr>
      </w:pPr>
      <w:r>
        <w:rPr>
          <w:rFonts w:ascii="Times New Roman" w:hAnsi="Times New Roman" w:cs="Times New Roman"/>
        </w:rPr>
        <w:tab/>
        <w:t>D.</w:t>
      </w:r>
      <w:r>
        <w:rPr>
          <w:rFonts w:ascii="Times New Roman" w:hAnsi="Times New Roman" w:cs="Times New Roman"/>
        </w:rPr>
        <w:tab/>
        <w:t>Independent Verification and Validation (IV&amp;V) and Quality Assurance (QA)</w:t>
      </w:r>
    </w:p>
    <w:p w14:paraId="1A280384" w14:textId="658FCF01" w:rsidR="0036144B" w:rsidRDefault="0036144B" w:rsidP="005845CC">
      <w:pPr>
        <w:ind w:left="1440" w:hanging="720"/>
        <w:rPr>
          <w:rFonts w:ascii="Times New Roman" w:hAnsi="Times New Roman" w:cs="Times New Roman"/>
        </w:rPr>
      </w:pPr>
      <w:r>
        <w:rPr>
          <w:rFonts w:ascii="Times New Roman" w:hAnsi="Times New Roman" w:cs="Times New Roman"/>
        </w:rPr>
        <w:tab/>
        <w:t>E.</w:t>
      </w:r>
      <w:r>
        <w:rPr>
          <w:rFonts w:ascii="Times New Roman" w:hAnsi="Times New Roman" w:cs="Times New Roman"/>
        </w:rPr>
        <w:tab/>
        <w:t>Technology Upgrade/Migration and Transformation</w:t>
      </w:r>
    </w:p>
    <w:p w14:paraId="59053779" w14:textId="5EB1F415" w:rsidR="0036144B" w:rsidRDefault="0036144B" w:rsidP="005845CC">
      <w:pPr>
        <w:ind w:left="1440" w:hanging="720"/>
        <w:rPr>
          <w:rFonts w:ascii="Times New Roman" w:hAnsi="Times New Roman" w:cs="Times New Roman"/>
        </w:rPr>
      </w:pPr>
      <w:r>
        <w:rPr>
          <w:rFonts w:ascii="Times New Roman" w:hAnsi="Times New Roman" w:cs="Times New Roman"/>
        </w:rPr>
        <w:tab/>
        <w:t>F.</w:t>
      </w:r>
      <w:r>
        <w:rPr>
          <w:rFonts w:ascii="Times New Roman" w:hAnsi="Times New Roman" w:cs="Times New Roman"/>
        </w:rPr>
        <w:tab/>
        <w:t>Business Intelligence and Data Warehouse</w:t>
      </w:r>
    </w:p>
    <w:p w14:paraId="3AC56E7F" w14:textId="1B95CB5D" w:rsidR="00296D06" w:rsidRPr="00296D06" w:rsidRDefault="00296D06" w:rsidP="005845CC">
      <w:pPr>
        <w:ind w:left="1440" w:hanging="720"/>
        <w:rPr>
          <w:rFonts w:ascii="Times New Roman" w:hAnsi="Times New Roman" w:cs="Times New Roman"/>
        </w:rPr>
      </w:pPr>
      <w:r>
        <w:rPr>
          <w:rFonts w:ascii="Times New Roman" w:hAnsi="Times New Roman" w:cs="Times New Roman"/>
        </w:rPr>
        <w:t>2.</w:t>
      </w:r>
      <w:r w:rsidR="0036144B">
        <w:rPr>
          <w:rFonts w:ascii="Times New Roman" w:hAnsi="Times New Roman" w:cs="Times New Roman"/>
        </w:rPr>
        <w:t>8</w:t>
      </w:r>
      <w:r>
        <w:rPr>
          <w:rFonts w:ascii="Times New Roman" w:hAnsi="Times New Roman" w:cs="Times New Roman"/>
        </w:rPr>
        <w:tab/>
        <w:t>No additional Technology Categories will be added for the duration of the Contract.</w:t>
      </w:r>
    </w:p>
    <w:p w14:paraId="1B2A6B42" w14:textId="77777777" w:rsidR="004674F9" w:rsidRPr="004800C7" w:rsidRDefault="004674F9" w:rsidP="004800C7">
      <w:pPr>
        <w:rPr>
          <w:rFonts w:ascii="Times New Roman" w:hAnsi="Times New Roman" w:cs="Times New Roman"/>
          <w:sz w:val="24"/>
          <w:szCs w:val="24"/>
        </w:rPr>
      </w:pPr>
    </w:p>
    <w:sectPr w:rsidR="004674F9" w:rsidRPr="004800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A18CB" w16cid:durableId="22F75259"/>
  <w16cid:commentId w16cid:paraId="33519C48" w16cid:durableId="22F7552B"/>
  <w16cid:commentId w16cid:paraId="6BA68399" w16cid:durableId="22F75DDC"/>
  <w16cid:commentId w16cid:paraId="3D0F48B6" w16cid:durableId="22F7AA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C7"/>
    <w:rsid w:val="000326E7"/>
    <w:rsid w:val="00035123"/>
    <w:rsid w:val="00061402"/>
    <w:rsid w:val="00073E78"/>
    <w:rsid w:val="000A0E71"/>
    <w:rsid w:val="000E01A4"/>
    <w:rsid w:val="000F0234"/>
    <w:rsid w:val="001142CF"/>
    <w:rsid w:val="001338B3"/>
    <w:rsid w:val="001A5653"/>
    <w:rsid w:val="001D279A"/>
    <w:rsid w:val="00265CCE"/>
    <w:rsid w:val="00296D06"/>
    <w:rsid w:val="002E3DC9"/>
    <w:rsid w:val="003377CC"/>
    <w:rsid w:val="0036144B"/>
    <w:rsid w:val="004308BE"/>
    <w:rsid w:val="004674F9"/>
    <w:rsid w:val="004800C7"/>
    <w:rsid w:val="004E531F"/>
    <w:rsid w:val="0053675F"/>
    <w:rsid w:val="005845CC"/>
    <w:rsid w:val="00647E6C"/>
    <w:rsid w:val="006C1F9B"/>
    <w:rsid w:val="00717C37"/>
    <w:rsid w:val="007B7B06"/>
    <w:rsid w:val="00821990"/>
    <w:rsid w:val="008306D1"/>
    <w:rsid w:val="008529D9"/>
    <w:rsid w:val="00872BE1"/>
    <w:rsid w:val="008B50BD"/>
    <w:rsid w:val="008C537F"/>
    <w:rsid w:val="008D05C2"/>
    <w:rsid w:val="008E16D6"/>
    <w:rsid w:val="00907D4F"/>
    <w:rsid w:val="00942280"/>
    <w:rsid w:val="009830A9"/>
    <w:rsid w:val="009E3E48"/>
    <w:rsid w:val="009F19F9"/>
    <w:rsid w:val="00A0667D"/>
    <w:rsid w:val="00A611B3"/>
    <w:rsid w:val="00AA0C9D"/>
    <w:rsid w:val="00AC7D83"/>
    <w:rsid w:val="00B4326C"/>
    <w:rsid w:val="00B5498B"/>
    <w:rsid w:val="00B5785F"/>
    <w:rsid w:val="00B76599"/>
    <w:rsid w:val="00BC6316"/>
    <w:rsid w:val="00BE7682"/>
    <w:rsid w:val="00BF3007"/>
    <w:rsid w:val="00C7771A"/>
    <w:rsid w:val="00CA6FAF"/>
    <w:rsid w:val="00D652D1"/>
    <w:rsid w:val="00DA68B5"/>
    <w:rsid w:val="00DD2A37"/>
    <w:rsid w:val="00DE0AA1"/>
    <w:rsid w:val="00E15CE6"/>
    <w:rsid w:val="00E15F3F"/>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character" w:styleId="Hyperlink">
    <w:name w:val="Hyperlink"/>
    <w:basedOn w:val="DefaultParagraphFont"/>
    <w:uiPriority w:val="99"/>
    <w:unhideWhenUsed/>
    <w:rsid w:val="00983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omes.ok.gov/services/information-services/policy-standards-publ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1705</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Joseph Farani</cp:lastModifiedBy>
  <cp:revision>14</cp:revision>
  <cp:lastPrinted>2020-08-31T17:24:00Z</cp:lastPrinted>
  <dcterms:created xsi:type="dcterms:W3CDTF">2020-08-31T15:35:00Z</dcterms:created>
  <dcterms:modified xsi:type="dcterms:W3CDTF">2020-09-30T17:16:00Z</dcterms:modified>
</cp:coreProperties>
</file>