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9BF61" w14:textId="77777777" w:rsidR="005827CC" w:rsidRPr="00816107" w:rsidRDefault="005827CC" w:rsidP="005827CC">
      <w:pPr>
        <w:jc w:val="center"/>
        <w:rPr>
          <w:rFonts w:ascii="Times New Roman" w:hAnsi="Times New Roman" w:cs="Times New Roman"/>
          <w:sz w:val="24"/>
          <w:szCs w:val="24"/>
        </w:rPr>
      </w:pPr>
      <w:bookmarkStart w:id="0" w:name="_Toc255833724"/>
      <w:r w:rsidRPr="00816107">
        <w:rPr>
          <w:rFonts w:ascii="Times New Roman" w:hAnsi="Times New Roman" w:cs="Times New Roman"/>
          <w:sz w:val="24"/>
          <w:szCs w:val="24"/>
        </w:rPr>
        <w:t>ATTACHMENT C</w:t>
      </w:r>
    </w:p>
    <w:p w14:paraId="0B0FA004" w14:textId="77777777" w:rsidR="005827CC" w:rsidRPr="00816107" w:rsidRDefault="005827CC" w:rsidP="005827CC">
      <w:pPr>
        <w:jc w:val="center"/>
        <w:rPr>
          <w:rFonts w:ascii="Times New Roman" w:hAnsi="Times New Roman" w:cs="Times New Roman"/>
          <w:sz w:val="24"/>
          <w:szCs w:val="24"/>
        </w:rPr>
      </w:pPr>
    </w:p>
    <w:p w14:paraId="717A80A2" w14:textId="77777777" w:rsidR="005827CC" w:rsidRPr="00816107" w:rsidRDefault="005827CC" w:rsidP="005827CC">
      <w:pPr>
        <w:jc w:val="center"/>
        <w:rPr>
          <w:rFonts w:ascii="Times New Roman" w:hAnsi="Times New Roman" w:cs="Times New Roman"/>
          <w:sz w:val="24"/>
          <w:szCs w:val="24"/>
        </w:rPr>
      </w:pPr>
      <w:r w:rsidRPr="00816107">
        <w:rPr>
          <w:rFonts w:ascii="Times New Roman" w:hAnsi="Times New Roman" w:cs="Times New Roman"/>
          <w:sz w:val="24"/>
          <w:szCs w:val="24"/>
        </w:rPr>
        <w:t>OMES EGID SPECIFIC TERMS</w:t>
      </w:r>
    </w:p>
    <w:p w14:paraId="03A5B620" w14:textId="77777777" w:rsidR="005827CC" w:rsidRPr="00816107" w:rsidRDefault="005827CC" w:rsidP="005827CC">
      <w:pPr>
        <w:jc w:val="center"/>
        <w:rPr>
          <w:rFonts w:ascii="Times New Roman" w:hAnsi="Times New Roman" w:cs="Times New Roman"/>
          <w:sz w:val="24"/>
          <w:szCs w:val="24"/>
        </w:rPr>
      </w:pPr>
    </w:p>
    <w:p w14:paraId="07489310" w14:textId="43DF29E4" w:rsidR="005827CC" w:rsidRDefault="005827CC" w:rsidP="007D7FDE">
      <w:pPr>
        <w:spacing w:line="276" w:lineRule="auto"/>
        <w:jc w:val="both"/>
        <w:rPr>
          <w:rFonts w:ascii="Times New Roman" w:hAnsi="Times New Roman" w:cs="Times New Roman"/>
          <w:b w:val="0"/>
          <w:sz w:val="24"/>
          <w:szCs w:val="24"/>
        </w:rPr>
      </w:pPr>
      <w:r w:rsidRPr="00816107">
        <w:rPr>
          <w:rFonts w:ascii="Times New Roman" w:hAnsi="Times New Roman" w:cs="Times New Roman"/>
          <w:b w:val="0"/>
          <w:sz w:val="24"/>
          <w:szCs w:val="24"/>
        </w:rPr>
        <w:t>This OMES EGID Specific Terms is a Contract Document in connection with a Contract awarded by OMES on behalf of EGID.</w:t>
      </w:r>
    </w:p>
    <w:p w14:paraId="6356EE63" w14:textId="478EA836" w:rsidR="006B5997" w:rsidRDefault="006B5997" w:rsidP="007D7FDE">
      <w:pPr>
        <w:spacing w:line="276" w:lineRule="auto"/>
        <w:jc w:val="both"/>
        <w:rPr>
          <w:rFonts w:ascii="Times New Roman" w:hAnsi="Times New Roman" w:cs="Times New Roman"/>
          <w:b w:val="0"/>
          <w:sz w:val="24"/>
          <w:szCs w:val="24"/>
        </w:rPr>
      </w:pPr>
    </w:p>
    <w:p w14:paraId="2D9BF700" w14:textId="77777777" w:rsidR="006B5997" w:rsidRPr="006B5997" w:rsidRDefault="006B5997" w:rsidP="000D3E65">
      <w:pPr>
        <w:pStyle w:val="Heading3"/>
        <w:numPr>
          <w:ilvl w:val="0"/>
          <w:numId w:val="0"/>
        </w:numPr>
      </w:pPr>
      <w:r w:rsidRPr="006B5997">
        <w:t>All Exhibits referenced in this Contract Document are incorporated herein.</w:t>
      </w:r>
    </w:p>
    <w:p w14:paraId="46D8055F" w14:textId="77777777" w:rsidR="006B5997" w:rsidRPr="00816107" w:rsidRDefault="006B5997" w:rsidP="007D7FDE">
      <w:pPr>
        <w:spacing w:line="276" w:lineRule="auto"/>
        <w:jc w:val="both"/>
        <w:rPr>
          <w:rFonts w:ascii="Times New Roman" w:hAnsi="Times New Roman" w:cs="Times New Roman"/>
          <w:b w:val="0"/>
          <w:sz w:val="24"/>
          <w:szCs w:val="24"/>
        </w:rPr>
      </w:pPr>
    </w:p>
    <w:p w14:paraId="295EAAF1" w14:textId="61E5C514" w:rsidR="005827CC" w:rsidRPr="00816107" w:rsidRDefault="005827CC" w:rsidP="00371743">
      <w:pPr>
        <w:spacing w:line="276" w:lineRule="auto"/>
        <w:jc w:val="both"/>
        <w:rPr>
          <w:rFonts w:ascii="Times New Roman" w:hAnsi="Times New Roman" w:cs="Times New Roman"/>
          <w:b w:val="0"/>
          <w:sz w:val="24"/>
          <w:szCs w:val="24"/>
        </w:rPr>
      </w:pPr>
      <w:r w:rsidRPr="00816107">
        <w:rPr>
          <w:rFonts w:ascii="Times New Roman" w:hAnsi="Times New Roman" w:cs="Times New Roman"/>
          <w:b w:val="0"/>
          <w:sz w:val="24"/>
          <w:szCs w:val="24"/>
        </w:rPr>
        <w:t>In addition to other terms contained in an applicable Contract Document, Supplier and OMES agree to the following:</w:t>
      </w:r>
    </w:p>
    <w:p w14:paraId="46C676C4" w14:textId="77777777" w:rsidR="00AD14EC" w:rsidRPr="00816107" w:rsidRDefault="00AD14EC" w:rsidP="00371743">
      <w:pPr>
        <w:spacing w:line="276" w:lineRule="auto"/>
        <w:jc w:val="both"/>
        <w:rPr>
          <w:rFonts w:ascii="Times New Roman" w:hAnsi="Times New Roman" w:cs="Times New Roman"/>
          <w:b w:val="0"/>
          <w:sz w:val="24"/>
          <w:szCs w:val="24"/>
        </w:rPr>
      </w:pPr>
    </w:p>
    <w:p w14:paraId="71E14B7A" w14:textId="0FBEDAD6" w:rsidR="005827CC" w:rsidRPr="006B5997" w:rsidRDefault="005827CC" w:rsidP="00651981">
      <w:pPr>
        <w:pStyle w:val="Heading2"/>
        <w:rPr>
          <w:rFonts w:ascii="Times New Roman" w:hAnsi="Times New Roman" w:cs="Times New Roman"/>
          <w:sz w:val="24"/>
          <w:szCs w:val="24"/>
        </w:rPr>
      </w:pPr>
      <w:bookmarkStart w:id="1" w:name="_Toc513649595"/>
      <w:r w:rsidRPr="006B5997">
        <w:rPr>
          <w:rFonts w:ascii="Times New Roman" w:hAnsi="Times New Roman" w:cs="Times New Roman"/>
          <w:sz w:val="24"/>
          <w:szCs w:val="24"/>
        </w:rPr>
        <w:t>Objectives</w:t>
      </w:r>
      <w:bookmarkEnd w:id="1"/>
    </w:p>
    <w:p w14:paraId="72904550" w14:textId="32E60D1E" w:rsidR="00353E87" w:rsidRPr="006B5997" w:rsidRDefault="005827CC" w:rsidP="00371743">
      <w:pPr>
        <w:pStyle w:val="ListParagraph"/>
        <w:numPr>
          <w:ilvl w:val="1"/>
          <w:numId w:val="41"/>
        </w:numPr>
        <w:spacing w:line="276" w:lineRule="auto"/>
        <w:jc w:val="both"/>
        <w:rPr>
          <w:rFonts w:ascii="Times New Roman" w:hAnsi="Times New Roman" w:cs="Times New Roman"/>
          <w:b w:val="0"/>
          <w:sz w:val="24"/>
          <w:szCs w:val="24"/>
        </w:rPr>
      </w:pPr>
      <w:r w:rsidRPr="006B5997">
        <w:rPr>
          <w:rFonts w:ascii="Times New Roman" w:hAnsi="Times New Roman" w:cs="Times New Roman"/>
          <w:b w:val="0"/>
          <w:sz w:val="24"/>
          <w:szCs w:val="24"/>
        </w:rPr>
        <w:t>EGID</w:t>
      </w:r>
      <w:r w:rsidR="007533ED" w:rsidRPr="006B5997">
        <w:rPr>
          <w:rFonts w:ascii="Times New Roman" w:hAnsi="Times New Roman" w:cs="Times New Roman"/>
          <w:b w:val="0"/>
          <w:sz w:val="24"/>
          <w:szCs w:val="24"/>
        </w:rPr>
        <w:t xml:space="preserve"> </w:t>
      </w:r>
      <w:r w:rsidRPr="006B5997">
        <w:rPr>
          <w:rFonts w:ascii="Times New Roman" w:hAnsi="Times New Roman" w:cs="Times New Roman"/>
          <w:b w:val="0"/>
          <w:sz w:val="24"/>
          <w:szCs w:val="24"/>
        </w:rPr>
        <w:t>offer</w:t>
      </w:r>
      <w:r w:rsidR="007533ED" w:rsidRPr="006B5997">
        <w:rPr>
          <w:rFonts w:ascii="Times New Roman" w:hAnsi="Times New Roman" w:cs="Times New Roman"/>
          <w:b w:val="0"/>
          <w:sz w:val="24"/>
          <w:szCs w:val="24"/>
        </w:rPr>
        <w:t>s</w:t>
      </w:r>
      <w:r w:rsidRPr="006B5997">
        <w:rPr>
          <w:rFonts w:ascii="Times New Roman" w:hAnsi="Times New Roman" w:cs="Times New Roman"/>
          <w:b w:val="0"/>
          <w:sz w:val="24"/>
          <w:szCs w:val="24"/>
        </w:rPr>
        <w:t xml:space="preserve"> cost effective managed care service alternatives to the OEIBA Program’s covered population statewide and provide improvements and initiatives in dental care benefits that are available in Oklahoma while maintaining a cost efficient program and a rising level of quality dental care services.</w:t>
      </w:r>
      <w:bookmarkStart w:id="2" w:name="_Toc513649596"/>
    </w:p>
    <w:p w14:paraId="3DCE897B" w14:textId="77777777" w:rsidR="007D7FDE" w:rsidRPr="006B5997" w:rsidRDefault="007D7FDE" w:rsidP="00371743">
      <w:pPr>
        <w:pStyle w:val="ListParagraph"/>
        <w:spacing w:line="276" w:lineRule="auto"/>
        <w:ind w:left="792"/>
        <w:jc w:val="both"/>
        <w:rPr>
          <w:rFonts w:ascii="Times New Roman" w:hAnsi="Times New Roman" w:cs="Times New Roman"/>
          <w:b w:val="0"/>
          <w:sz w:val="24"/>
          <w:szCs w:val="24"/>
        </w:rPr>
      </w:pPr>
    </w:p>
    <w:p w14:paraId="4B34EB16" w14:textId="32D53FCF" w:rsidR="005827CC" w:rsidRPr="006B5997" w:rsidRDefault="005827CC" w:rsidP="00651981">
      <w:pPr>
        <w:pStyle w:val="Heading2"/>
        <w:rPr>
          <w:rFonts w:ascii="Times New Roman" w:hAnsi="Times New Roman" w:cs="Times New Roman"/>
          <w:sz w:val="24"/>
          <w:szCs w:val="24"/>
        </w:rPr>
      </w:pPr>
      <w:r w:rsidRPr="006B5997">
        <w:rPr>
          <w:rFonts w:ascii="Times New Roman" w:hAnsi="Times New Roman" w:cs="Times New Roman"/>
          <w:sz w:val="24"/>
          <w:szCs w:val="24"/>
        </w:rPr>
        <w:t>Identification of EGID</w:t>
      </w:r>
      <w:bookmarkEnd w:id="2"/>
    </w:p>
    <w:p w14:paraId="482B92EB" w14:textId="00C176DC" w:rsidR="005827CC" w:rsidRPr="006B5997" w:rsidRDefault="005827CC" w:rsidP="00371743">
      <w:pPr>
        <w:pStyle w:val="ListParagraph"/>
        <w:numPr>
          <w:ilvl w:val="1"/>
          <w:numId w:val="41"/>
        </w:numPr>
        <w:spacing w:line="276" w:lineRule="auto"/>
        <w:jc w:val="both"/>
        <w:rPr>
          <w:rFonts w:ascii="Times New Roman" w:hAnsi="Times New Roman" w:cs="Times New Roman"/>
          <w:b w:val="0"/>
          <w:sz w:val="24"/>
          <w:szCs w:val="24"/>
        </w:rPr>
      </w:pPr>
      <w:r w:rsidRPr="006B5997">
        <w:rPr>
          <w:rFonts w:ascii="Times New Roman" w:hAnsi="Times New Roman" w:cs="Times New Roman"/>
          <w:b w:val="0"/>
          <w:sz w:val="24"/>
          <w:szCs w:val="24"/>
        </w:rPr>
        <w:t>EGID was established by, and operates pursuant to, the OEIBA.</w:t>
      </w:r>
    </w:p>
    <w:p w14:paraId="4AB018BD" w14:textId="77777777" w:rsidR="005827CC" w:rsidRPr="006B5997" w:rsidRDefault="005827CC" w:rsidP="00371743">
      <w:pPr>
        <w:pStyle w:val="ListParagraph"/>
        <w:numPr>
          <w:ilvl w:val="1"/>
          <w:numId w:val="41"/>
        </w:numPr>
        <w:spacing w:line="276" w:lineRule="auto"/>
        <w:jc w:val="both"/>
        <w:rPr>
          <w:rFonts w:ascii="Times New Roman" w:hAnsi="Times New Roman" w:cs="Times New Roman"/>
          <w:b w:val="0"/>
          <w:sz w:val="24"/>
          <w:szCs w:val="24"/>
        </w:rPr>
      </w:pPr>
      <w:r w:rsidRPr="006B5997">
        <w:rPr>
          <w:rFonts w:ascii="Times New Roman" w:hAnsi="Times New Roman" w:cs="Times New Roman"/>
          <w:b w:val="0"/>
          <w:sz w:val="24"/>
          <w:szCs w:val="24"/>
        </w:rPr>
        <w:t>OMES has declared itself a HIPAA hybrid entity in accordance with 45 C.F.R. §§164.103 and 164.105, and EGID is a “covered component” subject to HIPAA.</w:t>
      </w:r>
    </w:p>
    <w:p w14:paraId="60B1DC8E" w14:textId="0EAE4C4C" w:rsidR="005827CC" w:rsidRPr="006B5997" w:rsidRDefault="005827CC" w:rsidP="00371743">
      <w:pPr>
        <w:pStyle w:val="ListParagraph"/>
        <w:numPr>
          <w:ilvl w:val="1"/>
          <w:numId w:val="41"/>
        </w:numPr>
        <w:spacing w:line="276" w:lineRule="auto"/>
        <w:jc w:val="both"/>
        <w:rPr>
          <w:rFonts w:ascii="Times New Roman" w:hAnsi="Times New Roman" w:cs="Times New Roman"/>
          <w:sz w:val="24"/>
          <w:szCs w:val="24"/>
        </w:rPr>
      </w:pPr>
      <w:r w:rsidRPr="006B5997">
        <w:rPr>
          <w:rFonts w:ascii="Times New Roman" w:hAnsi="Times New Roman" w:cs="Times New Roman"/>
          <w:b w:val="0"/>
          <w:sz w:val="24"/>
          <w:szCs w:val="24"/>
        </w:rPr>
        <w:t xml:space="preserve">Pursuant to legislative authority, EGID adopts Rules that set forth the eligibility, type of participation and benefit guidelines for all participating employers.  A copy of the official agency Rules is on file with the Office of the Secretary of State beginning at 260:45-1-1, or the Rules may be found on EGID’s website at </w:t>
      </w:r>
      <w:hyperlink r:id="rId8" w:history="1">
        <w:r w:rsidR="0077557A" w:rsidRPr="006B5997">
          <w:rPr>
            <w:rStyle w:val="Hyperlink"/>
            <w:rFonts w:ascii="Times New Roman" w:hAnsi="Times New Roman" w:cs="Times New Roman"/>
            <w:b w:val="0"/>
            <w:sz w:val="24"/>
            <w:szCs w:val="24"/>
          </w:rPr>
          <w:t>http://www.omes.ok.gov</w:t>
        </w:r>
      </w:hyperlink>
      <w:r w:rsidRPr="006B5997">
        <w:rPr>
          <w:rFonts w:ascii="Times New Roman" w:hAnsi="Times New Roman" w:cs="Times New Roman"/>
          <w:b w:val="0"/>
          <w:sz w:val="24"/>
          <w:szCs w:val="24"/>
        </w:rPr>
        <w:t>, under “Services” tab, select “Employees Group Insurance Division”. Click on “About EGID” and then click on “Administrative Rules”.</w:t>
      </w:r>
      <w:bookmarkStart w:id="3" w:name="_Toc513649597"/>
    </w:p>
    <w:p w14:paraId="4FB1CA89" w14:textId="77777777" w:rsidR="007D7FDE" w:rsidRPr="006B5997" w:rsidRDefault="007D7FDE" w:rsidP="00371743">
      <w:pPr>
        <w:pStyle w:val="ListParagraph"/>
        <w:spacing w:line="276" w:lineRule="auto"/>
        <w:ind w:left="792"/>
        <w:jc w:val="both"/>
        <w:rPr>
          <w:rFonts w:ascii="Times New Roman" w:hAnsi="Times New Roman" w:cs="Times New Roman"/>
          <w:sz w:val="24"/>
          <w:szCs w:val="24"/>
        </w:rPr>
      </w:pPr>
    </w:p>
    <w:p w14:paraId="226721E2" w14:textId="54E02641" w:rsidR="005827CC" w:rsidRPr="006B5997" w:rsidRDefault="005827CC" w:rsidP="00651981">
      <w:pPr>
        <w:pStyle w:val="Heading2"/>
        <w:rPr>
          <w:rFonts w:ascii="Times New Roman" w:hAnsi="Times New Roman" w:cs="Times New Roman"/>
          <w:sz w:val="24"/>
          <w:szCs w:val="24"/>
        </w:rPr>
      </w:pPr>
      <w:r w:rsidRPr="006B5997">
        <w:rPr>
          <w:rFonts w:ascii="Times New Roman" w:hAnsi="Times New Roman" w:cs="Times New Roman"/>
          <w:sz w:val="24"/>
          <w:szCs w:val="24"/>
        </w:rPr>
        <w:t>Identification of the Program</w:t>
      </w:r>
      <w:bookmarkEnd w:id="3"/>
    </w:p>
    <w:p w14:paraId="5CBE8531" w14:textId="77777777" w:rsidR="007D7FDE" w:rsidRPr="006B5997" w:rsidRDefault="005827CC" w:rsidP="00371743">
      <w:pPr>
        <w:pStyle w:val="PlainText"/>
        <w:widowControl/>
        <w:numPr>
          <w:ilvl w:val="1"/>
          <w:numId w:val="41"/>
        </w:numPr>
        <w:overflowPunct w:val="0"/>
        <w:spacing w:before="0" w:line="276" w:lineRule="auto"/>
        <w:contextualSpacing/>
        <w:textAlignment w:val="baseline"/>
        <w:rPr>
          <w:rFonts w:ascii="Times New Roman" w:hAnsi="Times New Roman" w:cs="Times New Roman"/>
          <w:b/>
          <w:sz w:val="24"/>
          <w:szCs w:val="24"/>
        </w:rPr>
      </w:pPr>
      <w:r w:rsidRPr="006B5997">
        <w:rPr>
          <w:rFonts w:ascii="Times New Roman" w:hAnsi="Times New Roman" w:cs="Times New Roman"/>
          <w:sz w:val="24"/>
          <w:szCs w:val="24"/>
        </w:rPr>
        <w:t>EGID is responsible for administering the OEIBA and the benefit contracting elements of the Oklahoma State Employees Benefits Act. 74 O.S. § 1361 et seq. As such, EGID must provide for benefit choices for the eligible participating population.</w:t>
      </w:r>
    </w:p>
    <w:p w14:paraId="698B9CF6" w14:textId="4C71AAE8" w:rsidR="005827CC" w:rsidRPr="006B5997" w:rsidRDefault="005827CC" w:rsidP="00371743">
      <w:pPr>
        <w:pStyle w:val="PlainText"/>
        <w:widowControl/>
        <w:overflowPunct w:val="0"/>
        <w:spacing w:before="0" w:line="276" w:lineRule="auto"/>
        <w:ind w:left="792"/>
        <w:contextualSpacing/>
        <w:textAlignment w:val="baseline"/>
        <w:rPr>
          <w:rFonts w:ascii="Times New Roman" w:hAnsi="Times New Roman" w:cs="Times New Roman"/>
          <w:b/>
          <w:sz w:val="24"/>
          <w:szCs w:val="24"/>
        </w:rPr>
      </w:pPr>
      <w:r w:rsidRPr="006B5997">
        <w:rPr>
          <w:rFonts w:ascii="Times New Roman" w:hAnsi="Times New Roman" w:cs="Times New Roman"/>
          <w:sz w:val="24"/>
          <w:szCs w:val="24"/>
        </w:rPr>
        <w:t xml:space="preserve"> </w:t>
      </w:r>
    </w:p>
    <w:p w14:paraId="2C117C9C" w14:textId="77777777" w:rsidR="005827CC" w:rsidRPr="006B5997" w:rsidRDefault="005827CC" w:rsidP="00651981">
      <w:pPr>
        <w:pStyle w:val="Heading2"/>
        <w:rPr>
          <w:rFonts w:ascii="Times New Roman" w:hAnsi="Times New Roman" w:cs="Times New Roman"/>
          <w:sz w:val="24"/>
          <w:szCs w:val="24"/>
        </w:rPr>
      </w:pPr>
      <w:bookmarkStart w:id="4" w:name="_Toc513649598"/>
      <w:r w:rsidRPr="006B5997">
        <w:rPr>
          <w:rFonts w:ascii="Times New Roman" w:hAnsi="Times New Roman" w:cs="Times New Roman"/>
          <w:sz w:val="24"/>
          <w:szCs w:val="24"/>
        </w:rPr>
        <w:t>Identification of OEIBA Program Participants</w:t>
      </w:r>
      <w:bookmarkEnd w:id="4"/>
    </w:p>
    <w:p w14:paraId="7460AFAC" w14:textId="34118679" w:rsidR="007D7FDE" w:rsidRPr="006B5997" w:rsidRDefault="005827CC" w:rsidP="000D3E65">
      <w:pPr>
        <w:pStyle w:val="Heading3"/>
      </w:pPr>
      <w:r w:rsidRPr="006B5997">
        <w:t xml:space="preserve">Dental benefits are available to current and former state and education employees, employees of other state governmental entities and quasi-state governmental entities authorized by the OEIBA to participate in the OEIBA Program.  For most employees, insurance coverage is optional. </w:t>
      </w:r>
    </w:p>
    <w:p w14:paraId="1F60959B" w14:textId="77777777" w:rsidR="007D7FDE" w:rsidRPr="006B5997" w:rsidRDefault="007D7FDE" w:rsidP="00371743">
      <w:pPr>
        <w:pStyle w:val="PlainText"/>
        <w:rPr>
          <w:rFonts w:ascii="Times New Roman" w:hAnsi="Times New Roman" w:cs="Times New Roman"/>
          <w:sz w:val="24"/>
          <w:szCs w:val="24"/>
        </w:rPr>
      </w:pPr>
    </w:p>
    <w:p w14:paraId="7C9010EB" w14:textId="3DDB86B5" w:rsidR="004D6DF0" w:rsidRPr="006B5997" w:rsidRDefault="004D6DF0" w:rsidP="002A0D28">
      <w:pPr>
        <w:pStyle w:val="ListParagraph"/>
        <w:numPr>
          <w:ilvl w:val="0"/>
          <w:numId w:val="41"/>
        </w:numPr>
        <w:spacing w:line="276" w:lineRule="auto"/>
        <w:ind w:left="720" w:hanging="720"/>
        <w:jc w:val="both"/>
        <w:rPr>
          <w:rFonts w:ascii="Times New Roman" w:hAnsi="Times New Roman" w:cs="Times New Roman"/>
          <w:sz w:val="24"/>
          <w:szCs w:val="24"/>
        </w:rPr>
      </w:pPr>
      <w:r w:rsidRPr="006B5997">
        <w:rPr>
          <w:rFonts w:ascii="Times New Roman" w:hAnsi="Times New Roman" w:cs="Times New Roman"/>
          <w:sz w:val="24"/>
          <w:szCs w:val="24"/>
        </w:rPr>
        <w:t>Specifications Applying to All Proposals (PPO, Prepaid/Managed)</w:t>
      </w:r>
    </w:p>
    <w:p w14:paraId="4E9363F0" w14:textId="34069BB4" w:rsidR="005827CC" w:rsidRPr="006B5997" w:rsidRDefault="005827CC" w:rsidP="00371743">
      <w:pPr>
        <w:pStyle w:val="ListParagraph"/>
        <w:numPr>
          <w:ilvl w:val="1"/>
          <w:numId w:val="41"/>
        </w:numPr>
        <w:spacing w:line="276" w:lineRule="auto"/>
        <w:jc w:val="both"/>
        <w:rPr>
          <w:rFonts w:ascii="Times New Roman" w:hAnsi="Times New Roman" w:cs="Times New Roman"/>
          <w:sz w:val="24"/>
          <w:szCs w:val="24"/>
        </w:rPr>
      </w:pPr>
      <w:r w:rsidRPr="006B5997">
        <w:rPr>
          <w:rFonts w:ascii="Times New Roman" w:hAnsi="Times New Roman" w:cs="Times New Roman"/>
          <w:sz w:val="24"/>
          <w:szCs w:val="24"/>
        </w:rPr>
        <w:t>Eligibility Transmission</w:t>
      </w:r>
    </w:p>
    <w:p w14:paraId="076DC914" w14:textId="77777777" w:rsidR="005827CC" w:rsidRPr="006B5997" w:rsidRDefault="005827CC">
      <w:pPr>
        <w:pStyle w:val="ListParagraph"/>
        <w:numPr>
          <w:ilvl w:val="2"/>
          <w:numId w:val="41"/>
        </w:numPr>
        <w:spacing w:line="276" w:lineRule="auto"/>
        <w:ind w:left="1350" w:hanging="630"/>
        <w:jc w:val="both"/>
        <w:rPr>
          <w:rFonts w:ascii="Times New Roman" w:hAnsi="Times New Roman" w:cs="Times New Roman"/>
          <w:b w:val="0"/>
          <w:sz w:val="24"/>
          <w:szCs w:val="24"/>
        </w:rPr>
      </w:pPr>
      <w:r w:rsidRPr="006B5997">
        <w:rPr>
          <w:rFonts w:ascii="Times New Roman" w:hAnsi="Times New Roman" w:cs="Times New Roman"/>
          <w:b w:val="0"/>
          <w:sz w:val="24"/>
          <w:szCs w:val="24"/>
        </w:rPr>
        <w:t xml:space="preserve">EGID will maintain individual eligibility records.  EGID will communicate all eligibility data and remit all premium dollars to Supplier. At a minimum, eligibility transmissions shall be on a weekly basis.  Suppliers shall accept eligibility from EGID only and not from employers or other sources. </w:t>
      </w:r>
    </w:p>
    <w:p w14:paraId="19C7C468" w14:textId="47405C11" w:rsidR="005827CC" w:rsidRPr="006B5997" w:rsidRDefault="005827CC">
      <w:pPr>
        <w:pStyle w:val="ListParagraph"/>
        <w:numPr>
          <w:ilvl w:val="2"/>
          <w:numId w:val="41"/>
        </w:numPr>
        <w:spacing w:line="276" w:lineRule="auto"/>
        <w:ind w:left="1350" w:hanging="630"/>
        <w:jc w:val="both"/>
        <w:rPr>
          <w:rFonts w:ascii="Times New Roman" w:hAnsi="Times New Roman" w:cs="Times New Roman"/>
          <w:b w:val="0"/>
          <w:sz w:val="24"/>
          <w:szCs w:val="24"/>
        </w:rPr>
      </w:pPr>
      <w:r w:rsidRPr="006B5997">
        <w:rPr>
          <w:rFonts w:ascii="Times New Roman" w:hAnsi="Times New Roman" w:cs="Times New Roman"/>
          <w:b w:val="0"/>
          <w:sz w:val="24"/>
          <w:szCs w:val="24"/>
        </w:rPr>
        <w:lastRenderedPageBreak/>
        <w:t xml:space="preserve">The Supplier shall use EGID's eligibility file layout in Exhibit </w:t>
      </w:r>
      <w:r w:rsidR="00371743" w:rsidRPr="006B5997">
        <w:rPr>
          <w:rFonts w:ascii="Times New Roman" w:hAnsi="Times New Roman" w:cs="Times New Roman"/>
          <w:b w:val="0"/>
          <w:sz w:val="24"/>
          <w:szCs w:val="24"/>
        </w:rPr>
        <w:t>3</w:t>
      </w:r>
      <w:r w:rsidR="00084D4B" w:rsidRPr="006B5997">
        <w:rPr>
          <w:rFonts w:ascii="Times New Roman" w:hAnsi="Times New Roman" w:cs="Times New Roman"/>
          <w:b w:val="0"/>
          <w:sz w:val="24"/>
          <w:szCs w:val="24"/>
        </w:rPr>
        <w:t xml:space="preserve"> Carrier Eligibility Export</w:t>
      </w:r>
      <w:r w:rsidRPr="006B5997">
        <w:rPr>
          <w:rFonts w:ascii="Times New Roman" w:hAnsi="Times New Roman" w:cs="Times New Roman"/>
          <w:b w:val="0"/>
          <w:sz w:val="24"/>
          <w:szCs w:val="24"/>
        </w:rPr>
        <w:t xml:space="preserve">.  The following is a list of various eligibility transactions included in a typical incremental file.  The listing is provided for informational purposes and should not be considered an all-inclusive list of eligibility transactions. Any of the following could have future or retroactive dates. </w:t>
      </w:r>
    </w:p>
    <w:p w14:paraId="1FC68FD7" w14:textId="77777777" w:rsidR="005827CC" w:rsidRPr="006B5997" w:rsidRDefault="005827CC">
      <w:pPr>
        <w:pStyle w:val="ListParagraph"/>
        <w:numPr>
          <w:ilvl w:val="3"/>
          <w:numId w:val="41"/>
        </w:numPr>
        <w:spacing w:line="276" w:lineRule="auto"/>
        <w:jc w:val="both"/>
        <w:rPr>
          <w:rFonts w:ascii="Times New Roman" w:hAnsi="Times New Roman" w:cs="Times New Roman"/>
          <w:b w:val="0"/>
          <w:sz w:val="24"/>
          <w:szCs w:val="24"/>
        </w:rPr>
      </w:pPr>
      <w:r w:rsidRPr="006B5997">
        <w:rPr>
          <w:rFonts w:ascii="Times New Roman" w:hAnsi="Times New Roman" w:cs="Times New Roman"/>
          <w:b w:val="0"/>
          <w:sz w:val="24"/>
          <w:szCs w:val="24"/>
        </w:rPr>
        <w:t>New member/dependent enrollment</w:t>
      </w:r>
    </w:p>
    <w:p w14:paraId="1F88FE94" w14:textId="2779F16F" w:rsidR="005827CC" w:rsidRPr="006B5997" w:rsidRDefault="005827CC">
      <w:pPr>
        <w:pStyle w:val="ListParagraph"/>
        <w:numPr>
          <w:ilvl w:val="3"/>
          <w:numId w:val="41"/>
        </w:numPr>
        <w:spacing w:line="276" w:lineRule="auto"/>
        <w:jc w:val="both"/>
        <w:rPr>
          <w:rFonts w:ascii="Times New Roman" w:hAnsi="Times New Roman" w:cs="Times New Roman"/>
          <w:b w:val="0"/>
          <w:sz w:val="24"/>
          <w:szCs w:val="24"/>
        </w:rPr>
      </w:pPr>
      <w:r w:rsidRPr="006B5997">
        <w:rPr>
          <w:rFonts w:ascii="Times New Roman" w:hAnsi="Times New Roman" w:cs="Times New Roman"/>
          <w:b w:val="0"/>
          <w:sz w:val="24"/>
          <w:szCs w:val="24"/>
        </w:rPr>
        <w:t>Member/dependent termination</w:t>
      </w:r>
    </w:p>
    <w:p w14:paraId="659B3494" w14:textId="77777777" w:rsidR="005827CC" w:rsidRPr="006B5997" w:rsidRDefault="005827CC">
      <w:pPr>
        <w:pStyle w:val="ListParagraph"/>
        <w:numPr>
          <w:ilvl w:val="3"/>
          <w:numId w:val="41"/>
        </w:numPr>
        <w:spacing w:line="276" w:lineRule="auto"/>
        <w:jc w:val="both"/>
        <w:rPr>
          <w:rFonts w:ascii="Times New Roman" w:hAnsi="Times New Roman" w:cs="Times New Roman"/>
          <w:b w:val="0"/>
          <w:sz w:val="24"/>
          <w:szCs w:val="24"/>
        </w:rPr>
      </w:pPr>
      <w:r w:rsidRPr="006B5997">
        <w:rPr>
          <w:rFonts w:ascii="Times New Roman" w:hAnsi="Times New Roman" w:cs="Times New Roman"/>
          <w:b w:val="0"/>
          <w:sz w:val="24"/>
          <w:szCs w:val="24"/>
        </w:rPr>
        <w:t>Member/dependent adding and/or dropping various benefits</w:t>
      </w:r>
    </w:p>
    <w:p w14:paraId="0E3CF02E" w14:textId="77777777" w:rsidR="005827CC" w:rsidRPr="006B5997" w:rsidRDefault="005827CC">
      <w:pPr>
        <w:pStyle w:val="ListParagraph"/>
        <w:numPr>
          <w:ilvl w:val="3"/>
          <w:numId w:val="41"/>
        </w:numPr>
        <w:spacing w:line="276" w:lineRule="auto"/>
        <w:jc w:val="both"/>
        <w:rPr>
          <w:rFonts w:ascii="Times New Roman" w:hAnsi="Times New Roman" w:cs="Times New Roman"/>
          <w:b w:val="0"/>
          <w:sz w:val="24"/>
          <w:szCs w:val="24"/>
        </w:rPr>
      </w:pPr>
      <w:r w:rsidRPr="006B5997">
        <w:rPr>
          <w:rFonts w:ascii="Times New Roman" w:hAnsi="Times New Roman" w:cs="Times New Roman"/>
          <w:b w:val="0"/>
          <w:sz w:val="24"/>
          <w:szCs w:val="24"/>
        </w:rPr>
        <w:t>Member moves between participating employer groups</w:t>
      </w:r>
    </w:p>
    <w:p w14:paraId="52D6C317" w14:textId="77777777" w:rsidR="005827CC" w:rsidRPr="006B5997" w:rsidRDefault="005827CC">
      <w:pPr>
        <w:pStyle w:val="ListParagraph"/>
        <w:numPr>
          <w:ilvl w:val="3"/>
          <w:numId w:val="41"/>
        </w:numPr>
        <w:spacing w:line="276" w:lineRule="auto"/>
        <w:jc w:val="both"/>
        <w:rPr>
          <w:rFonts w:ascii="Times New Roman" w:hAnsi="Times New Roman" w:cs="Times New Roman"/>
          <w:b w:val="0"/>
          <w:sz w:val="24"/>
          <w:szCs w:val="24"/>
        </w:rPr>
      </w:pPr>
      <w:r w:rsidRPr="006B5997">
        <w:rPr>
          <w:rFonts w:ascii="Times New Roman" w:hAnsi="Times New Roman" w:cs="Times New Roman"/>
          <w:b w:val="0"/>
          <w:sz w:val="24"/>
          <w:szCs w:val="24"/>
        </w:rPr>
        <w:t>Dependent moves from participating primary member to another primary member</w:t>
      </w:r>
    </w:p>
    <w:p w14:paraId="140733E8" w14:textId="77777777" w:rsidR="005827CC" w:rsidRPr="006B5997" w:rsidRDefault="005827CC">
      <w:pPr>
        <w:pStyle w:val="ListParagraph"/>
        <w:numPr>
          <w:ilvl w:val="3"/>
          <w:numId w:val="41"/>
        </w:numPr>
        <w:spacing w:line="276" w:lineRule="auto"/>
        <w:jc w:val="both"/>
        <w:rPr>
          <w:rFonts w:ascii="Times New Roman" w:hAnsi="Times New Roman" w:cs="Times New Roman"/>
          <w:b w:val="0"/>
          <w:sz w:val="24"/>
          <w:szCs w:val="24"/>
        </w:rPr>
      </w:pPr>
      <w:r w:rsidRPr="006B5997">
        <w:rPr>
          <w:rFonts w:ascii="Times New Roman" w:hAnsi="Times New Roman" w:cs="Times New Roman"/>
          <w:b w:val="0"/>
          <w:sz w:val="24"/>
          <w:szCs w:val="24"/>
        </w:rPr>
        <w:t>A lapse is added to a member/dependent coverage</w:t>
      </w:r>
    </w:p>
    <w:p w14:paraId="735F09FE" w14:textId="77777777" w:rsidR="005827CC" w:rsidRPr="006B5997" w:rsidRDefault="005827CC">
      <w:pPr>
        <w:pStyle w:val="ListParagraph"/>
        <w:numPr>
          <w:ilvl w:val="3"/>
          <w:numId w:val="41"/>
        </w:numPr>
        <w:spacing w:line="276" w:lineRule="auto"/>
        <w:jc w:val="both"/>
        <w:rPr>
          <w:rFonts w:ascii="Times New Roman" w:hAnsi="Times New Roman" w:cs="Times New Roman"/>
          <w:b w:val="0"/>
          <w:sz w:val="24"/>
          <w:szCs w:val="24"/>
        </w:rPr>
      </w:pPr>
      <w:r w:rsidRPr="006B5997">
        <w:rPr>
          <w:rFonts w:ascii="Times New Roman" w:hAnsi="Times New Roman" w:cs="Times New Roman"/>
          <w:b w:val="0"/>
          <w:sz w:val="24"/>
          <w:szCs w:val="24"/>
        </w:rPr>
        <w:t>Member address changes</w:t>
      </w:r>
    </w:p>
    <w:p w14:paraId="528F140F" w14:textId="14D9684A" w:rsidR="004D6DF0" w:rsidRPr="006B5997" w:rsidRDefault="005827CC">
      <w:pPr>
        <w:pStyle w:val="ListParagraph"/>
        <w:numPr>
          <w:ilvl w:val="2"/>
          <w:numId w:val="41"/>
        </w:numPr>
        <w:spacing w:line="276" w:lineRule="auto"/>
        <w:ind w:left="1350" w:hanging="630"/>
        <w:jc w:val="both"/>
        <w:rPr>
          <w:rFonts w:ascii="Times New Roman" w:hAnsi="Times New Roman" w:cs="Times New Roman"/>
          <w:b w:val="0"/>
          <w:sz w:val="24"/>
          <w:szCs w:val="24"/>
        </w:rPr>
      </w:pPr>
      <w:r w:rsidRPr="006B5997">
        <w:rPr>
          <w:rFonts w:ascii="Times New Roman" w:hAnsi="Times New Roman" w:cs="Times New Roman"/>
          <w:b w:val="0"/>
          <w:sz w:val="24"/>
          <w:szCs w:val="24"/>
        </w:rPr>
        <w:t>Confirmation must be provided to EGID at</w:t>
      </w:r>
      <w:r w:rsidR="00371743" w:rsidRPr="006B5997">
        <w:rPr>
          <w:rFonts w:ascii="Times New Roman" w:hAnsi="Times New Roman" w:cs="Times New Roman"/>
          <w:b w:val="0"/>
          <w:sz w:val="24"/>
          <w:szCs w:val="24"/>
        </w:rPr>
        <w:t xml:space="preserve"> </w:t>
      </w:r>
      <w:hyperlink r:id="rId9" w:history="1">
        <w:r w:rsidR="00651981" w:rsidRPr="006B5997">
          <w:rPr>
            <w:rStyle w:val="Hyperlink"/>
            <w:rFonts w:ascii="Times New Roman" w:hAnsi="Times New Roman" w:cs="Times New Roman"/>
            <w:b w:val="0"/>
            <w:sz w:val="24"/>
            <w:szCs w:val="24"/>
          </w:rPr>
          <w:t>sib.edi@sib.ok.gov</w:t>
        </w:r>
      </w:hyperlink>
      <w:r w:rsidR="00651981" w:rsidRPr="006B5997">
        <w:rPr>
          <w:rFonts w:ascii="Times New Roman" w:hAnsi="Times New Roman" w:cs="Times New Roman"/>
          <w:b w:val="0"/>
          <w:sz w:val="24"/>
          <w:szCs w:val="24"/>
        </w:rPr>
        <w:t xml:space="preserve"> </w:t>
      </w:r>
      <w:r w:rsidRPr="006B5997">
        <w:rPr>
          <w:rFonts w:ascii="Times New Roman" w:hAnsi="Times New Roman" w:cs="Times New Roman"/>
          <w:b w:val="0"/>
          <w:sz w:val="24"/>
          <w:szCs w:val="24"/>
        </w:rPr>
        <w:t xml:space="preserve">after eligibility information has been received, stating that the eligibility file has been received. </w:t>
      </w:r>
    </w:p>
    <w:p w14:paraId="200F56C0" w14:textId="1A83C080" w:rsidR="005827CC" w:rsidRPr="006B5997" w:rsidRDefault="005827CC">
      <w:pPr>
        <w:pStyle w:val="ListParagraph"/>
        <w:numPr>
          <w:ilvl w:val="3"/>
          <w:numId w:val="41"/>
        </w:numPr>
        <w:spacing w:line="276" w:lineRule="auto"/>
        <w:ind w:left="2160" w:hanging="1080"/>
        <w:jc w:val="both"/>
        <w:rPr>
          <w:rFonts w:ascii="Times New Roman" w:hAnsi="Times New Roman" w:cs="Times New Roman"/>
          <w:b w:val="0"/>
          <w:sz w:val="24"/>
          <w:szCs w:val="24"/>
        </w:rPr>
      </w:pPr>
      <w:r w:rsidRPr="006B5997">
        <w:rPr>
          <w:rFonts w:ascii="Times New Roman" w:hAnsi="Times New Roman" w:cs="Times New Roman"/>
          <w:b w:val="0"/>
          <w:sz w:val="24"/>
          <w:szCs w:val="24"/>
        </w:rPr>
        <w:t xml:space="preserve">Notice must also be provided to EGID at </w:t>
      </w:r>
      <w:hyperlink r:id="rId10" w:history="1">
        <w:r w:rsidR="00651981" w:rsidRPr="006B5997">
          <w:rPr>
            <w:rStyle w:val="Hyperlink"/>
            <w:rFonts w:ascii="Times New Roman" w:hAnsi="Times New Roman" w:cs="Times New Roman"/>
            <w:b w:val="0"/>
            <w:sz w:val="24"/>
            <w:szCs w:val="24"/>
          </w:rPr>
          <w:t>sib.edi@sib.ok.gov</w:t>
        </w:r>
      </w:hyperlink>
      <w:r w:rsidR="00651981" w:rsidRPr="006B5997">
        <w:rPr>
          <w:rFonts w:ascii="Times New Roman" w:hAnsi="Times New Roman" w:cs="Times New Roman"/>
          <w:b w:val="0"/>
          <w:sz w:val="24"/>
          <w:szCs w:val="24"/>
        </w:rPr>
        <w:t xml:space="preserve"> </w:t>
      </w:r>
      <w:r w:rsidRPr="006B5997">
        <w:rPr>
          <w:rFonts w:ascii="Times New Roman" w:hAnsi="Times New Roman" w:cs="Times New Roman"/>
          <w:b w:val="0"/>
          <w:sz w:val="24"/>
          <w:szCs w:val="24"/>
        </w:rPr>
        <w:t>if eligibility has not been processed within three (3) business days of receipt, stating what has not been processed and the reason it was not processed.</w:t>
      </w:r>
    </w:p>
    <w:p w14:paraId="077FD8CC" w14:textId="77777777" w:rsidR="005827CC" w:rsidRPr="006B5997" w:rsidRDefault="005827CC">
      <w:pPr>
        <w:pStyle w:val="ListParagraph"/>
        <w:numPr>
          <w:ilvl w:val="2"/>
          <w:numId w:val="41"/>
        </w:numPr>
        <w:spacing w:line="276" w:lineRule="auto"/>
        <w:ind w:left="1350" w:hanging="630"/>
        <w:jc w:val="both"/>
        <w:rPr>
          <w:rFonts w:ascii="Times New Roman" w:hAnsi="Times New Roman" w:cs="Times New Roman"/>
          <w:b w:val="0"/>
          <w:sz w:val="24"/>
          <w:szCs w:val="24"/>
        </w:rPr>
      </w:pPr>
      <w:r w:rsidRPr="006B5997">
        <w:rPr>
          <w:rFonts w:ascii="Times New Roman" w:hAnsi="Times New Roman" w:cs="Times New Roman"/>
          <w:b w:val="0"/>
          <w:sz w:val="24"/>
          <w:szCs w:val="24"/>
        </w:rPr>
        <w:t>The Supplier shall maintain its eligibility records from the data provided in a timely and accurate manner.</w:t>
      </w:r>
    </w:p>
    <w:p w14:paraId="4EACC3CE" w14:textId="2F6A2B7F" w:rsidR="005827CC" w:rsidRPr="006B5997" w:rsidRDefault="005827CC">
      <w:pPr>
        <w:pStyle w:val="ListParagraph"/>
        <w:numPr>
          <w:ilvl w:val="2"/>
          <w:numId w:val="41"/>
        </w:numPr>
        <w:spacing w:line="276" w:lineRule="auto"/>
        <w:ind w:left="1350" w:hanging="630"/>
        <w:jc w:val="both"/>
        <w:rPr>
          <w:rFonts w:ascii="Times New Roman" w:hAnsi="Times New Roman" w:cs="Times New Roman"/>
          <w:b w:val="0"/>
          <w:sz w:val="24"/>
          <w:szCs w:val="24"/>
        </w:rPr>
      </w:pPr>
      <w:r w:rsidRPr="006B5997">
        <w:rPr>
          <w:rFonts w:ascii="Times New Roman" w:hAnsi="Times New Roman" w:cs="Times New Roman"/>
          <w:b w:val="0"/>
          <w:sz w:val="24"/>
          <w:szCs w:val="24"/>
        </w:rPr>
        <w:t xml:space="preserve">Eligibility information sent by EGID as “urgent” must be processed and confirmed within two (2) business hours. Supplier must fully process “non-urgent” requests within two (2) business days. EGID’s business hours are 7:30 a.m. CT – 4:30 </w:t>
      </w:r>
      <w:r w:rsidR="00155145" w:rsidRPr="006B5997">
        <w:rPr>
          <w:rFonts w:ascii="Times New Roman" w:hAnsi="Times New Roman" w:cs="Times New Roman"/>
          <w:b w:val="0"/>
          <w:sz w:val="24"/>
          <w:szCs w:val="24"/>
        </w:rPr>
        <w:t>p.m.</w:t>
      </w:r>
      <w:r w:rsidRPr="006B5997">
        <w:rPr>
          <w:rFonts w:ascii="Times New Roman" w:hAnsi="Times New Roman" w:cs="Times New Roman"/>
          <w:b w:val="0"/>
          <w:sz w:val="24"/>
          <w:szCs w:val="24"/>
        </w:rPr>
        <w:t xml:space="preserve"> CT, Monday – Friday.</w:t>
      </w:r>
    </w:p>
    <w:p w14:paraId="54E08A6E" w14:textId="77777777" w:rsidR="005827CC" w:rsidRPr="006B5997" w:rsidRDefault="005827CC">
      <w:pPr>
        <w:pStyle w:val="ListParagraph"/>
        <w:numPr>
          <w:ilvl w:val="3"/>
          <w:numId w:val="41"/>
        </w:numPr>
        <w:spacing w:line="276" w:lineRule="auto"/>
        <w:ind w:left="2160" w:hanging="1080"/>
        <w:jc w:val="both"/>
        <w:rPr>
          <w:rFonts w:ascii="Times New Roman" w:hAnsi="Times New Roman" w:cs="Times New Roman"/>
          <w:b w:val="0"/>
          <w:sz w:val="24"/>
          <w:szCs w:val="24"/>
        </w:rPr>
      </w:pPr>
      <w:r w:rsidRPr="006B5997">
        <w:rPr>
          <w:rFonts w:ascii="Times New Roman" w:hAnsi="Times New Roman" w:cs="Times New Roman"/>
          <w:b w:val="0"/>
          <w:sz w:val="24"/>
          <w:szCs w:val="24"/>
        </w:rPr>
        <w:t>Response time: Urgent Workflow issues should be resolved within two (2) business hours of receipt. If the issue cannot be resolved within two (2) business hours, the workflow should be noted within two business hours of receipt as to the action that is being taken to resolve the issue.</w:t>
      </w:r>
    </w:p>
    <w:p w14:paraId="452B7A93" w14:textId="77777777" w:rsidR="005827CC" w:rsidRPr="006B5997" w:rsidRDefault="005827CC">
      <w:pPr>
        <w:pStyle w:val="ListParagraph"/>
        <w:numPr>
          <w:ilvl w:val="3"/>
          <w:numId w:val="41"/>
        </w:numPr>
        <w:spacing w:line="276" w:lineRule="auto"/>
        <w:ind w:left="2160" w:hanging="1080"/>
        <w:jc w:val="both"/>
        <w:rPr>
          <w:rFonts w:ascii="Times New Roman" w:hAnsi="Times New Roman" w:cs="Times New Roman"/>
          <w:b w:val="0"/>
          <w:sz w:val="24"/>
          <w:szCs w:val="24"/>
        </w:rPr>
      </w:pPr>
      <w:r w:rsidRPr="006B5997">
        <w:rPr>
          <w:rFonts w:ascii="Times New Roman" w:hAnsi="Times New Roman" w:cs="Times New Roman"/>
          <w:b w:val="0"/>
          <w:sz w:val="24"/>
          <w:szCs w:val="24"/>
        </w:rPr>
        <w:t xml:space="preserve">Response time: Non-urgent Workflow issues should be resolved within two (2) business days of receipt. </w:t>
      </w:r>
    </w:p>
    <w:p w14:paraId="300A205C" w14:textId="77777777" w:rsidR="005827CC" w:rsidRPr="006B5997" w:rsidRDefault="005827CC">
      <w:pPr>
        <w:pStyle w:val="ListParagraph"/>
        <w:numPr>
          <w:ilvl w:val="3"/>
          <w:numId w:val="41"/>
        </w:numPr>
        <w:spacing w:line="276" w:lineRule="auto"/>
        <w:ind w:left="2160" w:hanging="1080"/>
        <w:jc w:val="both"/>
        <w:rPr>
          <w:rFonts w:ascii="Times New Roman" w:hAnsi="Times New Roman" w:cs="Times New Roman"/>
          <w:b w:val="0"/>
          <w:sz w:val="24"/>
          <w:szCs w:val="24"/>
        </w:rPr>
      </w:pPr>
      <w:r w:rsidRPr="006B5997">
        <w:rPr>
          <w:rFonts w:ascii="Times New Roman" w:hAnsi="Times New Roman" w:cs="Times New Roman"/>
          <w:b w:val="0"/>
          <w:sz w:val="24"/>
          <w:szCs w:val="24"/>
        </w:rPr>
        <w:t>Urgent issues will be identified with a “high” priority and non-urgent issues will be identified as “medium” priority. Both urgent and non-urgent issues shall be tracked and routed back and forth between EGID and the Supplier through Workflow Application.</w:t>
      </w:r>
    </w:p>
    <w:p w14:paraId="7CE55B03" w14:textId="77777777" w:rsidR="00915E40" w:rsidRPr="006B5997" w:rsidRDefault="005827CC">
      <w:pPr>
        <w:pStyle w:val="ListParagraph"/>
        <w:numPr>
          <w:ilvl w:val="2"/>
          <w:numId w:val="41"/>
        </w:numPr>
        <w:spacing w:line="276" w:lineRule="auto"/>
        <w:ind w:left="1350" w:hanging="630"/>
        <w:jc w:val="both"/>
        <w:rPr>
          <w:rFonts w:ascii="Times New Roman" w:hAnsi="Times New Roman" w:cs="Times New Roman"/>
          <w:b w:val="0"/>
          <w:sz w:val="24"/>
          <w:szCs w:val="24"/>
        </w:rPr>
      </w:pPr>
      <w:r w:rsidRPr="006B5997">
        <w:rPr>
          <w:rFonts w:ascii="Times New Roman" w:hAnsi="Times New Roman" w:cs="Times New Roman"/>
          <w:b w:val="0"/>
          <w:sz w:val="24"/>
          <w:szCs w:val="24"/>
        </w:rPr>
        <w:t>Upon request of Supplier, EGID shall provide information on a quarterly basis for eligibility reconciliation by the Supplie</w:t>
      </w:r>
      <w:r w:rsidR="00915E40" w:rsidRPr="006B5997">
        <w:rPr>
          <w:rFonts w:ascii="Times New Roman" w:hAnsi="Times New Roman" w:cs="Times New Roman"/>
          <w:b w:val="0"/>
          <w:sz w:val="24"/>
          <w:szCs w:val="24"/>
        </w:rPr>
        <w:t>r.</w:t>
      </w:r>
    </w:p>
    <w:p w14:paraId="799D521A" w14:textId="77777777" w:rsidR="005827CC" w:rsidRPr="006B5997" w:rsidRDefault="005827CC" w:rsidP="00371743">
      <w:pPr>
        <w:pStyle w:val="ListParagraph"/>
        <w:numPr>
          <w:ilvl w:val="1"/>
          <w:numId w:val="41"/>
        </w:numPr>
        <w:spacing w:line="276" w:lineRule="auto"/>
        <w:jc w:val="both"/>
        <w:rPr>
          <w:rFonts w:ascii="Times New Roman" w:hAnsi="Times New Roman" w:cs="Times New Roman"/>
          <w:sz w:val="24"/>
          <w:szCs w:val="24"/>
        </w:rPr>
      </w:pPr>
      <w:r w:rsidRPr="006B5997">
        <w:rPr>
          <w:rFonts w:ascii="Times New Roman" w:hAnsi="Times New Roman" w:cs="Times New Roman"/>
          <w:sz w:val="24"/>
          <w:szCs w:val="24"/>
        </w:rPr>
        <w:t xml:space="preserve">Premium Accounting </w:t>
      </w:r>
    </w:p>
    <w:p w14:paraId="2363B8B7" w14:textId="77777777" w:rsidR="005827CC" w:rsidRPr="006B5997" w:rsidRDefault="005827CC" w:rsidP="00371743">
      <w:pPr>
        <w:pStyle w:val="ListParagraph"/>
        <w:numPr>
          <w:ilvl w:val="2"/>
          <w:numId w:val="41"/>
        </w:numPr>
        <w:spacing w:line="276" w:lineRule="auto"/>
        <w:ind w:left="1354" w:hanging="634"/>
        <w:jc w:val="both"/>
        <w:rPr>
          <w:rFonts w:ascii="Times New Roman" w:hAnsi="Times New Roman" w:cs="Times New Roman"/>
          <w:sz w:val="24"/>
          <w:szCs w:val="24"/>
        </w:rPr>
      </w:pPr>
      <w:r w:rsidRPr="006B5997">
        <w:rPr>
          <w:rFonts w:ascii="Times New Roman" w:hAnsi="Times New Roman" w:cs="Times New Roman"/>
          <w:b w:val="0"/>
          <w:sz w:val="24"/>
          <w:szCs w:val="24"/>
        </w:rPr>
        <w:t>EGID will communicate all eligibility data and remit all premium dollars to the Supplier.  EGID remits premiums to Suppliers based on enrolled members.</w:t>
      </w:r>
    </w:p>
    <w:p w14:paraId="43B21554" w14:textId="77777777" w:rsidR="005827CC" w:rsidRPr="006B5997" w:rsidRDefault="005827CC" w:rsidP="00371743">
      <w:pPr>
        <w:pStyle w:val="ListParagraph"/>
        <w:numPr>
          <w:ilvl w:val="2"/>
          <w:numId w:val="41"/>
        </w:numPr>
        <w:spacing w:line="276" w:lineRule="auto"/>
        <w:ind w:left="1350" w:hanging="630"/>
        <w:jc w:val="both"/>
        <w:rPr>
          <w:rFonts w:ascii="Times New Roman" w:hAnsi="Times New Roman" w:cs="Times New Roman"/>
          <w:sz w:val="24"/>
          <w:szCs w:val="24"/>
        </w:rPr>
      </w:pPr>
      <w:r w:rsidRPr="006B5997">
        <w:rPr>
          <w:rFonts w:ascii="Times New Roman" w:hAnsi="Times New Roman" w:cs="Times New Roman"/>
          <w:b w:val="0"/>
          <w:sz w:val="24"/>
          <w:szCs w:val="24"/>
        </w:rPr>
        <w:t>EGID forwards premiums to the Supplier on the 20th of the month following the premium month (or the first business day thereafter) following the month of coverage (aka premium month). Example: Premiums due for the month of January are paid on February 20th.  Payment and retroactivity detail files are sent by SFTP to the Supplier on the 21st.</w:t>
      </w:r>
    </w:p>
    <w:p w14:paraId="21E910FB" w14:textId="77777777" w:rsidR="005827CC" w:rsidRPr="006B5997" w:rsidRDefault="005827CC" w:rsidP="00371743">
      <w:pPr>
        <w:pStyle w:val="ListParagraph"/>
        <w:numPr>
          <w:ilvl w:val="2"/>
          <w:numId w:val="41"/>
        </w:numPr>
        <w:spacing w:line="276" w:lineRule="auto"/>
        <w:ind w:left="1350" w:hanging="594"/>
        <w:jc w:val="both"/>
        <w:rPr>
          <w:rFonts w:ascii="Times New Roman" w:hAnsi="Times New Roman" w:cs="Times New Roman"/>
          <w:sz w:val="24"/>
          <w:szCs w:val="24"/>
        </w:rPr>
      </w:pPr>
      <w:r w:rsidRPr="006B5997">
        <w:rPr>
          <w:rFonts w:ascii="Times New Roman" w:hAnsi="Times New Roman" w:cs="Times New Roman"/>
          <w:b w:val="0"/>
          <w:sz w:val="24"/>
          <w:szCs w:val="24"/>
        </w:rPr>
        <w:t>Retroactive adjustments may occur to eligibility of individual participants because of eligibility provisions within the Act. In these circumstances, premiums must be refunded to a member or participating entity and EGID will recover those premiums from a future Supplier remittance.</w:t>
      </w:r>
    </w:p>
    <w:p w14:paraId="053D4262" w14:textId="65FB4A7E" w:rsidR="005827CC" w:rsidRPr="006B5997" w:rsidRDefault="005827CC" w:rsidP="00371743">
      <w:pPr>
        <w:pStyle w:val="ListParagraph"/>
        <w:numPr>
          <w:ilvl w:val="2"/>
          <w:numId w:val="41"/>
        </w:numPr>
        <w:spacing w:line="276" w:lineRule="auto"/>
        <w:ind w:left="1350" w:hanging="630"/>
        <w:jc w:val="both"/>
        <w:rPr>
          <w:rFonts w:ascii="Times New Roman" w:hAnsi="Times New Roman" w:cs="Times New Roman"/>
          <w:sz w:val="24"/>
          <w:szCs w:val="24"/>
        </w:rPr>
      </w:pPr>
      <w:r w:rsidRPr="006B5997">
        <w:rPr>
          <w:rFonts w:ascii="Times New Roman" w:hAnsi="Times New Roman" w:cs="Times New Roman"/>
          <w:b w:val="0"/>
          <w:sz w:val="24"/>
          <w:szCs w:val="24"/>
        </w:rPr>
        <w:t xml:space="preserve">The Supplier shall provide EGID premium reporting as required in Exhibit </w:t>
      </w:r>
      <w:r w:rsidR="00371743" w:rsidRPr="006B5997">
        <w:rPr>
          <w:rFonts w:ascii="Times New Roman" w:hAnsi="Times New Roman" w:cs="Times New Roman"/>
          <w:b w:val="0"/>
          <w:sz w:val="24"/>
          <w:szCs w:val="24"/>
        </w:rPr>
        <w:t>13</w:t>
      </w:r>
      <w:r w:rsidR="00084D4B" w:rsidRPr="006B5997">
        <w:rPr>
          <w:rFonts w:ascii="Times New Roman" w:hAnsi="Times New Roman" w:cs="Times New Roman"/>
          <w:b w:val="0"/>
          <w:sz w:val="24"/>
          <w:szCs w:val="24"/>
        </w:rPr>
        <w:t xml:space="preserve"> Premium Discrepancy Reports</w:t>
      </w:r>
      <w:r w:rsidRPr="006B5997">
        <w:rPr>
          <w:rFonts w:ascii="Times New Roman" w:hAnsi="Times New Roman" w:cs="Times New Roman"/>
          <w:b w:val="0"/>
          <w:sz w:val="24"/>
          <w:szCs w:val="24"/>
        </w:rPr>
        <w:t>. A verification procedure will be used for compliance.</w:t>
      </w:r>
    </w:p>
    <w:p w14:paraId="1A284ADF" w14:textId="360BF8CD" w:rsidR="005827CC" w:rsidRPr="006B5997" w:rsidRDefault="005827CC" w:rsidP="00816107">
      <w:pPr>
        <w:pStyle w:val="ListParagraph"/>
        <w:numPr>
          <w:ilvl w:val="2"/>
          <w:numId w:val="41"/>
        </w:numPr>
        <w:spacing w:line="276" w:lineRule="auto"/>
        <w:ind w:left="1350" w:hanging="630"/>
        <w:jc w:val="both"/>
        <w:rPr>
          <w:rFonts w:ascii="Times New Roman" w:hAnsi="Times New Roman" w:cs="Times New Roman"/>
          <w:sz w:val="24"/>
          <w:szCs w:val="24"/>
        </w:rPr>
      </w:pPr>
      <w:r w:rsidRPr="006B5997">
        <w:rPr>
          <w:rFonts w:ascii="Times New Roman" w:hAnsi="Times New Roman" w:cs="Times New Roman"/>
          <w:b w:val="0"/>
          <w:sz w:val="24"/>
          <w:szCs w:val="24"/>
        </w:rPr>
        <w:lastRenderedPageBreak/>
        <w:t xml:space="preserve">Monthly discrepancy reports received by EGID shall not go back further than the month being reconciled. Discrepancies older than those indicated above will not be reconciled and EGID will not assume financial responsibility for a Supplier’s failure to comply with reconciliation efforts.  Note: no member coverage will be affected by a Supplier’s failure to comply with above. See Exhibit </w:t>
      </w:r>
      <w:r w:rsidR="00155145" w:rsidRPr="006B5997">
        <w:rPr>
          <w:rFonts w:ascii="Times New Roman" w:hAnsi="Times New Roman" w:cs="Times New Roman"/>
          <w:b w:val="0"/>
          <w:sz w:val="24"/>
          <w:szCs w:val="24"/>
        </w:rPr>
        <w:t xml:space="preserve">13 </w:t>
      </w:r>
      <w:r w:rsidR="00084D4B" w:rsidRPr="006B5997">
        <w:rPr>
          <w:rFonts w:ascii="Times New Roman" w:hAnsi="Times New Roman" w:cs="Times New Roman"/>
          <w:b w:val="0"/>
          <w:sz w:val="24"/>
          <w:szCs w:val="24"/>
        </w:rPr>
        <w:t>Premium Discrepancy Reports</w:t>
      </w:r>
      <w:r w:rsidRPr="006B5997">
        <w:rPr>
          <w:rFonts w:ascii="Times New Roman" w:hAnsi="Times New Roman" w:cs="Times New Roman"/>
          <w:b w:val="0"/>
          <w:sz w:val="24"/>
          <w:szCs w:val="24"/>
        </w:rPr>
        <w:t>.</w:t>
      </w:r>
    </w:p>
    <w:p w14:paraId="16CD195E" w14:textId="77777777" w:rsidR="005827CC" w:rsidRPr="006B5997" w:rsidRDefault="005827CC" w:rsidP="003E0239">
      <w:pPr>
        <w:pStyle w:val="ListParagraph"/>
        <w:numPr>
          <w:ilvl w:val="1"/>
          <w:numId w:val="41"/>
        </w:numPr>
        <w:spacing w:line="276" w:lineRule="auto"/>
        <w:jc w:val="both"/>
        <w:rPr>
          <w:rFonts w:ascii="Times New Roman" w:hAnsi="Times New Roman" w:cs="Times New Roman"/>
          <w:sz w:val="24"/>
          <w:szCs w:val="24"/>
        </w:rPr>
      </w:pPr>
      <w:r w:rsidRPr="006B5997">
        <w:rPr>
          <w:rFonts w:ascii="Times New Roman" w:hAnsi="Times New Roman" w:cs="Times New Roman"/>
          <w:sz w:val="24"/>
          <w:szCs w:val="24"/>
        </w:rPr>
        <w:t>Reporting</w:t>
      </w:r>
    </w:p>
    <w:p w14:paraId="5552E225" w14:textId="30296C3E" w:rsidR="005827CC" w:rsidRPr="006B5997" w:rsidRDefault="005827CC" w:rsidP="003E0239">
      <w:pPr>
        <w:pStyle w:val="ListParagraph"/>
        <w:numPr>
          <w:ilvl w:val="2"/>
          <w:numId w:val="41"/>
        </w:numPr>
        <w:spacing w:line="276" w:lineRule="auto"/>
        <w:ind w:left="1440" w:hanging="720"/>
        <w:jc w:val="both"/>
        <w:rPr>
          <w:rFonts w:ascii="Times New Roman" w:hAnsi="Times New Roman" w:cs="Times New Roman"/>
          <w:sz w:val="24"/>
          <w:szCs w:val="24"/>
        </w:rPr>
      </w:pPr>
      <w:r w:rsidRPr="006B5997">
        <w:rPr>
          <w:rFonts w:ascii="Times New Roman" w:hAnsi="Times New Roman" w:cs="Times New Roman"/>
          <w:b w:val="0"/>
          <w:sz w:val="24"/>
          <w:szCs w:val="24"/>
        </w:rPr>
        <w:t xml:space="preserve">The Supplier shall deliver all fully completed reports listed in Exhibit </w:t>
      </w:r>
      <w:r w:rsidR="003E0239" w:rsidRPr="006B5997">
        <w:rPr>
          <w:rFonts w:ascii="Times New Roman" w:hAnsi="Times New Roman" w:cs="Times New Roman"/>
          <w:b w:val="0"/>
          <w:sz w:val="24"/>
          <w:szCs w:val="24"/>
        </w:rPr>
        <w:t>12 Minimum</w:t>
      </w:r>
      <w:r w:rsidR="00084D4B" w:rsidRPr="006B5997">
        <w:rPr>
          <w:rFonts w:ascii="Times New Roman" w:hAnsi="Times New Roman" w:cs="Times New Roman"/>
          <w:b w:val="0"/>
          <w:sz w:val="24"/>
          <w:szCs w:val="24"/>
        </w:rPr>
        <w:t xml:space="preserve"> Required Reporting List</w:t>
      </w:r>
      <w:r w:rsidRPr="006B5997">
        <w:rPr>
          <w:rFonts w:ascii="Times New Roman" w:hAnsi="Times New Roman" w:cs="Times New Roman"/>
          <w:b w:val="0"/>
          <w:sz w:val="24"/>
          <w:szCs w:val="24"/>
        </w:rPr>
        <w:t xml:space="preserve"> in the exact format, frequency, timeframe and to the intended recipient noted in the list or as otherwise instructed by EGID.  A verification procedure will be used for compliance.</w:t>
      </w:r>
      <w:r w:rsidRPr="006B5997">
        <w:rPr>
          <w:rFonts w:ascii="Times New Roman" w:hAnsi="Times New Roman" w:cs="Times New Roman"/>
          <w:sz w:val="24"/>
          <w:szCs w:val="24"/>
        </w:rPr>
        <w:t xml:space="preserve"> </w:t>
      </w:r>
    </w:p>
    <w:p w14:paraId="67BA8BB7" w14:textId="38F82BF0" w:rsidR="005827CC" w:rsidRPr="006B5997" w:rsidRDefault="005827CC" w:rsidP="003E0239">
      <w:pPr>
        <w:pStyle w:val="ListParagraph"/>
        <w:numPr>
          <w:ilvl w:val="2"/>
          <w:numId w:val="41"/>
        </w:numPr>
        <w:spacing w:line="276" w:lineRule="auto"/>
        <w:ind w:left="1440" w:hanging="720"/>
        <w:jc w:val="both"/>
        <w:rPr>
          <w:rFonts w:ascii="Times New Roman" w:hAnsi="Times New Roman" w:cs="Times New Roman"/>
          <w:sz w:val="24"/>
          <w:szCs w:val="24"/>
        </w:rPr>
      </w:pPr>
      <w:r w:rsidRPr="006B5997">
        <w:rPr>
          <w:rFonts w:ascii="Times New Roman" w:hAnsi="Times New Roman" w:cs="Times New Roman"/>
          <w:b w:val="0"/>
          <w:sz w:val="24"/>
          <w:szCs w:val="24"/>
        </w:rPr>
        <w:t xml:space="preserve">The Supplier shall deliver Exhibit </w:t>
      </w:r>
      <w:r w:rsidR="003E0239" w:rsidRPr="006B5997">
        <w:rPr>
          <w:rFonts w:ascii="Times New Roman" w:hAnsi="Times New Roman" w:cs="Times New Roman"/>
          <w:b w:val="0"/>
          <w:sz w:val="24"/>
          <w:szCs w:val="24"/>
        </w:rPr>
        <w:t xml:space="preserve">18B </w:t>
      </w:r>
      <w:r w:rsidR="00084D4B" w:rsidRPr="006B5997">
        <w:rPr>
          <w:rFonts w:ascii="Times New Roman" w:hAnsi="Times New Roman" w:cs="Times New Roman"/>
          <w:b w:val="0"/>
          <w:sz w:val="24"/>
          <w:szCs w:val="24"/>
        </w:rPr>
        <w:t>Individual Employer Experience Reports</w:t>
      </w:r>
      <w:r w:rsidRPr="006B5997">
        <w:rPr>
          <w:rFonts w:ascii="Times New Roman" w:hAnsi="Times New Roman" w:cs="Times New Roman"/>
          <w:b w:val="0"/>
          <w:sz w:val="24"/>
          <w:szCs w:val="24"/>
        </w:rPr>
        <w:t xml:space="preserve"> upon request for individual employer data requests, on an incurred basis.  Refer to Exhibit </w:t>
      </w:r>
      <w:r w:rsidR="003E0239" w:rsidRPr="006B5997">
        <w:rPr>
          <w:rFonts w:ascii="Times New Roman" w:hAnsi="Times New Roman" w:cs="Times New Roman"/>
          <w:b w:val="0"/>
          <w:sz w:val="24"/>
          <w:szCs w:val="24"/>
        </w:rPr>
        <w:t>18A</w:t>
      </w:r>
      <w:r w:rsidR="00084D4B" w:rsidRPr="006B5997">
        <w:rPr>
          <w:rFonts w:ascii="Times New Roman" w:hAnsi="Times New Roman" w:cs="Times New Roman"/>
          <w:b w:val="0"/>
          <w:sz w:val="24"/>
          <w:szCs w:val="24"/>
        </w:rPr>
        <w:t xml:space="preserve"> Individual Employer Experience Reports Instructions</w:t>
      </w:r>
      <w:r w:rsidRPr="006B5997">
        <w:rPr>
          <w:rFonts w:ascii="Times New Roman" w:hAnsi="Times New Roman" w:cs="Times New Roman"/>
          <w:b w:val="0"/>
          <w:sz w:val="24"/>
          <w:szCs w:val="24"/>
        </w:rPr>
        <w:t xml:space="preserve"> for specific instructions to complete this Exhibit. Data shall be provided to the employer in aggregate so the individual dental plan will not be identified.  The Exhibit represents the maximum amount of information that may be disclosed</w:t>
      </w:r>
      <w:r w:rsidR="003E0239" w:rsidRPr="006B5997">
        <w:rPr>
          <w:rFonts w:ascii="Times New Roman" w:hAnsi="Times New Roman" w:cs="Times New Roman"/>
          <w:b w:val="0"/>
          <w:sz w:val="24"/>
          <w:szCs w:val="24"/>
        </w:rPr>
        <w:t xml:space="preserve">. </w:t>
      </w:r>
    </w:p>
    <w:p w14:paraId="7A8EE95B" w14:textId="77777777" w:rsidR="005827CC" w:rsidRPr="006B5997" w:rsidRDefault="005827CC" w:rsidP="003E0239">
      <w:pPr>
        <w:pStyle w:val="ListParagraph"/>
        <w:numPr>
          <w:ilvl w:val="2"/>
          <w:numId w:val="41"/>
        </w:numPr>
        <w:spacing w:line="276" w:lineRule="auto"/>
        <w:ind w:left="1440" w:hanging="720"/>
        <w:jc w:val="both"/>
        <w:rPr>
          <w:rFonts w:ascii="Times New Roman" w:hAnsi="Times New Roman" w:cs="Times New Roman"/>
          <w:sz w:val="24"/>
          <w:szCs w:val="24"/>
        </w:rPr>
      </w:pPr>
      <w:r w:rsidRPr="006B5997">
        <w:rPr>
          <w:rFonts w:ascii="Times New Roman" w:hAnsi="Times New Roman" w:cs="Times New Roman"/>
          <w:sz w:val="24"/>
          <w:szCs w:val="24"/>
        </w:rPr>
        <w:t>Failure to abide by reporting guidelines</w:t>
      </w:r>
      <w:r w:rsidRPr="006B5997">
        <w:rPr>
          <w:rFonts w:ascii="Times New Roman" w:hAnsi="Times New Roman" w:cs="Times New Roman"/>
          <w:b w:val="0"/>
          <w:sz w:val="24"/>
          <w:szCs w:val="24"/>
        </w:rPr>
        <w:t xml:space="preserve"> may result in one or more of the following consequences:</w:t>
      </w:r>
    </w:p>
    <w:p w14:paraId="579B4E41" w14:textId="77777777" w:rsidR="005827CC" w:rsidRPr="006B5997" w:rsidRDefault="005827CC" w:rsidP="003E0239">
      <w:pPr>
        <w:pStyle w:val="ListParagraph"/>
        <w:numPr>
          <w:ilvl w:val="3"/>
          <w:numId w:val="41"/>
        </w:numPr>
        <w:spacing w:line="276" w:lineRule="auto"/>
        <w:jc w:val="both"/>
        <w:rPr>
          <w:rFonts w:ascii="Times New Roman" w:hAnsi="Times New Roman" w:cs="Times New Roman"/>
          <w:sz w:val="24"/>
          <w:szCs w:val="24"/>
        </w:rPr>
      </w:pPr>
      <w:r w:rsidRPr="006B5997">
        <w:rPr>
          <w:rFonts w:ascii="Times New Roman" w:hAnsi="Times New Roman" w:cs="Times New Roman"/>
          <w:b w:val="0"/>
          <w:sz w:val="24"/>
          <w:szCs w:val="24"/>
        </w:rPr>
        <w:t xml:space="preserve">The Supplier being barred from accepting new enrollees for the balance of this Contract; </w:t>
      </w:r>
    </w:p>
    <w:p w14:paraId="7C15F9BD" w14:textId="77777777" w:rsidR="005827CC" w:rsidRPr="006B5997" w:rsidRDefault="005827CC" w:rsidP="003E0239">
      <w:pPr>
        <w:pStyle w:val="ListParagraph"/>
        <w:numPr>
          <w:ilvl w:val="3"/>
          <w:numId w:val="41"/>
        </w:numPr>
        <w:spacing w:line="276" w:lineRule="auto"/>
        <w:ind w:left="2160" w:hanging="1080"/>
        <w:jc w:val="both"/>
        <w:rPr>
          <w:rFonts w:ascii="Times New Roman" w:hAnsi="Times New Roman" w:cs="Times New Roman"/>
          <w:sz w:val="24"/>
          <w:szCs w:val="24"/>
        </w:rPr>
      </w:pPr>
      <w:r w:rsidRPr="006B5997">
        <w:rPr>
          <w:rFonts w:ascii="Times New Roman" w:hAnsi="Times New Roman" w:cs="Times New Roman"/>
          <w:b w:val="0"/>
          <w:sz w:val="24"/>
          <w:szCs w:val="24"/>
        </w:rPr>
        <w:t xml:space="preserve">The Supplier being barred from accepting new enrollees for the Contract immediately succeeding this contract; and/or </w:t>
      </w:r>
    </w:p>
    <w:p w14:paraId="721AB79A" w14:textId="77777777" w:rsidR="005827CC" w:rsidRPr="006B5997" w:rsidRDefault="005827CC" w:rsidP="003E0239">
      <w:pPr>
        <w:pStyle w:val="ListParagraph"/>
        <w:numPr>
          <w:ilvl w:val="3"/>
          <w:numId w:val="41"/>
        </w:numPr>
        <w:spacing w:line="276" w:lineRule="auto"/>
        <w:ind w:left="2160" w:hanging="1080"/>
        <w:jc w:val="both"/>
        <w:rPr>
          <w:rFonts w:ascii="Times New Roman" w:hAnsi="Times New Roman" w:cs="Times New Roman"/>
          <w:sz w:val="24"/>
          <w:szCs w:val="24"/>
        </w:rPr>
      </w:pPr>
      <w:r w:rsidRPr="006B5997">
        <w:rPr>
          <w:rFonts w:ascii="Times New Roman" w:hAnsi="Times New Roman" w:cs="Times New Roman"/>
          <w:b w:val="0"/>
          <w:sz w:val="24"/>
          <w:szCs w:val="24"/>
        </w:rPr>
        <w:t>The Supplier being deemed ineligible from bidding for subsequent RFPs or renewals for the OEIBA Program.</w:t>
      </w:r>
    </w:p>
    <w:p w14:paraId="0602772D" w14:textId="77777777" w:rsidR="005827CC" w:rsidRPr="006B5997" w:rsidRDefault="005827CC" w:rsidP="003E0239">
      <w:pPr>
        <w:pStyle w:val="ListParagraph"/>
        <w:numPr>
          <w:ilvl w:val="2"/>
          <w:numId w:val="41"/>
        </w:numPr>
        <w:spacing w:line="276" w:lineRule="auto"/>
        <w:ind w:left="1440" w:hanging="720"/>
        <w:jc w:val="both"/>
        <w:rPr>
          <w:rFonts w:ascii="Times New Roman" w:hAnsi="Times New Roman" w:cs="Times New Roman"/>
          <w:sz w:val="24"/>
          <w:szCs w:val="24"/>
        </w:rPr>
      </w:pPr>
      <w:r w:rsidRPr="006B5997">
        <w:rPr>
          <w:rFonts w:ascii="Times New Roman" w:hAnsi="Times New Roman" w:cs="Times New Roman"/>
          <w:b w:val="0"/>
          <w:sz w:val="24"/>
          <w:szCs w:val="24"/>
        </w:rPr>
        <w:t>In addition to the benefits provided under the Contract, Supplier shall provide any benefits and reporting otherwise required by state or federal law.</w:t>
      </w:r>
    </w:p>
    <w:p w14:paraId="27A29FF0" w14:textId="77777777" w:rsidR="005827CC" w:rsidRPr="006B5997" w:rsidRDefault="005827CC" w:rsidP="003E0239">
      <w:pPr>
        <w:pStyle w:val="ListParagraph"/>
        <w:numPr>
          <w:ilvl w:val="1"/>
          <w:numId w:val="41"/>
        </w:numPr>
        <w:spacing w:line="276" w:lineRule="auto"/>
        <w:jc w:val="both"/>
        <w:rPr>
          <w:rFonts w:ascii="Times New Roman" w:hAnsi="Times New Roman" w:cs="Times New Roman"/>
          <w:sz w:val="24"/>
          <w:szCs w:val="24"/>
        </w:rPr>
      </w:pPr>
      <w:r w:rsidRPr="006B5997">
        <w:rPr>
          <w:rFonts w:ascii="Times New Roman" w:hAnsi="Times New Roman" w:cs="Times New Roman"/>
          <w:sz w:val="24"/>
          <w:szCs w:val="24"/>
        </w:rPr>
        <w:t>Significant Events</w:t>
      </w:r>
    </w:p>
    <w:p w14:paraId="24DE8292" w14:textId="77777777" w:rsidR="005827CC" w:rsidRPr="006B5997" w:rsidRDefault="005827CC" w:rsidP="003E0239">
      <w:pPr>
        <w:pStyle w:val="ListParagraph"/>
        <w:numPr>
          <w:ilvl w:val="2"/>
          <w:numId w:val="41"/>
        </w:numPr>
        <w:spacing w:line="276" w:lineRule="auto"/>
        <w:ind w:left="1440" w:hanging="720"/>
        <w:jc w:val="both"/>
        <w:rPr>
          <w:rFonts w:ascii="Times New Roman" w:hAnsi="Times New Roman" w:cs="Times New Roman"/>
          <w:sz w:val="24"/>
          <w:szCs w:val="24"/>
        </w:rPr>
      </w:pPr>
      <w:r w:rsidRPr="006B5997">
        <w:rPr>
          <w:rFonts w:ascii="Times New Roman" w:hAnsi="Times New Roman" w:cs="Times New Roman"/>
          <w:b w:val="0"/>
          <w:sz w:val="24"/>
          <w:szCs w:val="24"/>
        </w:rPr>
        <w:t>The Supplier shall immediately notify EGID of any current or prospective “significant event” on an ongoing basis.  All notifications shall be submitted in writing to EGID Director of Benefits Contracting.  As used in this provision, a “significant event” is any current or future occurrence or anticipated occurrence that might be expected to have a material effect upon the Supplier’s ability to meet its contractual obligations. Significant events may include but not be limited to the following:</w:t>
      </w:r>
    </w:p>
    <w:p w14:paraId="0743E05A" w14:textId="77777777" w:rsidR="005827CC" w:rsidRPr="006B5997" w:rsidRDefault="005827CC" w:rsidP="003E0239">
      <w:pPr>
        <w:pStyle w:val="ListParagraph"/>
        <w:numPr>
          <w:ilvl w:val="3"/>
          <w:numId w:val="41"/>
        </w:numPr>
        <w:spacing w:line="276" w:lineRule="auto"/>
        <w:jc w:val="both"/>
        <w:rPr>
          <w:rFonts w:ascii="Times New Roman" w:hAnsi="Times New Roman" w:cs="Times New Roman"/>
          <w:sz w:val="24"/>
          <w:szCs w:val="24"/>
        </w:rPr>
      </w:pPr>
      <w:r w:rsidRPr="006B5997">
        <w:rPr>
          <w:rFonts w:ascii="Times New Roman" w:hAnsi="Times New Roman" w:cs="Times New Roman"/>
          <w:b w:val="0"/>
          <w:sz w:val="24"/>
          <w:szCs w:val="24"/>
        </w:rPr>
        <w:t>Disposal of major assets;</w:t>
      </w:r>
    </w:p>
    <w:p w14:paraId="520290D8" w14:textId="77777777" w:rsidR="005827CC" w:rsidRPr="006B5997" w:rsidRDefault="005827CC" w:rsidP="003E0239">
      <w:pPr>
        <w:pStyle w:val="ListParagraph"/>
        <w:numPr>
          <w:ilvl w:val="3"/>
          <w:numId w:val="41"/>
        </w:numPr>
        <w:spacing w:line="276" w:lineRule="auto"/>
        <w:ind w:left="2160" w:hanging="1080"/>
        <w:jc w:val="both"/>
        <w:rPr>
          <w:rFonts w:ascii="Times New Roman" w:hAnsi="Times New Roman" w:cs="Times New Roman"/>
          <w:b w:val="0"/>
          <w:sz w:val="24"/>
          <w:szCs w:val="24"/>
        </w:rPr>
      </w:pPr>
      <w:r w:rsidRPr="006B5997">
        <w:rPr>
          <w:rFonts w:ascii="Times New Roman" w:hAnsi="Times New Roman" w:cs="Times New Roman"/>
          <w:b w:val="0"/>
          <w:sz w:val="24"/>
          <w:szCs w:val="24"/>
        </w:rPr>
        <w:t>Any major computer software conversion, enhancement or modification to the operating systems, security systems, and application software, used in the performance of this Contract;</w:t>
      </w:r>
    </w:p>
    <w:p w14:paraId="477B987E" w14:textId="77777777" w:rsidR="005827CC" w:rsidRPr="006B5997" w:rsidRDefault="005827CC" w:rsidP="003E0239">
      <w:pPr>
        <w:pStyle w:val="ListParagraph"/>
        <w:numPr>
          <w:ilvl w:val="3"/>
          <w:numId w:val="41"/>
        </w:numPr>
        <w:spacing w:line="276" w:lineRule="auto"/>
        <w:jc w:val="both"/>
        <w:rPr>
          <w:rFonts w:ascii="Times New Roman" w:hAnsi="Times New Roman" w:cs="Times New Roman"/>
          <w:b w:val="0"/>
          <w:sz w:val="24"/>
          <w:szCs w:val="24"/>
        </w:rPr>
      </w:pPr>
      <w:r w:rsidRPr="006B5997">
        <w:rPr>
          <w:rFonts w:ascii="Times New Roman" w:hAnsi="Times New Roman" w:cs="Times New Roman"/>
          <w:b w:val="0"/>
          <w:sz w:val="24"/>
          <w:szCs w:val="24"/>
        </w:rPr>
        <w:t>Termination or addition of Supplier contracts;</w:t>
      </w:r>
    </w:p>
    <w:p w14:paraId="6B95F46F" w14:textId="77777777" w:rsidR="005827CC" w:rsidRPr="006B5997" w:rsidRDefault="005827CC" w:rsidP="003E0239">
      <w:pPr>
        <w:pStyle w:val="ListParagraph"/>
        <w:numPr>
          <w:ilvl w:val="3"/>
          <w:numId w:val="41"/>
        </w:numPr>
        <w:spacing w:line="276" w:lineRule="auto"/>
        <w:ind w:left="2160" w:hanging="1080"/>
        <w:jc w:val="both"/>
        <w:rPr>
          <w:rFonts w:ascii="Times New Roman" w:hAnsi="Times New Roman" w:cs="Times New Roman"/>
          <w:b w:val="0"/>
          <w:sz w:val="24"/>
          <w:szCs w:val="24"/>
        </w:rPr>
      </w:pPr>
      <w:r w:rsidRPr="006B5997">
        <w:rPr>
          <w:rFonts w:ascii="Times New Roman" w:hAnsi="Times New Roman" w:cs="Times New Roman"/>
          <w:b w:val="0"/>
          <w:sz w:val="24"/>
          <w:szCs w:val="24"/>
        </w:rPr>
        <w:t>The Supplier’s insolvency or the imposition of, or notice of the intent to impose, a receivership, conservatorship or special regulatory monitoring or any bankruptcy proceedings, voluntary or involuntary, or reorganization proceedings;</w:t>
      </w:r>
    </w:p>
    <w:p w14:paraId="72CF3E48" w14:textId="77777777" w:rsidR="005827CC" w:rsidRPr="006B5997" w:rsidRDefault="005827CC" w:rsidP="003E0239">
      <w:pPr>
        <w:pStyle w:val="ListParagraph"/>
        <w:numPr>
          <w:ilvl w:val="3"/>
          <w:numId w:val="41"/>
        </w:numPr>
        <w:spacing w:line="276" w:lineRule="auto"/>
        <w:jc w:val="both"/>
        <w:rPr>
          <w:rFonts w:ascii="Times New Roman" w:hAnsi="Times New Roman" w:cs="Times New Roman"/>
          <w:b w:val="0"/>
          <w:sz w:val="24"/>
          <w:szCs w:val="24"/>
        </w:rPr>
      </w:pPr>
      <w:r w:rsidRPr="006B5997">
        <w:rPr>
          <w:rFonts w:ascii="Times New Roman" w:hAnsi="Times New Roman" w:cs="Times New Roman"/>
          <w:b w:val="0"/>
          <w:sz w:val="24"/>
          <w:szCs w:val="24"/>
        </w:rPr>
        <w:t>Impairment of the security offered as a performance guarantee;</w:t>
      </w:r>
    </w:p>
    <w:p w14:paraId="13954905" w14:textId="77777777" w:rsidR="005827CC" w:rsidRPr="006B5997" w:rsidRDefault="005827CC" w:rsidP="003E0239">
      <w:pPr>
        <w:pStyle w:val="ListParagraph"/>
        <w:numPr>
          <w:ilvl w:val="3"/>
          <w:numId w:val="41"/>
        </w:numPr>
        <w:spacing w:line="276" w:lineRule="auto"/>
        <w:ind w:left="2160" w:hanging="1080"/>
        <w:jc w:val="both"/>
        <w:rPr>
          <w:rFonts w:ascii="Times New Roman" w:hAnsi="Times New Roman" w:cs="Times New Roman"/>
          <w:b w:val="0"/>
          <w:sz w:val="24"/>
          <w:szCs w:val="24"/>
        </w:rPr>
      </w:pPr>
      <w:r w:rsidRPr="006B5997">
        <w:rPr>
          <w:rFonts w:ascii="Times New Roman" w:hAnsi="Times New Roman" w:cs="Times New Roman"/>
          <w:b w:val="0"/>
          <w:sz w:val="24"/>
          <w:szCs w:val="24"/>
        </w:rPr>
        <w:t>Strikes, slow-downs or substantial impairment of the Supplier’s facilities or of other facilities used by the Supplier in the performance of this Contract;</w:t>
      </w:r>
    </w:p>
    <w:p w14:paraId="611EF7D7" w14:textId="77777777" w:rsidR="005827CC" w:rsidRPr="006B5997" w:rsidRDefault="005827CC" w:rsidP="003E0239">
      <w:pPr>
        <w:pStyle w:val="ListParagraph"/>
        <w:numPr>
          <w:ilvl w:val="3"/>
          <w:numId w:val="41"/>
        </w:numPr>
        <w:spacing w:line="276" w:lineRule="auto"/>
        <w:ind w:left="2160" w:hanging="1080"/>
        <w:jc w:val="both"/>
        <w:rPr>
          <w:rFonts w:ascii="Times New Roman" w:hAnsi="Times New Roman" w:cs="Times New Roman"/>
          <w:b w:val="0"/>
          <w:sz w:val="24"/>
          <w:szCs w:val="24"/>
        </w:rPr>
      </w:pPr>
      <w:r w:rsidRPr="006B5997">
        <w:rPr>
          <w:rFonts w:ascii="Times New Roman" w:hAnsi="Times New Roman" w:cs="Times New Roman"/>
          <w:b w:val="0"/>
          <w:sz w:val="24"/>
          <w:szCs w:val="24"/>
        </w:rPr>
        <w:t>Reorganization, reduction and/or relocation in key personnel such as, but not limited to, customer service representatives or claims adjusters;</w:t>
      </w:r>
    </w:p>
    <w:p w14:paraId="7C16E7B1" w14:textId="77777777" w:rsidR="005827CC" w:rsidRPr="006B5997" w:rsidRDefault="005827CC" w:rsidP="003E0239">
      <w:pPr>
        <w:pStyle w:val="ListParagraph"/>
        <w:numPr>
          <w:ilvl w:val="3"/>
          <w:numId w:val="41"/>
        </w:numPr>
        <w:spacing w:line="276" w:lineRule="auto"/>
        <w:jc w:val="both"/>
        <w:rPr>
          <w:rFonts w:ascii="Times New Roman" w:hAnsi="Times New Roman" w:cs="Times New Roman"/>
          <w:b w:val="0"/>
          <w:sz w:val="24"/>
          <w:szCs w:val="24"/>
        </w:rPr>
      </w:pPr>
      <w:r w:rsidRPr="006B5997">
        <w:rPr>
          <w:rFonts w:ascii="Times New Roman" w:hAnsi="Times New Roman" w:cs="Times New Roman"/>
          <w:b w:val="0"/>
          <w:sz w:val="24"/>
          <w:szCs w:val="24"/>
        </w:rPr>
        <w:lastRenderedPageBreak/>
        <w:t>Known or anticipated merger or acquisition;</w:t>
      </w:r>
    </w:p>
    <w:p w14:paraId="15C3636B" w14:textId="77777777" w:rsidR="005827CC" w:rsidRPr="006B5997" w:rsidRDefault="005827CC" w:rsidP="003E0239">
      <w:pPr>
        <w:pStyle w:val="ListParagraph"/>
        <w:numPr>
          <w:ilvl w:val="3"/>
          <w:numId w:val="41"/>
        </w:numPr>
        <w:spacing w:line="276" w:lineRule="auto"/>
        <w:jc w:val="both"/>
        <w:rPr>
          <w:rFonts w:ascii="Times New Roman" w:hAnsi="Times New Roman" w:cs="Times New Roman"/>
          <w:b w:val="0"/>
          <w:sz w:val="24"/>
          <w:szCs w:val="24"/>
        </w:rPr>
      </w:pPr>
      <w:r w:rsidRPr="006B5997">
        <w:rPr>
          <w:rFonts w:ascii="Times New Roman" w:hAnsi="Times New Roman" w:cs="Times New Roman"/>
          <w:b w:val="0"/>
          <w:sz w:val="24"/>
          <w:szCs w:val="24"/>
        </w:rPr>
        <w:t>Known, planned or anticipated stock sales;</w:t>
      </w:r>
    </w:p>
    <w:p w14:paraId="03C9CBED" w14:textId="77777777" w:rsidR="005827CC" w:rsidRPr="006B5997" w:rsidRDefault="005827CC" w:rsidP="003E0239">
      <w:pPr>
        <w:pStyle w:val="ListParagraph"/>
        <w:numPr>
          <w:ilvl w:val="3"/>
          <w:numId w:val="41"/>
        </w:numPr>
        <w:spacing w:line="276" w:lineRule="auto"/>
        <w:jc w:val="both"/>
        <w:rPr>
          <w:rFonts w:ascii="Times New Roman" w:hAnsi="Times New Roman" w:cs="Times New Roman"/>
          <w:b w:val="0"/>
          <w:sz w:val="24"/>
          <w:szCs w:val="24"/>
        </w:rPr>
      </w:pPr>
      <w:r w:rsidRPr="006B5997">
        <w:rPr>
          <w:rFonts w:ascii="Times New Roman" w:hAnsi="Times New Roman" w:cs="Times New Roman"/>
          <w:b w:val="0"/>
          <w:sz w:val="24"/>
          <w:szCs w:val="24"/>
        </w:rPr>
        <w:t>Any litigation filed by a member against the Supplier;</w:t>
      </w:r>
    </w:p>
    <w:p w14:paraId="6FA10495" w14:textId="77777777" w:rsidR="005827CC" w:rsidRPr="006B5997" w:rsidRDefault="005827CC" w:rsidP="003E0239">
      <w:pPr>
        <w:pStyle w:val="ListParagraph"/>
        <w:numPr>
          <w:ilvl w:val="3"/>
          <w:numId w:val="41"/>
        </w:numPr>
        <w:spacing w:line="276" w:lineRule="auto"/>
        <w:jc w:val="both"/>
        <w:rPr>
          <w:rFonts w:ascii="Times New Roman" w:hAnsi="Times New Roman" w:cs="Times New Roman"/>
          <w:b w:val="0"/>
          <w:sz w:val="24"/>
          <w:szCs w:val="24"/>
        </w:rPr>
      </w:pPr>
      <w:r w:rsidRPr="006B5997">
        <w:rPr>
          <w:rFonts w:ascii="Times New Roman" w:hAnsi="Times New Roman" w:cs="Times New Roman"/>
          <w:b w:val="0"/>
          <w:sz w:val="24"/>
          <w:szCs w:val="24"/>
        </w:rPr>
        <w:t>Any sale or merger;</w:t>
      </w:r>
    </w:p>
    <w:p w14:paraId="0F39BEE5" w14:textId="77777777" w:rsidR="005827CC" w:rsidRPr="006B5997" w:rsidRDefault="005827CC" w:rsidP="003E0239">
      <w:pPr>
        <w:pStyle w:val="ListParagraph"/>
        <w:numPr>
          <w:ilvl w:val="3"/>
          <w:numId w:val="41"/>
        </w:numPr>
        <w:spacing w:line="276" w:lineRule="auto"/>
        <w:jc w:val="both"/>
        <w:rPr>
          <w:rFonts w:ascii="Times New Roman" w:hAnsi="Times New Roman" w:cs="Times New Roman"/>
          <w:b w:val="0"/>
          <w:sz w:val="24"/>
          <w:szCs w:val="24"/>
        </w:rPr>
      </w:pPr>
      <w:r w:rsidRPr="006B5997">
        <w:rPr>
          <w:rFonts w:ascii="Times New Roman" w:hAnsi="Times New Roman" w:cs="Times New Roman"/>
          <w:b w:val="0"/>
          <w:sz w:val="24"/>
          <w:szCs w:val="24"/>
        </w:rPr>
        <w:t>Significant changes in market share or product focus; or</w:t>
      </w:r>
    </w:p>
    <w:p w14:paraId="355D06EC" w14:textId="4B93F125" w:rsidR="005827CC" w:rsidRPr="006B5997" w:rsidRDefault="005827CC" w:rsidP="003E0239">
      <w:pPr>
        <w:pStyle w:val="ListParagraph"/>
        <w:numPr>
          <w:ilvl w:val="3"/>
          <w:numId w:val="41"/>
        </w:numPr>
        <w:spacing w:line="276" w:lineRule="auto"/>
        <w:jc w:val="both"/>
        <w:rPr>
          <w:rFonts w:ascii="Times New Roman" w:hAnsi="Times New Roman" w:cs="Times New Roman"/>
          <w:b w:val="0"/>
          <w:sz w:val="24"/>
          <w:szCs w:val="24"/>
        </w:rPr>
      </w:pPr>
      <w:r w:rsidRPr="006B5997">
        <w:rPr>
          <w:rFonts w:ascii="Times New Roman" w:hAnsi="Times New Roman" w:cs="Times New Roman"/>
          <w:b w:val="0"/>
          <w:sz w:val="24"/>
          <w:szCs w:val="24"/>
        </w:rPr>
        <w:t>HIPAA violation.</w:t>
      </w:r>
    </w:p>
    <w:p w14:paraId="4CDF5A42" w14:textId="77777777" w:rsidR="005827CC" w:rsidRPr="006B5997" w:rsidRDefault="005827CC" w:rsidP="003E0239">
      <w:pPr>
        <w:pStyle w:val="ListParagraph"/>
        <w:numPr>
          <w:ilvl w:val="1"/>
          <w:numId w:val="41"/>
        </w:numPr>
        <w:spacing w:line="276" w:lineRule="auto"/>
        <w:jc w:val="both"/>
        <w:rPr>
          <w:rFonts w:ascii="Times New Roman" w:hAnsi="Times New Roman" w:cs="Times New Roman"/>
          <w:sz w:val="24"/>
          <w:szCs w:val="24"/>
        </w:rPr>
      </w:pPr>
      <w:r w:rsidRPr="006B5997">
        <w:rPr>
          <w:rFonts w:ascii="Times New Roman" w:hAnsi="Times New Roman" w:cs="Times New Roman"/>
          <w:sz w:val="24"/>
          <w:szCs w:val="24"/>
        </w:rPr>
        <w:t>Workflow and Web Interfacing</w:t>
      </w:r>
    </w:p>
    <w:p w14:paraId="2F967D9B" w14:textId="77777777" w:rsidR="005827CC" w:rsidRPr="006B5997" w:rsidRDefault="005827CC" w:rsidP="003E0239">
      <w:pPr>
        <w:pStyle w:val="ListParagraph"/>
        <w:numPr>
          <w:ilvl w:val="2"/>
          <w:numId w:val="41"/>
        </w:numPr>
        <w:spacing w:line="276" w:lineRule="auto"/>
        <w:ind w:left="1440" w:hanging="720"/>
        <w:jc w:val="both"/>
        <w:rPr>
          <w:rFonts w:ascii="Times New Roman" w:hAnsi="Times New Roman" w:cs="Times New Roman"/>
          <w:sz w:val="24"/>
          <w:szCs w:val="24"/>
        </w:rPr>
      </w:pPr>
      <w:r w:rsidRPr="006B5997">
        <w:rPr>
          <w:rFonts w:ascii="Times New Roman" w:hAnsi="Times New Roman" w:cs="Times New Roman"/>
          <w:b w:val="0"/>
          <w:sz w:val="24"/>
          <w:szCs w:val="24"/>
        </w:rPr>
        <w:t>The Supplier shall respond to EGID’s inquiries using Workflow, EGID’s web-based application that tracks and reports member issues.  This application is called “WorkFlow” and was developed by ViTech, creator of EGID’s premium accounting and eligibility system. No software purchase is required by the Supplier for this process and only requires using a Microsoft Internet Explorer compatible browser and a connection to the Internet.</w:t>
      </w:r>
    </w:p>
    <w:p w14:paraId="3B5D5ECD" w14:textId="1B2BBCCC" w:rsidR="005827CC" w:rsidRPr="006B5997" w:rsidRDefault="005827CC" w:rsidP="003E0239">
      <w:pPr>
        <w:pStyle w:val="ListParagraph"/>
        <w:numPr>
          <w:ilvl w:val="2"/>
          <w:numId w:val="41"/>
        </w:numPr>
        <w:spacing w:line="276" w:lineRule="auto"/>
        <w:ind w:left="1440" w:hanging="720"/>
        <w:jc w:val="both"/>
        <w:rPr>
          <w:rFonts w:ascii="Times New Roman" w:hAnsi="Times New Roman" w:cs="Times New Roman"/>
          <w:b w:val="0"/>
          <w:sz w:val="24"/>
          <w:szCs w:val="24"/>
        </w:rPr>
      </w:pPr>
      <w:r w:rsidRPr="006B5997">
        <w:rPr>
          <w:rFonts w:ascii="Times New Roman" w:hAnsi="Times New Roman" w:cs="Times New Roman"/>
          <w:b w:val="0"/>
          <w:sz w:val="24"/>
          <w:szCs w:val="24"/>
        </w:rPr>
        <w:t xml:space="preserve">During the contract period, the Supplier will also utilize EGID’s Web Eligibility Application to resolve eligibility issues and payment discrepancies. Supplier shall log in to both applications at least once every 60 days, as inactivity will result in termination of access. Unresolved eligibility issues should be sent via email to the Member Research and Resolution unit at </w:t>
      </w:r>
      <w:hyperlink r:id="rId11" w:history="1">
        <w:r w:rsidRPr="006B5997">
          <w:rPr>
            <w:rStyle w:val="Hyperlink"/>
            <w:rFonts w:ascii="Times New Roman" w:hAnsi="Times New Roman" w:cs="Times New Roman"/>
            <w:b w:val="0"/>
            <w:sz w:val="24"/>
            <w:szCs w:val="24"/>
          </w:rPr>
          <w:t>MemberAccountsResearch&amp;Resolution@omes.ok.gov</w:t>
        </w:r>
      </w:hyperlink>
      <w:r w:rsidR="003E0239" w:rsidRPr="006B5997">
        <w:rPr>
          <w:rFonts w:ascii="Times New Roman" w:hAnsi="Times New Roman" w:cs="Times New Roman"/>
          <w:b w:val="0"/>
          <w:sz w:val="24"/>
          <w:szCs w:val="24"/>
        </w:rPr>
        <w:t>.</w:t>
      </w:r>
    </w:p>
    <w:p w14:paraId="080AC0DB" w14:textId="77777777" w:rsidR="005827CC" w:rsidRPr="006B5997" w:rsidRDefault="005827CC" w:rsidP="003E0239">
      <w:pPr>
        <w:pStyle w:val="ListParagraph"/>
        <w:numPr>
          <w:ilvl w:val="3"/>
          <w:numId w:val="41"/>
        </w:numPr>
        <w:spacing w:line="276" w:lineRule="auto"/>
        <w:ind w:left="2160" w:hanging="1080"/>
        <w:jc w:val="both"/>
        <w:rPr>
          <w:rFonts w:ascii="Times New Roman" w:hAnsi="Times New Roman" w:cs="Times New Roman"/>
          <w:sz w:val="24"/>
          <w:szCs w:val="24"/>
        </w:rPr>
      </w:pPr>
      <w:r w:rsidRPr="006B5997">
        <w:rPr>
          <w:rFonts w:ascii="Times New Roman" w:hAnsi="Times New Roman" w:cs="Times New Roman"/>
          <w:b w:val="0"/>
          <w:sz w:val="24"/>
          <w:szCs w:val="24"/>
        </w:rPr>
        <w:t>Failure to log into Workflow and the Web Eligibility Application every 60 days will lead to termination of access due to inactivity and will require new security forms to be completed and approved for reinstatement.</w:t>
      </w:r>
    </w:p>
    <w:p w14:paraId="1F9557FE" w14:textId="0C2FF04A" w:rsidR="005827CC" w:rsidRPr="006B5997" w:rsidRDefault="005827CC" w:rsidP="003E0239">
      <w:pPr>
        <w:pStyle w:val="ListParagraph"/>
        <w:numPr>
          <w:ilvl w:val="3"/>
          <w:numId w:val="41"/>
        </w:numPr>
        <w:spacing w:line="276" w:lineRule="auto"/>
        <w:ind w:left="2160" w:hanging="1080"/>
        <w:jc w:val="both"/>
        <w:rPr>
          <w:rFonts w:ascii="Times New Roman" w:hAnsi="Times New Roman" w:cs="Times New Roman"/>
          <w:sz w:val="24"/>
          <w:szCs w:val="24"/>
        </w:rPr>
      </w:pPr>
      <w:r w:rsidRPr="006B5997">
        <w:rPr>
          <w:rFonts w:ascii="Times New Roman" w:hAnsi="Times New Roman" w:cs="Times New Roman"/>
          <w:b w:val="0"/>
          <w:sz w:val="24"/>
          <w:szCs w:val="24"/>
        </w:rPr>
        <w:t xml:space="preserve">The Supplier shall respond </w:t>
      </w:r>
      <w:r w:rsidR="00CF5F33" w:rsidRPr="006B5997">
        <w:rPr>
          <w:rFonts w:ascii="Times New Roman" w:hAnsi="Times New Roman" w:cs="Times New Roman"/>
          <w:b w:val="0"/>
          <w:sz w:val="24"/>
          <w:szCs w:val="24"/>
        </w:rPr>
        <w:t xml:space="preserve">by the required due dates </w:t>
      </w:r>
      <w:r w:rsidRPr="006B5997">
        <w:rPr>
          <w:rFonts w:ascii="Times New Roman" w:hAnsi="Times New Roman" w:cs="Times New Roman"/>
          <w:b w:val="0"/>
          <w:sz w:val="24"/>
          <w:szCs w:val="24"/>
        </w:rPr>
        <w:t xml:space="preserve">to EGID’s quarterly Vitech Security Verifications by reviewing and confirming current Supplier staff users of Workflow and eligibility systems. The Supplier shall notify EGID of employees no longer utilizing the applications, to terminate their access. New users shall complete applications for access </w:t>
      </w:r>
      <w:r w:rsidR="00CF5F33" w:rsidRPr="006B5997">
        <w:rPr>
          <w:rFonts w:ascii="Times New Roman" w:hAnsi="Times New Roman" w:cs="Times New Roman"/>
          <w:b w:val="0"/>
          <w:sz w:val="24"/>
          <w:szCs w:val="24"/>
        </w:rPr>
        <w:t xml:space="preserve">as </w:t>
      </w:r>
      <w:r w:rsidRPr="006B5997">
        <w:rPr>
          <w:rFonts w:ascii="Times New Roman" w:hAnsi="Times New Roman" w:cs="Times New Roman"/>
          <w:b w:val="0"/>
          <w:sz w:val="24"/>
          <w:szCs w:val="24"/>
        </w:rPr>
        <w:t>determined by EGID.</w:t>
      </w:r>
    </w:p>
    <w:p w14:paraId="16C44B80" w14:textId="2D9850F6" w:rsidR="004D6DF0" w:rsidRPr="006B5997" w:rsidRDefault="004D6DF0" w:rsidP="003E0239">
      <w:pPr>
        <w:pStyle w:val="ListParagraph"/>
        <w:numPr>
          <w:ilvl w:val="1"/>
          <w:numId w:val="41"/>
        </w:numPr>
        <w:spacing w:line="276" w:lineRule="auto"/>
        <w:jc w:val="both"/>
        <w:rPr>
          <w:rFonts w:ascii="Times New Roman" w:hAnsi="Times New Roman" w:cs="Times New Roman"/>
          <w:sz w:val="24"/>
          <w:szCs w:val="24"/>
        </w:rPr>
      </w:pPr>
      <w:r w:rsidRPr="006B5997">
        <w:rPr>
          <w:rFonts w:ascii="Times New Roman" w:hAnsi="Times New Roman" w:cs="Times New Roman"/>
          <w:sz w:val="24"/>
          <w:szCs w:val="24"/>
        </w:rPr>
        <w:t>Fraud and Abuse Investigations</w:t>
      </w:r>
    </w:p>
    <w:p w14:paraId="73464706" w14:textId="75F50166" w:rsidR="004D6DF0" w:rsidRPr="006B5997" w:rsidRDefault="004D6DF0" w:rsidP="003E0239">
      <w:pPr>
        <w:pStyle w:val="ListParagraph"/>
        <w:numPr>
          <w:ilvl w:val="2"/>
          <w:numId w:val="41"/>
        </w:numPr>
        <w:spacing w:line="276" w:lineRule="auto"/>
        <w:ind w:left="1440" w:hanging="720"/>
        <w:jc w:val="both"/>
        <w:rPr>
          <w:rFonts w:ascii="Times New Roman" w:hAnsi="Times New Roman" w:cs="Times New Roman"/>
          <w:b w:val="0"/>
          <w:sz w:val="24"/>
          <w:szCs w:val="24"/>
        </w:rPr>
      </w:pPr>
      <w:r w:rsidRPr="006B5997">
        <w:rPr>
          <w:rFonts w:ascii="Times New Roman" w:hAnsi="Times New Roman" w:cs="Times New Roman"/>
          <w:b w:val="0"/>
          <w:sz w:val="24"/>
          <w:szCs w:val="24"/>
        </w:rPr>
        <w:t xml:space="preserve">The Supplier shall aggressively monitor for fraud and abuse, and provide EGID with a quarterly report of fraud and fraud-prevention activities and discoveries relating to the OEIBA Program. (See Exhibit </w:t>
      </w:r>
      <w:r w:rsidR="003E0239" w:rsidRPr="006B5997">
        <w:rPr>
          <w:rFonts w:ascii="Times New Roman" w:hAnsi="Times New Roman" w:cs="Times New Roman"/>
          <w:b w:val="0"/>
          <w:sz w:val="24"/>
          <w:szCs w:val="24"/>
        </w:rPr>
        <w:t>16</w:t>
      </w:r>
      <w:r w:rsidR="00084D4B" w:rsidRPr="006B5997">
        <w:rPr>
          <w:rFonts w:ascii="Times New Roman" w:hAnsi="Times New Roman" w:cs="Times New Roman"/>
          <w:b w:val="0"/>
          <w:sz w:val="24"/>
          <w:szCs w:val="24"/>
        </w:rPr>
        <w:t xml:space="preserve"> HIPPA FWA and Grievance Reports</w:t>
      </w:r>
      <w:r w:rsidRPr="006B5997">
        <w:rPr>
          <w:rFonts w:ascii="Times New Roman" w:hAnsi="Times New Roman" w:cs="Times New Roman"/>
          <w:b w:val="0"/>
          <w:sz w:val="24"/>
          <w:szCs w:val="24"/>
        </w:rPr>
        <w:t>)</w:t>
      </w:r>
      <w:r w:rsidR="00084D4B" w:rsidRPr="006B5997">
        <w:rPr>
          <w:rFonts w:ascii="Times New Roman" w:hAnsi="Times New Roman" w:cs="Times New Roman"/>
          <w:b w:val="0"/>
          <w:sz w:val="24"/>
          <w:szCs w:val="24"/>
        </w:rPr>
        <w:t>.</w:t>
      </w:r>
      <w:r w:rsidRPr="006B5997">
        <w:rPr>
          <w:rFonts w:ascii="Times New Roman" w:hAnsi="Times New Roman" w:cs="Times New Roman"/>
          <w:b w:val="0"/>
          <w:sz w:val="24"/>
          <w:szCs w:val="24"/>
        </w:rPr>
        <w:t xml:space="preserve"> The Supplier shall investigate any fraudulent or suspicious activity relating to the OEIBA Program whenever detected or brought to the Supplier’s attention by EGID or others.</w:t>
      </w:r>
    </w:p>
    <w:p w14:paraId="53128EFE" w14:textId="718366FD" w:rsidR="00D3120C" w:rsidRPr="006B5997" w:rsidRDefault="004D6DF0" w:rsidP="000D3E65">
      <w:pPr>
        <w:pStyle w:val="Heading3"/>
      </w:pPr>
      <w:r w:rsidRPr="006B5997">
        <w:t>Participant Eligibility</w:t>
      </w:r>
    </w:p>
    <w:p w14:paraId="0A048057" w14:textId="4EA977F3" w:rsidR="00D3120C" w:rsidRPr="006B5997" w:rsidRDefault="00D3120C" w:rsidP="003E0239">
      <w:pPr>
        <w:pStyle w:val="Heading4"/>
        <w:numPr>
          <w:ilvl w:val="2"/>
          <w:numId w:val="41"/>
        </w:numPr>
        <w:spacing w:beforeLines="0" w:line="276" w:lineRule="auto"/>
        <w:ind w:left="1440" w:hanging="720"/>
        <w:contextualSpacing/>
        <w:jc w:val="both"/>
        <w:rPr>
          <w:rFonts w:ascii="Times New Roman" w:hAnsi="Times New Roman" w:cs="Times New Roman"/>
          <w:sz w:val="24"/>
          <w:szCs w:val="24"/>
        </w:rPr>
      </w:pPr>
      <w:r w:rsidRPr="006B5997">
        <w:rPr>
          <w:rFonts w:ascii="Times New Roman" w:hAnsi="Times New Roman" w:cs="Times New Roman"/>
          <w:sz w:val="24"/>
          <w:szCs w:val="24"/>
        </w:rPr>
        <w:t>An individual’s eligibility to participate is subject to all federal and state laws governing the OEIBA Program. EGID has the responsibility and authority to decide all questions of eligibility within the Program. Highlights of eligibility include:</w:t>
      </w:r>
    </w:p>
    <w:p w14:paraId="37A9F2A1" w14:textId="77777777" w:rsidR="00AE38C9" w:rsidRPr="006B5997" w:rsidRDefault="00AE38C9" w:rsidP="003E0239">
      <w:pPr>
        <w:pStyle w:val="Heading6"/>
        <w:numPr>
          <w:ilvl w:val="3"/>
          <w:numId w:val="41"/>
        </w:numPr>
        <w:spacing w:before="0" w:after="0" w:line="276" w:lineRule="auto"/>
        <w:ind w:left="2160" w:hanging="1080"/>
        <w:contextualSpacing/>
        <w:jc w:val="both"/>
        <w:rPr>
          <w:rFonts w:ascii="Times New Roman" w:hAnsi="Times New Roman" w:cs="Times New Roman"/>
          <w:sz w:val="24"/>
          <w:szCs w:val="24"/>
        </w:rPr>
      </w:pPr>
      <w:r w:rsidRPr="006B5997">
        <w:rPr>
          <w:rFonts w:ascii="Times New Roman" w:hAnsi="Times New Roman" w:cs="Times New Roman"/>
          <w:sz w:val="24"/>
          <w:szCs w:val="24"/>
        </w:rPr>
        <w:t>There is an annual option period which historically begins in mid-September and runs through early December.  Elections made during this option period are effective January 1</w:t>
      </w:r>
      <w:r w:rsidRPr="006B5997">
        <w:rPr>
          <w:rFonts w:ascii="Times New Roman" w:hAnsi="Times New Roman" w:cs="Times New Roman"/>
          <w:sz w:val="24"/>
          <w:szCs w:val="24"/>
          <w:vertAlign w:val="superscript"/>
        </w:rPr>
        <w:t>st</w:t>
      </w:r>
      <w:r w:rsidRPr="006B5997">
        <w:rPr>
          <w:rFonts w:ascii="Times New Roman" w:hAnsi="Times New Roman" w:cs="Times New Roman"/>
          <w:sz w:val="24"/>
          <w:szCs w:val="24"/>
        </w:rPr>
        <w:t xml:space="preserve"> of the following year.    </w:t>
      </w:r>
    </w:p>
    <w:p w14:paraId="2C8A0D50" w14:textId="77777777" w:rsidR="00AE38C9" w:rsidRPr="006B5997" w:rsidRDefault="00AE38C9" w:rsidP="003E0239">
      <w:pPr>
        <w:pStyle w:val="Heading6"/>
        <w:numPr>
          <w:ilvl w:val="3"/>
          <w:numId w:val="41"/>
        </w:numPr>
        <w:spacing w:before="0" w:after="0" w:line="276" w:lineRule="auto"/>
        <w:ind w:left="2160" w:hanging="1080"/>
        <w:contextualSpacing/>
        <w:jc w:val="both"/>
        <w:rPr>
          <w:rFonts w:ascii="Times New Roman" w:hAnsi="Times New Roman" w:cs="Times New Roman"/>
          <w:sz w:val="24"/>
          <w:szCs w:val="24"/>
        </w:rPr>
      </w:pPr>
      <w:r w:rsidRPr="006B5997">
        <w:rPr>
          <w:rFonts w:ascii="Times New Roman" w:hAnsi="Times New Roman" w:cs="Times New Roman"/>
          <w:sz w:val="24"/>
          <w:szCs w:val="24"/>
        </w:rPr>
        <w:lastRenderedPageBreak/>
        <w:t xml:space="preserve">Current employees may enroll in coverage the first day of the month following the month of employment or the date he/she becomes eligible.  If the employee elects dependent coverage, the employee must cover all eligible dependents, unless the dependent is covered by other insurance.  The employee also has thirty (30) days after acquiring a new dependent in which to add that dependent.  Members or dependents not enrolled when initially eligible or within thirty (30) days of a midyear qualifying event, cannot elect coverage until the next Option Period.   </w:t>
      </w:r>
    </w:p>
    <w:p w14:paraId="0A2654C7" w14:textId="77777777" w:rsidR="00D3120C" w:rsidRPr="006B5997" w:rsidRDefault="00D3120C" w:rsidP="003E0239">
      <w:pPr>
        <w:pStyle w:val="Heading6"/>
        <w:numPr>
          <w:ilvl w:val="3"/>
          <w:numId w:val="41"/>
        </w:numPr>
        <w:spacing w:before="0" w:after="0" w:line="276" w:lineRule="auto"/>
        <w:ind w:left="2160" w:hanging="1080"/>
        <w:contextualSpacing/>
        <w:jc w:val="both"/>
        <w:rPr>
          <w:rFonts w:ascii="Times New Roman" w:hAnsi="Times New Roman" w:cs="Times New Roman"/>
          <w:sz w:val="24"/>
          <w:szCs w:val="24"/>
        </w:rPr>
      </w:pPr>
      <w:r w:rsidRPr="006B5997">
        <w:rPr>
          <w:rFonts w:ascii="Times New Roman" w:hAnsi="Times New Roman" w:cs="Times New Roman"/>
          <w:sz w:val="24"/>
          <w:szCs w:val="24"/>
        </w:rPr>
        <w:t xml:space="preserve">Coverage for newborn dependents will be effective the first of the birth month only if the member enrolls the newborn within thirty (30) days of the birth event. Premiums for the newborn are due for each month the child is covered through the employer. </w:t>
      </w:r>
    </w:p>
    <w:p w14:paraId="7B8F178D" w14:textId="79D04CDF" w:rsidR="00D3120C" w:rsidRPr="006B5997" w:rsidRDefault="00D3120C" w:rsidP="003E0239">
      <w:pPr>
        <w:pStyle w:val="Heading6"/>
        <w:numPr>
          <w:ilvl w:val="3"/>
          <w:numId w:val="41"/>
        </w:numPr>
        <w:spacing w:before="0" w:after="0" w:line="276" w:lineRule="auto"/>
        <w:ind w:left="2160" w:hanging="1080"/>
        <w:contextualSpacing/>
        <w:jc w:val="both"/>
        <w:rPr>
          <w:rFonts w:ascii="Times New Roman" w:hAnsi="Times New Roman" w:cs="Times New Roman"/>
          <w:sz w:val="24"/>
          <w:szCs w:val="24"/>
        </w:rPr>
      </w:pPr>
      <w:r w:rsidRPr="006B5997">
        <w:rPr>
          <w:rFonts w:ascii="Times New Roman" w:hAnsi="Times New Roman" w:cs="Times New Roman"/>
          <w:sz w:val="24"/>
          <w:szCs w:val="24"/>
        </w:rPr>
        <w:t xml:space="preserve">Continuation of coverage must be extended to all qualified members in such a manner as to fully comply with State law and the Consolidated Omnibus Budget Reconciliation Act of 1985 (COBRA) and all amendments thereto that have been or may be enacted.  EGID will handle the administration of eligibility, premium billing, collection and termination procedures for all COBRA participants, while the </w:t>
      </w:r>
      <w:r w:rsidR="00C5089E" w:rsidRPr="006B5997">
        <w:rPr>
          <w:rFonts w:ascii="Times New Roman" w:hAnsi="Times New Roman" w:cs="Times New Roman"/>
          <w:sz w:val="24"/>
          <w:szCs w:val="24"/>
        </w:rPr>
        <w:t xml:space="preserve">Supplier </w:t>
      </w:r>
      <w:r w:rsidRPr="006B5997">
        <w:rPr>
          <w:rFonts w:ascii="Times New Roman" w:hAnsi="Times New Roman" w:cs="Times New Roman"/>
          <w:sz w:val="24"/>
          <w:szCs w:val="24"/>
        </w:rPr>
        <w:t xml:space="preserve">shall provide the dental coverage services for those enrolled in the </w:t>
      </w:r>
      <w:r w:rsidR="00C5089E" w:rsidRPr="006B5997">
        <w:rPr>
          <w:rFonts w:ascii="Times New Roman" w:hAnsi="Times New Roman" w:cs="Times New Roman"/>
          <w:sz w:val="24"/>
          <w:szCs w:val="24"/>
        </w:rPr>
        <w:t xml:space="preserve">Supplier’s </w:t>
      </w:r>
      <w:r w:rsidRPr="006B5997">
        <w:rPr>
          <w:rFonts w:ascii="Times New Roman" w:hAnsi="Times New Roman" w:cs="Times New Roman"/>
          <w:sz w:val="24"/>
          <w:szCs w:val="24"/>
        </w:rPr>
        <w:t xml:space="preserve">OEIBA plans. Qualified COBRA beneficiaries will have the option of changing enrollment elections during any Option Period, which occurs during the term of their coverage continuation.  </w:t>
      </w:r>
    </w:p>
    <w:p w14:paraId="3B878471" w14:textId="6AEBE081" w:rsidR="00D3120C" w:rsidRPr="006B5997" w:rsidRDefault="00D3120C" w:rsidP="003E0239">
      <w:pPr>
        <w:pStyle w:val="Heading4"/>
        <w:numPr>
          <w:ilvl w:val="2"/>
          <w:numId w:val="41"/>
        </w:numPr>
        <w:spacing w:beforeLines="0" w:line="276" w:lineRule="auto"/>
        <w:ind w:left="1440" w:hanging="720"/>
        <w:contextualSpacing/>
        <w:jc w:val="both"/>
        <w:rPr>
          <w:rFonts w:ascii="Times New Roman" w:hAnsi="Times New Roman" w:cs="Times New Roman"/>
          <w:sz w:val="24"/>
          <w:szCs w:val="24"/>
        </w:rPr>
      </w:pPr>
      <w:r w:rsidRPr="006B5997">
        <w:rPr>
          <w:rFonts w:ascii="Times New Roman" w:hAnsi="Times New Roman" w:cs="Times New Roman"/>
          <w:sz w:val="24"/>
          <w:szCs w:val="24"/>
        </w:rPr>
        <w:t xml:space="preserve">Prevention of enrollment of employees during the aforementioned Option Period or during the plan year as mentioned previously is prohibited. Furthermore, unilateral disenrollment of a member by the </w:t>
      </w:r>
      <w:r w:rsidR="00065F79" w:rsidRPr="006B5997">
        <w:rPr>
          <w:rFonts w:ascii="Times New Roman" w:hAnsi="Times New Roman" w:cs="Times New Roman"/>
          <w:sz w:val="24"/>
          <w:szCs w:val="24"/>
        </w:rPr>
        <w:t xml:space="preserve">Supplier </w:t>
      </w:r>
      <w:r w:rsidRPr="006B5997">
        <w:rPr>
          <w:rFonts w:ascii="Times New Roman" w:hAnsi="Times New Roman" w:cs="Times New Roman"/>
          <w:sz w:val="24"/>
          <w:szCs w:val="24"/>
        </w:rPr>
        <w:t>is prohibited unless agreed to in writing by EGID.</w:t>
      </w:r>
      <w:r w:rsidRPr="006B5997" w:rsidDel="00AD646A">
        <w:rPr>
          <w:rFonts w:ascii="Times New Roman" w:hAnsi="Times New Roman" w:cs="Times New Roman"/>
          <w:sz w:val="24"/>
          <w:szCs w:val="24"/>
        </w:rPr>
        <w:t xml:space="preserve"> </w:t>
      </w:r>
    </w:p>
    <w:p w14:paraId="502A9C37" w14:textId="42A630E1" w:rsidR="009E02F5" w:rsidRPr="006B5997" w:rsidRDefault="00D3120C" w:rsidP="003E0239">
      <w:pPr>
        <w:pStyle w:val="Heading4"/>
        <w:numPr>
          <w:ilvl w:val="2"/>
          <w:numId w:val="41"/>
        </w:numPr>
        <w:spacing w:beforeLines="0" w:line="276" w:lineRule="auto"/>
        <w:ind w:left="1440" w:hanging="720"/>
        <w:contextualSpacing/>
        <w:jc w:val="both"/>
        <w:rPr>
          <w:rFonts w:ascii="Times New Roman" w:hAnsi="Times New Roman" w:cs="Times New Roman"/>
          <w:sz w:val="24"/>
          <w:szCs w:val="24"/>
        </w:rPr>
      </w:pPr>
      <w:r w:rsidRPr="006B5997">
        <w:rPr>
          <w:rFonts w:ascii="Times New Roman" w:hAnsi="Times New Roman" w:cs="Times New Roman"/>
          <w:sz w:val="24"/>
          <w:szCs w:val="24"/>
        </w:rPr>
        <w:t xml:space="preserve">Continuous dental insurance coverage through EGID or qualified </w:t>
      </w:r>
      <w:r w:rsidR="00065F79" w:rsidRPr="006B5997">
        <w:rPr>
          <w:rFonts w:ascii="Times New Roman" w:hAnsi="Times New Roman" w:cs="Times New Roman"/>
          <w:sz w:val="24"/>
          <w:szCs w:val="24"/>
        </w:rPr>
        <w:t xml:space="preserve">Suppliers </w:t>
      </w:r>
      <w:r w:rsidRPr="006B5997">
        <w:rPr>
          <w:rFonts w:ascii="Times New Roman" w:hAnsi="Times New Roman" w:cs="Times New Roman"/>
          <w:sz w:val="24"/>
          <w:szCs w:val="24"/>
        </w:rPr>
        <w:t>must begin or continue within thirty (30) days of termination from active employment.</w:t>
      </w:r>
      <w:bookmarkStart w:id="5" w:name="_Toc513649601"/>
    </w:p>
    <w:p w14:paraId="16E926CA" w14:textId="4C74D995" w:rsidR="00C41C6B" w:rsidRPr="006B5997" w:rsidRDefault="00C41C6B" w:rsidP="000D3E65">
      <w:pPr>
        <w:pStyle w:val="Heading3"/>
      </w:pPr>
      <w:r w:rsidRPr="006B5997">
        <w:t>Marketing and Communications Guidelines</w:t>
      </w:r>
      <w:bookmarkEnd w:id="5"/>
    </w:p>
    <w:p w14:paraId="0981CCA2" w14:textId="3100FBE8" w:rsidR="00C41C6B" w:rsidRPr="006B5997" w:rsidRDefault="00C41C6B" w:rsidP="003E0239">
      <w:pPr>
        <w:pStyle w:val="Heading4"/>
        <w:numPr>
          <w:ilvl w:val="2"/>
          <w:numId w:val="41"/>
        </w:numPr>
        <w:spacing w:beforeLines="0" w:line="276" w:lineRule="auto"/>
        <w:ind w:left="1440" w:hanging="720"/>
        <w:contextualSpacing/>
        <w:jc w:val="both"/>
        <w:rPr>
          <w:rFonts w:ascii="Times New Roman" w:hAnsi="Times New Roman" w:cs="Times New Roman"/>
          <w:b/>
          <w:sz w:val="24"/>
          <w:szCs w:val="24"/>
        </w:rPr>
      </w:pPr>
      <w:r w:rsidRPr="006B5997">
        <w:rPr>
          <w:rFonts w:ascii="Times New Roman" w:hAnsi="Times New Roman" w:cs="Times New Roman"/>
          <w:b/>
          <w:sz w:val="24"/>
          <w:szCs w:val="24"/>
        </w:rPr>
        <w:t>Failure of Supplier to abide by marketing and communication guidelines may result in one (1) or more of the following consequences:</w:t>
      </w:r>
    </w:p>
    <w:p w14:paraId="53940DA2" w14:textId="171F7A2F" w:rsidR="00C41C6B" w:rsidRPr="006B5997" w:rsidRDefault="00C41C6B" w:rsidP="003E0239">
      <w:pPr>
        <w:pStyle w:val="Heading6"/>
        <w:numPr>
          <w:ilvl w:val="3"/>
          <w:numId w:val="41"/>
        </w:numPr>
        <w:spacing w:before="0" w:after="0" w:line="276" w:lineRule="auto"/>
        <w:ind w:left="2160" w:hanging="1080"/>
        <w:contextualSpacing/>
        <w:jc w:val="both"/>
        <w:rPr>
          <w:rFonts w:ascii="Times New Roman" w:hAnsi="Times New Roman" w:cs="Times New Roman"/>
          <w:sz w:val="24"/>
          <w:szCs w:val="24"/>
        </w:rPr>
      </w:pPr>
      <w:r w:rsidRPr="006B5997">
        <w:rPr>
          <w:rFonts w:ascii="Times New Roman" w:hAnsi="Times New Roman" w:cs="Times New Roman"/>
          <w:sz w:val="24"/>
          <w:szCs w:val="24"/>
        </w:rPr>
        <w:t xml:space="preserve">The </w:t>
      </w:r>
      <w:r w:rsidR="00065F79" w:rsidRPr="006B5997">
        <w:rPr>
          <w:rFonts w:ascii="Times New Roman" w:hAnsi="Times New Roman" w:cs="Times New Roman"/>
          <w:sz w:val="24"/>
          <w:szCs w:val="24"/>
        </w:rPr>
        <w:t xml:space="preserve">Supplier </w:t>
      </w:r>
      <w:r w:rsidRPr="006B5997">
        <w:rPr>
          <w:rFonts w:ascii="Times New Roman" w:hAnsi="Times New Roman" w:cs="Times New Roman"/>
          <w:sz w:val="24"/>
          <w:szCs w:val="24"/>
        </w:rPr>
        <w:t>being barred from accepting new enrollees for the balance of this contract;</w:t>
      </w:r>
    </w:p>
    <w:p w14:paraId="71DBF530" w14:textId="59A23279" w:rsidR="00C41C6B" w:rsidRPr="006B5997" w:rsidRDefault="00C41C6B" w:rsidP="00651981">
      <w:pPr>
        <w:pStyle w:val="Heading6"/>
        <w:numPr>
          <w:ilvl w:val="3"/>
          <w:numId w:val="41"/>
        </w:numPr>
        <w:spacing w:before="0" w:after="0" w:line="276" w:lineRule="auto"/>
        <w:ind w:left="2160" w:hanging="1080"/>
        <w:contextualSpacing/>
        <w:jc w:val="both"/>
        <w:rPr>
          <w:rFonts w:ascii="Times New Roman" w:hAnsi="Times New Roman" w:cs="Times New Roman"/>
          <w:sz w:val="24"/>
          <w:szCs w:val="24"/>
        </w:rPr>
      </w:pPr>
      <w:r w:rsidRPr="006B5997">
        <w:rPr>
          <w:rFonts w:ascii="Times New Roman" w:hAnsi="Times New Roman" w:cs="Times New Roman"/>
          <w:sz w:val="24"/>
          <w:szCs w:val="24"/>
        </w:rPr>
        <w:t xml:space="preserve">The </w:t>
      </w:r>
      <w:r w:rsidR="00065F79" w:rsidRPr="006B5997">
        <w:rPr>
          <w:rFonts w:ascii="Times New Roman" w:hAnsi="Times New Roman" w:cs="Times New Roman"/>
          <w:sz w:val="24"/>
          <w:szCs w:val="24"/>
        </w:rPr>
        <w:t xml:space="preserve">Supplier </w:t>
      </w:r>
      <w:r w:rsidRPr="006B5997">
        <w:rPr>
          <w:rFonts w:ascii="Times New Roman" w:hAnsi="Times New Roman" w:cs="Times New Roman"/>
          <w:sz w:val="24"/>
          <w:szCs w:val="24"/>
        </w:rPr>
        <w:t>being barred from accepting new enrollees for the contract immediately succeeding this contract; and/or</w:t>
      </w:r>
      <w:r w:rsidR="00371BB0" w:rsidRPr="006B5997">
        <w:rPr>
          <w:rFonts w:ascii="Times New Roman" w:hAnsi="Times New Roman" w:cs="Times New Roman"/>
          <w:sz w:val="24"/>
          <w:szCs w:val="24"/>
        </w:rPr>
        <w:t>;</w:t>
      </w:r>
      <w:r w:rsidRPr="006B5997">
        <w:rPr>
          <w:rFonts w:ascii="Times New Roman" w:hAnsi="Times New Roman" w:cs="Times New Roman"/>
          <w:sz w:val="24"/>
          <w:szCs w:val="24"/>
        </w:rPr>
        <w:t xml:space="preserve"> </w:t>
      </w:r>
    </w:p>
    <w:p w14:paraId="1E5A1D83" w14:textId="4DFC290C" w:rsidR="00C41C6B" w:rsidRPr="006B5997" w:rsidRDefault="00C41C6B" w:rsidP="00651981">
      <w:pPr>
        <w:pStyle w:val="Heading6"/>
        <w:numPr>
          <w:ilvl w:val="3"/>
          <w:numId w:val="41"/>
        </w:numPr>
        <w:spacing w:before="0" w:after="0" w:line="276" w:lineRule="auto"/>
        <w:ind w:left="2160" w:hanging="1080"/>
        <w:contextualSpacing/>
        <w:jc w:val="both"/>
        <w:rPr>
          <w:rFonts w:ascii="Times New Roman" w:hAnsi="Times New Roman" w:cs="Times New Roman"/>
          <w:sz w:val="24"/>
          <w:szCs w:val="24"/>
        </w:rPr>
      </w:pPr>
      <w:r w:rsidRPr="006B5997">
        <w:rPr>
          <w:rFonts w:ascii="Times New Roman" w:hAnsi="Times New Roman" w:cs="Times New Roman"/>
          <w:sz w:val="24"/>
          <w:szCs w:val="24"/>
        </w:rPr>
        <w:t xml:space="preserve">The </w:t>
      </w:r>
      <w:r w:rsidR="00065F79" w:rsidRPr="006B5997">
        <w:rPr>
          <w:rFonts w:ascii="Times New Roman" w:hAnsi="Times New Roman" w:cs="Times New Roman"/>
          <w:sz w:val="24"/>
          <w:szCs w:val="24"/>
        </w:rPr>
        <w:t xml:space="preserve">Supplier </w:t>
      </w:r>
      <w:r w:rsidRPr="006B5997">
        <w:rPr>
          <w:rFonts w:ascii="Times New Roman" w:hAnsi="Times New Roman" w:cs="Times New Roman"/>
          <w:sz w:val="24"/>
          <w:szCs w:val="24"/>
        </w:rPr>
        <w:t>being deemed ineligible from bidding in subsequent RFPs for the OEIBA Program.</w:t>
      </w:r>
    </w:p>
    <w:p w14:paraId="2944CC58" w14:textId="63A98DFF" w:rsidR="00A919E1" w:rsidRPr="006B5997" w:rsidRDefault="00A919E1" w:rsidP="003E0239">
      <w:pPr>
        <w:pStyle w:val="Heading4"/>
        <w:numPr>
          <w:ilvl w:val="2"/>
          <w:numId w:val="41"/>
        </w:numPr>
        <w:spacing w:beforeLines="0" w:line="276" w:lineRule="auto"/>
        <w:ind w:left="1440" w:hanging="720"/>
        <w:contextualSpacing/>
        <w:jc w:val="both"/>
        <w:rPr>
          <w:rFonts w:ascii="Times New Roman" w:hAnsi="Times New Roman" w:cs="Times New Roman"/>
          <w:sz w:val="24"/>
          <w:szCs w:val="24"/>
        </w:rPr>
      </w:pPr>
      <w:r w:rsidRPr="006B5997">
        <w:rPr>
          <w:rFonts w:ascii="Times New Roman" w:hAnsi="Times New Roman" w:cs="Times New Roman"/>
          <w:b/>
          <w:sz w:val="24"/>
          <w:szCs w:val="24"/>
        </w:rPr>
        <w:t>Approval.</w:t>
      </w:r>
      <w:r w:rsidRPr="006B5997">
        <w:rPr>
          <w:rFonts w:ascii="Times New Roman" w:hAnsi="Times New Roman" w:cs="Times New Roman"/>
          <w:sz w:val="24"/>
          <w:szCs w:val="24"/>
        </w:rPr>
        <w:t xml:space="preserve"> Each Supplier must receive approval for its marketing and communications plan with EGID </w:t>
      </w:r>
      <w:r w:rsidRPr="006B5997">
        <w:rPr>
          <w:rFonts w:ascii="Times New Roman" w:hAnsi="Times New Roman" w:cs="Times New Roman"/>
          <w:b/>
          <w:sz w:val="24"/>
          <w:szCs w:val="24"/>
          <w:u w:val="single"/>
        </w:rPr>
        <w:t>prior to</w:t>
      </w:r>
      <w:r w:rsidRPr="006B5997">
        <w:rPr>
          <w:rFonts w:ascii="Times New Roman" w:hAnsi="Times New Roman" w:cs="Times New Roman"/>
          <w:b/>
          <w:sz w:val="24"/>
          <w:szCs w:val="24"/>
        </w:rPr>
        <w:t xml:space="preserve"> </w:t>
      </w:r>
      <w:r w:rsidRPr="006B5997">
        <w:rPr>
          <w:rFonts w:ascii="Times New Roman" w:hAnsi="Times New Roman" w:cs="Times New Roman"/>
          <w:b/>
          <w:sz w:val="24"/>
          <w:szCs w:val="24"/>
          <w:u w:val="single"/>
        </w:rPr>
        <w:t>distribution</w:t>
      </w:r>
      <w:r w:rsidRPr="006B5997">
        <w:rPr>
          <w:rFonts w:ascii="Times New Roman" w:hAnsi="Times New Roman" w:cs="Times New Roman"/>
          <w:b/>
          <w:sz w:val="24"/>
          <w:szCs w:val="24"/>
        </w:rPr>
        <w:t xml:space="preserve"> </w:t>
      </w:r>
      <w:r w:rsidRPr="006B5997">
        <w:rPr>
          <w:rFonts w:ascii="Times New Roman" w:hAnsi="Times New Roman" w:cs="Times New Roman"/>
          <w:sz w:val="24"/>
          <w:szCs w:val="24"/>
        </w:rPr>
        <w:t xml:space="preserve">to employees.  EGID reserves the right to have the Suppliers amend or modify such information to meet its requirements.  All requests for any marketing and communication by the Suppliers must be submitted to EGID at least ten (10) business days in advance of the scheduled advertising date using the Advertising Approval Form in </w:t>
      </w:r>
      <w:r w:rsidR="0041059C" w:rsidRPr="006B5997">
        <w:rPr>
          <w:rFonts w:ascii="Times New Roman" w:hAnsi="Times New Roman" w:cs="Times New Roman"/>
          <w:sz w:val="24"/>
          <w:szCs w:val="24"/>
        </w:rPr>
        <w:t>Exhibit</w:t>
      </w:r>
      <w:r w:rsidR="00B3410D" w:rsidRPr="006B5997">
        <w:rPr>
          <w:rFonts w:ascii="Times New Roman" w:hAnsi="Times New Roman" w:cs="Times New Roman"/>
          <w:sz w:val="24"/>
          <w:szCs w:val="24"/>
        </w:rPr>
        <w:t xml:space="preserve"> </w:t>
      </w:r>
      <w:r w:rsidR="003E0239" w:rsidRPr="006B5997">
        <w:rPr>
          <w:rFonts w:ascii="Times New Roman" w:hAnsi="Times New Roman" w:cs="Times New Roman"/>
          <w:sz w:val="24"/>
          <w:szCs w:val="24"/>
        </w:rPr>
        <w:t>19</w:t>
      </w:r>
      <w:r w:rsidR="00084D4B" w:rsidRPr="006B5997">
        <w:rPr>
          <w:rFonts w:ascii="Times New Roman" w:hAnsi="Times New Roman" w:cs="Times New Roman"/>
          <w:sz w:val="24"/>
          <w:szCs w:val="24"/>
        </w:rPr>
        <w:t xml:space="preserve"> Advertising Approval Request</w:t>
      </w:r>
      <w:r w:rsidRPr="006B5997">
        <w:rPr>
          <w:rFonts w:ascii="Times New Roman" w:hAnsi="Times New Roman" w:cs="Times New Roman"/>
          <w:sz w:val="24"/>
          <w:szCs w:val="24"/>
        </w:rPr>
        <w:t xml:space="preserve">. Mass media advertising (newspapers, outdoor advertising, transit advertising, radio and broadcast television) is permitted only if the Supplier has filed the appropriate request using the Advertising Approval Form referenced above, and has received written approval for publication of the material by EGID.  </w:t>
      </w:r>
    </w:p>
    <w:p w14:paraId="5D58EB23" w14:textId="27604940" w:rsidR="00DA0A73" w:rsidRPr="006B5997" w:rsidRDefault="00A919E1" w:rsidP="003E0239">
      <w:pPr>
        <w:pStyle w:val="Heading4"/>
        <w:numPr>
          <w:ilvl w:val="2"/>
          <w:numId w:val="41"/>
        </w:numPr>
        <w:spacing w:beforeLines="0" w:line="276" w:lineRule="auto"/>
        <w:ind w:left="1440" w:hanging="684"/>
        <w:contextualSpacing/>
        <w:jc w:val="both"/>
        <w:rPr>
          <w:rFonts w:ascii="Times New Roman" w:hAnsi="Times New Roman" w:cs="Times New Roman"/>
          <w:sz w:val="24"/>
          <w:szCs w:val="24"/>
        </w:rPr>
      </w:pPr>
      <w:r w:rsidRPr="006B5997">
        <w:rPr>
          <w:rFonts w:ascii="Times New Roman" w:hAnsi="Times New Roman" w:cs="Times New Roman"/>
          <w:b/>
          <w:sz w:val="24"/>
          <w:szCs w:val="24"/>
        </w:rPr>
        <w:t>Notification of Name Change.</w:t>
      </w:r>
      <w:r w:rsidRPr="006B5997">
        <w:rPr>
          <w:rFonts w:ascii="Times New Roman" w:hAnsi="Times New Roman" w:cs="Times New Roman"/>
          <w:sz w:val="24"/>
          <w:szCs w:val="24"/>
        </w:rPr>
        <w:t xml:space="preserve"> In the event that a change in name of the Supplier or Supplier’s plan design occurs, the change must be communicated to EGID by the designated print deadlines to be included in the Option Period print materials for the specified plan year. </w:t>
      </w:r>
    </w:p>
    <w:p w14:paraId="31F9DD06" w14:textId="5CFBF290" w:rsidR="00A919E1" w:rsidRPr="006B5997" w:rsidRDefault="00A919E1" w:rsidP="003E0239">
      <w:pPr>
        <w:pStyle w:val="Heading4"/>
        <w:numPr>
          <w:ilvl w:val="2"/>
          <w:numId w:val="41"/>
        </w:numPr>
        <w:spacing w:beforeLines="0" w:line="276" w:lineRule="auto"/>
        <w:ind w:left="1440" w:hanging="720"/>
        <w:contextualSpacing/>
        <w:jc w:val="both"/>
        <w:rPr>
          <w:rFonts w:ascii="Times New Roman" w:hAnsi="Times New Roman" w:cs="Times New Roman"/>
          <w:sz w:val="24"/>
          <w:szCs w:val="24"/>
        </w:rPr>
      </w:pPr>
      <w:r w:rsidRPr="006B5997">
        <w:rPr>
          <w:rFonts w:ascii="Times New Roman" w:hAnsi="Times New Roman" w:cs="Times New Roman"/>
          <w:b/>
          <w:sz w:val="24"/>
          <w:szCs w:val="24"/>
        </w:rPr>
        <w:lastRenderedPageBreak/>
        <w:t>Option Period Activities.</w:t>
      </w:r>
      <w:r w:rsidRPr="006B5997">
        <w:rPr>
          <w:rFonts w:ascii="Times New Roman" w:hAnsi="Times New Roman" w:cs="Times New Roman"/>
          <w:sz w:val="24"/>
          <w:szCs w:val="24"/>
        </w:rPr>
        <w:t xml:space="preserve"> Each Supplier must participate in preparation or review of materials in the format specified for the Option Period. All Option Period marketing shall be conducted in accordance with policies and procedures approved and established by EGID in connection with the Annual Option Period. This is the only marketing that will be allowed for participating members administered by EGID.  This does not prohibit plans from sending materials to their own members. </w:t>
      </w:r>
    </w:p>
    <w:p w14:paraId="12AFED4F" w14:textId="5D3EF0ED" w:rsidR="00A919E1" w:rsidRPr="006B5997" w:rsidRDefault="00A919E1" w:rsidP="003E0239">
      <w:pPr>
        <w:pStyle w:val="Heading4"/>
        <w:numPr>
          <w:ilvl w:val="2"/>
          <w:numId w:val="41"/>
        </w:numPr>
        <w:spacing w:beforeLines="0" w:line="276" w:lineRule="auto"/>
        <w:ind w:left="1440" w:hanging="720"/>
        <w:contextualSpacing/>
        <w:jc w:val="both"/>
        <w:rPr>
          <w:rFonts w:ascii="Times New Roman" w:hAnsi="Times New Roman" w:cs="Times New Roman"/>
          <w:sz w:val="24"/>
          <w:szCs w:val="24"/>
        </w:rPr>
      </w:pPr>
      <w:r w:rsidRPr="006B5997">
        <w:rPr>
          <w:rFonts w:ascii="Times New Roman" w:hAnsi="Times New Roman" w:cs="Times New Roman"/>
          <w:b/>
          <w:sz w:val="24"/>
          <w:szCs w:val="24"/>
        </w:rPr>
        <w:t>Network Changes.</w:t>
      </w:r>
      <w:r w:rsidRPr="006B5997">
        <w:rPr>
          <w:rFonts w:ascii="Times New Roman" w:hAnsi="Times New Roman" w:cs="Times New Roman"/>
          <w:sz w:val="24"/>
          <w:szCs w:val="24"/>
        </w:rPr>
        <w:t xml:space="preserve"> Changes in the network and updates of providers must be communicated to affected members and to EGID at the Supplier’s expense.  All updates to a Supplier’s provider network must be submitted to EGID for reference and informational purposes per required reports. Those same changes/updates must also be made current and available on the Supplier’s website to which EGID will provide links for member access. </w:t>
      </w:r>
    </w:p>
    <w:p w14:paraId="022FB10A" w14:textId="77777777" w:rsidR="00A919E1" w:rsidRPr="006B5997" w:rsidRDefault="00A919E1" w:rsidP="003E0239">
      <w:pPr>
        <w:pStyle w:val="Heading4"/>
        <w:numPr>
          <w:ilvl w:val="2"/>
          <w:numId w:val="41"/>
        </w:numPr>
        <w:spacing w:beforeLines="0" w:line="276" w:lineRule="auto"/>
        <w:ind w:left="1440" w:hanging="720"/>
        <w:contextualSpacing/>
        <w:jc w:val="both"/>
        <w:rPr>
          <w:rFonts w:ascii="Times New Roman" w:hAnsi="Times New Roman" w:cs="Times New Roman"/>
          <w:sz w:val="24"/>
          <w:szCs w:val="24"/>
        </w:rPr>
      </w:pPr>
      <w:r w:rsidRPr="006B5997">
        <w:rPr>
          <w:rFonts w:ascii="Times New Roman" w:hAnsi="Times New Roman" w:cs="Times New Roman"/>
          <w:b/>
          <w:sz w:val="24"/>
          <w:szCs w:val="24"/>
        </w:rPr>
        <w:t>Training for Coordinators.</w:t>
      </w:r>
      <w:r w:rsidRPr="006B5997">
        <w:rPr>
          <w:rFonts w:ascii="Times New Roman" w:hAnsi="Times New Roman" w:cs="Times New Roman"/>
          <w:sz w:val="24"/>
          <w:szCs w:val="24"/>
        </w:rPr>
        <w:t xml:space="preserve"> If requested by EGID, the Supplier will provide a representative to assist employer insurance and benefit coordinators in understanding the benefit plan structure, particularly during designated training sessions, or as requested by EGID for special employee benefit education sessions or Annual Option Period Meetings. All of those meetings shall be specified and authorized by EGID as otherwise specified in this RFP.</w:t>
      </w:r>
    </w:p>
    <w:p w14:paraId="7AA78F17" w14:textId="77777777" w:rsidR="00A919E1" w:rsidRPr="006B5997" w:rsidRDefault="00A919E1" w:rsidP="003E0239">
      <w:pPr>
        <w:pStyle w:val="Heading4"/>
        <w:numPr>
          <w:ilvl w:val="2"/>
          <w:numId w:val="41"/>
        </w:numPr>
        <w:spacing w:beforeLines="0" w:line="276" w:lineRule="auto"/>
        <w:ind w:left="1440" w:hanging="720"/>
        <w:contextualSpacing/>
        <w:jc w:val="both"/>
        <w:rPr>
          <w:rFonts w:ascii="Times New Roman" w:hAnsi="Times New Roman" w:cs="Times New Roman"/>
          <w:sz w:val="24"/>
          <w:szCs w:val="24"/>
        </w:rPr>
      </w:pPr>
      <w:r w:rsidRPr="006B5997">
        <w:rPr>
          <w:rFonts w:ascii="Times New Roman" w:hAnsi="Times New Roman" w:cs="Times New Roman"/>
          <w:b/>
          <w:sz w:val="24"/>
          <w:szCs w:val="24"/>
        </w:rPr>
        <w:t>Encouraged Marketing and Communications Activities.</w:t>
      </w:r>
      <w:r w:rsidRPr="006B5997">
        <w:rPr>
          <w:rFonts w:ascii="Times New Roman" w:hAnsi="Times New Roman" w:cs="Times New Roman"/>
          <w:sz w:val="24"/>
          <w:szCs w:val="24"/>
        </w:rPr>
        <w:t xml:space="preserve">  The following is encouraged:</w:t>
      </w:r>
    </w:p>
    <w:p w14:paraId="092969FC" w14:textId="77777777" w:rsidR="00A919E1" w:rsidRPr="006B5997" w:rsidRDefault="00A919E1" w:rsidP="003E0239">
      <w:pPr>
        <w:pStyle w:val="Heading6"/>
        <w:numPr>
          <w:ilvl w:val="3"/>
          <w:numId w:val="41"/>
        </w:numPr>
        <w:spacing w:before="0" w:after="0" w:line="276" w:lineRule="auto"/>
        <w:ind w:left="2160" w:hanging="1080"/>
        <w:contextualSpacing/>
        <w:jc w:val="both"/>
        <w:rPr>
          <w:rFonts w:ascii="Times New Roman" w:hAnsi="Times New Roman" w:cs="Times New Roman"/>
          <w:sz w:val="24"/>
          <w:szCs w:val="24"/>
        </w:rPr>
      </w:pPr>
      <w:r w:rsidRPr="006B5997">
        <w:rPr>
          <w:rFonts w:ascii="Times New Roman" w:hAnsi="Times New Roman" w:cs="Times New Roman"/>
          <w:sz w:val="24"/>
          <w:szCs w:val="24"/>
        </w:rPr>
        <w:t xml:space="preserve">Attendance at benefit fairs and employer-sponsored meetings throughout the year is strongly encouraged.  </w:t>
      </w:r>
    </w:p>
    <w:p w14:paraId="14D3A012" w14:textId="77777777" w:rsidR="00A919E1" w:rsidRPr="006B5997" w:rsidRDefault="00A919E1" w:rsidP="003E0239">
      <w:pPr>
        <w:pStyle w:val="Heading6"/>
        <w:numPr>
          <w:ilvl w:val="3"/>
          <w:numId w:val="41"/>
        </w:numPr>
        <w:spacing w:before="0" w:after="0" w:line="276" w:lineRule="auto"/>
        <w:contextualSpacing/>
        <w:jc w:val="both"/>
        <w:rPr>
          <w:rFonts w:ascii="Times New Roman" w:hAnsi="Times New Roman" w:cs="Times New Roman"/>
          <w:sz w:val="24"/>
          <w:szCs w:val="24"/>
        </w:rPr>
      </w:pPr>
      <w:r w:rsidRPr="006B5997">
        <w:rPr>
          <w:rFonts w:ascii="Times New Roman" w:hAnsi="Times New Roman" w:cs="Times New Roman"/>
          <w:sz w:val="24"/>
          <w:szCs w:val="24"/>
        </w:rPr>
        <w:t xml:space="preserve">Post-election enrollment follow-ups are allowed.  </w:t>
      </w:r>
    </w:p>
    <w:p w14:paraId="2D352DBD" w14:textId="77777777" w:rsidR="00A919E1" w:rsidRPr="006B5997" w:rsidRDefault="00A919E1" w:rsidP="003E0239">
      <w:pPr>
        <w:pStyle w:val="Heading4"/>
        <w:numPr>
          <w:ilvl w:val="2"/>
          <w:numId w:val="41"/>
        </w:numPr>
        <w:spacing w:beforeLines="0" w:line="276" w:lineRule="auto"/>
        <w:ind w:left="1440" w:hanging="720"/>
        <w:contextualSpacing/>
        <w:jc w:val="both"/>
        <w:rPr>
          <w:rFonts w:ascii="Times New Roman" w:hAnsi="Times New Roman" w:cs="Times New Roman"/>
          <w:sz w:val="24"/>
          <w:szCs w:val="24"/>
        </w:rPr>
      </w:pPr>
      <w:r w:rsidRPr="006B5997">
        <w:rPr>
          <w:rFonts w:ascii="Times New Roman" w:hAnsi="Times New Roman" w:cs="Times New Roman"/>
          <w:b/>
          <w:sz w:val="24"/>
          <w:szCs w:val="24"/>
        </w:rPr>
        <w:t>Prohibited Marketing and Communications Activities</w:t>
      </w:r>
      <w:r w:rsidRPr="006B5997">
        <w:rPr>
          <w:rFonts w:ascii="Times New Roman" w:hAnsi="Times New Roman" w:cs="Times New Roman"/>
          <w:sz w:val="24"/>
          <w:szCs w:val="24"/>
        </w:rPr>
        <w:t>. The following is not permitted:</w:t>
      </w:r>
    </w:p>
    <w:p w14:paraId="6C2866ED" w14:textId="77777777" w:rsidR="00A919E1" w:rsidRPr="006B5997" w:rsidRDefault="00A919E1" w:rsidP="003E0239">
      <w:pPr>
        <w:pStyle w:val="Heading6"/>
        <w:numPr>
          <w:ilvl w:val="3"/>
          <w:numId w:val="41"/>
        </w:numPr>
        <w:spacing w:before="0" w:after="0" w:line="276" w:lineRule="auto"/>
        <w:ind w:left="2160" w:hanging="1080"/>
        <w:contextualSpacing/>
        <w:jc w:val="both"/>
        <w:rPr>
          <w:rFonts w:ascii="Times New Roman" w:hAnsi="Times New Roman" w:cs="Times New Roman"/>
          <w:sz w:val="24"/>
          <w:szCs w:val="24"/>
        </w:rPr>
      </w:pPr>
      <w:r w:rsidRPr="006B5997">
        <w:rPr>
          <w:rFonts w:ascii="Times New Roman" w:hAnsi="Times New Roman" w:cs="Times New Roman"/>
          <w:sz w:val="24"/>
          <w:szCs w:val="24"/>
        </w:rPr>
        <w:t>Use of marketing inducements (such as paid lunches, pizza parties, and other non-employer sponsored events) directed to individual prospective members or to employer personnel, which includes Benefit/Insurance Coordinators. Plan benefit information for members and giveaway items of nominal value (such as toothbrushes, etc.) may be made available for distribution at EGID-sponsored events with/without the company representative present.</w:t>
      </w:r>
    </w:p>
    <w:p w14:paraId="650185EF" w14:textId="77777777" w:rsidR="00A919E1" w:rsidRPr="006B5997" w:rsidRDefault="00A919E1" w:rsidP="003E0239">
      <w:pPr>
        <w:pStyle w:val="Heading6"/>
        <w:numPr>
          <w:ilvl w:val="3"/>
          <w:numId w:val="41"/>
        </w:numPr>
        <w:spacing w:before="0" w:after="0" w:line="276" w:lineRule="auto"/>
        <w:ind w:left="2160" w:hanging="1080"/>
        <w:contextualSpacing/>
        <w:jc w:val="both"/>
        <w:rPr>
          <w:rFonts w:ascii="Times New Roman" w:hAnsi="Times New Roman" w:cs="Times New Roman"/>
          <w:sz w:val="24"/>
          <w:szCs w:val="24"/>
        </w:rPr>
      </w:pPr>
      <w:r w:rsidRPr="006B5997">
        <w:rPr>
          <w:rFonts w:ascii="Times New Roman" w:hAnsi="Times New Roman" w:cs="Times New Roman"/>
          <w:sz w:val="24"/>
          <w:szCs w:val="24"/>
        </w:rPr>
        <w:t>Solicitations or attempts by the Supplier, or any affiliate or subsidiary, to induce an employer participating in the OEIBA Program to enter into an agreement for any type of dental insurance coverage other than that provided under this contract. The Supplier must not use any information obtained as a result of this contract, including information about participating employers, employees, dependents, and claim experience, for any purpose other than processing claims and providing such other services as are required under this contract. In the event the Supplier, or any affiliate or subsidiary, receives a request from a participating employer for a proposal and/or a request for claim information for coverage of the type being provided under this contract, the Supplier must advise the EGID Director of Benefits Contracting of the request. Claim information will only be released with EGID approval.  Suppliers should not attend, create, or hold any meetings with employer groups unless invited by EGID or approval has been received from the EGID Director of Benefits Contracting.</w:t>
      </w:r>
    </w:p>
    <w:p w14:paraId="067C1B23" w14:textId="77777777" w:rsidR="00A919E1" w:rsidRPr="006B5997" w:rsidRDefault="00A919E1" w:rsidP="003E0239">
      <w:pPr>
        <w:pStyle w:val="Heading6"/>
        <w:numPr>
          <w:ilvl w:val="3"/>
          <w:numId w:val="41"/>
        </w:numPr>
        <w:spacing w:before="0" w:after="0" w:line="276" w:lineRule="auto"/>
        <w:ind w:left="2160" w:hanging="1080"/>
        <w:contextualSpacing/>
        <w:jc w:val="both"/>
        <w:rPr>
          <w:rFonts w:ascii="Times New Roman" w:hAnsi="Times New Roman" w:cs="Times New Roman"/>
          <w:sz w:val="24"/>
          <w:szCs w:val="24"/>
        </w:rPr>
      </w:pPr>
      <w:r w:rsidRPr="006B5997">
        <w:rPr>
          <w:rFonts w:ascii="Times New Roman" w:hAnsi="Times New Roman" w:cs="Times New Roman"/>
          <w:sz w:val="24"/>
          <w:szCs w:val="24"/>
        </w:rPr>
        <w:t xml:space="preserve">Advertising directed specifically to the individual prospective member using direct mail, direct selling, and direct-action advertising by phone (such as telemarketing), mail or personal visit.  </w:t>
      </w:r>
    </w:p>
    <w:p w14:paraId="6229C41C" w14:textId="77777777" w:rsidR="00A919E1" w:rsidRPr="006B5997" w:rsidRDefault="00A919E1" w:rsidP="003E0239">
      <w:pPr>
        <w:pStyle w:val="Heading6"/>
        <w:numPr>
          <w:ilvl w:val="3"/>
          <w:numId w:val="41"/>
        </w:numPr>
        <w:spacing w:before="0" w:after="0" w:line="276" w:lineRule="auto"/>
        <w:ind w:left="2160" w:hanging="1080"/>
        <w:contextualSpacing/>
        <w:jc w:val="both"/>
        <w:rPr>
          <w:rFonts w:ascii="Times New Roman" w:hAnsi="Times New Roman" w:cs="Times New Roman"/>
          <w:sz w:val="24"/>
          <w:szCs w:val="24"/>
        </w:rPr>
      </w:pPr>
      <w:r w:rsidRPr="006B5997">
        <w:rPr>
          <w:rFonts w:ascii="Times New Roman" w:hAnsi="Times New Roman" w:cs="Times New Roman"/>
          <w:sz w:val="24"/>
          <w:szCs w:val="24"/>
        </w:rPr>
        <w:lastRenderedPageBreak/>
        <w:t xml:space="preserve">Mass quantity promotions, not in an advertising medium, that are issued from the carrier by mail or personal distribution to prospects by way of folders, leaflets, throwaways, letters and delivered by mail, salespeople, or dealers.  This does not include materials handed out at dental fairs and employer-sponsored employee meetings and events. </w:t>
      </w:r>
    </w:p>
    <w:p w14:paraId="7755616D" w14:textId="77777777" w:rsidR="00A919E1" w:rsidRPr="006B5997" w:rsidRDefault="00A919E1" w:rsidP="003E0239">
      <w:pPr>
        <w:pStyle w:val="Heading6"/>
        <w:numPr>
          <w:ilvl w:val="3"/>
          <w:numId w:val="41"/>
        </w:numPr>
        <w:spacing w:before="0" w:after="0" w:line="276" w:lineRule="auto"/>
        <w:ind w:left="2160" w:hanging="1080"/>
        <w:contextualSpacing/>
        <w:jc w:val="both"/>
        <w:rPr>
          <w:rFonts w:ascii="Times New Roman" w:hAnsi="Times New Roman" w:cs="Times New Roman"/>
          <w:sz w:val="24"/>
          <w:szCs w:val="24"/>
        </w:rPr>
      </w:pPr>
      <w:r w:rsidRPr="006B5997">
        <w:rPr>
          <w:rFonts w:ascii="Times New Roman" w:hAnsi="Times New Roman" w:cs="Times New Roman"/>
          <w:sz w:val="24"/>
          <w:szCs w:val="24"/>
        </w:rPr>
        <w:t>Presentations by Suppliers during employee meetings for active state, education, county and local government employees unless pre-approved by EGID and as permitted by law.</w:t>
      </w:r>
    </w:p>
    <w:p w14:paraId="1CA0BF84" w14:textId="2CF7C748" w:rsidR="00A919E1" w:rsidRPr="006B5997" w:rsidRDefault="00A919E1" w:rsidP="003E0239">
      <w:pPr>
        <w:pStyle w:val="Heading6"/>
        <w:numPr>
          <w:ilvl w:val="3"/>
          <w:numId w:val="41"/>
        </w:numPr>
        <w:spacing w:before="0" w:after="0" w:line="276" w:lineRule="auto"/>
        <w:ind w:left="2160" w:hanging="1080"/>
        <w:contextualSpacing/>
        <w:jc w:val="both"/>
        <w:rPr>
          <w:rFonts w:ascii="Times New Roman" w:hAnsi="Times New Roman" w:cs="Times New Roman"/>
          <w:sz w:val="24"/>
          <w:szCs w:val="24"/>
        </w:rPr>
      </w:pPr>
      <w:r w:rsidRPr="006B5997">
        <w:rPr>
          <w:rFonts w:ascii="Times New Roman" w:hAnsi="Times New Roman" w:cs="Times New Roman"/>
          <w:sz w:val="24"/>
          <w:szCs w:val="24"/>
        </w:rPr>
        <w:t>Oklahoma State Ethics Commission Administrative Rules, 74 O.S. Chapter 62, App. 1, Rule 4.10  states the following: Except as permitted by these Rules, no state officer or employee shall accept any gift for himself or herself or for his or her family member from any person or entity or agent of any person or entity that is regulated or licensed by the state officer or employee's agency; provided, however, this prohibition shall not apply to gifts that are made by the employer of the state officer or employee or his or her family member under circumstances that make it clear that the gift is not motivated by the state officer or employee's status as a state officer or employee.</w:t>
      </w:r>
    </w:p>
    <w:p w14:paraId="55A0ED61" w14:textId="77777777" w:rsidR="009E7591" w:rsidRPr="006B5997" w:rsidRDefault="009E7591" w:rsidP="000D3E65">
      <w:pPr>
        <w:pStyle w:val="Heading3"/>
      </w:pPr>
      <w:r w:rsidRPr="006B5997">
        <w:t>Internal Grievance Procedures</w:t>
      </w:r>
    </w:p>
    <w:p w14:paraId="19BF72C0" w14:textId="085F40B8" w:rsidR="009E7591" w:rsidRPr="006B5997" w:rsidRDefault="009E7591" w:rsidP="005723E1">
      <w:pPr>
        <w:pStyle w:val="Heading4"/>
        <w:numPr>
          <w:ilvl w:val="2"/>
          <w:numId w:val="41"/>
        </w:numPr>
        <w:spacing w:beforeLines="0" w:line="276" w:lineRule="auto"/>
        <w:ind w:left="1440" w:hanging="720"/>
        <w:contextualSpacing/>
        <w:jc w:val="both"/>
        <w:rPr>
          <w:rFonts w:ascii="Times New Roman" w:hAnsi="Times New Roman" w:cs="Times New Roman"/>
          <w:sz w:val="24"/>
          <w:szCs w:val="24"/>
        </w:rPr>
      </w:pPr>
      <w:r w:rsidRPr="006B5997">
        <w:rPr>
          <w:rFonts w:ascii="Times New Roman" w:hAnsi="Times New Roman" w:cs="Times New Roman"/>
          <w:sz w:val="24"/>
          <w:szCs w:val="24"/>
        </w:rPr>
        <w:t xml:space="preserve">The Supplier must establish and operate an internal member grievance procedure pursuant to the requirements of the Oklahoma Insurance Department as appropriate.  </w:t>
      </w:r>
    </w:p>
    <w:p w14:paraId="49427FBA" w14:textId="77777777" w:rsidR="007D7FDE" w:rsidRPr="006B5997" w:rsidRDefault="007D7FDE" w:rsidP="005723E1">
      <w:pPr>
        <w:pStyle w:val="PlainText"/>
        <w:rPr>
          <w:rFonts w:ascii="Times New Roman" w:hAnsi="Times New Roman" w:cs="Times New Roman"/>
          <w:sz w:val="24"/>
          <w:szCs w:val="24"/>
        </w:rPr>
      </w:pPr>
    </w:p>
    <w:p w14:paraId="7DC1D954" w14:textId="5665A02F" w:rsidR="004D6DF0" w:rsidRPr="006B5997" w:rsidRDefault="004D6DF0" w:rsidP="00651981">
      <w:pPr>
        <w:pStyle w:val="Heading2"/>
        <w:rPr>
          <w:rFonts w:ascii="Times New Roman" w:hAnsi="Times New Roman" w:cs="Times New Roman"/>
          <w:sz w:val="24"/>
          <w:szCs w:val="24"/>
        </w:rPr>
      </w:pPr>
      <w:r w:rsidRPr="006B5997">
        <w:rPr>
          <w:rFonts w:ascii="Times New Roman" w:hAnsi="Times New Roman" w:cs="Times New Roman"/>
          <w:sz w:val="24"/>
          <w:szCs w:val="24"/>
        </w:rPr>
        <w:t>Supplier Information</w:t>
      </w:r>
    </w:p>
    <w:p w14:paraId="24EBD5EF" w14:textId="283A6C9B" w:rsidR="00CE2140" w:rsidRPr="006B5997" w:rsidRDefault="00CE2140" w:rsidP="000D3E65">
      <w:pPr>
        <w:pStyle w:val="Heading3"/>
      </w:pPr>
      <w:r w:rsidRPr="006B5997">
        <w:t>The Supplier must have sufficient operating staff to comply with all requirements and standards described in this RFP.  At a minimum, the Supplier must be able to identify qualified staff in the following areas:</w:t>
      </w:r>
    </w:p>
    <w:p w14:paraId="067B01C7" w14:textId="3FE5D775" w:rsidR="00CE2140" w:rsidRPr="006B5997" w:rsidRDefault="00CE2140" w:rsidP="000D3E65">
      <w:pPr>
        <w:pStyle w:val="Heading6"/>
        <w:numPr>
          <w:ilvl w:val="2"/>
          <w:numId w:val="41"/>
        </w:numPr>
        <w:spacing w:before="0" w:after="0" w:line="276" w:lineRule="auto"/>
        <w:ind w:left="1440" w:hanging="720"/>
        <w:contextualSpacing/>
        <w:jc w:val="both"/>
        <w:rPr>
          <w:rFonts w:ascii="Times New Roman" w:hAnsi="Times New Roman" w:cs="Times New Roman"/>
          <w:sz w:val="24"/>
          <w:szCs w:val="24"/>
        </w:rPr>
      </w:pPr>
      <w:r w:rsidRPr="006B5997">
        <w:rPr>
          <w:rFonts w:ascii="Times New Roman" w:hAnsi="Times New Roman" w:cs="Times New Roman"/>
          <w:sz w:val="24"/>
          <w:szCs w:val="24"/>
        </w:rPr>
        <w:t xml:space="preserve">Executive management with clear oversight authority for all other functions; </w:t>
      </w:r>
    </w:p>
    <w:p w14:paraId="37FFDB80" w14:textId="2453C82F" w:rsidR="00CE2140" w:rsidRPr="006B5997" w:rsidRDefault="00CE2140" w:rsidP="000D3E65">
      <w:pPr>
        <w:pStyle w:val="Heading6"/>
        <w:numPr>
          <w:ilvl w:val="2"/>
          <w:numId w:val="41"/>
        </w:numPr>
        <w:spacing w:before="0" w:after="0" w:line="276" w:lineRule="auto"/>
        <w:ind w:left="1440" w:hanging="720"/>
        <w:contextualSpacing/>
        <w:jc w:val="both"/>
        <w:rPr>
          <w:rFonts w:ascii="Times New Roman" w:hAnsi="Times New Roman" w:cs="Times New Roman"/>
          <w:sz w:val="24"/>
          <w:szCs w:val="24"/>
        </w:rPr>
      </w:pPr>
      <w:r w:rsidRPr="006B5997">
        <w:rPr>
          <w:rFonts w:ascii="Times New Roman" w:hAnsi="Times New Roman" w:cs="Times New Roman"/>
          <w:sz w:val="24"/>
          <w:szCs w:val="24"/>
        </w:rPr>
        <w:t>Accounting and budgeting function;</w:t>
      </w:r>
    </w:p>
    <w:p w14:paraId="6D949DC8" w14:textId="0A6C4CFD" w:rsidR="00CE2140" w:rsidRPr="006B5997" w:rsidRDefault="00CE2140" w:rsidP="000D3E65">
      <w:pPr>
        <w:pStyle w:val="Heading6"/>
        <w:numPr>
          <w:ilvl w:val="2"/>
          <w:numId w:val="41"/>
        </w:numPr>
        <w:spacing w:before="0" w:after="0" w:line="276" w:lineRule="auto"/>
        <w:ind w:left="1440" w:hanging="720"/>
        <w:contextualSpacing/>
        <w:jc w:val="both"/>
        <w:rPr>
          <w:rFonts w:ascii="Times New Roman" w:hAnsi="Times New Roman" w:cs="Times New Roman"/>
          <w:sz w:val="24"/>
          <w:szCs w:val="24"/>
        </w:rPr>
      </w:pPr>
      <w:r w:rsidRPr="006B5997">
        <w:rPr>
          <w:rFonts w:ascii="Times New Roman" w:hAnsi="Times New Roman" w:cs="Times New Roman"/>
          <w:sz w:val="24"/>
          <w:szCs w:val="24"/>
        </w:rPr>
        <w:t>Member services function;</w:t>
      </w:r>
    </w:p>
    <w:p w14:paraId="7975EB27" w14:textId="14C95620" w:rsidR="00CE2140" w:rsidRPr="006B5997" w:rsidRDefault="00CE2140" w:rsidP="000D3E65">
      <w:pPr>
        <w:pStyle w:val="Heading6"/>
        <w:numPr>
          <w:ilvl w:val="2"/>
          <w:numId w:val="41"/>
        </w:numPr>
        <w:spacing w:before="0" w:after="0" w:line="276" w:lineRule="auto"/>
        <w:ind w:left="1440" w:hanging="720"/>
        <w:contextualSpacing/>
        <w:jc w:val="both"/>
        <w:rPr>
          <w:rFonts w:ascii="Times New Roman" w:hAnsi="Times New Roman" w:cs="Times New Roman"/>
          <w:sz w:val="24"/>
          <w:szCs w:val="24"/>
        </w:rPr>
      </w:pPr>
      <w:r w:rsidRPr="006B5997">
        <w:rPr>
          <w:rFonts w:ascii="Times New Roman" w:hAnsi="Times New Roman" w:cs="Times New Roman"/>
          <w:sz w:val="24"/>
          <w:szCs w:val="24"/>
        </w:rPr>
        <w:t>Provider services function;</w:t>
      </w:r>
    </w:p>
    <w:p w14:paraId="3BCB2DC8" w14:textId="3CF8F3C8" w:rsidR="00CE2140" w:rsidRPr="006B5997" w:rsidRDefault="00CE2140" w:rsidP="000D3E65">
      <w:pPr>
        <w:pStyle w:val="Heading6"/>
        <w:numPr>
          <w:ilvl w:val="2"/>
          <w:numId w:val="41"/>
        </w:numPr>
        <w:spacing w:before="0" w:after="0" w:line="276" w:lineRule="auto"/>
        <w:ind w:left="1440" w:hanging="720"/>
        <w:contextualSpacing/>
        <w:jc w:val="both"/>
        <w:rPr>
          <w:rFonts w:ascii="Times New Roman" w:hAnsi="Times New Roman" w:cs="Times New Roman"/>
          <w:sz w:val="24"/>
          <w:szCs w:val="24"/>
        </w:rPr>
      </w:pPr>
      <w:r w:rsidRPr="006B5997">
        <w:rPr>
          <w:rFonts w:ascii="Times New Roman" w:hAnsi="Times New Roman" w:cs="Times New Roman"/>
          <w:sz w:val="24"/>
          <w:szCs w:val="24"/>
        </w:rPr>
        <w:t>Dental management function, including quality assurance;</w:t>
      </w:r>
    </w:p>
    <w:p w14:paraId="7CA819CF" w14:textId="2B647A0B" w:rsidR="00CE2140" w:rsidRPr="006B5997" w:rsidRDefault="00CE2140" w:rsidP="000D3E65">
      <w:pPr>
        <w:pStyle w:val="Heading6"/>
        <w:numPr>
          <w:ilvl w:val="2"/>
          <w:numId w:val="41"/>
        </w:numPr>
        <w:spacing w:before="0" w:after="0" w:line="276" w:lineRule="auto"/>
        <w:ind w:left="1440" w:hanging="720"/>
        <w:contextualSpacing/>
        <w:jc w:val="both"/>
        <w:rPr>
          <w:rFonts w:ascii="Times New Roman" w:hAnsi="Times New Roman" w:cs="Times New Roman"/>
          <w:sz w:val="24"/>
          <w:szCs w:val="24"/>
        </w:rPr>
      </w:pPr>
      <w:r w:rsidRPr="006B5997">
        <w:rPr>
          <w:rFonts w:ascii="Times New Roman" w:hAnsi="Times New Roman" w:cs="Times New Roman"/>
          <w:sz w:val="24"/>
          <w:szCs w:val="24"/>
        </w:rPr>
        <w:t>Internal complaint resolution function;</w:t>
      </w:r>
    </w:p>
    <w:p w14:paraId="57F31754" w14:textId="127C4D4A" w:rsidR="00CE2140" w:rsidRPr="006B5997" w:rsidRDefault="00CE2140" w:rsidP="000D3E65">
      <w:pPr>
        <w:pStyle w:val="Heading6"/>
        <w:numPr>
          <w:ilvl w:val="2"/>
          <w:numId w:val="41"/>
        </w:numPr>
        <w:spacing w:before="0" w:after="0" w:line="276" w:lineRule="auto"/>
        <w:ind w:left="1440" w:hanging="720"/>
        <w:contextualSpacing/>
        <w:jc w:val="both"/>
        <w:rPr>
          <w:rFonts w:ascii="Times New Roman" w:hAnsi="Times New Roman" w:cs="Times New Roman"/>
          <w:sz w:val="24"/>
          <w:szCs w:val="24"/>
        </w:rPr>
      </w:pPr>
      <w:r w:rsidRPr="006B5997">
        <w:rPr>
          <w:rFonts w:ascii="Times New Roman" w:hAnsi="Times New Roman" w:cs="Times New Roman"/>
          <w:sz w:val="24"/>
          <w:szCs w:val="24"/>
        </w:rPr>
        <w:t xml:space="preserve">Claims processing function; </w:t>
      </w:r>
    </w:p>
    <w:p w14:paraId="23D2D88B" w14:textId="72A98BEF" w:rsidR="00CE2140" w:rsidRPr="006B5997" w:rsidRDefault="006A7052" w:rsidP="000D3E65">
      <w:pPr>
        <w:pStyle w:val="Heading6"/>
        <w:numPr>
          <w:ilvl w:val="2"/>
          <w:numId w:val="41"/>
        </w:numPr>
        <w:spacing w:before="0" w:after="0" w:line="276" w:lineRule="auto"/>
        <w:ind w:left="1440" w:hanging="720"/>
        <w:contextualSpacing/>
        <w:jc w:val="both"/>
        <w:rPr>
          <w:rFonts w:ascii="Times New Roman" w:hAnsi="Times New Roman" w:cs="Times New Roman"/>
          <w:sz w:val="24"/>
          <w:szCs w:val="24"/>
        </w:rPr>
      </w:pPr>
      <w:r w:rsidRPr="006B5997">
        <w:rPr>
          <w:rFonts w:ascii="Times New Roman" w:hAnsi="Times New Roman" w:cs="Times New Roman"/>
          <w:sz w:val="24"/>
          <w:szCs w:val="24"/>
        </w:rPr>
        <w:t>Management information system; and</w:t>
      </w:r>
    </w:p>
    <w:p w14:paraId="6ACA1CF7" w14:textId="7341D935" w:rsidR="00CE2140" w:rsidRPr="006B5997" w:rsidRDefault="00CE2140" w:rsidP="000D3E65">
      <w:pPr>
        <w:pStyle w:val="Heading6"/>
        <w:numPr>
          <w:ilvl w:val="2"/>
          <w:numId w:val="41"/>
        </w:numPr>
        <w:spacing w:before="0" w:after="0" w:line="276" w:lineRule="auto"/>
        <w:ind w:left="1440" w:hanging="720"/>
        <w:contextualSpacing/>
        <w:jc w:val="both"/>
        <w:rPr>
          <w:rFonts w:ascii="Times New Roman" w:hAnsi="Times New Roman" w:cs="Times New Roman"/>
          <w:sz w:val="24"/>
          <w:szCs w:val="24"/>
        </w:rPr>
      </w:pPr>
      <w:r w:rsidRPr="006B5997">
        <w:rPr>
          <w:rFonts w:ascii="Times New Roman" w:hAnsi="Times New Roman" w:cs="Times New Roman"/>
          <w:sz w:val="24"/>
          <w:szCs w:val="24"/>
        </w:rPr>
        <w:t xml:space="preserve">The Supplier may combine functions (e.g., Member services and internal complaint resolution) as long as it is able to demonstrate that all necessary tasks are being performed. The </w:t>
      </w:r>
      <w:r w:rsidR="00DD0A4E" w:rsidRPr="006B5997">
        <w:rPr>
          <w:rFonts w:ascii="Times New Roman" w:hAnsi="Times New Roman" w:cs="Times New Roman"/>
          <w:sz w:val="24"/>
          <w:szCs w:val="24"/>
        </w:rPr>
        <w:t>S</w:t>
      </w:r>
      <w:r w:rsidRPr="006B5997">
        <w:rPr>
          <w:rFonts w:ascii="Times New Roman" w:hAnsi="Times New Roman" w:cs="Times New Roman"/>
          <w:sz w:val="24"/>
          <w:szCs w:val="24"/>
        </w:rPr>
        <w:t xml:space="preserve">upplier may also use management contractors or administrative service firms to perform any or all of the above functions.  </w:t>
      </w:r>
    </w:p>
    <w:p w14:paraId="4B7F61D6" w14:textId="77777777" w:rsidR="00AE38C9" w:rsidRPr="006B5997" w:rsidRDefault="00AE38C9" w:rsidP="000D3E65">
      <w:pPr>
        <w:pStyle w:val="Heading3"/>
      </w:pPr>
      <w:r w:rsidRPr="006B5997">
        <w:t>Systems and Eligibility</w:t>
      </w:r>
    </w:p>
    <w:p w14:paraId="04F4B310" w14:textId="473E33D6" w:rsidR="00AE38C9" w:rsidRPr="006B5997" w:rsidRDefault="00AE38C9" w:rsidP="000D3E65">
      <w:pPr>
        <w:pStyle w:val="Heading4"/>
        <w:numPr>
          <w:ilvl w:val="2"/>
          <w:numId w:val="41"/>
        </w:numPr>
        <w:spacing w:beforeLines="0" w:line="276" w:lineRule="auto"/>
        <w:ind w:left="1526" w:hanging="806"/>
        <w:contextualSpacing/>
        <w:jc w:val="both"/>
        <w:rPr>
          <w:rFonts w:ascii="Times New Roman" w:hAnsi="Times New Roman" w:cs="Times New Roman"/>
          <w:sz w:val="24"/>
          <w:szCs w:val="24"/>
        </w:rPr>
      </w:pPr>
      <w:r w:rsidRPr="006B5997">
        <w:rPr>
          <w:rFonts w:ascii="Times New Roman" w:hAnsi="Times New Roman" w:cs="Times New Roman"/>
          <w:sz w:val="24"/>
          <w:szCs w:val="24"/>
        </w:rPr>
        <w:t xml:space="preserve">The Supplier </w:t>
      </w:r>
      <w:r w:rsidR="007533ED" w:rsidRPr="006B5997">
        <w:rPr>
          <w:rFonts w:ascii="Times New Roman" w:hAnsi="Times New Roman" w:cs="Times New Roman"/>
          <w:sz w:val="24"/>
          <w:szCs w:val="24"/>
        </w:rPr>
        <w:t>s</w:t>
      </w:r>
      <w:r w:rsidRPr="006B5997">
        <w:rPr>
          <w:rFonts w:ascii="Times New Roman" w:hAnsi="Times New Roman" w:cs="Times New Roman"/>
          <w:sz w:val="24"/>
          <w:szCs w:val="24"/>
        </w:rPr>
        <w:t>hall provide no less than thirty (30) days’ notice to EGID prior to performing changes, fixes, modifications and enhancements that may affect the exchange of eligibility or any other shared business process. The Supplier</w:t>
      </w:r>
      <w:r w:rsidR="007533ED" w:rsidRPr="006B5997">
        <w:rPr>
          <w:rFonts w:ascii="Times New Roman" w:hAnsi="Times New Roman" w:cs="Times New Roman"/>
          <w:sz w:val="24"/>
          <w:szCs w:val="24"/>
        </w:rPr>
        <w:t xml:space="preserve"> shall </w:t>
      </w:r>
      <w:r w:rsidRPr="006B5997">
        <w:rPr>
          <w:rFonts w:ascii="Times New Roman" w:hAnsi="Times New Roman" w:cs="Times New Roman"/>
          <w:sz w:val="24"/>
          <w:szCs w:val="24"/>
        </w:rPr>
        <w:t>include a test plan and provide resources to EGID to verify changes are valid and will not disrupt business processes.  Changes will not be implemented until all parties mutually agree the changes are ready to be put into production.</w:t>
      </w:r>
    </w:p>
    <w:p w14:paraId="1D7CC053" w14:textId="77777777" w:rsidR="007D7FDE" w:rsidRPr="006B5997" w:rsidRDefault="007D7FDE" w:rsidP="005723E1">
      <w:pPr>
        <w:pStyle w:val="PlainText"/>
        <w:rPr>
          <w:rFonts w:ascii="Times New Roman" w:hAnsi="Times New Roman" w:cs="Times New Roman"/>
          <w:sz w:val="24"/>
          <w:szCs w:val="24"/>
        </w:rPr>
      </w:pPr>
    </w:p>
    <w:p w14:paraId="12DB73B7" w14:textId="77777777" w:rsidR="00204EC6" w:rsidRPr="006B5997" w:rsidRDefault="00204EC6">
      <w:pPr>
        <w:overflowPunct/>
        <w:autoSpaceDE/>
        <w:autoSpaceDN/>
        <w:adjustRightInd/>
        <w:textAlignment w:val="auto"/>
        <w:rPr>
          <w:rFonts w:ascii="Times New Roman" w:hAnsi="Times New Roman" w:cs="Times New Roman"/>
          <w:sz w:val="24"/>
          <w:szCs w:val="24"/>
        </w:rPr>
      </w:pPr>
      <w:bookmarkStart w:id="6" w:name="_Toc513649612"/>
      <w:r w:rsidRPr="006B5997">
        <w:rPr>
          <w:rFonts w:ascii="Times New Roman" w:hAnsi="Times New Roman" w:cs="Times New Roman"/>
          <w:sz w:val="24"/>
          <w:szCs w:val="24"/>
        </w:rPr>
        <w:br w:type="page"/>
      </w:r>
    </w:p>
    <w:p w14:paraId="07FB8AF4" w14:textId="3FFE1E41" w:rsidR="00CE2140" w:rsidRPr="006B5997" w:rsidRDefault="00CE2140" w:rsidP="000D3E65">
      <w:pPr>
        <w:pStyle w:val="Heading2"/>
        <w:rPr>
          <w:rFonts w:ascii="Times New Roman" w:hAnsi="Times New Roman" w:cs="Times New Roman"/>
          <w:sz w:val="24"/>
          <w:szCs w:val="24"/>
        </w:rPr>
      </w:pPr>
      <w:r w:rsidRPr="006B5997">
        <w:rPr>
          <w:rFonts w:ascii="Times New Roman" w:hAnsi="Times New Roman" w:cs="Times New Roman"/>
          <w:sz w:val="24"/>
          <w:szCs w:val="24"/>
        </w:rPr>
        <w:lastRenderedPageBreak/>
        <w:t>Supplier’s Dental Network</w:t>
      </w:r>
      <w:bookmarkEnd w:id="6"/>
    </w:p>
    <w:p w14:paraId="580E5AA7" w14:textId="77777777" w:rsidR="00CE2140" w:rsidRPr="006B5997" w:rsidRDefault="00CE2140" w:rsidP="000D3E65">
      <w:pPr>
        <w:pStyle w:val="Heading3"/>
      </w:pPr>
      <w:r w:rsidRPr="006B5997">
        <w:t>The network must include at least 150 licensed Oklahoma practitioners of Dentistry to service the covered population. The Dental Plan must include:</w:t>
      </w:r>
    </w:p>
    <w:p w14:paraId="39B8A95A" w14:textId="77777777" w:rsidR="00CE2140" w:rsidRPr="006B5997" w:rsidRDefault="00CE2140" w:rsidP="000D3E65">
      <w:pPr>
        <w:pStyle w:val="Heading4"/>
        <w:numPr>
          <w:ilvl w:val="2"/>
          <w:numId w:val="41"/>
        </w:numPr>
        <w:spacing w:beforeLines="0" w:line="276" w:lineRule="auto"/>
        <w:ind w:left="1530" w:hanging="810"/>
        <w:contextualSpacing/>
        <w:jc w:val="both"/>
        <w:rPr>
          <w:rFonts w:ascii="Times New Roman" w:hAnsi="Times New Roman" w:cs="Times New Roman"/>
          <w:sz w:val="24"/>
          <w:szCs w:val="24"/>
        </w:rPr>
      </w:pPr>
      <w:r w:rsidRPr="006B5997">
        <w:rPr>
          <w:rFonts w:ascii="Times New Roman" w:hAnsi="Times New Roman" w:cs="Times New Roman"/>
          <w:sz w:val="24"/>
          <w:szCs w:val="24"/>
        </w:rPr>
        <w:t>General;</w:t>
      </w:r>
    </w:p>
    <w:p w14:paraId="7C45B370" w14:textId="77777777" w:rsidR="00CE2140" w:rsidRPr="006B5997" w:rsidRDefault="00CE2140" w:rsidP="000D3E65">
      <w:pPr>
        <w:pStyle w:val="Heading4"/>
        <w:numPr>
          <w:ilvl w:val="2"/>
          <w:numId w:val="41"/>
        </w:numPr>
        <w:spacing w:beforeLines="0" w:line="276" w:lineRule="auto"/>
        <w:ind w:left="1530" w:hanging="810"/>
        <w:contextualSpacing/>
        <w:jc w:val="both"/>
        <w:rPr>
          <w:rFonts w:ascii="Times New Roman" w:hAnsi="Times New Roman" w:cs="Times New Roman"/>
          <w:sz w:val="24"/>
          <w:szCs w:val="24"/>
        </w:rPr>
      </w:pPr>
      <w:r w:rsidRPr="006B5997">
        <w:rPr>
          <w:rFonts w:ascii="Times New Roman" w:hAnsi="Times New Roman" w:cs="Times New Roman"/>
          <w:sz w:val="24"/>
          <w:szCs w:val="24"/>
        </w:rPr>
        <w:t>Pediatrics;</w:t>
      </w:r>
    </w:p>
    <w:p w14:paraId="1901D669" w14:textId="77777777" w:rsidR="00CE2140" w:rsidRPr="006B5997" w:rsidRDefault="00CE2140" w:rsidP="000D3E65">
      <w:pPr>
        <w:pStyle w:val="Heading4"/>
        <w:numPr>
          <w:ilvl w:val="2"/>
          <w:numId w:val="41"/>
        </w:numPr>
        <w:spacing w:beforeLines="0" w:line="276" w:lineRule="auto"/>
        <w:ind w:left="1530" w:hanging="810"/>
        <w:contextualSpacing/>
        <w:jc w:val="both"/>
        <w:rPr>
          <w:rFonts w:ascii="Times New Roman" w:hAnsi="Times New Roman" w:cs="Times New Roman"/>
          <w:sz w:val="24"/>
          <w:szCs w:val="24"/>
        </w:rPr>
      </w:pPr>
      <w:r w:rsidRPr="006B5997">
        <w:rPr>
          <w:rFonts w:ascii="Times New Roman" w:hAnsi="Times New Roman" w:cs="Times New Roman"/>
          <w:sz w:val="24"/>
          <w:szCs w:val="24"/>
        </w:rPr>
        <w:t>Endodontists;</w:t>
      </w:r>
    </w:p>
    <w:p w14:paraId="768B4465" w14:textId="77777777" w:rsidR="00CE2140" w:rsidRPr="006B5997" w:rsidRDefault="00CE2140" w:rsidP="000D3E65">
      <w:pPr>
        <w:pStyle w:val="Heading4"/>
        <w:numPr>
          <w:ilvl w:val="2"/>
          <w:numId w:val="41"/>
        </w:numPr>
        <w:spacing w:beforeLines="0" w:line="276" w:lineRule="auto"/>
        <w:ind w:left="1530" w:hanging="810"/>
        <w:contextualSpacing/>
        <w:jc w:val="both"/>
        <w:rPr>
          <w:rFonts w:ascii="Times New Roman" w:hAnsi="Times New Roman" w:cs="Times New Roman"/>
          <w:sz w:val="24"/>
          <w:szCs w:val="24"/>
        </w:rPr>
      </w:pPr>
      <w:r w:rsidRPr="006B5997">
        <w:rPr>
          <w:rFonts w:ascii="Times New Roman" w:hAnsi="Times New Roman" w:cs="Times New Roman"/>
          <w:sz w:val="24"/>
          <w:szCs w:val="24"/>
        </w:rPr>
        <w:t>Periodontists;</w:t>
      </w:r>
    </w:p>
    <w:p w14:paraId="57CBD71E" w14:textId="77777777" w:rsidR="00CE2140" w:rsidRPr="006B5997" w:rsidRDefault="00CE2140" w:rsidP="000D3E65">
      <w:pPr>
        <w:pStyle w:val="Heading4"/>
        <w:numPr>
          <w:ilvl w:val="2"/>
          <w:numId w:val="41"/>
        </w:numPr>
        <w:spacing w:beforeLines="0" w:line="276" w:lineRule="auto"/>
        <w:ind w:left="1530" w:hanging="810"/>
        <w:contextualSpacing/>
        <w:jc w:val="both"/>
        <w:rPr>
          <w:rFonts w:ascii="Times New Roman" w:hAnsi="Times New Roman" w:cs="Times New Roman"/>
          <w:sz w:val="24"/>
          <w:szCs w:val="24"/>
        </w:rPr>
      </w:pPr>
      <w:r w:rsidRPr="006B5997">
        <w:rPr>
          <w:rFonts w:ascii="Times New Roman" w:hAnsi="Times New Roman" w:cs="Times New Roman"/>
          <w:sz w:val="24"/>
          <w:szCs w:val="24"/>
        </w:rPr>
        <w:t>Orthodontists; and</w:t>
      </w:r>
    </w:p>
    <w:p w14:paraId="420880A0" w14:textId="77777777" w:rsidR="00CE2140" w:rsidRPr="006B5997" w:rsidRDefault="00CE2140" w:rsidP="000D3E65">
      <w:pPr>
        <w:pStyle w:val="Heading4"/>
        <w:numPr>
          <w:ilvl w:val="2"/>
          <w:numId w:val="41"/>
        </w:numPr>
        <w:spacing w:beforeLines="0" w:line="276" w:lineRule="auto"/>
        <w:ind w:left="1530" w:hanging="810"/>
        <w:contextualSpacing/>
        <w:jc w:val="both"/>
        <w:rPr>
          <w:rFonts w:ascii="Times New Roman" w:hAnsi="Times New Roman" w:cs="Times New Roman"/>
          <w:sz w:val="24"/>
          <w:szCs w:val="24"/>
        </w:rPr>
      </w:pPr>
      <w:r w:rsidRPr="006B5997">
        <w:rPr>
          <w:rFonts w:ascii="Times New Roman" w:hAnsi="Times New Roman" w:cs="Times New Roman"/>
          <w:sz w:val="24"/>
          <w:szCs w:val="24"/>
        </w:rPr>
        <w:t>Oral Surgeons.</w:t>
      </w:r>
    </w:p>
    <w:p w14:paraId="71FC8A77" w14:textId="63E8ABBB" w:rsidR="00CE2140" w:rsidRPr="006B5997" w:rsidRDefault="00CE2140" w:rsidP="000D3E65">
      <w:pPr>
        <w:pStyle w:val="Heading3"/>
      </w:pPr>
      <w:r w:rsidRPr="006B5997">
        <w:t xml:space="preserve">The Supplier </w:t>
      </w:r>
      <w:r w:rsidR="007533ED" w:rsidRPr="006B5997">
        <w:t xml:space="preserve">is </w:t>
      </w:r>
      <w:r w:rsidRPr="006B5997">
        <w:t>the sole contracting agent with respect to any service agreement with EGID and th</w:t>
      </w:r>
      <w:r w:rsidR="007533ED" w:rsidRPr="006B5997">
        <w:t>e</w:t>
      </w:r>
      <w:r w:rsidRPr="006B5997">
        <w:t xml:space="preserve"> Supplier </w:t>
      </w:r>
      <w:r w:rsidR="007533ED" w:rsidRPr="006B5997">
        <w:t>is</w:t>
      </w:r>
      <w:r w:rsidRPr="006B5997">
        <w:t xml:space="preserve"> fully accountable for any and all contracted services.</w:t>
      </w:r>
    </w:p>
    <w:p w14:paraId="0CFC108D" w14:textId="77777777" w:rsidR="00CE2140" w:rsidRPr="006B5997" w:rsidRDefault="00CE2140" w:rsidP="000D3E65">
      <w:pPr>
        <w:pStyle w:val="Heading3"/>
      </w:pPr>
      <w:r w:rsidRPr="006B5997">
        <w:t>Covered services may also be rendered by non-contracting providers through reimbursements to members who receive and pay for these services.</w:t>
      </w:r>
    </w:p>
    <w:p w14:paraId="3D13B183" w14:textId="2E3196A1" w:rsidR="00CE2140" w:rsidRPr="006B5997" w:rsidRDefault="00CE2140" w:rsidP="000D3E65">
      <w:pPr>
        <w:pStyle w:val="Heading3"/>
      </w:pPr>
      <w:r w:rsidRPr="006B5997">
        <w:t>Eligible dependents residing at an address different from the primary member’s address may select a primary care dentist (PCD) using the dependent’s address.</w:t>
      </w:r>
    </w:p>
    <w:p w14:paraId="3F6C6153" w14:textId="77777777" w:rsidR="007D7FDE" w:rsidRPr="006B5997" w:rsidRDefault="007D7FDE" w:rsidP="00B20A08">
      <w:pPr>
        <w:pStyle w:val="PlainText"/>
        <w:rPr>
          <w:rFonts w:ascii="Times New Roman" w:hAnsi="Times New Roman" w:cs="Times New Roman"/>
          <w:b/>
          <w:sz w:val="24"/>
          <w:szCs w:val="24"/>
        </w:rPr>
      </w:pPr>
    </w:p>
    <w:p w14:paraId="116058C8" w14:textId="6DD981A8" w:rsidR="00F11FC6" w:rsidRPr="006B5997" w:rsidRDefault="00F11FC6" w:rsidP="000D3E65">
      <w:pPr>
        <w:pStyle w:val="Heading2"/>
        <w:rPr>
          <w:rFonts w:ascii="Times New Roman" w:hAnsi="Times New Roman" w:cs="Times New Roman"/>
          <w:sz w:val="24"/>
          <w:szCs w:val="24"/>
        </w:rPr>
      </w:pPr>
      <w:bookmarkStart w:id="7" w:name="_Toc513649613"/>
      <w:r w:rsidRPr="006B5997">
        <w:rPr>
          <w:rFonts w:ascii="Times New Roman" w:hAnsi="Times New Roman" w:cs="Times New Roman"/>
          <w:sz w:val="24"/>
          <w:szCs w:val="24"/>
        </w:rPr>
        <w:t>Exclusions and Limitations. The following specific exclusions or limitations are incorporated into the basic plan:</w:t>
      </w:r>
      <w:bookmarkEnd w:id="7"/>
    </w:p>
    <w:p w14:paraId="383AB1FF" w14:textId="77777777" w:rsidR="00F11FC6" w:rsidRPr="006B5997" w:rsidRDefault="00F11FC6" w:rsidP="000D3E65">
      <w:pPr>
        <w:pStyle w:val="Heading3"/>
      </w:pPr>
      <w:r w:rsidRPr="006B5997">
        <w:t>Services that are cosmetic;</w:t>
      </w:r>
    </w:p>
    <w:p w14:paraId="3ECB4619" w14:textId="77777777" w:rsidR="00F11FC6" w:rsidRPr="006B5997" w:rsidRDefault="00F11FC6" w:rsidP="000D3E65">
      <w:pPr>
        <w:pStyle w:val="Heading3"/>
      </w:pPr>
      <w:r w:rsidRPr="006B5997">
        <w:t>Replacement of a prosthetic appliance or bridgework after five years from installation if it cannot be repaired;</w:t>
      </w:r>
    </w:p>
    <w:p w14:paraId="174D0B58" w14:textId="77777777" w:rsidR="00F11FC6" w:rsidRPr="006B5997" w:rsidRDefault="00F11FC6" w:rsidP="000D3E65">
      <w:pPr>
        <w:pStyle w:val="Heading3"/>
      </w:pPr>
      <w:r w:rsidRPr="006B5997">
        <w:t>Services considered unnecessary by generally accepted dental practice standards;</w:t>
      </w:r>
    </w:p>
    <w:p w14:paraId="01B8F5C8" w14:textId="77777777" w:rsidR="00F11FC6" w:rsidRPr="006B5997" w:rsidRDefault="00F11FC6" w:rsidP="000D3E65">
      <w:pPr>
        <w:pStyle w:val="Heading3"/>
      </w:pPr>
      <w:r w:rsidRPr="006B5997">
        <w:t>Replacement of a lost or stolen prosthetic appliance,</w:t>
      </w:r>
    </w:p>
    <w:p w14:paraId="2FB99FB9" w14:textId="77777777" w:rsidR="00F11FC6" w:rsidRPr="006B5997" w:rsidRDefault="00F11FC6" w:rsidP="000D3E65">
      <w:pPr>
        <w:pStyle w:val="Heading3"/>
      </w:pPr>
      <w:r w:rsidRPr="006B5997">
        <w:t>Prescription drugs.</w:t>
      </w:r>
    </w:p>
    <w:p w14:paraId="7F313A2C" w14:textId="77777777" w:rsidR="00F11FC6" w:rsidRPr="006B5997" w:rsidRDefault="00F11FC6" w:rsidP="000D3E65">
      <w:pPr>
        <w:pStyle w:val="Heading3"/>
      </w:pPr>
      <w:r w:rsidRPr="006B5997">
        <w:t>Separate OSHA fees are not eligible and may not be charged directly to the patient.</w:t>
      </w:r>
    </w:p>
    <w:p w14:paraId="1E91A325" w14:textId="77777777" w:rsidR="00F11FC6" w:rsidRPr="006B5997" w:rsidRDefault="00F11FC6" w:rsidP="000D3E65">
      <w:pPr>
        <w:pStyle w:val="Heading3"/>
      </w:pPr>
      <w:r w:rsidRPr="006B5997">
        <w:t>Accidental injury to sound natural teeth.</w:t>
      </w:r>
    </w:p>
    <w:p w14:paraId="542C9157" w14:textId="4570D79A" w:rsidR="00F11FC6" w:rsidRPr="006B5997" w:rsidRDefault="00F11FC6" w:rsidP="000D3E65">
      <w:pPr>
        <w:pStyle w:val="Heading3"/>
      </w:pPr>
      <w:r w:rsidRPr="006B5997">
        <w:t>Temporomandibular joint dysfunction (TMD) is considered a medical condition, and covered under the medical plan, therefore it is excluded from coverage under the basic and all other dental options (unless orthodontic treatment for TMD).</w:t>
      </w:r>
    </w:p>
    <w:p w14:paraId="150BFAA0" w14:textId="77777777" w:rsidR="007D7FDE" w:rsidRPr="006B5997" w:rsidRDefault="007D7FDE" w:rsidP="00B20A08">
      <w:pPr>
        <w:pStyle w:val="PlainText"/>
        <w:rPr>
          <w:rFonts w:ascii="Times New Roman" w:hAnsi="Times New Roman" w:cs="Times New Roman"/>
          <w:sz w:val="24"/>
          <w:szCs w:val="24"/>
        </w:rPr>
      </w:pPr>
    </w:p>
    <w:p w14:paraId="50A88E7C" w14:textId="17016E2A" w:rsidR="00C41C6B" w:rsidRPr="006B5997" w:rsidRDefault="00277752" w:rsidP="000D3E65">
      <w:pPr>
        <w:pStyle w:val="Heading2"/>
        <w:rPr>
          <w:rFonts w:ascii="Times New Roman" w:hAnsi="Times New Roman" w:cs="Times New Roman"/>
          <w:sz w:val="24"/>
          <w:szCs w:val="24"/>
        </w:rPr>
      </w:pPr>
      <w:bookmarkStart w:id="8" w:name="_Toc513649614"/>
      <w:r w:rsidRPr="006B5997">
        <w:rPr>
          <w:rFonts w:ascii="Times New Roman" w:hAnsi="Times New Roman" w:cs="Times New Roman"/>
          <w:sz w:val="24"/>
          <w:szCs w:val="24"/>
        </w:rPr>
        <w:t>PPO Benefit Plan Design</w:t>
      </w:r>
      <w:bookmarkEnd w:id="8"/>
    </w:p>
    <w:p w14:paraId="4E09A9D1" w14:textId="77777777" w:rsidR="00DF5186" w:rsidRPr="006B5997" w:rsidRDefault="00DF5186" w:rsidP="000D3E65">
      <w:pPr>
        <w:pStyle w:val="Heading3"/>
      </w:pPr>
      <w:r w:rsidRPr="006B5997">
        <w:t>All PPO dental plans shall meet or exceed the following requirements:</w:t>
      </w:r>
    </w:p>
    <w:p w14:paraId="63C49FAC" w14:textId="77777777" w:rsidR="00DF5186" w:rsidRPr="006B5997" w:rsidRDefault="00DF5186" w:rsidP="000D3E65">
      <w:pPr>
        <w:pStyle w:val="Heading4"/>
        <w:numPr>
          <w:ilvl w:val="2"/>
          <w:numId w:val="41"/>
        </w:numPr>
        <w:spacing w:beforeLines="0" w:line="276" w:lineRule="auto"/>
        <w:ind w:left="1530" w:hanging="810"/>
        <w:contextualSpacing/>
        <w:jc w:val="both"/>
        <w:rPr>
          <w:rFonts w:ascii="Times New Roman" w:hAnsi="Times New Roman" w:cs="Times New Roman"/>
          <w:sz w:val="24"/>
          <w:szCs w:val="24"/>
        </w:rPr>
      </w:pPr>
      <w:r w:rsidRPr="006B5997">
        <w:rPr>
          <w:rFonts w:ascii="Times New Roman" w:hAnsi="Times New Roman" w:cs="Times New Roman"/>
          <w:sz w:val="24"/>
          <w:szCs w:val="24"/>
        </w:rPr>
        <w:t>They shall have a statewide provider network;</w:t>
      </w:r>
    </w:p>
    <w:p w14:paraId="092E8725" w14:textId="77777777" w:rsidR="00DF5186" w:rsidRPr="006B5997" w:rsidRDefault="00DF5186" w:rsidP="000D3E65">
      <w:pPr>
        <w:pStyle w:val="Heading4"/>
        <w:numPr>
          <w:ilvl w:val="2"/>
          <w:numId w:val="41"/>
        </w:numPr>
        <w:spacing w:beforeLines="0" w:line="276" w:lineRule="auto"/>
        <w:ind w:left="1530" w:hanging="810"/>
        <w:contextualSpacing/>
        <w:jc w:val="both"/>
        <w:rPr>
          <w:rFonts w:ascii="Times New Roman" w:hAnsi="Times New Roman" w:cs="Times New Roman"/>
          <w:sz w:val="24"/>
          <w:szCs w:val="24"/>
        </w:rPr>
      </w:pPr>
      <w:r w:rsidRPr="006B5997">
        <w:rPr>
          <w:rFonts w:ascii="Times New Roman" w:hAnsi="Times New Roman" w:cs="Times New Roman"/>
          <w:sz w:val="24"/>
          <w:szCs w:val="24"/>
        </w:rPr>
        <w:t>They shall provide benefits which shall reimburse the expense for the following types of dental procedures:</w:t>
      </w:r>
    </w:p>
    <w:p w14:paraId="59033B01" w14:textId="77777777" w:rsidR="00DF5186" w:rsidRPr="006B5997" w:rsidRDefault="00DF5186" w:rsidP="000D3E65">
      <w:pPr>
        <w:pStyle w:val="Heading6"/>
        <w:numPr>
          <w:ilvl w:val="3"/>
          <w:numId w:val="41"/>
        </w:numPr>
        <w:spacing w:before="0" w:after="0" w:line="276" w:lineRule="auto"/>
        <w:contextualSpacing/>
        <w:jc w:val="both"/>
        <w:rPr>
          <w:rFonts w:ascii="Times New Roman" w:hAnsi="Times New Roman" w:cs="Times New Roman"/>
          <w:sz w:val="24"/>
          <w:szCs w:val="24"/>
        </w:rPr>
      </w:pPr>
      <w:r w:rsidRPr="006B5997">
        <w:rPr>
          <w:rFonts w:ascii="Times New Roman" w:hAnsi="Times New Roman" w:cs="Times New Roman"/>
          <w:sz w:val="24"/>
          <w:szCs w:val="24"/>
        </w:rPr>
        <w:t>Diagnostic;</w:t>
      </w:r>
    </w:p>
    <w:p w14:paraId="6BFB87C7" w14:textId="77777777" w:rsidR="00DF5186" w:rsidRPr="006B5997" w:rsidRDefault="00DF5186" w:rsidP="000D3E65">
      <w:pPr>
        <w:pStyle w:val="Heading6"/>
        <w:numPr>
          <w:ilvl w:val="3"/>
          <w:numId w:val="41"/>
        </w:numPr>
        <w:spacing w:before="0" w:after="0" w:line="276" w:lineRule="auto"/>
        <w:contextualSpacing/>
        <w:jc w:val="both"/>
        <w:rPr>
          <w:rFonts w:ascii="Times New Roman" w:hAnsi="Times New Roman" w:cs="Times New Roman"/>
          <w:sz w:val="24"/>
          <w:szCs w:val="24"/>
        </w:rPr>
      </w:pPr>
      <w:r w:rsidRPr="006B5997">
        <w:rPr>
          <w:rFonts w:ascii="Times New Roman" w:hAnsi="Times New Roman" w:cs="Times New Roman"/>
          <w:sz w:val="24"/>
          <w:szCs w:val="24"/>
        </w:rPr>
        <w:t>Preventative;</w:t>
      </w:r>
    </w:p>
    <w:p w14:paraId="2B94C525" w14:textId="77777777" w:rsidR="00DF5186" w:rsidRPr="006B5997" w:rsidRDefault="00DF5186" w:rsidP="000D3E65">
      <w:pPr>
        <w:pStyle w:val="Heading6"/>
        <w:numPr>
          <w:ilvl w:val="3"/>
          <w:numId w:val="41"/>
        </w:numPr>
        <w:spacing w:before="0" w:after="0" w:line="276" w:lineRule="auto"/>
        <w:contextualSpacing/>
        <w:jc w:val="both"/>
        <w:rPr>
          <w:rFonts w:ascii="Times New Roman" w:hAnsi="Times New Roman" w:cs="Times New Roman"/>
          <w:sz w:val="24"/>
          <w:szCs w:val="24"/>
        </w:rPr>
      </w:pPr>
      <w:r w:rsidRPr="006B5997">
        <w:rPr>
          <w:rFonts w:ascii="Times New Roman" w:hAnsi="Times New Roman" w:cs="Times New Roman"/>
          <w:sz w:val="24"/>
          <w:szCs w:val="24"/>
        </w:rPr>
        <w:t>Restorative;</w:t>
      </w:r>
    </w:p>
    <w:p w14:paraId="055BECFE" w14:textId="77777777" w:rsidR="00DF5186" w:rsidRPr="006B5997" w:rsidRDefault="00DF5186" w:rsidP="000D3E65">
      <w:pPr>
        <w:pStyle w:val="Heading6"/>
        <w:numPr>
          <w:ilvl w:val="3"/>
          <w:numId w:val="41"/>
        </w:numPr>
        <w:spacing w:before="0" w:after="0" w:line="276" w:lineRule="auto"/>
        <w:contextualSpacing/>
        <w:jc w:val="both"/>
        <w:rPr>
          <w:rFonts w:ascii="Times New Roman" w:hAnsi="Times New Roman" w:cs="Times New Roman"/>
          <w:sz w:val="24"/>
          <w:szCs w:val="24"/>
        </w:rPr>
      </w:pPr>
      <w:r w:rsidRPr="006B5997">
        <w:rPr>
          <w:rFonts w:ascii="Times New Roman" w:hAnsi="Times New Roman" w:cs="Times New Roman"/>
          <w:sz w:val="24"/>
          <w:szCs w:val="24"/>
        </w:rPr>
        <w:t>Endodontic;</w:t>
      </w:r>
    </w:p>
    <w:p w14:paraId="329F89DE" w14:textId="77777777" w:rsidR="00DF5186" w:rsidRPr="006B5997" w:rsidRDefault="00DF5186" w:rsidP="000D3E65">
      <w:pPr>
        <w:pStyle w:val="Heading6"/>
        <w:numPr>
          <w:ilvl w:val="3"/>
          <w:numId w:val="41"/>
        </w:numPr>
        <w:spacing w:before="0" w:after="0" w:line="276" w:lineRule="auto"/>
        <w:contextualSpacing/>
        <w:jc w:val="both"/>
        <w:rPr>
          <w:rFonts w:ascii="Times New Roman" w:hAnsi="Times New Roman" w:cs="Times New Roman"/>
          <w:sz w:val="24"/>
          <w:szCs w:val="24"/>
        </w:rPr>
      </w:pPr>
      <w:r w:rsidRPr="006B5997">
        <w:rPr>
          <w:rFonts w:ascii="Times New Roman" w:hAnsi="Times New Roman" w:cs="Times New Roman"/>
          <w:sz w:val="24"/>
          <w:szCs w:val="24"/>
        </w:rPr>
        <w:t>Periodontics;</w:t>
      </w:r>
    </w:p>
    <w:p w14:paraId="2D78C8F7" w14:textId="77777777" w:rsidR="00DF5186" w:rsidRPr="006B5997" w:rsidRDefault="00DF5186" w:rsidP="000D3E65">
      <w:pPr>
        <w:pStyle w:val="Heading6"/>
        <w:numPr>
          <w:ilvl w:val="3"/>
          <w:numId w:val="41"/>
        </w:numPr>
        <w:spacing w:before="0" w:after="0" w:line="276" w:lineRule="auto"/>
        <w:contextualSpacing/>
        <w:jc w:val="both"/>
        <w:rPr>
          <w:rFonts w:ascii="Times New Roman" w:hAnsi="Times New Roman" w:cs="Times New Roman"/>
          <w:sz w:val="24"/>
          <w:szCs w:val="24"/>
        </w:rPr>
      </w:pPr>
      <w:r w:rsidRPr="006B5997">
        <w:rPr>
          <w:rFonts w:ascii="Times New Roman" w:hAnsi="Times New Roman" w:cs="Times New Roman"/>
          <w:sz w:val="24"/>
          <w:szCs w:val="24"/>
        </w:rPr>
        <w:t>Prosthodontics;</w:t>
      </w:r>
    </w:p>
    <w:p w14:paraId="0DC271DE" w14:textId="77777777" w:rsidR="00DF5186" w:rsidRPr="006B5997" w:rsidRDefault="00DF5186" w:rsidP="000D3E65">
      <w:pPr>
        <w:pStyle w:val="Heading6"/>
        <w:numPr>
          <w:ilvl w:val="3"/>
          <w:numId w:val="41"/>
        </w:numPr>
        <w:spacing w:before="0" w:after="0" w:line="276" w:lineRule="auto"/>
        <w:contextualSpacing/>
        <w:jc w:val="both"/>
        <w:rPr>
          <w:rFonts w:ascii="Times New Roman" w:hAnsi="Times New Roman" w:cs="Times New Roman"/>
          <w:sz w:val="24"/>
          <w:szCs w:val="24"/>
        </w:rPr>
      </w:pPr>
      <w:r w:rsidRPr="006B5997">
        <w:rPr>
          <w:rFonts w:ascii="Times New Roman" w:hAnsi="Times New Roman" w:cs="Times New Roman"/>
          <w:sz w:val="24"/>
          <w:szCs w:val="24"/>
        </w:rPr>
        <w:t>Oral Surgery;</w:t>
      </w:r>
    </w:p>
    <w:p w14:paraId="779705B8" w14:textId="77777777" w:rsidR="00DF5186" w:rsidRPr="006B5997" w:rsidRDefault="00DF5186" w:rsidP="000D3E65">
      <w:pPr>
        <w:pStyle w:val="Heading6"/>
        <w:numPr>
          <w:ilvl w:val="3"/>
          <w:numId w:val="41"/>
        </w:numPr>
        <w:spacing w:before="0" w:after="0" w:line="276" w:lineRule="auto"/>
        <w:contextualSpacing/>
        <w:jc w:val="both"/>
        <w:rPr>
          <w:rFonts w:ascii="Times New Roman" w:hAnsi="Times New Roman" w:cs="Times New Roman"/>
          <w:sz w:val="24"/>
          <w:szCs w:val="24"/>
        </w:rPr>
      </w:pPr>
      <w:r w:rsidRPr="006B5997">
        <w:rPr>
          <w:rFonts w:ascii="Times New Roman" w:hAnsi="Times New Roman" w:cs="Times New Roman"/>
          <w:sz w:val="24"/>
          <w:szCs w:val="24"/>
        </w:rPr>
        <w:t>Dental Implants;</w:t>
      </w:r>
    </w:p>
    <w:p w14:paraId="77C36D42" w14:textId="77777777" w:rsidR="00DF5186" w:rsidRPr="006B5997" w:rsidRDefault="00DF5186" w:rsidP="000D3E65">
      <w:pPr>
        <w:pStyle w:val="Heading6"/>
        <w:numPr>
          <w:ilvl w:val="3"/>
          <w:numId w:val="41"/>
        </w:numPr>
        <w:spacing w:before="0" w:after="0" w:line="276" w:lineRule="auto"/>
        <w:contextualSpacing/>
        <w:jc w:val="both"/>
        <w:rPr>
          <w:rFonts w:ascii="Times New Roman" w:hAnsi="Times New Roman" w:cs="Times New Roman"/>
          <w:sz w:val="24"/>
          <w:szCs w:val="24"/>
        </w:rPr>
      </w:pPr>
      <w:r w:rsidRPr="006B5997">
        <w:rPr>
          <w:rFonts w:ascii="Times New Roman" w:hAnsi="Times New Roman" w:cs="Times New Roman"/>
          <w:sz w:val="24"/>
          <w:szCs w:val="24"/>
        </w:rPr>
        <w:lastRenderedPageBreak/>
        <w:t>Dental prosthetics; and</w:t>
      </w:r>
    </w:p>
    <w:p w14:paraId="1F438247" w14:textId="5B263FC2" w:rsidR="00DF5186" w:rsidRPr="006B5997" w:rsidRDefault="00DF5186" w:rsidP="000D3E65">
      <w:pPr>
        <w:pStyle w:val="Heading6"/>
        <w:numPr>
          <w:ilvl w:val="3"/>
          <w:numId w:val="41"/>
        </w:numPr>
        <w:spacing w:before="0" w:after="0" w:line="276" w:lineRule="auto"/>
        <w:contextualSpacing/>
        <w:jc w:val="both"/>
        <w:rPr>
          <w:rFonts w:ascii="Times New Roman" w:hAnsi="Times New Roman" w:cs="Times New Roman"/>
          <w:sz w:val="24"/>
          <w:szCs w:val="24"/>
        </w:rPr>
      </w:pPr>
      <w:r w:rsidRPr="006B5997">
        <w:rPr>
          <w:rFonts w:ascii="Times New Roman" w:hAnsi="Times New Roman" w:cs="Times New Roman"/>
          <w:sz w:val="24"/>
          <w:szCs w:val="24"/>
        </w:rPr>
        <w:t>Orthodontics; and</w:t>
      </w:r>
    </w:p>
    <w:p w14:paraId="10B6A03E" w14:textId="29899695" w:rsidR="00CE2140" w:rsidRPr="006B5997" w:rsidRDefault="00DF5186" w:rsidP="000D3E65">
      <w:pPr>
        <w:pStyle w:val="Heading4"/>
        <w:numPr>
          <w:ilvl w:val="3"/>
          <w:numId w:val="41"/>
        </w:numPr>
        <w:spacing w:beforeLines="0" w:line="276" w:lineRule="auto"/>
        <w:ind w:left="2160" w:hanging="1080"/>
        <w:contextualSpacing/>
        <w:jc w:val="both"/>
        <w:rPr>
          <w:rFonts w:ascii="Times New Roman" w:hAnsi="Times New Roman" w:cs="Times New Roman"/>
          <w:sz w:val="24"/>
          <w:szCs w:val="24"/>
        </w:rPr>
      </w:pPr>
      <w:r w:rsidRPr="006B5997">
        <w:rPr>
          <w:rFonts w:ascii="Times New Roman" w:hAnsi="Times New Roman" w:cs="Times New Roman"/>
          <w:sz w:val="24"/>
          <w:szCs w:val="24"/>
        </w:rPr>
        <w:t>They shall provide an annual benefit of not less than One Thousand Five Hundred Dollars ($1,500.00) for all services other than orthodontic services, and a lifetime benefit of not less than One Thousand Five Hundred Dollars ($1,5</w:t>
      </w:r>
      <w:r w:rsidR="005827CC" w:rsidRPr="006B5997">
        <w:rPr>
          <w:rFonts w:ascii="Times New Roman" w:hAnsi="Times New Roman" w:cs="Times New Roman"/>
          <w:sz w:val="24"/>
          <w:szCs w:val="24"/>
        </w:rPr>
        <w:t>00.00) for orthodontic services</w:t>
      </w:r>
    </w:p>
    <w:p w14:paraId="6F8392FC" w14:textId="6A2C1385" w:rsidR="00820121" w:rsidRPr="006B5997" w:rsidRDefault="00CE2140" w:rsidP="000D3E65">
      <w:pPr>
        <w:pStyle w:val="Heading3"/>
      </w:pPr>
      <w:r w:rsidRPr="006B5997">
        <w:t xml:space="preserve">The Supplier may provide a plan of benefits for those participants that live outside the State of Oklahoma. See </w:t>
      </w:r>
      <w:r w:rsidR="0041059C" w:rsidRPr="006B5997">
        <w:t>Exhibit</w:t>
      </w:r>
      <w:r w:rsidRPr="006B5997">
        <w:t xml:space="preserve"> </w:t>
      </w:r>
      <w:r w:rsidR="00B20A08" w:rsidRPr="006B5997">
        <w:t>3</w:t>
      </w:r>
      <w:r w:rsidR="00084D4B" w:rsidRPr="006B5997">
        <w:t xml:space="preserve"> Carrier Eligibility Export</w:t>
      </w:r>
      <w:r w:rsidRPr="006B5997">
        <w:t xml:space="preserve">. The premium and benefits for coverage to participants outside the State of Oklahoma must be the same as quoted for participants within the State of Oklahoma. </w:t>
      </w:r>
    </w:p>
    <w:p w14:paraId="01F804E2" w14:textId="77777777" w:rsidR="007D7FDE" w:rsidRPr="006B5997" w:rsidRDefault="007D7FDE" w:rsidP="00B20A08">
      <w:pPr>
        <w:pStyle w:val="PlainText"/>
        <w:rPr>
          <w:rFonts w:ascii="Times New Roman" w:hAnsi="Times New Roman" w:cs="Times New Roman"/>
          <w:sz w:val="24"/>
          <w:szCs w:val="24"/>
        </w:rPr>
      </w:pPr>
    </w:p>
    <w:p w14:paraId="458EA835" w14:textId="7525D8E2" w:rsidR="00277752" w:rsidRPr="006B5997" w:rsidRDefault="00277752" w:rsidP="000D3E65">
      <w:pPr>
        <w:pStyle w:val="Heading2"/>
        <w:rPr>
          <w:rFonts w:ascii="Times New Roman" w:hAnsi="Times New Roman" w:cs="Times New Roman"/>
          <w:sz w:val="24"/>
          <w:szCs w:val="24"/>
        </w:rPr>
      </w:pPr>
      <w:bookmarkStart w:id="9" w:name="_Toc513649615"/>
      <w:r w:rsidRPr="006B5997">
        <w:rPr>
          <w:rFonts w:ascii="Times New Roman" w:hAnsi="Times New Roman" w:cs="Times New Roman"/>
          <w:sz w:val="24"/>
          <w:szCs w:val="24"/>
        </w:rPr>
        <w:t>Prepaid</w:t>
      </w:r>
      <w:r w:rsidR="00132B84" w:rsidRPr="006B5997">
        <w:rPr>
          <w:rFonts w:ascii="Times New Roman" w:hAnsi="Times New Roman" w:cs="Times New Roman"/>
          <w:sz w:val="24"/>
          <w:szCs w:val="24"/>
        </w:rPr>
        <w:t xml:space="preserve"> or Managed</w:t>
      </w:r>
      <w:r w:rsidRPr="006B5997">
        <w:rPr>
          <w:rFonts w:ascii="Times New Roman" w:hAnsi="Times New Roman" w:cs="Times New Roman"/>
          <w:sz w:val="24"/>
          <w:szCs w:val="24"/>
        </w:rPr>
        <w:t xml:space="preserve"> Benefit Plan Design</w:t>
      </w:r>
      <w:bookmarkEnd w:id="9"/>
    </w:p>
    <w:p w14:paraId="5BF8F123" w14:textId="0421B877" w:rsidR="00CE2140" w:rsidRPr="006B5997" w:rsidRDefault="000A4BA9" w:rsidP="000D3E65">
      <w:pPr>
        <w:pStyle w:val="Heading3"/>
      </w:pPr>
      <w:r w:rsidRPr="006B5997">
        <w:t>Supplier</w:t>
      </w:r>
      <w:r w:rsidR="00CE2140" w:rsidRPr="006B5997">
        <w:t>’s proposed benefit for prepaid or managed dental plan (</w:t>
      </w:r>
      <w:r w:rsidR="0041059C" w:rsidRPr="006B5997">
        <w:t>Exhibit</w:t>
      </w:r>
      <w:r w:rsidR="00B3410D" w:rsidRPr="006B5997">
        <w:t xml:space="preserve"> </w:t>
      </w:r>
      <w:r w:rsidR="00B20A08" w:rsidRPr="006B5997">
        <w:t>7</w:t>
      </w:r>
      <w:r w:rsidR="00617592" w:rsidRPr="006B5997">
        <w:t xml:space="preserve"> Prepaid Managed Dental Plan Design</w:t>
      </w:r>
      <w:r w:rsidR="00CE2140" w:rsidRPr="006B5997">
        <w:t>) must meet or exceed the following requirements:</w:t>
      </w:r>
    </w:p>
    <w:p w14:paraId="7847AD7E" w14:textId="77777777" w:rsidR="00CE2140" w:rsidRPr="006B5997" w:rsidRDefault="00CE2140" w:rsidP="000D3E65">
      <w:pPr>
        <w:pStyle w:val="Heading4"/>
        <w:numPr>
          <w:ilvl w:val="2"/>
          <w:numId w:val="41"/>
        </w:numPr>
        <w:spacing w:beforeLines="0" w:line="276" w:lineRule="auto"/>
        <w:ind w:left="1530" w:hanging="810"/>
        <w:contextualSpacing/>
        <w:jc w:val="both"/>
        <w:rPr>
          <w:rFonts w:ascii="Times New Roman" w:hAnsi="Times New Roman" w:cs="Times New Roman"/>
          <w:sz w:val="24"/>
          <w:szCs w:val="24"/>
        </w:rPr>
      </w:pPr>
      <w:r w:rsidRPr="006B5997">
        <w:rPr>
          <w:rFonts w:ascii="Times New Roman" w:hAnsi="Times New Roman" w:cs="Times New Roman"/>
          <w:sz w:val="24"/>
          <w:szCs w:val="24"/>
        </w:rPr>
        <w:t>Have a statewide provider network, and</w:t>
      </w:r>
    </w:p>
    <w:p w14:paraId="70D7BC8C" w14:textId="77777777" w:rsidR="00CE2140" w:rsidRPr="006B5997" w:rsidRDefault="00CE2140" w:rsidP="000D3E65">
      <w:pPr>
        <w:pStyle w:val="Heading4"/>
        <w:numPr>
          <w:ilvl w:val="2"/>
          <w:numId w:val="41"/>
        </w:numPr>
        <w:spacing w:beforeLines="0" w:line="276" w:lineRule="auto"/>
        <w:ind w:left="1530" w:hanging="810"/>
        <w:contextualSpacing/>
        <w:jc w:val="both"/>
        <w:rPr>
          <w:rFonts w:ascii="Times New Roman" w:hAnsi="Times New Roman" w:cs="Times New Roman"/>
          <w:sz w:val="24"/>
          <w:szCs w:val="24"/>
        </w:rPr>
      </w:pPr>
      <w:r w:rsidRPr="006B5997">
        <w:rPr>
          <w:rFonts w:ascii="Times New Roman" w:hAnsi="Times New Roman" w:cs="Times New Roman"/>
          <w:sz w:val="24"/>
          <w:szCs w:val="24"/>
        </w:rPr>
        <w:t>Provide benefits which shall reimburse the expense for the following types of dental procedures</w:t>
      </w:r>
    </w:p>
    <w:p w14:paraId="1F6937C7" w14:textId="6601AD1A" w:rsidR="00CE2140" w:rsidRPr="006B5997" w:rsidRDefault="00CE2140" w:rsidP="000D3E65">
      <w:pPr>
        <w:pStyle w:val="Heading6"/>
        <w:numPr>
          <w:ilvl w:val="3"/>
          <w:numId w:val="41"/>
        </w:numPr>
        <w:spacing w:before="0" w:after="0" w:line="276" w:lineRule="auto"/>
        <w:ind w:left="2160" w:hanging="1080"/>
        <w:contextualSpacing/>
        <w:jc w:val="both"/>
        <w:rPr>
          <w:rFonts w:ascii="Times New Roman" w:hAnsi="Times New Roman" w:cs="Times New Roman"/>
          <w:sz w:val="24"/>
          <w:szCs w:val="24"/>
        </w:rPr>
      </w:pPr>
      <w:r w:rsidRPr="006B5997">
        <w:rPr>
          <w:rFonts w:ascii="Times New Roman" w:hAnsi="Times New Roman" w:cs="Times New Roman"/>
          <w:sz w:val="24"/>
          <w:szCs w:val="24"/>
        </w:rPr>
        <w:t>Diagnostic</w:t>
      </w:r>
      <w:r w:rsidR="00347A79" w:rsidRPr="006B5997">
        <w:rPr>
          <w:rFonts w:ascii="Times New Roman" w:hAnsi="Times New Roman" w:cs="Times New Roman"/>
          <w:sz w:val="24"/>
          <w:szCs w:val="24"/>
        </w:rPr>
        <w:t>;</w:t>
      </w:r>
    </w:p>
    <w:p w14:paraId="228D9CF2" w14:textId="11560A8C" w:rsidR="00CE2140" w:rsidRPr="006B5997" w:rsidRDefault="00CE2140" w:rsidP="000D3E65">
      <w:pPr>
        <w:pStyle w:val="Heading6"/>
        <w:numPr>
          <w:ilvl w:val="3"/>
          <w:numId w:val="41"/>
        </w:numPr>
        <w:spacing w:before="0" w:after="0" w:line="276" w:lineRule="auto"/>
        <w:contextualSpacing/>
        <w:jc w:val="both"/>
        <w:rPr>
          <w:rFonts w:ascii="Times New Roman" w:hAnsi="Times New Roman" w:cs="Times New Roman"/>
          <w:sz w:val="24"/>
          <w:szCs w:val="24"/>
        </w:rPr>
      </w:pPr>
      <w:r w:rsidRPr="006B5997">
        <w:rPr>
          <w:rFonts w:ascii="Times New Roman" w:hAnsi="Times New Roman" w:cs="Times New Roman"/>
          <w:sz w:val="24"/>
          <w:szCs w:val="24"/>
        </w:rPr>
        <w:t>Preventive</w:t>
      </w:r>
      <w:r w:rsidR="00347A79" w:rsidRPr="006B5997">
        <w:rPr>
          <w:rFonts w:ascii="Times New Roman" w:hAnsi="Times New Roman" w:cs="Times New Roman"/>
          <w:sz w:val="24"/>
          <w:szCs w:val="24"/>
        </w:rPr>
        <w:t>;</w:t>
      </w:r>
    </w:p>
    <w:p w14:paraId="2DCAA69D" w14:textId="4A6938FE" w:rsidR="00CE2140" w:rsidRPr="006B5997" w:rsidRDefault="00CE2140" w:rsidP="000D3E65">
      <w:pPr>
        <w:pStyle w:val="Heading6"/>
        <w:numPr>
          <w:ilvl w:val="3"/>
          <w:numId w:val="41"/>
        </w:numPr>
        <w:spacing w:before="0" w:after="0" w:line="276" w:lineRule="auto"/>
        <w:contextualSpacing/>
        <w:jc w:val="both"/>
        <w:rPr>
          <w:rFonts w:ascii="Times New Roman" w:hAnsi="Times New Roman" w:cs="Times New Roman"/>
          <w:sz w:val="24"/>
          <w:szCs w:val="24"/>
        </w:rPr>
      </w:pPr>
      <w:r w:rsidRPr="006B5997">
        <w:rPr>
          <w:rFonts w:ascii="Times New Roman" w:hAnsi="Times New Roman" w:cs="Times New Roman"/>
          <w:sz w:val="24"/>
          <w:szCs w:val="24"/>
        </w:rPr>
        <w:t>Restorative</w:t>
      </w:r>
      <w:r w:rsidR="00347A79" w:rsidRPr="006B5997">
        <w:rPr>
          <w:rFonts w:ascii="Times New Roman" w:hAnsi="Times New Roman" w:cs="Times New Roman"/>
          <w:sz w:val="24"/>
          <w:szCs w:val="24"/>
        </w:rPr>
        <w:t>;</w:t>
      </w:r>
    </w:p>
    <w:p w14:paraId="52669F70" w14:textId="706CCC4B" w:rsidR="00CE2140" w:rsidRPr="006B5997" w:rsidRDefault="00CE2140" w:rsidP="000D3E65">
      <w:pPr>
        <w:pStyle w:val="Heading6"/>
        <w:numPr>
          <w:ilvl w:val="3"/>
          <w:numId w:val="41"/>
        </w:numPr>
        <w:spacing w:before="0" w:after="0" w:line="276" w:lineRule="auto"/>
        <w:contextualSpacing/>
        <w:jc w:val="both"/>
        <w:rPr>
          <w:rFonts w:ascii="Times New Roman" w:hAnsi="Times New Roman" w:cs="Times New Roman"/>
          <w:sz w:val="24"/>
          <w:szCs w:val="24"/>
        </w:rPr>
      </w:pPr>
      <w:r w:rsidRPr="006B5997">
        <w:rPr>
          <w:rFonts w:ascii="Times New Roman" w:hAnsi="Times New Roman" w:cs="Times New Roman"/>
          <w:sz w:val="24"/>
          <w:szCs w:val="24"/>
        </w:rPr>
        <w:t>Endodontic</w:t>
      </w:r>
      <w:r w:rsidR="00347A79" w:rsidRPr="006B5997">
        <w:rPr>
          <w:rFonts w:ascii="Times New Roman" w:hAnsi="Times New Roman" w:cs="Times New Roman"/>
          <w:sz w:val="24"/>
          <w:szCs w:val="24"/>
        </w:rPr>
        <w:t>;</w:t>
      </w:r>
    </w:p>
    <w:p w14:paraId="45FF73B0" w14:textId="52BF28AD" w:rsidR="00CE2140" w:rsidRPr="006B5997" w:rsidRDefault="00CE2140" w:rsidP="000D3E65">
      <w:pPr>
        <w:pStyle w:val="Heading6"/>
        <w:numPr>
          <w:ilvl w:val="3"/>
          <w:numId w:val="41"/>
        </w:numPr>
        <w:spacing w:before="0" w:after="0" w:line="276" w:lineRule="auto"/>
        <w:contextualSpacing/>
        <w:jc w:val="both"/>
        <w:rPr>
          <w:rFonts w:ascii="Times New Roman" w:hAnsi="Times New Roman" w:cs="Times New Roman"/>
          <w:sz w:val="24"/>
          <w:szCs w:val="24"/>
        </w:rPr>
      </w:pPr>
      <w:r w:rsidRPr="006B5997">
        <w:rPr>
          <w:rFonts w:ascii="Times New Roman" w:hAnsi="Times New Roman" w:cs="Times New Roman"/>
          <w:sz w:val="24"/>
          <w:szCs w:val="24"/>
        </w:rPr>
        <w:t>Periodontics</w:t>
      </w:r>
      <w:r w:rsidR="00347A79" w:rsidRPr="006B5997">
        <w:rPr>
          <w:rFonts w:ascii="Times New Roman" w:hAnsi="Times New Roman" w:cs="Times New Roman"/>
          <w:sz w:val="24"/>
          <w:szCs w:val="24"/>
        </w:rPr>
        <w:t>;</w:t>
      </w:r>
    </w:p>
    <w:p w14:paraId="74060545" w14:textId="5E598CCD" w:rsidR="00CE2140" w:rsidRPr="006B5997" w:rsidRDefault="00CE2140" w:rsidP="000D3E65">
      <w:pPr>
        <w:pStyle w:val="Heading6"/>
        <w:numPr>
          <w:ilvl w:val="3"/>
          <w:numId w:val="41"/>
        </w:numPr>
        <w:spacing w:before="0" w:after="0" w:line="276" w:lineRule="auto"/>
        <w:contextualSpacing/>
        <w:jc w:val="both"/>
        <w:rPr>
          <w:rFonts w:ascii="Times New Roman" w:hAnsi="Times New Roman" w:cs="Times New Roman"/>
          <w:sz w:val="24"/>
          <w:szCs w:val="24"/>
        </w:rPr>
      </w:pPr>
      <w:r w:rsidRPr="006B5997">
        <w:rPr>
          <w:rFonts w:ascii="Times New Roman" w:hAnsi="Times New Roman" w:cs="Times New Roman"/>
          <w:sz w:val="24"/>
          <w:szCs w:val="24"/>
        </w:rPr>
        <w:t>Prosthodontics</w:t>
      </w:r>
      <w:r w:rsidR="00347A79" w:rsidRPr="006B5997">
        <w:rPr>
          <w:rFonts w:ascii="Times New Roman" w:hAnsi="Times New Roman" w:cs="Times New Roman"/>
          <w:sz w:val="24"/>
          <w:szCs w:val="24"/>
        </w:rPr>
        <w:t>;</w:t>
      </w:r>
    </w:p>
    <w:p w14:paraId="26051C35" w14:textId="37ED5AD5" w:rsidR="00CE2140" w:rsidRPr="006B5997" w:rsidRDefault="00CE2140" w:rsidP="000D3E65">
      <w:pPr>
        <w:pStyle w:val="Heading6"/>
        <w:numPr>
          <w:ilvl w:val="3"/>
          <w:numId w:val="41"/>
        </w:numPr>
        <w:spacing w:before="0" w:after="0" w:line="276" w:lineRule="auto"/>
        <w:contextualSpacing/>
        <w:jc w:val="both"/>
        <w:rPr>
          <w:rFonts w:ascii="Times New Roman" w:hAnsi="Times New Roman" w:cs="Times New Roman"/>
          <w:sz w:val="24"/>
          <w:szCs w:val="24"/>
        </w:rPr>
      </w:pPr>
      <w:r w:rsidRPr="006B5997">
        <w:rPr>
          <w:rFonts w:ascii="Times New Roman" w:hAnsi="Times New Roman" w:cs="Times New Roman"/>
          <w:sz w:val="24"/>
          <w:szCs w:val="24"/>
        </w:rPr>
        <w:t>Oral Surgery</w:t>
      </w:r>
      <w:r w:rsidR="00347A79" w:rsidRPr="006B5997">
        <w:rPr>
          <w:rFonts w:ascii="Times New Roman" w:hAnsi="Times New Roman" w:cs="Times New Roman"/>
          <w:sz w:val="24"/>
          <w:szCs w:val="24"/>
        </w:rPr>
        <w:t>;</w:t>
      </w:r>
    </w:p>
    <w:p w14:paraId="2D17E5B6" w14:textId="5D23E9A7" w:rsidR="00CE2140" w:rsidRPr="006B5997" w:rsidRDefault="00CE2140" w:rsidP="000D3E65">
      <w:pPr>
        <w:pStyle w:val="Heading6"/>
        <w:numPr>
          <w:ilvl w:val="3"/>
          <w:numId w:val="41"/>
        </w:numPr>
        <w:spacing w:before="0" w:after="0" w:line="276" w:lineRule="auto"/>
        <w:contextualSpacing/>
        <w:jc w:val="both"/>
        <w:rPr>
          <w:rFonts w:ascii="Times New Roman" w:hAnsi="Times New Roman" w:cs="Times New Roman"/>
          <w:sz w:val="24"/>
          <w:szCs w:val="24"/>
        </w:rPr>
      </w:pPr>
      <w:r w:rsidRPr="006B5997">
        <w:rPr>
          <w:rFonts w:ascii="Times New Roman" w:hAnsi="Times New Roman" w:cs="Times New Roman"/>
          <w:sz w:val="24"/>
          <w:szCs w:val="24"/>
        </w:rPr>
        <w:t>Dental Implants</w:t>
      </w:r>
      <w:r w:rsidR="00347A79" w:rsidRPr="006B5997">
        <w:rPr>
          <w:rFonts w:ascii="Times New Roman" w:hAnsi="Times New Roman" w:cs="Times New Roman"/>
          <w:sz w:val="24"/>
          <w:szCs w:val="24"/>
        </w:rPr>
        <w:t xml:space="preserve">; </w:t>
      </w:r>
    </w:p>
    <w:p w14:paraId="08D44366" w14:textId="72481D19" w:rsidR="00CE2140" w:rsidRPr="006B5997" w:rsidRDefault="00CE2140" w:rsidP="000D3E65">
      <w:pPr>
        <w:pStyle w:val="Heading6"/>
        <w:numPr>
          <w:ilvl w:val="3"/>
          <w:numId w:val="41"/>
        </w:numPr>
        <w:spacing w:before="0" w:after="0" w:line="276" w:lineRule="auto"/>
        <w:contextualSpacing/>
        <w:jc w:val="both"/>
        <w:rPr>
          <w:rFonts w:ascii="Times New Roman" w:hAnsi="Times New Roman" w:cs="Times New Roman"/>
          <w:sz w:val="24"/>
          <w:szCs w:val="24"/>
        </w:rPr>
      </w:pPr>
      <w:r w:rsidRPr="006B5997">
        <w:rPr>
          <w:rFonts w:ascii="Times New Roman" w:hAnsi="Times New Roman" w:cs="Times New Roman"/>
          <w:sz w:val="24"/>
          <w:szCs w:val="24"/>
        </w:rPr>
        <w:t>Dental Prosthetics</w:t>
      </w:r>
      <w:r w:rsidR="00347A79" w:rsidRPr="006B5997">
        <w:rPr>
          <w:rFonts w:ascii="Times New Roman" w:hAnsi="Times New Roman" w:cs="Times New Roman"/>
          <w:sz w:val="24"/>
          <w:szCs w:val="24"/>
        </w:rPr>
        <w:t>; and</w:t>
      </w:r>
    </w:p>
    <w:p w14:paraId="522A5015" w14:textId="284E7DF1" w:rsidR="00CE2140" w:rsidRPr="006B5997" w:rsidRDefault="00C502C6" w:rsidP="000D3E65">
      <w:pPr>
        <w:pStyle w:val="Heading6"/>
        <w:numPr>
          <w:ilvl w:val="3"/>
          <w:numId w:val="41"/>
        </w:numPr>
        <w:spacing w:before="0" w:after="0" w:line="276" w:lineRule="auto"/>
        <w:contextualSpacing/>
        <w:jc w:val="both"/>
        <w:rPr>
          <w:rFonts w:ascii="Times New Roman" w:hAnsi="Times New Roman" w:cs="Times New Roman"/>
          <w:sz w:val="24"/>
          <w:szCs w:val="24"/>
        </w:rPr>
      </w:pPr>
      <w:r w:rsidRPr="006B5997">
        <w:rPr>
          <w:rFonts w:ascii="Times New Roman" w:hAnsi="Times New Roman" w:cs="Times New Roman"/>
          <w:sz w:val="24"/>
          <w:szCs w:val="24"/>
        </w:rPr>
        <w:t>Orthodontia (for insured under age 19, and insured over age 19 with TMD)</w:t>
      </w:r>
      <w:r w:rsidR="004B11FE" w:rsidRPr="006B5997">
        <w:rPr>
          <w:rFonts w:ascii="Times New Roman" w:hAnsi="Times New Roman" w:cs="Times New Roman"/>
          <w:sz w:val="24"/>
          <w:szCs w:val="24"/>
        </w:rPr>
        <w:t>; and</w:t>
      </w:r>
    </w:p>
    <w:p w14:paraId="3C4F2007" w14:textId="23E05EE1" w:rsidR="00CE2140" w:rsidRPr="006B5997" w:rsidRDefault="000A4BA9" w:rsidP="000D3E65">
      <w:pPr>
        <w:pStyle w:val="Heading4"/>
        <w:numPr>
          <w:ilvl w:val="2"/>
          <w:numId w:val="41"/>
        </w:numPr>
        <w:spacing w:beforeLines="0" w:line="276" w:lineRule="auto"/>
        <w:ind w:left="1620" w:hanging="900"/>
        <w:contextualSpacing/>
        <w:jc w:val="both"/>
        <w:rPr>
          <w:rFonts w:ascii="Times New Roman" w:hAnsi="Times New Roman" w:cs="Times New Roman"/>
          <w:sz w:val="24"/>
          <w:szCs w:val="24"/>
        </w:rPr>
      </w:pPr>
      <w:r w:rsidRPr="006B5997">
        <w:rPr>
          <w:rFonts w:ascii="Times New Roman" w:hAnsi="Times New Roman" w:cs="Times New Roman"/>
          <w:sz w:val="24"/>
          <w:szCs w:val="24"/>
        </w:rPr>
        <w:t>Supplier</w:t>
      </w:r>
      <w:r w:rsidR="00CE2140" w:rsidRPr="006B5997">
        <w:rPr>
          <w:rFonts w:ascii="Times New Roman" w:hAnsi="Times New Roman" w:cs="Times New Roman"/>
          <w:sz w:val="24"/>
          <w:szCs w:val="24"/>
        </w:rPr>
        <w:t xml:space="preserve">’s prepaid or managed dental plan shall have </w:t>
      </w:r>
      <w:r w:rsidR="00363B5E" w:rsidRPr="006B5997">
        <w:rPr>
          <w:rFonts w:ascii="Times New Roman" w:hAnsi="Times New Roman" w:cs="Times New Roman"/>
          <w:sz w:val="24"/>
          <w:szCs w:val="24"/>
        </w:rPr>
        <w:t xml:space="preserve">not less than </w:t>
      </w:r>
      <w:r w:rsidR="00CE2140" w:rsidRPr="006B5997">
        <w:rPr>
          <w:rFonts w:ascii="Times New Roman" w:hAnsi="Times New Roman" w:cs="Times New Roman"/>
          <w:sz w:val="24"/>
          <w:szCs w:val="24"/>
        </w:rPr>
        <w:t>a $2,500 per covered individual annual maximum on the annual benefit for all services other than orthodontic services, and lifetime benefit of not less than $1,800 for orthodontic services.</w:t>
      </w:r>
    </w:p>
    <w:p w14:paraId="70FB5369" w14:textId="74C5E5C3" w:rsidR="00CE2140" w:rsidRPr="006B5997" w:rsidRDefault="00CE2140" w:rsidP="000D3E65">
      <w:pPr>
        <w:pStyle w:val="Heading3"/>
      </w:pPr>
      <w:r w:rsidRPr="006B5997">
        <w:t xml:space="preserve">The Supplier may provide a plan of benefits for those participants that live outside the State of Oklahoma. The premium for coverage to participants outside the State of Oklahoma must be the same as quoted for participants within the State of Oklahoma. </w:t>
      </w:r>
    </w:p>
    <w:p w14:paraId="670C5B47" w14:textId="77777777" w:rsidR="007D7FDE" w:rsidRPr="006B5997" w:rsidRDefault="007D7FDE" w:rsidP="00B20A08">
      <w:pPr>
        <w:pStyle w:val="PlainText"/>
        <w:rPr>
          <w:rFonts w:ascii="Times New Roman" w:hAnsi="Times New Roman" w:cs="Times New Roman"/>
          <w:sz w:val="24"/>
          <w:szCs w:val="24"/>
        </w:rPr>
      </w:pPr>
    </w:p>
    <w:p w14:paraId="20343378" w14:textId="2C14562D" w:rsidR="00324B7B" w:rsidRPr="006B5997" w:rsidRDefault="00324B7B" w:rsidP="000D3E65">
      <w:pPr>
        <w:pStyle w:val="Heading2"/>
        <w:rPr>
          <w:rFonts w:ascii="Times New Roman" w:hAnsi="Times New Roman" w:cs="Times New Roman"/>
          <w:sz w:val="24"/>
          <w:szCs w:val="24"/>
        </w:rPr>
      </w:pPr>
      <w:bookmarkStart w:id="10" w:name="_Toc513649616"/>
      <w:r w:rsidRPr="006B5997">
        <w:rPr>
          <w:rFonts w:ascii="Times New Roman" w:hAnsi="Times New Roman" w:cs="Times New Roman"/>
          <w:sz w:val="24"/>
          <w:szCs w:val="24"/>
        </w:rPr>
        <w:t>Member Services</w:t>
      </w:r>
      <w:bookmarkEnd w:id="10"/>
    </w:p>
    <w:p w14:paraId="273E3B48" w14:textId="77777777" w:rsidR="00CE2140" w:rsidRPr="006B5997" w:rsidRDefault="00CE2140" w:rsidP="000D3E65">
      <w:pPr>
        <w:pStyle w:val="Heading3"/>
      </w:pPr>
      <w:r w:rsidRPr="006B5997">
        <w:t xml:space="preserve">The Supplier will provide telephone assistance through a toll-free telephone number by customer service representatives regarding plan benefits and network service inquiries/problem resolution during normal business hours.  </w:t>
      </w:r>
    </w:p>
    <w:p w14:paraId="2BCAA9B3" w14:textId="730382B7" w:rsidR="006D333C" w:rsidRPr="006B5997" w:rsidRDefault="0077557A" w:rsidP="000D3E65">
      <w:pPr>
        <w:pStyle w:val="Heading3"/>
      </w:pPr>
      <w:r w:rsidRPr="006B5997">
        <w:t>Pre-enrollment information</w:t>
      </w:r>
    </w:p>
    <w:p w14:paraId="7386E651" w14:textId="77777777" w:rsidR="00FC2A9F" w:rsidRPr="006B5997" w:rsidRDefault="00FC2A9F" w:rsidP="000D3E65">
      <w:pPr>
        <w:pStyle w:val="Heading4"/>
        <w:numPr>
          <w:ilvl w:val="2"/>
          <w:numId w:val="41"/>
        </w:numPr>
        <w:spacing w:beforeLines="0" w:line="276" w:lineRule="auto"/>
        <w:ind w:left="1530" w:hanging="810"/>
        <w:contextualSpacing/>
        <w:jc w:val="both"/>
        <w:rPr>
          <w:rFonts w:ascii="Times New Roman" w:hAnsi="Times New Roman" w:cs="Times New Roman"/>
          <w:sz w:val="24"/>
          <w:szCs w:val="24"/>
        </w:rPr>
      </w:pPr>
      <w:r w:rsidRPr="006B5997">
        <w:rPr>
          <w:rFonts w:ascii="Times New Roman" w:hAnsi="Times New Roman" w:cs="Times New Roman"/>
          <w:sz w:val="24"/>
          <w:szCs w:val="24"/>
        </w:rPr>
        <w:t xml:space="preserve">Supplier shall provide one of the following for Plan Year 2021 and any future renewals: pre-enrollment phone number and/or email address along with specific identifying information for individuals not currently enrolled. </w:t>
      </w:r>
    </w:p>
    <w:p w14:paraId="1D6B0E7E" w14:textId="348F21E4" w:rsidR="00CE2140" w:rsidRPr="006B5997" w:rsidRDefault="00CE2140" w:rsidP="000D3E65">
      <w:pPr>
        <w:pStyle w:val="Heading3"/>
      </w:pPr>
      <w:r w:rsidRPr="006B5997">
        <w:t xml:space="preserve">The Supplier’s customer service representatives must be trained and familiar with all aspects of the program.  </w:t>
      </w:r>
    </w:p>
    <w:p w14:paraId="2F17AA34" w14:textId="77F6A836" w:rsidR="00CE2140" w:rsidRPr="006B5997" w:rsidRDefault="00CE2140" w:rsidP="000D3E65">
      <w:pPr>
        <w:pStyle w:val="Heading3"/>
      </w:pPr>
      <w:r w:rsidRPr="006B5997">
        <w:lastRenderedPageBreak/>
        <w:t>The Supplier’s customer service telephone response performance must meet the below standards for each month of each Plan Year</w:t>
      </w:r>
      <w:r w:rsidR="00E05C2B">
        <w:t>. If the Supplier does not</w:t>
      </w:r>
      <w:r w:rsidR="00E05C2B" w:rsidRPr="00E05C2B">
        <w:t xml:space="preserve"> meet the standards, Supplier must provide a plan of action to improve for the next quarter. </w:t>
      </w:r>
      <w:r w:rsidR="00E05C2B" w:rsidRPr="006B5997">
        <w:t xml:space="preserve"> </w:t>
      </w:r>
    </w:p>
    <w:p w14:paraId="170F3D83" w14:textId="77777777" w:rsidR="003847C2" w:rsidRDefault="00CE2140" w:rsidP="000D3E65">
      <w:pPr>
        <w:pStyle w:val="Heading4"/>
        <w:numPr>
          <w:ilvl w:val="2"/>
          <w:numId w:val="41"/>
        </w:numPr>
        <w:spacing w:beforeLines="0" w:line="276" w:lineRule="auto"/>
        <w:ind w:left="1440"/>
        <w:contextualSpacing/>
        <w:jc w:val="both"/>
        <w:rPr>
          <w:rFonts w:ascii="Times New Roman" w:hAnsi="Times New Roman" w:cs="Times New Roman"/>
          <w:sz w:val="24"/>
          <w:szCs w:val="24"/>
        </w:rPr>
      </w:pPr>
      <w:r w:rsidRPr="006B5997">
        <w:rPr>
          <w:rFonts w:ascii="Times New Roman" w:hAnsi="Times New Roman" w:cs="Times New Roman"/>
          <w:sz w:val="24"/>
          <w:szCs w:val="24"/>
        </w:rPr>
        <w:t xml:space="preserve">The Supplier shall </w:t>
      </w:r>
    </w:p>
    <w:p w14:paraId="39E949BC" w14:textId="79EED35F" w:rsidR="00CE2140" w:rsidRPr="006B5997" w:rsidRDefault="003847C2" w:rsidP="000D3E65">
      <w:pPr>
        <w:pStyle w:val="Heading4"/>
        <w:numPr>
          <w:ilvl w:val="3"/>
          <w:numId w:val="41"/>
        </w:numPr>
        <w:spacing w:beforeLines="0" w:line="276" w:lineRule="auto"/>
        <w:ind w:left="2160" w:hanging="1080"/>
        <w:contextualSpacing/>
        <w:jc w:val="both"/>
        <w:rPr>
          <w:rFonts w:ascii="Times New Roman" w:hAnsi="Times New Roman" w:cs="Times New Roman"/>
          <w:sz w:val="24"/>
          <w:szCs w:val="24"/>
        </w:rPr>
      </w:pPr>
      <w:r>
        <w:rPr>
          <w:rFonts w:ascii="Times New Roman" w:hAnsi="Times New Roman" w:cs="Times New Roman"/>
          <w:sz w:val="24"/>
          <w:szCs w:val="24"/>
        </w:rPr>
        <w:t>A</w:t>
      </w:r>
      <w:r w:rsidR="00CE2140" w:rsidRPr="006B5997">
        <w:rPr>
          <w:rFonts w:ascii="Times New Roman" w:hAnsi="Times New Roman" w:cs="Times New Roman"/>
          <w:sz w:val="24"/>
          <w:szCs w:val="24"/>
        </w:rPr>
        <w:t xml:space="preserve">nswer at least eighty percent (80%) of all calls in thirty (30) seconds or less; </w:t>
      </w:r>
    </w:p>
    <w:p w14:paraId="45BE77A8" w14:textId="77777777" w:rsidR="00CE2140" w:rsidRPr="006B5997" w:rsidRDefault="00CE2140" w:rsidP="000D3E65">
      <w:pPr>
        <w:pStyle w:val="Heading4"/>
        <w:numPr>
          <w:ilvl w:val="3"/>
          <w:numId w:val="41"/>
        </w:numPr>
        <w:spacing w:beforeLines="0" w:line="276" w:lineRule="auto"/>
        <w:ind w:left="2160" w:hanging="1080"/>
        <w:contextualSpacing/>
        <w:jc w:val="both"/>
        <w:rPr>
          <w:rFonts w:ascii="Times New Roman" w:hAnsi="Times New Roman" w:cs="Times New Roman"/>
          <w:sz w:val="24"/>
          <w:szCs w:val="24"/>
        </w:rPr>
      </w:pPr>
      <w:r w:rsidRPr="006B5997">
        <w:rPr>
          <w:rFonts w:ascii="Times New Roman" w:hAnsi="Times New Roman" w:cs="Times New Roman"/>
          <w:sz w:val="24"/>
          <w:szCs w:val="24"/>
        </w:rPr>
        <w:t xml:space="preserve">The average hold time shall be no more than thirty (30) seconds; and </w:t>
      </w:r>
    </w:p>
    <w:p w14:paraId="11815BA9" w14:textId="68659B9B" w:rsidR="00E05C2B" w:rsidRPr="00E05C2B" w:rsidRDefault="00CE2140" w:rsidP="000D3E65">
      <w:pPr>
        <w:pStyle w:val="Heading4"/>
        <w:numPr>
          <w:ilvl w:val="3"/>
          <w:numId w:val="41"/>
        </w:numPr>
        <w:spacing w:beforeLines="0" w:line="276" w:lineRule="auto"/>
        <w:ind w:left="2160" w:hanging="1080"/>
        <w:contextualSpacing/>
        <w:jc w:val="both"/>
        <w:rPr>
          <w:rFonts w:ascii="Times New Roman" w:hAnsi="Times New Roman" w:cs="Times New Roman"/>
          <w:sz w:val="24"/>
          <w:szCs w:val="24"/>
        </w:rPr>
      </w:pPr>
      <w:r w:rsidRPr="006B5997">
        <w:rPr>
          <w:rFonts w:ascii="Times New Roman" w:hAnsi="Times New Roman" w:cs="Times New Roman"/>
          <w:sz w:val="24"/>
          <w:szCs w:val="24"/>
        </w:rPr>
        <w:t>The average call abandonment rate shall not exceed five percent (5%).</w:t>
      </w:r>
    </w:p>
    <w:p w14:paraId="43C216C8" w14:textId="5EDC709F" w:rsidR="00CE2140" w:rsidRPr="006B5997" w:rsidRDefault="00CE2140" w:rsidP="000D3E65">
      <w:pPr>
        <w:pStyle w:val="Heading3"/>
        <w:rPr>
          <w:rFonts w:eastAsia="Arial"/>
        </w:rPr>
      </w:pPr>
      <w:r w:rsidRPr="006B5997">
        <w:t xml:space="preserve">The Member Services telephone number(s) </w:t>
      </w:r>
      <w:r w:rsidRPr="006B5997">
        <w:rPr>
          <w:rFonts w:eastAsia="Arial"/>
        </w:rPr>
        <w:t>must be accessible from the Supplier’s website. If there is a network specific requirement, there must be an online directory. However, if a potential or current member is unable to access the online directory, Supplier must be able to provide printed material within two (2) business days via mail at no cost to employees or retirees.</w:t>
      </w:r>
    </w:p>
    <w:p w14:paraId="49D96F6F" w14:textId="77777777" w:rsidR="007D7FDE" w:rsidRPr="006B5997" w:rsidRDefault="007D7FDE" w:rsidP="00B20A08">
      <w:pPr>
        <w:pStyle w:val="PlainText"/>
        <w:rPr>
          <w:rFonts w:ascii="Times New Roman" w:hAnsi="Times New Roman" w:cs="Times New Roman"/>
          <w:sz w:val="24"/>
          <w:szCs w:val="24"/>
        </w:rPr>
      </w:pPr>
    </w:p>
    <w:p w14:paraId="790F7576" w14:textId="705821A8" w:rsidR="00CE2140" w:rsidRPr="006B5997" w:rsidRDefault="00CE2140" w:rsidP="000D3E65">
      <w:pPr>
        <w:pStyle w:val="Heading2"/>
        <w:rPr>
          <w:rFonts w:ascii="Times New Roman" w:hAnsi="Times New Roman" w:cs="Times New Roman"/>
          <w:sz w:val="24"/>
          <w:szCs w:val="24"/>
        </w:rPr>
      </w:pPr>
      <w:bookmarkStart w:id="11" w:name="_Toc513649621"/>
      <w:r w:rsidRPr="006B5997">
        <w:rPr>
          <w:rFonts w:ascii="Times New Roman" w:hAnsi="Times New Roman" w:cs="Times New Roman"/>
          <w:sz w:val="24"/>
          <w:szCs w:val="24"/>
        </w:rPr>
        <w:t>Member I.D. Cards</w:t>
      </w:r>
      <w:bookmarkEnd w:id="11"/>
      <w:r w:rsidRPr="006B5997">
        <w:rPr>
          <w:rFonts w:ascii="Times New Roman" w:hAnsi="Times New Roman" w:cs="Times New Roman"/>
          <w:sz w:val="24"/>
          <w:szCs w:val="24"/>
        </w:rPr>
        <w:t xml:space="preserve"> </w:t>
      </w:r>
    </w:p>
    <w:p w14:paraId="611A2773" w14:textId="77777777" w:rsidR="00CE2140" w:rsidRPr="006B5997" w:rsidRDefault="00CE2140" w:rsidP="000D3E65">
      <w:pPr>
        <w:pStyle w:val="Heading3"/>
      </w:pPr>
      <w:r w:rsidRPr="006B5997">
        <w:t xml:space="preserve">If the Supplier uses I.D. cards: </w:t>
      </w:r>
    </w:p>
    <w:p w14:paraId="43686315" w14:textId="5BE2EAF9" w:rsidR="00CE2140" w:rsidRPr="006B5997" w:rsidRDefault="00CE2140" w:rsidP="000D3E65">
      <w:pPr>
        <w:pStyle w:val="Heading4"/>
        <w:numPr>
          <w:ilvl w:val="2"/>
          <w:numId w:val="41"/>
        </w:numPr>
        <w:spacing w:beforeLines="0" w:line="276" w:lineRule="auto"/>
        <w:ind w:left="1530" w:hanging="810"/>
        <w:contextualSpacing/>
        <w:jc w:val="both"/>
        <w:rPr>
          <w:rFonts w:ascii="Times New Roman" w:hAnsi="Times New Roman" w:cs="Times New Roman"/>
          <w:sz w:val="24"/>
          <w:szCs w:val="24"/>
        </w:rPr>
      </w:pPr>
      <w:r w:rsidRPr="006B5997">
        <w:rPr>
          <w:rFonts w:ascii="Times New Roman" w:hAnsi="Times New Roman" w:cs="Times New Roman"/>
          <w:sz w:val="24"/>
          <w:szCs w:val="24"/>
        </w:rPr>
        <w:t>Employee identification cards will be mailed at the Supplier’s expense directly to each member's home so that the card(s) is received</w:t>
      </w:r>
      <w:r w:rsidR="00036C4B" w:rsidRPr="006B5997">
        <w:rPr>
          <w:rFonts w:ascii="Times New Roman" w:hAnsi="Times New Roman" w:cs="Times New Roman"/>
          <w:sz w:val="24"/>
          <w:szCs w:val="24"/>
        </w:rPr>
        <w:t xml:space="preserve"> no later than December 31</w:t>
      </w:r>
      <w:r w:rsidR="00036C4B" w:rsidRPr="006B5997">
        <w:rPr>
          <w:rFonts w:ascii="Times New Roman" w:hAnsi="Times New Roman" w:cs="Times New Roman"/>
          <w:sz w:val="24"/>
          <w:szCs w:val="24"/>
          <w:vertAlign w:val="superscript"/>
        </w:rPr>
        <w:t>st</w:t>
      </w:r>
      <w:r w:rsidR="00036C4B" w:rsidRPr="006B5997">
        <w:rPr>
          <w:rFonts w:ascii="Times New Roman" w:hAnsi="Times New Roman" w:cs="Times New Roman"/>
          <w:sz w:val="24"/>
          <w:szCs w:val="24"/>
        </w:rPr>
        <w:t xml:space="preserve"> of the year preceding the Plan Year</w:t>
      </w:r>
      <w:r w:rsidRPr="006B5997">
        <w:rPr>
          <w:rFonts w:ascii="Times New Roman" w:hAnsi="Times New Roman" w:cs="Times New Roman"/>
          <w:sz w:val="24"/>
          <w:szCs w:val="24"/>
        </w:rPr>
        <w:t xml:space="preserve">, or no more than two </w:t>
      </w:r>
      <w:r w:rsidR="00C502C6" w:rsidRPr="006B5997">
        <w:rPr>
          <w:rFonts w:ascii="Times New Roman" w:hAnsi="Times New Roman" w:cs="Times New Roman"/>
          <w:sz w:val="24"/>
          <w:szCs w:val="24"/>
        </w:rPr>
        <w:t xml:space="preserve">(2) </w:t>
      </w:r>
      <w:r w:rsidRPr="006B5997">
        <w:rPr>
          <w:rFonts w:ascii="Times New Roman" w:hAnsi="Times New Roman" w:cs="Times New Roman"/>
          <w:sz w:val="24"/>
          <w:szCs w:val="24"/>
        </w:rPr>
        <w:t>weeks following delivery of new member enrollment data from EGID. The Supplier is required to provide a written status report regarding the distribution of ID cards to EGID Director of Benefits Contracting no later th</w:t>
      </w:r>
      <w:r w:rsidR="00036C4B" w:rsidRPr="006B5997">
        <w:rPr>
          <w:rFonts w:ascii="Times New Roman" w:hAnsi="Times New Roman" w:cs="Times New Roman"/>
          <w:sz w:val="24"/>
          <w:szCs w:val="24"/>
        </w:rPr>
        <w:t>an December 13</w:t>
      </w:r>
      <w:r w:rsidR="00036C4B" w:rsidRPr="006B5997">
        <w:rPr>
          <w:rFonts w:ascii="Times New Roman" w:hAnsi="Times New Roman" w:cs="Times New Roman"/>
          <w:sz w:val="24"/>
          <w:szCs w:val="24"/>
          <w:vertAlign w:val="superscript"/>
        </w:rPr>
        <w:t>th</w:t>
      </w:r>
      <w:r w:rsidR="00036C4B" w:rsidRPr="006B5997">
        <w:rPr>
          <w:rFonts w:ascii="Times New Roman" w:hAnsi="Times New Roman" w:cs="Times New Roman"/>
          <w:sz w:val="24"/>
          <w:szCs w:val="24"/>
        </w:rPr>
        <w:t xml:space="preserve"> of the year preceding the Plan Year.</w:t>
      </w:r>
    </w:p>
    <w:p w14:paraId="16AE0395" w14:textId="4CA0121B" w:rsidR="00CE2140" w:rsidRPr="006B5997" w:rsidRDefault="00CE2140" w:rsidP="000D3E65">
      <w:pPr>
        <w:pStyle w:val="Heading4"/>
        <w:numPr>
          <w:ilvl w:val="2"/>
          <w:numId w:val="41"/>
        </w:numPr>
        <w:spacing w:beforeLines="0" w:line="276" w:lineRule="auto"/>
        <w:ind w:left="1530" w:hanging="810"/>
        <w:contextualSpacing/>
        <w:jc w:val="both"/>
        <w:rPr>
          <w:rFonts w:ascii="Times New Roman" w:hAnsi="Times New Roman" w:cs="Times New Roman"/>
          <w:sz w:val="24"/>
          <w:szCs w:val="24"/>
        </w:rPr>
      </w:pPr>
      <w:r w:rsidRPr="006B5997">
        <w:rPr>
          <w:rFonts w:ascii="Times New Roman" w:hAnsi="Times New Roman" w:cs="Times New Roman"/>
          <w:sz w:val="24"/>
          <w:szCs w:val="24"/>
        </w:rPr>
        <w:t xml:space="preserve">The cards </w:t>
      </w:r>
      <w:r w:rsidRPr="006B5997">
        <w:rPr>
          <w:rFonts w:ascii="Times New Roman" w:hAnsi="Times New Roman" w:cs="Times New Roman"/>
          <w:b/>
          <w:sz w:val="24"/>
          <w:szCs w:val="24"/>
        </w:rPr>
        <w:t>cannot</w:t>
      </w:r>
      <w:r w:rsidRPr="006B5997">
        <w:rPr>
          <w:rFonts w:ascii="Times New Roman" w:hAnsi="Times New Roman" w:cs="Times New Roman"/>
          <w:sz w:val="24"/>
          <w:szCs w:val="24"/>
        </w:rPr>
        <w:t xml:space="preserve"> contain employee’s Social Security number (SSN), unless encrypted in an alpha and/or numerical method so that it is not distinguishable. The </w:t>
      </w:r>
      <w:r w:rsidR="00AC59D1">
        <w:rPr>
          <w:rFonts w:ascii="Times New Roman" w:hAnsi="Times New Roman" w:cs="Times New Roman"/>
          <w:sz w:val="24"/>
          <w:szCs w:val="24"/>
        </w:rPr>
        <w:t>member’s</w:t>
      </w:r>
      <w:r w:rsidR="00AC59D1" w:rsidRPr="006B5997">
        <w:rPr>
          <w:rFonts w:ascii="Times New Roman" w:hAnsi="Times New Roman" w:cs="Times New Roman"/>
          <w:sz w:val="24"/>
          <w:szCs w:val="24"/>
        </w:rPr>
        <w:t xml:space="preserve"> </w:t>
      </w:r>
      <w:r w:rsidRPr="006B5997">
        <w:rPr>
          <w:rFonts w:ascii="Times New Roman" w:hAnsi="Times New Roman" w:cs="Times New Roman"/>
          <w:sz w:val="24"/>
          <w:szCs w:val="24"/>
        </w:rPr>
        <w:t xml:space="preserve">account number used for making appointments or benefit inquiries should not be the same as their SSN in the Supplier’s system. </w:t>
      </w:r>
    </w:p>
    <w:p w14:paraId="2CCC34A3" w14:textId="71E5EB25" w:rsidR="00CE2140" w:rsidRPr="006B5997" w:rsidRDefault="00CE2140" w:rsidP="000D3E65">
      <w:pPr>
        <w:pStyle w:val="Heading4"/>
        <w:numPr>
          <w:ilvl w:val="2"/>
          <w:numId w:val="41"/>
        </w:numPr>
        <w:spacing w:beforeLines="0" w:line="276" w:lineRule="auto"/>
        <w:ind w:left="1530" w:hanging="810"/>
        <w:contextualSpacing/>
        <w:jc w:val="both"/>
        <w:rPr>
          <w:rFonts w:ascii="Times New Roman" w:hAnsi="Times New Roman" w:cs="Times New Roman"/>
          <w:sz w:val="24"/>
          <w:szCs w:val="24"/>
        </w:rPr>
      </w:pPr>
      <w:r w:rsidRPr="006B5997">
        <w:rPr>
          <w:rFonts w:ascii="Times New Roman" w:hAnsi="Times New Roman" w:cs="Times New Roman"/>
          <w:sz w:val="24"/>
          <w:szCs w:val="24"/>
        </w:rPr>
        <w:t>I.D. card must be mailed within two (2) business days of receipt of eligibility information.</w:t>
      </w:r>
    </w:p>
    <w:p w14:paraId="1C7ADFEE" w14:textId="77777777" w:rsidR="007D7FDE" w:rsidRPr="006B5997" w:rsidRDefault="007D7FDE" w:rsidP="00B20A08">
      <w:pPr>
        <w:pStyle w:val="PlainText"/>
        <w:rPr>
          <w:rFonts w:ascii="Times New Roman" w:hAnsi="Times New Roman" w:cs="Times New Roman"/>
          <w:sz w:val="24"/>
          <w:szCs w:val="24"/>
        </w:rPr>
      </w:pPr>
    </w:p>
    <w:p w14:paraId="3033D3BD" w14:textId="77777777" w:rsidR="00CE2140" w:rsidRPr="006B5997" w:rsidRDefault="00CE2140" w:rsidP="000D3E65">
      <w:pPr>
        <w:pStyle w:val="Heading2"/>
        <w:rPr>
          <w:rFonts w:ascii="Times New Roman" w:hAnsi="Times New Roman" w:cs="Times New Roman"/>
          <w:sz w:val="24"/>
          <w:szCs w:val="24"/>
        </w:rPr>
      </w:pPr>
      <w:bookmarkStart w:id="12" w:name="_Toc513649622"/>
      <w:r w:rsidRPr="006B5997">
        <w:rPr>
          <w:rFonts w:ascii="Times New Roman" w:hAnsi="Times New Roman" w:cs="Times New Roman"/>
          <w:sz w:val="24"/>
          <w:szCs w:val="24"/>
        </w:rPr>
        <w:t>Network Provider Directory</w:t>
      </w:r>
      <w:bookmarkEnd w:id="12"/>
    </w:p>
    <w:p w14:paraId="2BBB8584" w14:textId="199A2244" w:rsidR="00CE2140" w:rsidRPr="006B5997" w:rsidRDefault="00CE2140" w:rsidP="000D3E65">
      <w:pPr>
        <w:pStyle w:val="Heading3"/>
      </w:pPr>
      <w:r w:rsidRPr="006B5997">
        <w:t>Suppliers shall provide an online directory of network providers, which shall be updated at least weekly and made available to plan participants 24 hours a day, 7 days a week.  Suppliers shall also mail provider directories to plan participants upon request within two (2) business days.  Those dentists accepting new patients must be clearly identified. The development, printing, and delivery expenses will be the sole responsibility of the Supplier.</w:t>
      </w:r>
    </w:p>
    <w:p w14:paraId="49215D0D" w14:textId="77777777" w:rsidR="007D7FDE" w:rsidRPr="006B5997" w:rsidRDefault="007D7FDE" w:rsidP="00B20A08">
      <w:pPr>
        <w:pStyle w:val="PlainText"/>
        <w:rPr>
          <w:rFonts w:ascii="Times New Roman" w:hAnsi="Times New Roman" w:cs="Times New Roman"/>
          <w:sz w:val="24"/>
          <w:szCs w:val="24"/>
        </w:rPr>
      </w:pPr>
    </w:p>
    <w:p w14:paraId="11A18F49" w14:textId="2FB4962A" w:rsidR="00CE2140" w:rsidRPr="006B5997" w:rsidRDefault="00324B7B" w:rsidP="000D3E65">
      <w:pPr>
        <w:pStyle w:val="Heading2"/>
        <w:rPr>
          <w:rFonts w:ascii="Times New Roman" w:hAnsi="Times New Roman" w:cs="Times New Roman"/>
          <w:sz w:val="24"/>
          <w:szCs w:val="24"/>
        </w:rPr>
      </w:pPr>
      <w:bookmarkStart w:id="13" w:name="_Toc513649625"/>
      <w:r w:rsidRPr="006B5997">
        <w:rPr>
          <w:rFonts w:ascii="Times New Roman" w:hAnsi="Times New Roman" w:cs="Times New Roman"/>
          <w:sz w:val="24"/>
          <w:szCs w:val="24"/>
        </w:rPr>
        <w:t>Claims Administration</w:t>
      </w:r>
      <w:bookmarkEnd w:id="13"/>
      <w:r w:rsidR="00CE2140" w:rsidRPr="006B5997">
        <w:rPr>
          <w:rFonts w:ascii="Times New Roman" w:hAnsi="Times New Roman" w:cs="Times New Roman"/>
          <w:sz w:val="24"/>
          <w:szCs w:val="24"/>
        </w:rPr>
        <w:t xml:space="preserve"> </w:t>
      </w:r>
    </w:p>
    <w:p w14:paraId="7E02AA79" w14:textId="09300ED5" w:rsidR="00CE2140" w:rsidRPr="006B5997" w:rsidRDefault="00CE2140" w:rsidP="000D3E65">
      <w:pPr>
        <w:pStyle w:val="Heading3"/>
      </w:pPr>
      <w:r w:rsidRPr="006B5997">
        <w:rPr>
          <w:b/>
        </w:rPr>
        <w:t>Turnaround time.</w:t>
      </w:r>
      <w:r w:rsidRPr="006B5997">
        <w:t xml:space="preserve"> Turnaround time is measured from the date a paper claim, or an electronic claim submission is received by the administrator, or by a subcontracted Supplier responsible for the initial receipt of claims, to the date the claims are resolved. </w:t>
      </w:r>
    </w:p>
    <w:p w14:paraId="4752E4AF" w14:textId="325ED809" w:rsidR="00CE2140" w:rsidRPr="006B5997" w:rsidRDefault="00CE2140" w:rsidP="000D3E65">
      <w:pPr>
        <w:pStyle w:val="Heading3"/>
      </w:pPr>
      <w:r w:rsidRPr="006B5997">
        <w:rPr>
          <w:b/>
        </w:rPr>
        <w:t>Financial accuracy rate</w:t>
      </w:r>
      <w:r w:rsidR="00C502C6" w:rsidRPr="006B5997">
        <w:rPr>
          <w:b/>
        </w:rPr>
        <w:t>.</w:t>
      </w:r>
      <w:r w:rsidRPr="006B5997">
        <w:t xml:space="preserve"> Financial Accuracy is the absolute dollar value of all claim payment errors in an audit sample, subtracted from the total benefits paid in the same audit sample. The result is then divided by the total dental benefits paid in the audit sample.</w:t>
      </w:r>
    </w:p>
    <w:p w14:paraId="13E59B0B" w14:textId="6CA76F89" w:rsidR="00CE2140" w:rsidRPr="006B5997" w:rsidRDefault="00CE2140" w:rsidP="000D3E65">
      <w:pPr>
        <w:pStyle w:val="Heading3"/>
      </w:pPr>
      <w:r w:rsidRPr="006B5997">
        <w:rPr>
          <w:b/>
        </w:rPr>
        <w:t>Overall accuracy</w:t>
      </w:r>
      <w:r w:rsidR="00C502C6" w:rsidRPr="006B5997">
        <w:rPr>
          <w:b/>
        </w:rPr>
        <w:t>.</w:t>
      </w:r>
      <w:r w:rsidRPr="006B5997">
        <w:t xml:space="preserve"> Overall Accuracy is the total number of claims within an audit sample processed without any type of error, divided by the total number of claims within the audit sample.</w:t>
      </w:r>
    </w:p>
    <w:p w14:paraId="6E6EBC40" w14:textId="77777777" w:rsidR="007D7FDE" w:rsidRPr="006B5997" w:rsidRDefault="007D7FDE" w:rsidP="00B20A08">
      <w:pPr>
        <w:pStyle w:val="PlainText"/>
        <w:rPr>
          <w:rFonts w:ascii="Times New Roman" w:hAnsi="Times New Roman" w:cs="Times New Roman"/>
          <w:sz w:val="24"/>
          <w:szCs w:val="24"/>
        </w:rPr>
      </w:pPr>
    </w:p>
    <w:p w14:paraId="00BD5C48" w14:textId="46B1BDD0" w:rsidR="00324B7B" w:rsidRPr="006B5997" w:rsidRDefault="00324B7B" w:rsidP="000D3E65">
      <w:pPr>
        <w:pStyle w:val="Heading2"/>
        <w:rPr>
          <w:rFonts w:ascii="Times New Roman" w:hAnsi="Times New Roman" w:cs="Times New Roman"/>
          <w:sz w:val="24"/>
          <w:szCs w:val="24"/>
        </w:rPr>
      </w:pPr>
      <w:bookmarkStart w:id="14" w:name="_Toc513649628"/>
      <w:r w:rsidRPr="006B5997">
        <w:rPr>
          <w:rFonts w:ascii="Times New Roman" w:hAnsi="Times New Roman" w:cs="Times New Roman"/>
          <w:sz w:val="24"/>
          <w:szCs w:val="24"/>
        </w:rPr>
        <w:lastRenderedPageBreak/>
        <w:t>Financial Stability</w:t>
      </w:r>
      <w:bookmarkEnd w:id="14"/>
    </w:p>
    <w:p w14:paraId="5B84A908" w14:textId="77777777" w:rsidR="00925DEE" w:rsidRPr="006B5997" w:rsidRDefault="00925DEE" w:rsidP="000D3E65">
      <w:pPr>
        <w:pStyle w:val="Heading3"/>
      </w:pPr>
      <w:r w:rsidRPr="006B5997">
        <w:t>EGID may reject a Supplier’s proposal based upon the financial condition of the Supplier’s company or organization as evidenced by any fact or statement of financial condition including, but not limited to, financial statements that raise doubt about the Supplier’s ability to continue as a “going concern”, or some similar concern or qualification.  The Supplier shall demonstrate its ability to be financially viable during the contract period.</w:t>
      </w:r>
    </w:p>
    <w:p w14:paraId="3B30CD8E" w14:textId="069332D9" w:rsidR="00925DEE" w:rsidRPr="006B5997" w:rsidRDefault="00925DEE" w:rsidP="000D3E65">
      <w:pPr>
        <w:pStyle w:val="Heading3"/>
      </w:pPr>
      <w:r w:rsidRPr="006B5997">
        <w:t xml:space="preserve">The Supplier shall remain in compliance with all requirements of the Oklahoma Insurance Department, including those that pertain to financial solvency.  In the event of a failure to remain in compliance, the Supplier shall inform EGID as soon as such failure is known. </w:t>
      </w:r>
    </w:p>
    <w:p w14:paraId="58125100" w14:textId="77777777" w:rsidR="007D7FDE" w:rsidRPr="006B5997" w:rsidRDefault="007D7FDE" w:rsidP="00B20A08">
      <w:pPr>
        <w:pStyle w:val="PlainText"/>
        <w:rPr>
          <w:rFonts w:ascii="Times New Roman" w:hAnsi="Times New Roman" w:cs="Times New Roman"/>
          <w:sz w:val="24"/>
          <w:szCs w:val="24"/>
        </w:rPr>
      </w:pPr>
    </w:p>
    <w:p w14:paraId="3EA0012F" w14:textId="470BC178" w:rsidR="00324B7B" w:rsidRPr="006B5997" w:rsidRDefault="00324B7B" w:rsidP="000D3E65">
      <w:pPr>
        <w:pStyle w:val="Heading2"/>
        <w:rPr>
          <w:rFonts w:ascii="Times New Roman" w:hAnsi="Times New Roman" w:cs="Times New Roman"/>
          <w:sz w:val="24"/>
          <w:szCs w:val="24"/>
        </w:rPr>
      </w:pPr>
      <w:bookmarkStart w:id="15" w:name="_Toc513649629"/>
      <w:r w:rsidRPr="006B5997">
        <w:rPr>
          <w:rFonts w:ascii="Times New Roman" w:hAnsi="Times New Roman" w:cs="Times New Roman"/>
          <w:sz w:val="24"/>
          <w:szCs w:val="24"/>
        </w:rPr>
        <w:t>Implementation</w:t>
      </w:r>
      <w:bookmarkEnd w:id="15"/>
    </w:p>
    <w:p w14:paraId="24D598B0" w14:textId="43C6B29A" w:rsidR="00925DEE" w:rsidRPr="006B5997" w:rsidRDefault="00925DEE" w:rsidP="000D3E65">
      <w:pPr>
        <w:pStyle w:val="Heading3"/>
      </w:pPr>
      <w:r w:rsidRPr="006B5997">
        <w:rPr>
          <w:b/>
        </w:rPr>
        <w:t>Transition Meetings.</w:t>
      </w:r>
      <w:r w:rsidRPr="006B5997">
        <w:t xml:space="preserve"> Supplier </w:t>
      </w:r>
      <w:r w:rsidR="002444C3" w:rsidRPr="006B5997">
        <w:t>shall</w:t>
      </w:r>
      <w:r w:rsidRPr="006B5997">
        <w:t xml:space="preserve"> meet with EGID to ensure smooth transition for the upcoming plan year.</w:t>
      </w:r>
    </w:p>
    <w:p w14:paraId="1375AF2A" w14:textId="54351B10" w:rsidR="004B41E0" w:rsidRDefault="005B568D" w:rsidP="000D3E65">
      <w:pPr>
        <w:pStyle w:val="Heading3"/>
      </w:pPr>
      <w:r w:rsidRPr="006B5997">
        <w:rPr>
          <w:b/>
        </w:rPr>
        <w:t>Administrative Procedures Reference Manual</w:t>
      </w:r>
      <w:r w:rsidRPr="006B5997">
        <w:t>. The Supplier shall furnish EGID with accurate up-to-date information as requested for an administrative reference manual to enable staff to refer to the same when member questions arise about the Supplier’s operations, coverage, and grievance procedure or provider networks.  Specific information for the administrative reference manual will include updates of provider networks and other material as requested by EGID and shall be delivered to EGID within fifteen (15) business days of its request, prior to January 1</w:t>
      </w:r>
      <w:r w:rsidR="00FC2A9F" w:rsidRPr="006B5997">
        <w:t xml:space="preserve"> of the plan year</w:t>
      </w:r>
      <w:r w:rsidRPr="006B5997">
        <w:t xml:space="preserve">.  Suppliers will receive specific instructions regarding this manual </w:t>
      </w:r>
      <w:r w:rsidR="007C0FC5" w:rsidRPr="006B5997">
        <w:t>from</w:t>
      </w:r>
      <w:r w:rsidRPr="006B5997">
        <w:t xml:space="preserve"> EGID. One (1) copy of the administrative reference manual will be provided to EGID</w:t>
      </w:r>
      <w:bookmarkStart w:id="16" w:name="_GoBack"/>
      <w:bookmarkEnd w:id="16"/>
      <w:r w:rsidRPr="006B5997">
        <w:t xml:space="preserve">.  </w:t>
      </w:r>
    </w:p>
    <w:p w14:paraId="145C0EBB" w14:textId="456E7A86" w:rsidR="00693C76" w:rsidRPr="00693C76" w:rsidRDefault="00693C76" w:rsidP="000D3E65">
      <w:pPr>
        <w:pStyle w:val="PlainText"/>
        <w:spacing w:line="276" w:lineRule="auto"/>
        <w:ind w:left="360"/>
      </w:pPr>
      <w:r w:rsidRPr="000D3E65">
        <w:rPr>
          <w:rFonts w:ascii="Times New Roman" w:hAnsi="Times New Roman" w:cs="Times New Roman"/>
          <w:sz w:val="24"/>
          <w:szCs w:val="24"/>
        </w:rPr>
        <w:t>16</w:t>
      </w:r>
      <w:r w:rsidRPr="000D3E65">
        <w:rPr>
          <w:sz w:val="24"/>
          <w:szCs w:val="24"/>
        </w:rPr>
        <w:t>.3</w:t>
      </w:r>
      <w:r>
        <w:rPr>
          <w:sz w:val="24"/>
          <w:szCs w:val="24"/>
        </w:rPr>
        <w:tab/>
      </w:r>
      <w:r w:rsidRPr="000D3E65">
        <w:rPr>
          <w:rFonts w:ascii="Times New Roman" w:hAnsi="Times New Roman" w:cs="Times New Roman"/>
          <w:b/>
          <w:sz w:val="24"/>
          <w:szCs w:val="24"/>
        </w:rPr>
        <w:t>Member Handbook.</w:t>
      </w:r>
      <w:r w:rsidRPr="00693C76">
        <w:rPr>
          <w:rFonts w:ascii="Times New Roman" w:hAnsi="Times New Roman" w:cs="Times New Roman"/>
          <w:sz w:val="24"/>
          <w:szCs w:val="24"/>
        </w:rPr>
        <w:t xml:space="preserve"> Each Supplier must develop a comprehensive member handbook, which shall be available no later than January 1 of the Plan Year. Copies of the Supplier’s current drug formulary must be made available for the annual Option Period. The member handbook must be specific to the OEIBA Program and benefits covered in this RFP.</w:t>
      </w:r>
    </w:p>
    <w:bookmarkEnd w:id="0"/>
    <w:p w14:paraId="651585C5" w14:textId="6F92E018" w:rsidR="00381B2A" w:rsidRPr="006B5997" w:rsidRDefault="00381B2A" w:rsidP="00651981">
      <w:pPr>
        <w:overflowPunct/>
        <w:autoSpaceDE/>
        <w:autoSpaceDN/>
        <w:adjustRightInd/>
        <w:spacing w:line="276" w:lineRule="auto"/>
        <w:contextualSpacing/>
        <w:jc w:val="both"/>
        <w:textAlignment w:val="auto"/>
        <w:rPr>
          <w:rFonts w:ascii="Times New Roman" w:hAnsi="Times New Roman" w:cs="Times New Roman"/>
          <w:sz w:val="24"/>
          <w:szCs w:val="24"/>
        </w:rPr>
      </w:pPr>
    </w:p>
    <w:p w14:paraId="5CF90E7D" w14:textId="410EF085" w:rsidR="000A4BA9" w:rsidRPr="006B5997" w:rsidRDefault="000A4BA9" w:rsidP="00651981">
      <w:pPr>
        <w:pStyle w:val="Heading1"/>
        <w:numPr>
          <w:ilvl w:val="0"/>
          <w:numId w:val="0"/>
        </w:numPr>
        <w:spacing w:beforeLines="0" w:before="0" w:line="276" w:lineRule="auto"/>
        <w:contextualSpacing/>
        <w:jc w:val="both"/>
        <w:rPr>
          <w:rFonts w:ascii="Times New Roman" w:hAnsi="Times New Roman" w:cs="Times New Roman"/>
        </w:rPr>
      </w:pPr>
    </w:p>
    <w:p w14:paraId="03F55B56" w14:textId="77777777" w:rsidR="000A4BA9" w:rsidRPr="006B5997" w:rsidRDefault="000A4BA9" w:rsidP="00651981">
      <w:pPr>
        <w:pStyle w:val="Heading2"/>
        <w:numPr>
          <w:ilvl w:val="0"/>
          <w:numId w:val="0"/>
        </w:numPr>
        <w:rPr>
          <w:rFonts w:ascii="Times New Roman" w:hAnsi="Times New Roman" w:cs="Times New Roman"/>
          <w:sz w:val="24"/>
          <w:szCs w:val="24"/>
        </w:rPr>
      </w:pPr>
    </w:p>
    <w:sectPr w:rsidR="000A4BA9" w:rsidRPr="006B5997" w:rsidSect="000A4BA9">
      <w:headerReference w:type="even" r:id="rId12"/>
      <w:headerReference w:type="default" r:id="rId13"/>
      <w:footerReference w:type="default" r:id="rId14"/>
      <w:headerReference w:type="first" r:id="rId15"/>
      <w:pgSz w:w="12240" w:h="15840"/>
      <w:pgMar w:top="810" w:right="720" w:bottom="990" w:left="907"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F95A1" w14:textId="77777777" w:rsidR="00F41FB4" w:rsidRPr="00B301E3" w:rsidRDefault="00F41FB4" w:rsidP="00E57E6C">
      <w:r>
        <w:separator/>
      </w:r>
    </w:p>
  </w:endnote>
  <w:endnote w:type="continuationSeparator" w:id="0">
    <w:p w14:paraId="1CC10BAE" w14:textId="77777777" w:rsidR="00F41FB4" w:rsidRPr="00B301E3" w:rsidRDefault="00F41FB4" w:rsidP="00E57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5172"/>
    </w:tblGrid>
    <w:tr w:rsidR="004B12C2" w:rsidRPr="00F61450" w14:paraId="544A687D" w14:textId="77777777" w:rsidTr="00140A3C">
      <w:tc>
        <w:tcPr>
          <w:tcW w:w="5328" w:type="dxa"/>
          <w:tcMar>
            <w:left w:w="0" w:type="dxa"/>
            <w:right w:w="0" w:type="dxa"/>
          </w:tcMar>
          <w:vAlign w:val="center"/>
        </w:tcPr>
        <w:p w14:paraId="3C5325CF" w14:textId="5D457E9F" w:rsidR="004B12C2" w:rsidRPr="00F61450" w:rsidRDefault="004B12C2" w:rsidP="004A4962">
          <w:pPr>
            <w:pStyle w:val="FormFooter"/>
            <w:jc w:val="left"/>
          </w:pPr>
          <w:r>
            <w:t xml:space="preserve">Solicitation Package </w:t>
          </w:r>
        </w:p>
      </w:tc>
      <w:tc>
        <w:tcPr>
          <w:tcW w:w="5172" w:type="dxa"/>
          <w:tcMar>
            <w:left w:w="0" w:type="dxa"/>
            <w:right w:w="0" w:type="dxa"/>
          </w:tcMar>
          <w:vAlign w:val="center"/>
        </w:tcPr>
        <w:p w14:paraId="5CDE3955" w14:textId="757FAD85" w:rsidR="004B12C2" w:rsidRPr="00F61450" w:rsidRDefault="004B12C2" w:rsidP="00140A3C">
          <w:pPr>
            <w:pStyle w:val="FormFooter"/>
          </w:pPr>
          <w:r>
            <w:t xml:space="preserve"> </w:t>
          </w:r>
          <w:r w:rsidRPr="00F61450">
            <w:t xml:space="preserve">PAGE </w:t>
          </w:r>
          <w:r w:rsidRPr="00F61450">
            <w:rPr>
              <w:rStyle w:val="PageNumber"/>
              <w:color w:val="auto"/>
            </w:rPr>
            <w:fldChar w:fldCharType="begin"/>
          </w:r>
          <w:r w:rsidRPr="00F61450">
            <w:rPr>
              <w:rStyle w:val="PageNumber"/>
              <w:color w:val="auto"/>
            </w:rPr>
            <w:instrText xml:space="preserve"> PAGE </w:instrText>
          </w:r>
          <w:r w:rsidRPr="00F61450">
            <w:rPr>
              <w:rStyle w:val="PageNumber"/>
              <w:color w:val="auto"/>
            </w:rPr>
            <w:fldChar w:fldCharType="separate"/>
          </w:r>
          <w:r w:rsidR="000D3E65">
            <w:rPr>
              <w:rStyle w:val="PageNumber"/>
              <w:noProof/>
              <w:color w:val="auto"/>
            </w:rPr>
            <w:t>8</w:t>
          </w:r>
          <w:r w:rsidRPr="00F61450">
            <w:rPr>
              <w:rStyle w:val="PageNumber"/>
              <w:color w:val="auto"/>
            </w:rPr>
            <w:fldChar w:fldCharType="end"/>
          </w:r>
          <w:r w:rsidRPr="00F61450">
            <w:t xml:space="preserve"> OF</w:t>
          </w:r>
          <w:r>
            <w:t xml:space="preserve"> </w:t>
          </w:r>
          <w:r>
            <w:rPr>
              <w:rStyle w:val="PageNumber"/>
              <w:rFonts w:cs="Courier New"/>
              <w:color w:val="auto"/>
            </w:rPr>
            <w:fldChar w:fldCharType="begin"/>
          </w:r>
          <w:r>
            <w:rPr>
              <w:rStyle w:val="PageNumber"/>
              <w:rFonts w:cs="Courier New"/>
              <w:color w:val="auto"/>
            </w:rPr>
            <w:instrText xml:space="preserve"> NUMPAGES </w:instrText>
          </w:r>
          <w:r>
            <w:rPr>
              <w:rStyle w:val="PageNumber"/>
              <w:rFonts w:cs="Courier New"/>
              <w:color w:val="auto"/>
            </w:rPr>
            <w:fldChar w:fldCharType="separate"/>
          </w:r>
          <w:r w:rsidR="000D3E65">
            <w:rPr>
              <w:rStyle w:val="PageNumber"/>
              <w:rFonts w:cs="Courier New"/>
              <w:noProof/>
              <w:color w:val="auto"/>
            </w:rPr>
            <w:t>11</w:t>
          </w:r>
          <w:r>
            <w:rPr>
              <w:rStyle w:val="PageNumber"/>
              <w:rFonts w:cs="Courier New"/>
              <w:color w:val="auto"/>
            </w:rPr>
            <w:fldChar w:fldCharType="end"/>
          </w:r>
          <w:r w:rsidRPr="00F61450">
            <w:t xml:space="preserve"> </w:t>
          </w:r>
        </w:p>
      </w:tc>
    </w:tr>
  </w:tbl>
  <w:p w14:paraId="459771DB" w14:textId="77777777" w:rsidR="004B12C2" w:rsidRPr="0078535E" w:rsidRDefault="004B12C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AC622" w14:textId="77777777" w:rsidR="00F41FB4" w:rsidRPr="00B301E3" w:rsidRDefault="00F41FB4" w:rsidP="00E57E6C">
      <w:r>
        <w:separator/>
      </w:r>
    </w:p>
  </w:footnote>
  <w:footnote w:type="continuationSeparator" w:id="0">
    <w:p w14:paraId="2455E3EB" w14:textId="77777777" w:rsidR="00F41FB4" w:rsidRPr="00B301E3" w:rsidRDefault="00F41FB4" w:rsidP="00E57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FA612" w14:textId="7153D97B" w:rsidR="004B12C2" w:rsidRDefault="005827CC">
    <w:pPr>
      <w:pStyle w:val="Header"/>
    </w:pPr>
    <w:r>
      <w:rPr>
        <w:noProof/>
      </w:rPr>
      <mc:AlternateContent>
        <mc:Choice Requires="wps">
          <w:drawing>
            <wp:anchor distT="0" distB="0" distL="114300" distR="114300" simplePos="0" relativeHeight="251656704" behindDoc="1" locked="0" layoutInCell="0" allowOverlap="1" wp14:anchorId="74CC5A91" wp14:editId="0073B0D7">
              <wp:simplePos x="0" y="0"/>
              <wp:positionH relativeFrom="margin">
                <wp:align>center</wp:align>
              </wp:positionH>
              <wp:positionV relativeFrom="margin">
                <wp:align>center</wp:align>
              </wp:positionV>
              <wp:extent cx="8820785" cy="678180"/>
              <wp:effectExtent l="0" t="2952750" r="0" b="28841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820785" cy="6781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C6DE70" w14:textId="77777777" w:rsidR="005827CC" w:rsidRDefault="005827CC" w:rsidP="005827CC">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Dental Draft 2021 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CC5A91" id="_x0000_t202" coordsize="21600,21600" o:spt="202" path="m,l,21600r21600,l21600,xe">
              <v:stroke joinstyle="miter"/>
              <v:path gradientshapeok="t" o:connecttype="rect"/>
            </v:shapetype>
            <v:shape id="Text Box 2" o:spid="_x0000_s1026" type="#_x0000_t202" style="position:absolute;margin-left:0;margin-top:0;width:694.55pt;height:53.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" o:allowincell="f" filled="f" stroked="f">
              <v:stroke joinstyle="round"/>
              <o:lock v:ext="edit" shapetype="t"/>
              <v:textbox style="mso-fit-shape-to-text:t">
                <w:txbxContent>
                  <w:p w14:paraId="3BC6DE70" w14:textId="77777777" w:rsidR="005827CC" w:rsidRDefault="005827CC" w:rsidP="005827CC">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Dental Draft 2021 Confidential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95ABD" w14:textId="1B632030" w:rsidR="004B12C2" w:rsidRPr="008B6496" w:rsidRDefault="005827CC" w:rsidP="008B6496">
    <w:r>
      <w:rPr>
        <w:noProof/>
      </w:rPr>
      <mc:AlternateContent>
        <mc:Choice Requires="wps">
          <w:drawing>
            <wp:anchor distT="0" distB="0" distL="114300" distR="114300" simplePos="0" relativeHeight="251657728" behindDoc="1" locked="0" layoutInCell="0" allowOverlap="1" wp14:anchorId="4574F351" wp14:editId="00C4DD1C">
              <wp:simplePos x="0" y="0"/>
              <wp:positionH relativeFrom="margin">
                <wp:align>center</wp:align>
              </wp:positionH>
              <wp:positionV relativeFrom="margin">
                <wp:align>center</wp:align>
              </wp:positionV>
              <wp:extent cx="8849995" cy="678180"/>
              <wp:effectExtent l="0" t="2962275" r="0" b="28936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849995" cy="6781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CE1CA3" w14:textId="77777777" w:rsidR="005827CC" w:rsidRDefault="005827CC" w:rsidP="005827CC">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Dental Draft 2021 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74F351" id="_x0000_t202" coordsize="21600,21600" o:spt="202" path="m,l,21600r21600,l21600,xe">
              <v:stroke joinstyle="miter"/>
              <v:path gradientshapeok="t" o:connecttype="rect"/>
            </v:shapetype>
            <v:shape id="Text Box 1" o:spid="_x0000_s1027" type="#_x0000_t202" style="position:absolute;margin-left:0;margin-top:0;width:696.85pt;height:53.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" o:allowincell="f" filled="f" stroked="f">
              <v:stroke joinstyle="round"/>
              <o:lock v:ext="edit" shapetype="t"/>
              <v:textbox style="mso-fit-shape-to-text:t">
                <w:txbxContent>
                  <w:p w14:paraId="41CE1CA3" w14:textId="77777777" w:rsidR="005827CC" w:rsidRDefault="005827CC" w:rsidP="005827CC">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Dental Draft 2021 Confidential</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C554E" w14:textId="29F3C74C" w:rsidR="004B12C2" w:rsidRDefault="000D3E65">
    <w:pPr>
      <w:pStyle w:val="Header"/>
    </w:pPr>
    <w:r>
      <w:rPr>
        <w:noProof/>
      </w:rPr>
      <w:pict w14:anchorId="13CFE7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694.55pt;height:53.4pt;rotation:315;z-index:-251657728;mso-position-horizontal:center;mso-position-horizontal-relative:margin;mso-position-vertical:center;mso-position-vertical-relative:margin" o:allowincell="f" fillcolor="silver" stroked="f">
          <v:fill opacity=".5"/>
          <v:textpath style="font-family:&quot;Arial&quot;;font-size:1pt" string="Dental Draft 2021 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93EE652"/>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00990D2E"/>
    <w:multiLevelType w:val="hybridMultilevel"/>
    <w:tmpl w:val="9806B9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DCE449F"/>
    <w:multiLevelType w:val="multilevel"/>
    <w:tmpl w:val="E11451BA"/>
    <w:lvl w:ilvl="0">
      <w:start w:val="2"/>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360"/>
        </w:tabs>
        <w:ind w:left="144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color w:val="auto"/>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A477C7"/>
    <w:multiLevelType w:val="hybridMultilevel"/>
    <w:tmpl w:val="E166C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A65FD4"/>
    <w:multiLevelType w:val="hybridMultilevel"/>
    <w:tmpl w:val="9F12DF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7192F"/>
    <w:multiLevelType w:val="multilevel"/>
    <w:tmpl w:val="AA5C0B08"/>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1D4D4842"/>
    <w:multiLevelType w:val="hybridMultilevel"/>
    <w:tmpl w:val="C3CABE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3B5CEF"/>
    <w:multiLevelType w:val="hybridMultilevel"/>
    <w:tmpl w:val="E912F18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D666EFA"/>
    <w:multiLevelType w:val="hybridMultilevel"/>
    <w:tmpl w:val="9DC06F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24699"/>
    <w:multiLevelType w:val="hybridMultilevel"/>
    <w:tmpl w:val="46FCA860"/>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7357B5"/>
    <w:multiLevelType w:val="hybridMultilevel"/>
    <w:tmpl w:val="C458DAF8"/>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05410D9"/>
    <w:multiLevelType w:val="hybridMultilevel"/>
    <w:tmpl w:val="A7062A8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38B5006"/>
    <w:multiLevelType w:val="hybridMultilevel"/>
    <w:tmpl w:val="F2CC21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ED6307"/>
    <w:multiLevelType w:val="multilevel"/>
    <w:tmpl w:val="202C8468"/>
    <w:lvl w:ilvl="0">
      <w:start w:val="1"/>
      <w:numFmt w:val="upperLetter"/>
      <w:pStyle w:val="Heading1"/>
      <w:lvlText w:val="%1."/>
      <w:lvlJc w:val="left"/>
      <w:pPr>
        <w:tabs>
          <w:tab w:val="num" w:pos="360"/>
        </w:tabs>
        <w:ind w:left="720" w:hanging="720"/>
      </w:pPr>
      <w:rPr>
        <w:rFonts w:hint="default"/>
        <w:b/>
        <w:i w:val="0"/>
        <w:sz w:val="24"/>
        <w:szCs w:val="24"/>
      </w:rPr>
    </w:lvl>
    <w:lvl w:ilvl="1">
      <w:start w:val="1"/>
      <w:numFmt w:val="decimal"/>
      <w:lvlText w:val="%1.%2."/>
      <w:lvlJc w:val="left"/>
      <w:pPr>
        <w:tabs>
          <w:tab w:val="num" w:pos="1890"/>
        </w:tabs>
        <w:ind w:left="1890" w:hanging="720"/>
      </w:pPr>
      <w:rPr>
        <w:rFonts w:ascii="Arial" w:hAnsi="Arial" w:cs="Arial" w:hint="default"/>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520"/>
        </w:tabs>
        <w:ind w:left="3600" w:hanging="720"/>
      </w:pPr>
      <w:rPr>
        <w:rFonts w:hint="default"/>
        <w:b/>
        <w:i w:val="0"/>
        <w:sz w:val="18"/>
        <w:szCs w:val="18"/>
      </w:rPr>
    </w:lvl>
    <w:lvl w:ilvl="3">
      <w:start w:val="1"/>
      <w:numFmt w:val="decimal"/>
      <w:pStyle w:val="Heading4"/>
      <w:lvlText w:val="%1.%2.%3.%4."/>
      <w:lvlJc w:val="left"/>
      <w:pPr>
        <w:tabs>
          <w:tab w:val="num" w:pos="2430"/>
        </w:tabs>
        <w:ind w:left="3150" w:hanging="720"/>
      </w:pPr>
      <w:rPr>
        <w:b w:val="0"/>
        <w:bCs w:val="0"/>
        <w:i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6"/>
      <w:lvlText w:val="%1.%2.%3.%4.%5."/>
      <w:lvlJc w:val="left"/>
      <w:pPr>
        <w:tabs>
          <w:tab w:val="num" w:pos="6930"/>
        </w:tabs>
        <w:ind w:left="6642" w:hanging="792"/>
      </w:pPr>
      <w:rPr>
        <w:b w:val="0"/>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5760"/>
        </w:tabs>
        <w:ind w:left="540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7C31EDD"/>
    <w:multiLevelType w:val="multilevel"/>
    <w:tmpl w:val="71CC0640"/>
    <w:lvl w:ilvl="0">
      <w:start w:val="6"/>
      <w:numFmt w:val="decimal"/>
      <w:lvlText w:val="%1"/>
      <w:lvlJc w:val="left"/>
      <w:pPr>
        <w:ind w:left="480" w:hanging="480"/>
      </w:pPr>
      <w:rPr>
        <w:rFonts w:hint="default"/>
      </w:rPr>
    </w:lvl>
    <w:lvl w:ilvl="1">
      <w:start w:val="1"/>
      <w:numFmt w:val="decimal"/>
      <w:lvlText w:val="%1.%2"/>
      <w:lvlJc w:val="left"/>
      <w:pPr>
        <w:ind w:left="1344" w:hanging="480"/>
      </w:pPr>
      <w:rPr>
        <w:rFonts w:hint="default"/>
      </w:rPr>
    </w:lvl>
    <w:lvl w:ilvl="2">
      <w:start w:val="2"/>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17" w15:restartNumberingAfterBreak="0">
    <w:nsid w:val="5B6A30B5"/>
    <w:multiLevelType w:val="multilevel"/>
    <w:tmpl w:val="033A369C"/>
    <w:lvl w:ilvl="0">
      <w:start w:val="1"/>
      <w:numFmt w:val="decimal"/>
      <w:pStyle w:val="Heading2"/>
      <w:lvlText w:val="%1."/>
      <w:lvlJc w:val="left"/>
      <w:pPr>
        <w:ind w:left="360" w:hanging="360"/>
      </w:pPr>
      <w:rPr>
        <w:b/>
      </w:rPr>
    </w:lvl>
    <w:lvl w:ilvl="1">
      <w:start w:val="1"/>
      <w:numFmt w:val="decimal"/>
      <w:pStyle w:val="Heading3"/>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EF6537"/>
    <w:multiLevelType w:val="hybridMultilevel"/>
    <w:tmpl w:val="930C9E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8F1ABB"/>
    <w:multiLevelType w:val="hybridMultilevel"/>
    <w:tmpl w:val="B1ACC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B0162"/>
    <w:multiLevelType w:val="hybridMultilevel"/>
    <w:tmpl w:val="516C0676"/>
    <w:lvl w:ilvl="0" w:tplc="460E039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6755E7B"/>
    <w:multiLevelType w:val="multilevel"/>
    <w:tmpl w:val="D10C5E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DAC28D2"/>
    <w:multiLevelType w:val="hybridMultilevel"/>
    <w:tmpl w:val="769CC9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D8768EA"/>
    <w:multiLevelType w:val="hybridMultilevel"/>
    <w:tmpl w:val="6B843D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EB4CC0"/>
    <w:multiLevelType w:val="multilevel"/>
    <w:tmpl w:val="5EAAF508"/>
    <w:lvl w:ilvl="0">
      <w:start w:val="2"/>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360"/>
        </w:tabs>
        <w:ind w:left="1440" w:hanging="720"/>
      </w:pPr>
      <w:rPr>
        <w:rFonts w:hint="default"/>
        <w:b/>
        <w:i w:val="0"/>
        <w:sz w:val="18"/>
        <w:szCs w:val="18"/>
      </w:rPr>
    </w:lvl>
    <w:lvl w:ilvl="3">
      <w:start w:val="1"/>
      <w:numFmt w:val="lowerLetter"/>
      <w:lvlText w:val="%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b/>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F0077C6"/>
    <w:multiLevelType w:val="hybridMultilevel"/>
    <w:tmpl w:val="549A2F3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1"/>
  </w:num>
  <w:num w:numId="3">
    <w:abstractNumId w:val="12"/>
  </w:num>
  <w:num w:numId="4">
    <w:abstractNumId w:val="23"/>
  </w:num>
  <w:num w:numId="5">
    <w:abstractNumId w:val="15"/>
  </w:num>
  <w:num w:numId="6">
    <w:abstractNumId w:val="14"/>
  </w:num>
  <w:num w:numId="7">
    <w:abstractNumId w:val="13"/>
  </w:num>
  <w:num w:numId="8">
    <w:abstractNumId w:val="6"/>
  </w:num>
  <w:num w:numId="9">
    <w:abstractNumId w:val="5"/>
  </w:num>
  <w:num w:numId="10">
    <w:abstractNumId w:val="2"/>
  </w:num>
  <w:num w:numId="11">
    <w:abstractNumId w:val="4"/>
  </w:num>
  <w:num w:numId="12">
    <w:abstractNumId w:val="24"/>
  </w:num>
  <w:num w:numId="13">
    <w:abstractNumId w:val="9"/>
  </w:num>
  <w:num w:numId="14">
    <w:abstractNumId w:val="10"/>
  </w:num>
  <w:num w:numId="15">
    <w:abstractNumId w:val="22"/>
  </w:num>
  <w:num w:numId="16">
    <w:abstractNumId w:val="18"/>
  </w:num>
  <w:num w:numId="17">
    <w:abstractNumId w:val="26"/>
  </w:num>
  <w:num w:numId="18">
    <w:abstractNumId w:val="11"/>
  </w:num>
  <w:num w:numId="19">
    <w:abstractNumId w:val="3"/>
  </w:num>
  <w:num w:numId="20">
    <w:abstractNumId w:val="0"/>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25"/>
  </w:num>
  <w:num w:numId="35">
    <w:abstractNumId w:val="19"/>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5"/>
  </w:num>
  <w:num w:numId="40">
    <w:abstractNumId w:val="15"/>
  </w:num>
  <w:num w:numId="41">
    <w:abstractNumId w:val="17"/>
  </w:num>
  <w:num w:numId="42">
    <w:abstractNumId w:val="21"/>
  </w:num>
  <w:num w:numId="43">
    <w:abstractNumId w:val="17"/>
  </w:num>
  <w:num w:numId="44">
    <w:abstractNumId w:val="17"/>
  </w:num>
  <w:num w:numId="45">
    <w:abstractNumId w:val="17"/>
  </w:num>
  <w:num w:numId="46">
    <w:abstractNumId w:val="7"/>
  </w:num>
  <w:num w:numId="4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edit="readOnly"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E6C"/>
    <w:rsid w:val="00000477"/>
    <w:rsid w:val="00001763"/>
    <w:rsid w:val="00001A5D"/>
    <w:rsid w:val="00002F25"/>
    <w:rsid w:val="00003DC1"/>
    <w:rsid w:val="00003E42"/>
    <w:rsid w:val="00003EBB"/>
    <w:rsid w:val="000053D3"/>
    <w:rsid w:val="000055E4"/>
    <w:rsid w:val="00005C58"/>
    <w:rsid w:val="000079ED"/>
    <w:rsid w:val="00011144"/>
    <w:rsid w:val="0001254A"/>
    <w:rsid w:val="0001318C"/>
    <w:rsid w:val="000156B3"/>
    <w:rsid w:val="000158E0"/>
    <w:rsid w:val="00017513"/>
    <w:rsid w:val="00017DA4"/>
    <w:rsid w:val="00021D5B"/>
    <w:rsid w:val="00025DD7"/>
    <w:rsid w:val="00026B11"/>
    <w:rsid w:val="00030EE4"/>
    <w:rsid w:val="00033527"/>
    <w:rsid w:val="00036C4B"/>
    <w:rsid w:val="000434A9"/>
    <w:rsid w:val="000479A4"/>
    <w:rsid w:val="000570B9"/>
    <w:rsid w:val="0006064F"/>
    <w:rsid w:val="00060B60"/>
    <w:rsid w:val="00062826"/>
    <w:rsid w:val="00065F79"/>
    <w:rsid w:val="0007755D"/>
    <w:rsid w:val="00081837"/>
    <w:rsid w:val="00082CD3"/>
    <w:rsid w:val="00083B07"/>
    <w:rsid w:val="00084D4B"/>
    <w:rsid w:val="000909BC"/>
    <w:rsid w:val="00090BD4"/>
    <w:rsid w:val="00090F54"/>
    <w:rsid w:val="00091B76"/>
    <w:rsid w:val="00091BB0"/>
    <w:rsid w:val="0009223E"/>
    <w:rsid w:val="0009377E"/>
    <w:rsid w:val="00094A1C"/>
    <w:rsid w:val="000A3C51"/>
    <w:rsid w:val="000A42DD"/>
    <w:rsid w:val="000A4BA9"/>
    <w:rsid w:val="000B0C59"/>
    <w:rsid w:val="000B42DA"/>
    <w:rsid w:val="000B51A0"/>
    <w:rsid w:val="000B6868"/>
    <w:rsid w:val="000B6F90"/>
    <w:rsid w:val="000C17C5"/>
    <w:rsid w:val="000C5331"/>
    <w:rsid w:val="000C73F3"/>
    <w:rsid w:val="000C73F8"/>
    <w:rsid w:val="000C7436"/>
    <w:rsid w:val="000D0F1C"/>
    <w:rsid w:val="000D211B"/>
    <w:rsid w:val="000D3E65"/>
    <w:rsid w:val="000D41DB"/>
    <w:rsid w:val="000E1388"/>
    <w:rsid w:val="000E24CC"/>
    <w:rsid w:val="000E5EE2"/>
    <w:rsid w:val="000E6405"/>
    <w:rsid w:val="000E6E5C"/>
    <w:rsid w:val="000E718A"/>
    <w:rsid w:val="000F1590"/>
    <w:rsid w:val="000F18C1"/>
    <w:rsid w:val="000F1D6A"/>
    <w:rsid w:val="000F2E2D"/>
    <w:rsid w:val="000F520A"/>
    <w:rsid w:val="000F5660"/>
    <w:rsid w:val="000F5BB6"/>
    <w:rsid w:val="000F6CE2"/>
    <w:rsid w:val="000F73F0"/>
    <w:rsid w:val="00104B10"/>
    <w:rsid w:val="0010509D"/>
    <w:rsid w:val="0010613D"/>
    <w:rsid w:val="001066F8"/>
    <w:rsid w:val="00110A9D"/>
    <w:rsid w:val="00110CE3"/>
    <w:rsid w:val="001117E9"/>
    <w:rsid w:val="001131EF"/>
    <w:rsid w:val="00113386"/>
    <w:rsid w:val="0011581A"/>
    <w:rsid w:val="00117653"/>
    <w:rsid w:val="00120831"/>
    <w:rsid w:val="00125268"/>
    <w:rsid w:val="00126498"/>
    <w:rsid w:val="00127E06"/>
    <w:rsid w:val="00131826"/>
    <w:rsid w:val="0013212C"/>
    <w:rsid w:val="00132B84"/>
    <w:rsid w:val="00134615"/>
    <w:rsid w:val="00134974"/>
    <w:rsid w:val="00135B54"/>
    <w:rsid w:val="00140A3C"/>
    <w:rsid w:val="00142803"/>
    <w:rsid w:val="00143A3A"/>
    <w:rsid w:val="001441EA"/>
    <w:rsid w:val="0014459F"/>
    <w:rsid w:val="00144765"/>
    <w:rsid w:val="00144CB1"/>
    <w:rsid w:val="00146F79"/>
    <w:rsid w:val="001473DD"/>
    <w:rsid w:val="001500F4"/>
    <w:rsid w:val="001509BA"/>
    <w:rsid w:val="00150C6F"/>
    <w:rsid w:val="001527A7"/>
    <w:rsid w:val="001537BC"/>
    <w:rsid w:val="00155145"/>
    <w:rsid w:val="00156903"/>
    <w:rsid w:val="0015768F"/>
    <w:rsid w:val="00157DA5"/>
    <w:rsid w:val="00160F9F"/>
    <w:rsid w:val="00165F5F"/>
    <w:rsid w:val="00170956"/>
    <w:rsid w:val="001716B4"/>
    <w:rsid w:val="001878E9"/>
    <w:rsid w:val="00192F14"/>
    <w:rsid w:val="00194C4A"/>
    <w:rsid w:val="00195416"/>
    <w:rsid w:val="00195E0F"/>
    <w:rsid w:val="001965BA"/>
    <w:rsid w:val="00197FED"/>
    <w:rsid w:val="001A0883"/>
    <w:rsid w:val="001A2CE2"/>
    <w:rsid w:val="001A3867"/>
    <w:rsid w:val="001A3F2B"/>
    <w:rsid w:val="001B203D"/>
    <w:rsid w:val="001B226C"/>
    <w:rsid w:val="001B25E9"/>
    <w:rsid w:val="001B4A37"/>
    <w:rsid w:val="001B558C"/>
    <w:rsid w:val="001B7032"/>
    <w:rsid w:val="001C1771"/>
    <w:rsid w:val="001C1FE6"/>
    <w:rsid w:val="001C2281"/>
    <w:rsid w:val="001C4EBD"/>
    <w:rsid w:val="001C6AD8"/>
    <w:rsid w:val="001E2CAE"/>
    <w:rsid w:val="001E3E5C"/>
    <w:rsid w:val="001E554C"/>
    <w:rsid w:val="001E6A97"/>
    <w:rsid w:val="001E6B55"/>
    <w:rsid w:val="001E7E1C"/>
    <w:rsid w:val="001F1B31"/>
    <w:rsid w:val="001F71BD"/>
    <w:rsid w:val="002025F2"/>
    <w:rsid w:val="00202683"/>
    <w:rsid w:val="0020303B"/>
    <w:rsid w:val="002030AC"/>
    <w:rsid w:val="00203EDA"/>
    <w:rsid w:val="002048C8"/>
    <w:rsid w:val="00204933"/>
    <w:rsid w:val="00204EC6"/>
    <w:rsid w:val="00205687"/>
    <w:rsid w:val="00212AF9"/>
    <w:rsid w:val="00216560"/>
    <w:rsid w:val="002168B7"/>
    <w:rsid w:val="00217258"/>
    <w:rsid w:val="0022378D"/>
    <w:rsid w:val="00224CD7"/>
    <w:rsid w:val="00226631"/>
    <w:rsid w:val="002302F0"/>
    <w:rsid w:val="00230B32"/>
    <w:rsid w:val="00231D89"/>
    <w:rsid w:val="00231DE5"/>
    <w:rsid w:val="00236F7F"/>
    <w:rsid w:val="00240A51"/>
    <w:rsid w:val="002414F4"/>
    <w:rsid w:val="002444C3"/>
    <w:rsid w:val="002453AC"/>
    <w:rsid w:val="00245D59"/>
    <w:rsid w:val="00250A39"/>
    <w:rsid w:val="00250F05"/>
    <w:rsid w:val="0025281F"/>
    <w:rsid w:val="00254E19"/>
    <w:rsid w:val="00255A62"/>
    <w:rsid w:val="0025717E"/>
    <w:rsid w:val="00257FD1"/>
    <w:rsid w:val="00260D47"/>
    <w:rsid w:val="00260FD2"/>
    <w:rsid w:val="002716E3"/>
    <w:rsid w:val="0027334F"/>
    <w:rsid w:val="00273449"/>
    <w:rsid w:val="00274857"/>
    <w:rsid w:val="00277752"/>
    <w:rsid w:val="0028292D"/>
    <w:rsid w:val="002847AC"/>
    <w:rsid w:val="0028513C"/>
    <w:rsid w:val="00286278"/>
    <w:rsid w:val="002878D9"/>
    <w:rsid w:val="00287A10"/>
    <w:rsid w:val="00291C4A"/>
    <w:rsid w:val="002959A1"/>
    <w:rsid w:val="002A0721"/>
    <w:rsid w:val="002A0D28"/>
    <w:rsid w:val="002A0DB3"/>
    <w:rsid w:val="002A21B8"/>
    <w:rsid w:val="002A2DA5"/>
    <w:rsid w:val="002A4B65"/>
    <w:rsid w:val="002A7FA9"/>
    <w:rsid w:val="002B3360"/>
    <w:rsid w:val="002B43A2"/>
    <w:rsid w:val="002B4B73"/>
    <w:rsid w:val="002C4266"/>
    <w:rsid w:val="002C7290"/>
    <w:rsid w:val="002D03E7"/>
    <w:rsid w:val="002D06B3"/>
    <w:rsid w:val="002D136E"/>
    <w:rsid w:val="002D280E"/>
    <w:rsid w:val="002D2F94"/>
    <w:rsid w:val="002D593C"/>
    <w:rsid w:val="002E5547"/>
    <w:rsid w:val="002E70A3"/>
    <w:rsid w:val="002E75F9"/>
    <w:rsid w:val="002F22A8"/>
    <w:rsid w:val="002F299D"/>
    <w:rsid w:val="002F51BB"/>
    <w:rsid w:val="002F69ED"/>
    <w:rsid w:val="00300283"/>
    <w:rsid w:val="00300B2A"/>
    <w:rsid w:val="0030129B"/>
    <w:rsid w:val="00301AAB"/>
    <w:rsid w:val="00303085"/>
    <w:rsid w:val="00305119"/>
    <w:rsid w:val="0030780A"/>
    <w:rsid w:val="00312CCA"/>
    <w:rsid w:val="003200B7"/>
    <w:rsid w:val="00321203"/>
    <w:rsid w:val="00321EA2"/>
    <w:rsid w:val="00322B09"/>
    <w:rsid w:val="0032308C"/>
    <w:rsid w:val="003231A7"/>
    <w:rsid w:val="00324B15"/>
    <w:rsid w:val="00324B7B"/>
    <w:rsid w:val="00324BB1"/>
    <w:rsid w:val="003262C0"/>
    <w:rsid w:val="00331CDE"/>
    <w:rsid w:val="0033470F"/>
    <w:rsid w:val="00334732"/>
    <w:rsid w:val="0033487F"/>
    <w:rsid w:val="00334951"/>
    <w:rsid w:val="003379B3"/>
    <w:rsid w:val="003427A5"/>
    <w:rsid w:val="00344C46"/>
    <w:rsid w:val="003452E9"/>
    <w:rsid w:val="003475BA"/>
    <w:rsid w:val="00347A79"/>
    <w:rsid w:val="003513EB"/>
    <w:rsid w:val="00351AE4"/>
    <w:rsid w:val="00351D03"/>
    <w:rsid w:val="00353E0B"/>
    <w:rsid w:val="00353E87"/>
    <w:rsid w:val="00355590"/>
    <w:rsid w:val="0035567F"/>
    <w:rsid w:val="00363B5E"/>
    <w:rsid w:val="00364159"/>
    <w:rsid w:val="003641D4"/>
    <w:rsid w:val="00364EF4"/>
    <w:rsid w:val="00365ED9"/>
    <w:rsid w:val="00366650"/>
    <w:rsid w:val="00366D85"/>
    <w:rsid w:val="003703EA"/>
    <w:rsid w:val="00370D0E"/>
    <w:rsid w:val="00371743"/>
    <w:rsid w:val="00371BB0"/>
    <w:rsid w:val="0037235C"/>
    <w:rsid w:val="00372B6E"/>
    <w:rsid w:val="0037487F"/>
    <w:rsid w:val="00375B27"/>
    <w:rsid w:val="00376A02"/>
    <w:rsid w:val="0038109F"/>
    <w:rsid w:val="00381B2A"/>
    <w:rsid w:val="00382B36"/>
    <w:rsid w:val="003847C2"/>
    <w:rsid w:val="003855B7"/>
    <w:rsid w:val="00385AB0"/>
    <w:rsid w:val="0038762B"/>
    <w:rsid w:val="00391F5B"/>
    <w:rsid w:val="00392202"/>
    <w:rsid w:val="00394E2E"/>
    <w:rsid w:val="003972F9"/>
    <w:rsid w:val="003A28E7"/>
    <w:rsid w:val="003A39D6"/>
    <w:rsid w:val="003A55DC"/>
    <w:rsid w:val="003A7BEE"/>
    <w:rsid w:val="003A7E9B"/>
    <w:rsid w:val="003B1A19"/>
    <w:rsid w:val="003B33F7"/>
    <w:rsid w:val="003B5F85"/>
    <w:rsid w:val="003B7D99"/>
    <w:rsid w:val="003C1618"/>
    <w:rsid w:val="003D21EC"/>
    <w:rsid w:val="003D5B1B"/>
    <w:rsid w:val="003D5F07"/>
    <w:rsid w:val="003D7204"/>
    <w:rsid w:val="003E0239"/>
    <w:rsid w:val="003E13B3"/>
    <w:rsid w:val="003E1672"/>
    <w:rsid w:val="003E3A22"/>
    <w:rsid w:val="003E5B10"/>
    <w:rsid w:val="003F1316"/>
    <w:rsid w:val="003F384C"/>
    <w:rsid w:val="003F51E8"/>
    <w:rsid w:val="00401D60"/>
    <w:rsid w:val="00403747"/>
    <w:rsid w:val="004065E7"/>
    <w:rsid w:val="0041059C"/>
    <w:rsid w:val="00410728"/>
    <w:rsid w:val="004137F2"/>
    <w:rsid w:val="00413F6E"/>
    <w:rsid w:val="00414CCA"/>
    <w:rsid w:val="00416DFA"/>
    <w:rsid w:val="00417AE6"/>
    <w:rsid w:val="004210C5"/>
    <w:rsid w:val="00422BD6"/>
    <w:rsid w:val="0042325A"/>
    <w:rsid w:val="004235F9"/>
    <w:rsid w:val="00424202"/>
    <w:rsid w:val="00425FBD"/>
    <w:rsid w:val="0042637B"/>
    <w:rsid w:val="00426448"/>
    <w:rsid w:val="00427E83"/>
    <w:rsid w:val="004409E4"/>
    <w:rsid w:val="00445F9F"/>
    <w:rsid w:val="00446068"/>
    <w:rsid w:val="004532D6"/>
    <w:rsid w:val="00454550"/>
    <w:rsid w:val="00455B9B"/>
    <w:rsid w:val="00457AAF"/>
    <w:rsid w:val="00461279"/>
    <w:rsid w:val="00464959"/>
    <w:rsid w:val="00464BCB"/>
    <w:rsid w:val="00465FD5"/>
    <w:rsid w:val="004667C9"/>
    <w:rsid w:val="004722AB"/>
    <w:rsid w:val="00472A40"/>
    <w:rsid w:val="004738E3"/>
    <w:rsid w:val="00473C02"/>
    <w:rsid w:val="00474235"/>
    <w:rsid w:val="00476506"/>
    <w:rsid w:val="004846CB"/>
    <w:rsid w:val="00486B46"/>
    <w:rsid w:val="00490C78"/>
    <w:rsid w:val="00490F53"/>
    <w:rsid w:val="00491970"/>
    <w:rsid w:val="00494C5C"/>
    <w:rsid w:val="00496EDA"/>
    <w:rsid w:val="00497975"/>
    <w:rsid w:val="004A4962"/>
    <w:rsid w:val="004B11FE"/>
    <w:rsid w:val="004B12C2"/>
    <w:rsid w:val="004B241F"/>
    <w:rsid w:val="004B24C0"/>
    <w:rsid w:val="004B41E0"/>
    <w:rsid w:val="004B5DAD"/>
    <w:rsid w:val="004B77B1"/>
    <w:rsid w:val="004C3E09"/>
    <w:rsid w:val="004C426C"/>
    <w:rsid w:val="004C47BE"/>
    <w:rsid w:val="004C4979"/>
    <w:rsid w:val="004C5591"/>
    <w:rsid w:val="004C5A59"/>
    <w:rsid w:val="004C7771"/>
    <w:rsid w:val="004D01B4"/>
    <w:rsid w:val="004D4B8F"/>
    <w:rsid w:val="004D6DF0"/>
    <w:rsid w:val="004D74B8"/>
    <w:rsid w:val="004D76D4"/>
    <w:rsid w:val="004E1235"/>
    <w:rsid w:val="004E133B"/>
    <w:rsid w:val="004E18B2"/>
    <w:rsid w:val="004E24DD"/>
    <w:rsid w:val="004E2879"/>
    <w:rsid w:val="004E422D"/>
    <w:rsid w:val="004E4F74"/>
    <w:rsid w:val="004E56AA"/>
    <w:rsid w:val="004E56F6"/>
    <w:rsid w:val="004E7BB3"/>
    <w:rsid w:val="004F07D3"/>
    <w:rsid w:val="004F2BF9"/>
    <w:rsid w:val="004F2C4D"/>
    <w:rsid w:val="004F3BC0"/>
    <w:rsid w:val="004F5485"/>
    <w:rsid w:val="004F5FAA"/>
    <w:rsid w:val="004F6255"/>
    <w:rsid w:val="00506C5D"/>
    <w:rsid w:val="005075C2"/>
    <w:rsid w:val="00507A0C"/>
    <w:rsid w:val="00510341"/>
    <w:rsid w:val="005112D7"/>
    <w:rsid w:val="005127FA"/>
    <w:rsid w:val="00513ED8"/>
    <w:rsid w:val="00515A36"/>
    <w:rsid w:val="00521542"/>
    <w:rsid w:val="0052277F"/>
    <w:rsid w:val="005246A9"/>
    <w:rsid w:val="00530EF2"/>
    <w:rsid w:val="00532018"/>
    <w:rsid w:val="005322BB"/>
    <w:rsid w:val="00535C7D"/>
    <w:rsid w:val="0053775D"/>
    <w:rsid w:val="00543674"/>
    <w:rsid w:val="005465B8"/>
    <w:rsid w:val="00547EC9"/>
    <w:rsid w:val="005533E8"/>
    <w:rsid w:val="00554679"/>
    <w:rsid w:val="00554B07"/>
    <w:rsid w:val="00564F3C"/>
    <w:rsid w:val="00565E8C"/>
    <w:rsid w:val="00571A5A"/>
    <w:rsid w:val="005723E1"/>
    <w:rsid w:val="005827CC"/>
    <w:rsid w:val="00584590"/>
    <w:rsid w:val="00584C0E"/>
    <w:rsid w:val="00586D2E"/>
    <w:rsid w:val="00587F19"/>
    <w:rsid w:val="005921FB"/>
    <w:rsid w:val="005A1B1C"/>
    <w:rsid w:val="005A2096"/>
    <w:rsid w:val="005A39CE"/>
    <w:rsid w:val="005A461B"/>
    <w:rsid w:val="005A5125"/>
    <w:rsid w:val="005A77A7"/>
    <w:rsid w:val="005B04F6"/>
    <w:rsid w:val="005B0888"/>
    <w:rsid w:val="005B11D5"/>
    <w:rsid w:val="005B2906"/>
    <w:rsid w:val="005B568D"/>
    <w:rsid w:val="005B6730"/>
    <w:rsid w:val="005B7B72"/>
    <w:rsid w:val="005C0445"/>
    <w:rsid w:val="005C30D4"/>
    <w:rsid w:val="005C34AC"/>
    <w:rsid w:val="005C5030"/>
    <w:rsid w:val="005D0021"/>
    <w:rsid w:val="005D2762"/>
    <w:rsid w:val="005D3A7C"/>
    <w:rsid w:val="005D4C1E"/>
    <w:rsid w:val="005D6143"/>
    <w:rsid w:val="005E0F4B"/>
    <w:rsid w:val="005E57AF"/>
    <w:rsid w:val="005E595F"/>
    <w:rsid w:val="005E75AC"/>
    <w:rsid w:val="006012DD"/>
    <w:rsid w:val="00601EF5"/>
    <w:rsid w:val="00603371"/>
    <w:rsid w:val="006034DB"/>
    <w:rsid w:val="00605131"/>
    <w:rsid w:val="006069F2"/>
    <w:rsid w:val="00610D7D"/>
    <w:rsid w:val="00611B41"/>
    <w:rsid w:val="00612D73"/>
    <w:rsid w:val="00614E7C"/>
    <w:rsid w:val="00614F37"/>
    <w:rsid w:val="00617592"/>
    <w:rsid w:val="006208CA"/>
    <w:rsid w:val="00624B2E"/>
    <w:rsid w:val="006256CB"/>
    <w:rsid w:val="006265F4"/>
    <w:rsid w:val="00626C56"/>
    <w:rsid w:val="00626C8D"/>
    <w:rsid w:val="006327E5"/>
    <w:rsid w:val="00634620"/>
    <w:rsid w:val="00635948"/>
    <w:rsid w:val="00636F6E"/>
    <w:rsid w:val="006407DA"/>
    <w:rsid w:val="006423BC"/>
    <w:rsid w:val="00644E48"/>
    <w:rsid w:val="00646604"/>
    <w:rsid w:val="00651981"/>
    <w:rsid w:val="00652935"/>
    <w:rsid w:val="006542E3"/>
    <w:rsid w:val="00655379"/>
    <w:rsid w:val="006572F5"/>
    <w:rsid w:val="006579AC"/>
    <w:rsid w:val="00661DD4"/>
    <w:rsid w:val="00662844"/>
    <w:rsid w:val="00663445"/>
    <w:rsid w:val="00664D5D"/>
    <w:rsid w:val="0067044F"/>
    <w:rsid w:val="00675B32"/>
    <w:rsid w:val="006771E1"/>
    <w:rsid w:val="006774F6"/>
    <w:rsid w:val="006808A4"/>
    <w:rsid w:val="00681E4D"/>
    <w:rsid w:val="00684E61"/>
    <w:rsid w:val="00693C76"/>
    <w:rsid w:val="00694A5B"/>
    <w:rsid w:val="006967BA"/>
    <w:rsid w:val="006969CB"/>
    <w:rsid w:val="006A145B"/>
    <w:rsid w:val="006A1872"/>
    <w:rsid w:val="006A266E"/>
    <w:rsid w:val="006A3AE9"/>
    <w:rsid w:val="006A64DD"/>
    <w:rsid w:val="006A6A75"/>
    <w:rsid w:val="006A7052"/>
    <w:rsid w:val="006A7A3E"/>
    <w:rsid w:val="006B2705"/>
    <w:rsid w:val="006B5997"/>
    <w:rsid w:val="006C06F7"/>
    <w:rsid w:val="006C55E9"/>
    <w:rsid w:val="006D2572"/>
    <w:rsid w:val="006D333C"/>
    <w:rsid w:val="006D38A1"/>
    <w:rsid w:val="006D3D87"/>
    <w:rsid w:val="006D42BF"/>
    <w:rsid w:val="006D4BF1"/>
    <w:rsid w:val="006D6097"/>
    <w:rsid w:val="006D7AEF"/>
    <w:rsid w:val="006E2947"/>
    <w:rsid w:val="006E2C93"/>
    <w:rsid w:val="006E3EAC"/>
    <w:rsid w:val="006E416E"/>
    <w:rsid w:val="006E5236"/>
    <w:rsid w:val="006E6799"/>
    <w:rsid w:val="006E6E6D"/>
    <w:rsid w:val="006F0EED"/>
    <w:rsid w:val="006F1DAF"/>
    <w:rsid w:val="006F4221"/>
    <w:rsid w:val="006F5960"/>
    <w:rsid w:val="00700B95"/>
    <w:rsid w:val="00701436"/>
    <w:rsid w:val="0071036E"/>
    <w:rsid w:val="00711672"/>
    <w:rsid w:val="00711B76"/>
    <w:rsid w:val="00712346"/>
    <w:rsid w:val="00713E6F"/>
    <w:rsid w:val="00714E4D"/>
    <w:rsid w:val="00715FEA"/>
    <w:rsid w:val="00722554"/>
    <w:rsid w:val="00724E0F"/>
    <w:rsid w:val="00725292"/>
    <w:rsid w:val="007259A6"/>
    <w:rsid w:val="007265E8"/>
    <w:rsid w:val="00726933"/>
    <w:rsid w:val="00726ADB"/>
    <w:rsid w:val="00726D1C"/>
    <w:rsid w:val="007277AB"/>
    <w:rsid w:val="00731F46"/>
    <w:rsid w:val="00732AC3"/>
    <w:rsid w:val="00732E00"/>
    <w:rsid w:val="007330CF"/>
    <w:rsid w:val="00733F86"/>
    <w:rsid w:val="007411C4"/>
    <w:rsid w:val="00742E8A"/>
    <w:rsid w:val="00742E94"/>
    <w:rsid w:val="00743DE5"/>
    <w:rsid w:val="00747500"/>
    <w:rsid w:val="00747AA5"/>
    <w:rsid w:val="00751F11"/>
    <w:rsid w:val="007533ED"/>
    <w:rsid w:val="007557CB"/>
    <w:rsid w:val="00755A0F"/>
    <w:rsid w:val="0075714D"/>
    <w:rsid w:val="007602A3"/>
    <w:rsid w:val="0076139B"/>
    <w:rsid w:val="00762190"/>
    <w:rsid w:val="00762328"/>
    <w:rsid w:val="00762A66"/>
    <w:rsid w:val="00762DB9"/>
    <w:rsid w:val="00763E1E"/>
    <w:rsid w:val="00763FC8"/>
    <w:rsid w:val="00766BA8"/>
    <w:rsid w:val="00766C81"/>
    <w:rsid w:val="00766D30"/>
    <w:rsid w:val="00772FA0"/>
    <w:rsid w:val="00775033"/>
    <w:rsid w:val="0077557A"/>
    <w:rsid w:val="00777AF7"/>
    <w:rsid w:val="00784635"/>
    <w:rsid w:val="0078535E"/>
    <w:rsid w:val="00786279"/>
    <w:rsid w:val="0078655F"/>
    <w:rsid w:val="00790D49"/>
    <w:rsid w:val="00794097"/>
    <w:rsid w:val="0079565F"/>
    <w:rsid w:val="0079693C"/>
    <w:rsid w:val="0079704D"/>
    <w:rsid w:val="00797A21"/>
    <w:rsid w:val="007A1801"/>
    <w:rsid w:val="007A2921"/>
    <w:rsid w:val="007A3FAF"/>
    <w:rsid w:val="007A4D15"/>
    <w:rsid w:val="007A4DD0"/>
    <w:rsid w:val="007A5A86"/>
    <w:rsid w:val="007A5B37"/>
    <w:rsid w:val="007A7D26"/>
    <w:rsid w:val="007B0551"/>
    <w:rsid w:val="007B5899"/>
    <w:rsid w:val="007B6E2D"/>
    <w:rsid w:val="007B75E6"/>
    <w:rsid w:val="007C0FC5"/>
    <w:rsid w:val="007C163C"/>
    <w:rsid w:val="007C1B9B"/>
    <w:rsid w:val="007C2145"/>
    <w:rsid w:val="007C2F63"/>
    <w:rsid w:val="007D1578"/>
    <w:rsid w:val="007D16E3"/>
    <w:rsid w:val="007D23DC"/>
    <w:rsid w:val="007D3219"/>
    <w:rsid w:val="007D5DAF"/>
    <w:rsid w:val="007D659F"/>
    <w:rsid w:val="007D776E"/>
    <w:rsid w:val="007D7FDE"/>
    <w:rsid w:val="007E3B7C"/>
    <w:rsid w:val="007E4620"/>
    <w:rsid w:val="007F323F"/>
    <w:rsid w:val="007F36EC"/>
    <w:rsid w:val="007F3FE7"/>
    <w:rsid w:val="007F6434"/>
    <w:rsid w:val="00801BDE"/>
    <w:rsid w:val="00803563"/>
    <w:rsid w:val="0081116E"/>
    <w:rsid w:val="00812E2B"/>
    <w:rsid w:val="00815486"/>
    <w:rsid w:val="008155C3"/>
    <w:rsid w:val="008159E9"/>
    <w:rsid w:val="00816107"/>
    <w:rsid w:val="00816B30"/>
    <w:rsid w:val="00820121"/>
    <w:rsid w:val="00820E27"/>
    <w:rsid w:val="00822E25"/>
    <w:rsid w:val="0082509A"/>
    <w:rsid w:val="00830B8F"/>
    <w:rsid w:val="00831763"/>
    <w:rsid w:val="0083184F"/>
    <w:rsid w:val="0083238D"/>
    <w:rsid w:val="00836CAB"/>
    <w:rsid w:val="00837B44"/>
    <w:rsid w:val="008416B3"/>
    <w:rsid w:val="00842350"/>
    <w:rsid w:val="00844656"/>
    <w:rsid w:val="008502A9"/>
    <w:rsid w:val="008527D5"/>
    <w:rsid w:val="0085427C"/>
    <w:rsid w:val="00860335"/>
    <w:rsid w:val="00860EAA"/>
    <w:rsid w:val="00861810"/>
    <w:rsid w:val="0086353E"/>
    <w:rsid w:val="0086485C"/>
    <w:rsid w:val="00864D6A"/>
    <w:rsid w:val="00867138"/>
    <w:rsid w:val="00867969"/>
    <w:rsid w:val="00867CC6"/>
    <w:rsid w:val="00867F23"/>
    <w:rsid w:val="0087347B"/>
    <w:rsid w:val="00876591"/>
    <w:rsid w:val="008800A1"/>
    <w:rsid w:val="00883E66"/>
    <w:rsid w:val="00886BD5"/>
    <w:rsid w:val="0088779E"/>
    <w:rsid w:val="00890E85"/>
    <w:rsid w:val="00891B2F"/>
    <w:rsid w:val="00893253"/>
    <w:rsid w:val="008941A9"/>
    <w:rsid w:val="00894DBB"/>
    <w:rsid w:val="008A30EF"/>
    <w:rsid w:val="008B2FB6"/>
    <w:rsid w:val="008B5D32"/>
    <w:rsid w:val="008B6496"/>
    <w:rsid w:val="008C021A"/>
    <w:rsid w:val="008C066E"/>
    <w:rsid w:val="008C3969"/>
    <w:rsid w:val="008C3C1D"/>
    <w:rsid w:val="008C4C80"/>
    <w:rsid w:val="008C4F20"/>
    <w:rsid w:val="008C617C"/>
    <w:rsid w:val="008C6F95"/>
    <w:rsid w:val="008D011D"/>
    <w:rsid w:val="008D03CC"/>
    <w:rsid w:val="008D1E24"/>
    <w:rsid w:val="008D2864"/>
    <w:rsid w:val="008D3528"/>
    <w:rsid w:val="008D5446"/>
    <w:rsid w:val="008D7A25"/>
    <w:rsid w:val="008E1374"/>
    <w:rsid w:val="008E2C79"/>
    <w:rsid w:val="008E3E2B"/>
    <w:rsid w:val="008E4293"/>
    <w:rsid w:val="008E4F71"/>
    <w:rsid w:val="008F18C9"/>
    <w:rsid w:val="008F5CC7"/>
    <w:rsid w:val="008F6660"/>
    <w:rsid w:val="00900AF2"/>
    <w:rsid w:val="00900E56"/>
    <w:rsid w:val="00907F03"/>
    <w:rsid w:val="009120BE"/>
    <w:rsid w:val="009129DA"/>
    <w:rsid w:val="00915710"/>
    <w:rsid w:val="00915E40"/>
    <w:rsid w:val="00916682"/>
    <w:rsid w:val="00916911"/>
    <w:rsid w:val="00917C2D"/>
    <w:rsid w:val="00920B52"/>
    <w:rsid w:val="009227F4"/>
    <w:rsid w:val="00922BE7"/>
    <w:rsid w:val="00924398"/>
    <w:rsid w:val="00925B52"/>
    <w:rsid w:val="00925DEE"/>
    <w:rsid w:val="009314C6"/>
    <w:rsid w:val="00931F4F"/>
    <w:rsid w:val="0093280F"/>
    <w:rsid w:val="00935077"/>
    <w:rsid w:val="00935ADB"/>
    <w:rsid w:val="00940CB9"/>
    <w:rsid w:val="0094257A"/>
    <w:rsid w:val="00944BA7"/>
    <w:rsid w:val="00951CB4"/>
    <w:rsid w:val="00952896"/>
    <w:rsid w:val="00952C6C"/>
    <w:rsid w:val="009544F2"/>
    <w:rsid w:val="0095669B"/>
    <w:rsid w:val="00957924"/>
    <w:rsid w:val="00957A3E"/>
    <w:rsid w:val="00960754"/>
    <w:rsid w:val="00962C62"/>
    <w:rsid w:val="0096474A"/>
    <w:rsid w:val="00965FC2"/>
    <w:rsid w:val="00973616"/>
    <w:rsid w:val="009740FE"/>
    <w:rsid w:val="00975802"/>
    <w:rsid w:val="00975E32"/>
    <w:rsid w:val="009817A5"/>
    <w:rsid w:val="009824F0"/>
    <w:rsid w:val="00986B27"/>
    <w:rsid w:val="00993C12"/>
    <w:rsid w:val="00995AAF"/>
    <w:rsid w:val="009A17E6"/>
    <w:rsid w:val="009A24A5"/>
    <w:rsid w:val="009A39D5"/>
    <w:rsid w:val="009A6174"/>
    <w:rsid w:val="009A7B16"/>
    <w:rsid w:val="009B155B"/>
    <w:rsid w:val="009B158D"/>
    <w:rsid w:val="009B603A"/>
    <w:rsid w:val="009B73FF"/>
    <w:rsid w:val="009B799D"/>
    <w:rsid w:val="009B7F3B"/>
    <w:rsid w:val="009C0011"/>
    <w:rsid w:val="009C1838"/>
    <w:rsid w:val="009C79F2"/>
    <w:rsid w:val="009D01D8"/>
    <w:rsid w:val="009D022F"/>
    <w:rsid w:val="009D0714"/>
    <w:rsid w:val="009D359D"/>
    <w:rsid w:val="009E02F5"/>
    <w:rsid w:val="009E186C"/>
    <w:rsid w:val="009E3E2F"/>
    <w:rsid w:val="009E5FA7"/>
    <w:rsid w:val="009E7591"/>
    <w:rsid w:val="009F3322"/>
    <w:rsid w:val="009F3364"/>
    <w:rsid w:val="009F5049"/>
    <w:rsid w:val="009F6C9B"/>
    <w:rsid w:val="009F6D67"/>
    <w:rsid w:val="00A014FA"/>
    <w:rsid w:val="00A13900"/>
    <w:rsid w:val="00A16F8A"/>
    <w:rsid w:val="00A17AA2"/>
    <w:rsid w:val="00A22939"/>
    <w:rsid w:val="00A237EF"/>
    <w:rsid w:val="00A23BF1"/>
    <w:rsid w:val="00A26CF8"/>
    <w:rsid w:val="00A27BCB"/>
    <w:rsid w:val="00A33386"/>
    <w:rsid w:val="00A336AE"/>
    <w:rsid w:val="00A347EF"/>
    <w:rsid w:val="00A34BB9"/>
    <w:rsid w:val="00A35612"/>
    <w:rsid w:val="00A40DBB"/>
    <w:rsid w:val="00A42934"/>
    <w:rsid w:val="00A43697"/>
    <w:rsid w:val="00A437F6"/>
    <w:rsid w:val="00A43CC1"/>
    <w:rsid w:val="00A44173"/>
    <w:rsid w:val="00A45EFA"/>
    <w:rsid w:val="00A54C15"/>
    <w:rsid w:val="00A569CC"/>
    <w:rsid w:val="00A57F39"/>
    <w:rsid w:val="00A60649"/>
    <w:rsid w:val="00A61517"/>
    <w:rsid w:val="00A61859"/>
    <w:rsid w:val="00A63248"/>
    <w:rsid w:val="00A6466C"/>
    <w:rsid w:val="00A66728"/>
    <w:rsid w:val="00A66EBC"/>
    <w:rsid w:val="00A70497"/>
    <w:rsid w:val="00A71B95"/>
    <w:rsid w:val="00A72504"/>
    <w:rsid w:val="00A7262B"/>
    <w:rsid w:val="00A726FC"/>
    <w:rsid w:val="00A7756E"/>
    <w:rsid w:val="00A8256F"/>
    <w:rsid w:val="00A82949"/>
    <w:rsid w:val="00A84065"/>
    <w:rsid w:val="00A90DA9"/>
    <w:rsid w:val="00A91054"/>
    <w:rsid w:val="00A91186"/>
    <w:rsid w:val="00A919E1"/>
    <w:rsid w:val="00A926AD"/>
    <w:rsid w:val="00A94A6B"/>
    <w:rsid w:val="00A94C13"/>
    <w:rsid w:val="00A94EF9"/>
    <w:rsid w:val="00A9682A"/>
    <w:rsid w:val="00A97404"/>
    <w:rsid w:val="00AA2CC5"/>
    <w:rsid w:val="00AA2FAC"/>
    <w:rsid w:val="00AA341F"/>
    <w:rsid w:val="00AA40DD"/>
    <w:rsid w:val="00AA521C"/>
    <w:rsid w:val="00AA675A"/>
    <w:rsid w:val="00AA729D"/>
    <w:rsid w:val="00AA73F4"/>
    <w:rsid w:val="00AB1D97"/>
    <w:rsid w:val="00AB35ED"/>
    <w:rsid w:val="00AB503B"/>
    <w:rsid w:val="00AB6EC7"/>
    <w:rsid w:val="00AB740B"/>
    <w:rsid w:val="00AB7E19"/>
    <w:rsid w:val="00AC00AB"/>
    <w:rsid w:val="00AC08BD"/>
    <w:rsid w:val="00AC10F0"/>
    <w:rsid w:val="00AC1AF9"/>
    <w:rsid w:val="00AC5083"/>
    <w:rsid w:val="00AC5714"/>
    <w:rsid w:val="00AC59D1"/>
    <w:rsid w:val="00AD149E"/>
    <w:rsid w:val="00AD14EC"/>
    <w:rsid w:val="00AD17B3"/>
    <w:rsid w:val="00AD5AA1"/>
    <w:rsid w:val="00AE38C9"/>
    <w:rsid w:val="00AE7502"/>
    <w:rsid w:val="00AF0700"/>
    <w:rsid w:val="00AF334D"/>
    <w:rsid w:val="00AF59AE"/>
    <w:rsid w:val="00AF72F0"/>
    <w:rsid w:val="00B00B64"/>
    <w:rsid w:val="00B05720"/>
    <w:rsid w:val="00B06407"/>
    <w:rsid w:val="00B10146"/>
    <w:rsid w:val="00B10B10"/>
    <w:rsid w:val="00B10D10"/>
    <w:rsid w:val="00B1495D"/>
    <w:rsid w:val="00B206FD"/>
    <w:rsid w:val="00B20A08"/>
    <w:rsid w:val="00B217A4"/>
    <w:rsid w:val="00B22A6A"/>
    <w:rsid w:val="00B23911"/>
    <w:rsid w:val="00B25AB3"/>
    <w:rsid w:val="00B26AEE"/>
    <w:rsid w:val="00B32418"/>
    <w:rsid w:val="00B33018"/>
    <w:rsid w:val="00B3410D"/>
    <w:rsid w:val="00B343E8"/>
    <w:rsid w:val="00B346D7"/>
    <w:rsid w:val="00B41EB8"/>
    <w:rsid w:val="00B426CF"/>
    <w:rsid w:val="00B43D25"/>
    <w:rsid w:val="00B448CA"/>
    <w:rsid w:val="00B44DC1"/>
    <w:rsid w:val="00B46853"/>
    <w:rsid w:val="00B47B3E"/>
    <w:rsid w:val="00B50702"/>
    <w:rsid w:val="00B51FC4"/>
    <w:rsid w:val="00B543B3"/>
    <w:rsid w:val="00B55551"/>
    <w:rsid w:val="00B562B8"/>
    <w:rsid w:val="00B61206"/>
    <w:rsid w:val="00B61C03"/>
    <w:rsid w:val="00B62290"/>
    <w:rsid w:val="00B65C18"/>
    <w:rsid w:val="00B6748A"/>
    <w:rsid w:val="00B71348"/>
    <w:rsid w:val="00B7203A"/>
    <w:rsid w:val="00B725C6"/>
    <w:rsid w:val="00B72869"/>
    <w:rsid w:val="00B74148"/>
    <w:rsid w:val="00B753B1"/>
    <w:rsid w:val="00B757FD"/>
    <w:rsid w:val="00B7597B"/>
    <w:rsid w:val="00B800A4"/>
    <w:rsid w:val="00B82C74"/>
    <w:rsid w:val="00B84C82"/>
    <w:rsid w:val="00B852B9"/>
    <w:rsid w:val="00B869CD"/>
    <w:rsid w:val="00B87981"/>
    <w:rsid w:val="00B87E97"/>
    <w:rsid w:val="00B90409"/>
    <w:rsid w:val="00B946E4"/>
    <w:rsid w:val="00B95DF8"/>
    <w:rsid w:val="00BA0DE6"/>
    <w:rsid w:val="00BA3AF1"/>
    <w:rsid w:val="00BA45FF"/>
    <w:rsid w:val="00BA5EFB"/>
    <w:rsid w:val="00BA6F88"/>
    <w:rsid w:val="00BA7EB0"/>
    <w:rsid w:val="00BB06A8"/>
    <w:rsid w:val="00BB2B4C"/>
    <w:rsid w:val="00BB48CD"/>
    <w:rsid w:val="00BB4A73"/>
    <w:rsid w:val="00BB51A2"/>
    <w:rsid w:val="00BC148E"/>
    <w:rsid w:val="00BC3091"/>
    <w:rsid w:val="00BD2810"/>
    <w:rsid w:val="00BD54CB"/>
    <w:rsid w:val="00BD57AE"/>
    <w:rsid w:val="00BE0BBE"/>
    <w:rsid w:val="00BE0D3F"/>
    <w:rsid w:val="00BE33C7"/>
    <w:rsid w:val="00BE363C"/>
    <w:rsid w:val="00BE59FC"/>
    <w:rsid w:val="00BE5FB3"/>
    <w:rsid w:val="00BE642E"/>
    <w:rsid w:val="00BF0A01"/>
    <w:rsid w:val="00BF4293"/>
    <w:rsid w:val="00BF7C10"/>
    <w:rsid w:val="00C06381"/>
    <w:rsid w:val="00C06839"/>
    <w:rsid w:val="00C07DC3"/>
    <w:rsid w:val="00C12B99"/>
    <w:rsid w:val="00C162AE"/>
    <w:rsid w:val="00C227CF"/>
    <w:rsid w:val="00C2426D"/>
    <w:rsid w:val="00C26D36"/>
    <w:rsid w:val="00C30062"/>
    <w:rsid w:val="00C308B0"/>
    <w:rsid w:val="00C326C6"/>
    <w:rsid w:val="00C34D4B"/>
    <w:rsid w:val="00C3613B"/>
    <w:rsid w:val="00C36B61"/>
    <w:rsid w:val="00C4056E"/>
    <w:rsid w:val="00C4087C"/>
    <w:rsid w:val="00C41C6B"/>
    <w:rsid w:val="00C43CE7"/>
    <w:rsid w:val="00C502C6"/>
    <w:rsid w:val="00C50375"/>
    <w:rsid w:val="00C5089E"/>
    <w:rsid w:val="00C50B4E"/>
    <w:rsid w:val="00C54475"/>
    <w:rsid w:val="00C57759"/>
    <w:rsid w:val="00C603BD"/>
    <w:rsid w:val="00C625BC"/>
    <w:rsid w:val="00C62A3D"/>
    <w:rsid w:val="00C6540D"/>
    <w:rsid w:val="00C711A6"/>
    <w:rsid w:val="00C71AB3"/>
    <w:rsid w:val="00C755DB"/>
    <w:rsid w:val="00C829EA"/>
    <w:rsid w:val="00C84D80"/>
    <w:rsid w:val="00C91568"/>
    <w:rsid w:val="00C919E0"/>
    <w:rsid w:val="00C930D3"/>
    <w:rsid w:val="00C93A64"/>
    <w:rsid w:val="00C952ED"/>
    <w:rsid w:val="00C966C2"/>
    <w:rsid w:val="00CA002B"/>
    <w:rsid w:val="00CA374F"/>
    <w:rsid w:val="00CA5911"/>
    <w:rsid w:val="00CA616C"/>
    <w:rsid w:val="00CB0105"/>
    <w:rsid w:val="00CB2F05"/>
    <w:rsid w:val="00CB5359"/>
    <w:rsid w:val="00CB5AF8"/>
    <w:rsid w:val="00CB69CA"/>
    <w:rsid w:val="00CB7171"/>
    <w:rsid w:val="00CC2955"/>
    <w:rsid w:val="00CC3F12"/>
    <w:rsid w:val="00CC44F3"/>
    <w:rsid w:val="00CC6F34"/>
    <w:rsid w:val="00CD20D1"/>
    <w:rsid w:val="00CD355C"/>
    <w:rsid w:val="00CD39EA"/>
    <w:rsid w:val="00CE2140"/>
    <w:rsid w:val="00CE4F97"/>
    <w:rsid w:val="00CE66CC"/>
    <w:rsid w:val="00CE6CEE"/>
    <w:rsid w:val="00CE74BA"/>
    <w:rsid w:val="00CF02D6"/>
    <w:rsid w:val="00CF0C9C"/>
    <w:rsid w:val="00CF1086"/>
    <w:rsid w:val="00CF244F"/>
    <w:rsid w:val="00CF4504"/>
    <w:rsid w:val="00CF567B"/>
    <w:rsid w:val="00CF5F33"/>
    <w:rsid w:val="00CF6069"/>
    <w:rsid w:val="00D012F7"/>
    <w:rsid w:val="00D01717"/>
    <w:rsid w:val="00D038B3"/>
    <w:rsid w:val="00D03A0A"/>
    <w:rsid w:val="00D06600"/>
    <w:rsid w:val="00D11559"/>
    <w:rsid w:val="00D1620F"/>
    <w:rsid w:val="00D23B75"/>
    <w:rsid w:val="00D25B10"/>
    <w:rsid w:val="00D3120C"/>
    <w:rsid w:val="00D32613"/>
    <w:rsid w:val="00D32D25"/>
    <w:rsid w:val="00D33F9C"/>
    <w:rsid w:val="00D35A68"/>
    <w:rsid w:val="00D37CD8"/>
    <w:rsid w:val="00D409BD"/>
    <w:rsid w:val="00D40A6C"/>
    <w:rsid w:val="00D40F75"/>
    <w:rsid w:val="00D42F90"/>
    <w:rsid w:val="00D44B9F"/>
    <w:rsid w:val="00D50AC9"/>
    <w:rsid w:val="00D51AF7"/>
    <w:rsid w:val="00D51C5A"/>
    <w:rsid w:val="00D55778"/>
    <w:rsid w:val="00D57726"/>
    <w:rsid w:val="00D6320A"/>
    <w:rsid w:val="00D64538"/>
    <w:rsid w:val="00D650EC"/>
    <w:rsid w:val="00D659AC"/>
    <w:rsid w:val="00D65FFE"/>
    <w:rsid w:val="00D669B9"/>
    <w:rsid w:val="00D66DC7"/>
    <w:rsid w:val="00D715EE"/>
    <w:rsid w:val="00D7177D"/>
    <w:rsid w:val="00D767B9"/>
    <w:rsid w:val="00D77785"/>
    <w:rsid w:val="00D80399"/>
    <w:rsid w:val="00D80C2F"/>
    <w:rsid w:val="00D8302A"/>
    <w:rsid w:val="00D84576"/>
    <w:rsid w:val="00D8631A"/>
    <w:rsid w:val="00D87DFE"/>
    <w:rsid w:val="00D916DE"/>
    <w:rsid w:val="00D931BF"/>
    <w:rsid w:val="00D96D62"/>
    <w:rsid w:val="00DA014F"/>
    <w:rsid w:val="00DA0A73"/>
    <w:rsid w:val="00DA11B4"/>
    <w:rsid w:val="00DA1695"/>
    <w:rsid w:val="00DA3DD3"/>
    <w:rsid w:val="00DA5058"/>
    <w:rsid w:val="00DA5753"/>
    <w:rsid w:val="00DB19E4"/>
    <w:rsid w:val="00DB1F54"/>
    <w:rsid w:val="00DB2B10"/>
    <w:rsid w:val="00DB2C10"/>
    <w:rsid w:val="00DB73F6"/>
    <w:rsid w:val="00DC11B2"/>
    <w:rsid w:val="00DC292B"/>
    <w:rsid w:val="00DC3E03"/>
    <w:rsid w:val="00DC6556"/>
    <w:rsid w:val="00DC67D6"/>
    <w:rsid w:val="00DC73E8"/>
    <w:rsid w:val="00DD0A4E"/>
    <w:rsid w:val="00DD336A"/>
    <w:rsid w:val="00DD3862"/>
    <w:rsid w:val="00DD49CD"/>
    <w:rsid w:val="00DD4CBE"/>
    <w:rsid w:val="00DD5CC2"/>
    <w:rsid w:val="00DD5D5F"/>
    <w:rsid w:val="00DD5F61"/>
    <w:rsid w:val="00DD69AF"/>
    <w:rsid w:val="00DE149E"/>
    <w:rsid w:val="00DE16EF"/>
    <w:rsid w:val="00DE2A8E"/>
    <w:rsid w:val="00DE3C2B"/>
    <w:rsid w:val="00DE55A8"/>
    <w:rsid w:val="00DE5E69"/>
    <w:rsid w:val="00DE6A9C"/>
    <w:rsid w:val="00DF01CA"/>
    <w:rsid w:val="00DF08A7"/>
    <w:rsid w:val="00DF3007"/>
    <w:rsid w:val="00DF4105"/>
    <w:rsid w:val="00DF4BE5"/>
    <w:rsid w:val="00DF5186"/>
    <w:rsid w:val="00DF53BB"/>
    <w:rsid w:val="00DF5E71"/>
    <w:rsid w:val="00DF7F88"/>
    <w:rsid w:val="00E006D4"/>
    <w:rsid w:val="00E0178E"/>
    <w:rsid w:val="00E03324"/>
    <w:rsid w:val="00E052C4"/>
    <w:rsid w:val="00E0589E"/>
    <w:rsid w:val="00E05C2B"/>
    <w:rsid w:val="00E0661C"/>
    <w:rsid w:val="00E12696"/>
    <w:rsid w:val="00E129AA"/>
    <w:rsid w:val="00E14D34"/>
    <w:rsid w:val="00E15D41"/>
    <w:rsid w:val="00E16003"/>
    <w:rsid w:val="00E219A4"/>
    <w:rsid w:val="00E22386"/>
    <w:rsid w:val="00E23BBE"/>
    <w:rsid w:val="00E24F74"/>
    <w:rsid w:val="00E25A20"/>
    <w:rsid w:val="00E27D0E"/>
    <w:rsid w:val="00E32E80"/>
    <w:rsid w:val="00E3677A"/>
    <w:rsid w:val="00E379C9"/>
    <w:rsid w:val="00E37BE8"/>
    <w:rsid w:val="00E409B4"/>
    <w:rsid w:val="00E44370"/>
    <w:rsid w:val="00E4545E"/>
    <w:rsid w:val="00E46194"/>
    <w:rsid w:val="00E50DD8"/>
    <w:rsid w:val="00E51D3E"/>
    <w:rsid w:val="00E51E1A"/>
    <w:rsid w:val="00E5374B"/>
    <w:rsid w:val="00E54327"/>
    <w:rsid w:val="00E550E3"/>
    <w:rsid w:val="00E57E6C"/>
    <w:rsid w:val="00E6103B"/>
    <w:rsid w:val="00E62211"/>
    <w:rsid w:val="00E654A5"/>
    <w:rsid w:val="00E65A96"/>
    <w:rsid w:val="00E65AC9"/>
    <w:rsid w:val="00E66863"/>
    <w:rsid w:val="00E74C39"/>
    <w:rsid w:val="00E7744D"/>
    <w:rsid w:val="00E77560"/>
    <w:rsid w:val="00E843CD"/>
    <w:rsid w:val="00E86623"/>
    <w:rsid w:val="00E906C3"/>
    <w:rsid w:val="00E923ED"/>
    <w:rsid w:val="00E94421"/>
    <w:rsid w:val="00E947B7"/>
    <w:rsid w:val="00E950DE"/>
    <w:rsid w:val="00E964B8"/>
    <w:rsid w:val="00E96526"/>
    <w:rsid w:val="00E97A7E"/>
    <w:rsid w:val="00EA1015"/>
    <w:rsid w:val="00EA2844"/>
    <w:rsid w:val="00EA35A1"/>
    <w:rsid w:val="00EA6555"/>
    <w:rsid w:val="00EA687D"/>
    <w:rsid w:val="00EA7163"/>
    <w:rsid w:val="00EA7556"/>
    <w:rsid w:val="00EA7A31"/>
    <w:rsid w:val="00EB00AF"/>
    <w:rsid w:val="00EB0312"/>
    <w:rsid w:val="00EB0846"/>
    <w:rsid w:val="00EB1FD5"/>
    <w:rsid w:val="00EC4C30"/>
    <w:rsid w:val="00EC68D1"/>
    <w:rsid w:val="00ED182A"/>
    <w:rsid w:val="00ED42CB"/>
    <w:rsid w:val="00ED5468"/>
    <w:rsid w:val="00ED608B"/>
    <w:rsid w:val="00EE2BEF"/>
    <w:rsid w:val="00EE5324"/>
    <w:rsid w:val="00EE6CA3"/>
    <w:rsid w:val="00EE79BA"/>
    <w:rsid w:val="00EF0712"/>
    <w:rsid w:val="00EF07AA"/>
    <w:rsid w:val="00EF258B"/>
    <w:rsid w:val="00EF38E1"/>
    <w:rsid w:val="00F007C4"/>
    <w:rsid w:val="00F02543"/>
    <w:rsid w:val="00F03889"/>
    <w:rsid w:val="00F04D6A"/>
    <w:rsid w:val="00F077E7"/>
    <w:rsid w:val="00F07CA0"/>
    <w:rsid w:val="00F116FA"/>
    <w:rsid w:val="00F11FC6"/>
    <w:rsid w:val="00F12B41"/>
    <w:rsid w:val="00F13957"/>
    <w:rsid w:val="00F13BBB"/>
    <w:rsid w:val="00F14283"/>
    <w:rsid w:val="00F1591C"/>
    <w:rsid w:val="00F16A29"/>
    <w:rsid w:val="00F178FF"/>
    <w:rsid w:val="00F2004C"/>
    <w:rsid w:val="00F213E0"/>
    <w:rsid w:val="00F21499"/>
    <w:rsid w:val="00F2243D"/>
    <w:rsid w:val="00F23507"/>
    <w:rsid w:val="00F2511C"/>
    <w:rsid w:val="00F32CB0"/>
    <w:rsid w:val="00F3307E"/>
    <w:rsid w:val="00F335FD"/>
    <w:rsid w:val="00F3363E"/>
    <w:rsid w:val="00F34714"/>
    <w:rsid w:val="00F34A69"/>
    <w:rsid w:val="00F35878"/>
    <w:rsid w:val="00F35FF2"/>
    <w:rsid w:val="00F3612E"/>
    <w:rsid w:val="00F3656A"/>
    <w:rsid w:val="00F37CF4"/>
    <w:rsid w:val="00F4159C"/>
    <w:rsid w:val="00F41FB4"/>
    <w:rsid w:val="00F4437F"/>
    <w:rsid w:val="00F47717"/>
    <w:rsid w:val="00F50BA1"/>
    <w:rsid w:val="00F5276B"/>
    <w:rsid w:val="00F549D1"/>
    <w:rsid w:val="00F55C84"/>
    <w:rsid w:val="00F561C3"/>
    <w:rsid w:val="00F6017F"/>
    <w:rsid w:val="00F61F25"/>
    <w:rsid w:val="00F65805"/>
    <w:rsid w:val="00F65D7A"/>
    <w:rsid w:val="00F67203"/>
    <w:rsid w:val="00F67B1B"/>
    <w:rsid w:val="00F70F34"/>
    <w:rsid w:val="00F7439E"/>
    <w:rsid w:val="00F76AD1"/>
    <w:rsid w:val="00F7770E"/>
    <w:rsid w:val="00F841B5"/>
    <w:rsid w:val="00F844FC"/>
    <w:rsid w:val="00F85247"/>
    <w:rsid w:val="00F855EF"/>
    <w:rsid w:val="00F87EA4"/>
    <w:rsid w:val="00F90CF7"/>
    <w:rsid w:val="00F94B87"/>
    <w:rsid w:val="00FA0528"/>
    <w:rsid w:val="00FA0B12"/>
    <w:rsid w:val="00FA24CB"/>
    <w:rsid w:val="00FA319A"/>
    <w:rsid w:val="00FA4BD0"/>
    <w:rsid w:val="00FA5B6E"/>
    <w:rsid w:val="00FA6C5C"/>
    <w:rsid w:val="00FA759B"/>
    <w:rsid w:val="00FB2C18"/>
    <w:rsid w:val="00FB390B"/>
    <w:rsid w:val="00FB3A91"/>
    <w:rsid w:val="00FC2A9F"/>
    <w:rsid w:val="00FC30E0"/>
    <w:rsid w:val="00FC7408"/>
    <w:rsid w:val="00FD06CA"/>
    <w:rsid w:val="00FD0B0C"/>
    <w:rsid w:val="00FD3B9B"/>
    <w:rsid w:val="00FD778E"/>
    <w:rsid w:val="00FD7B30"/>
    <w:rsid w:val="00FE1A73"/>
    <w:rsid w:val="00FE2C06"/>
    <w:rsid w:val="00FE59F5"/>
    <w:rsid w:val="00FF4C23"/>
    <w:rsid w:val="00FF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23C9F2"/>
  <w15:docId w15:val="{8A6EB024-E2CF-4BE9-81F4-967392FA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nhideWhenUsed="1"/>
    <w:lsdException w:name="index heading" w:semiHidden="1" w:unhideWhenUsed="1"/>
    <w:lsdException w:name="caption" w:semiHidden="1" w:uiPriority="35" w:qFormat="1"/>
    <w:lsdException w:name="table of figures" w:semiHidden="1"/>
    <w:lsdException w:name="envelope address" w:semiHidden="1" w:unhideWhenUsed="1"/>
    <w:lsdException w:name="envelope return" w:semiHidden="1" w:unhideWhenUsed="1"/>
    <w:lsdException w:name="footnote reference" w:semiHidden="1" w:uiPriority="0" w:unhideWhenUsed="1"/>
    <w:lsdException w:name="annotation reference" w:semiHidden="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B757FD"/>
    <w:pPr>
      <w:overflowPunct w:val="0"/>
      <w:autoSpaceDE w:val="0"/>
      <w:autoSpaceDN w:val="0"/>
      <w:adjustRightInd w:val="0"/>
      <w:textAlignment w:val="baseline"/>
    </w:pPr>
    <w:rPr>
      <w:rFonts w:ascii="Arial" w:eastAsia="Times New Roman" w:hAnsi="Arial" w:cs="Arial"/>
      <w:b/>
      <w:sz w:val="18"/>
      <w:szCs w:val="18"/>
    </w:rPr>
  </w:style>
  <w:style w:type="paragraph" w:styleId="Heading1">
    <w:name w:val="heading 1"/>
    <w:basedOn w:val="Outline-Level1"/>
    <w:next w:val="Normal"/>
    <w:link w:val="Heading1Char"/>
    <w:uiPriority w:val="9"/>
    <w:qFormat/>
    <w:rsid w:val="006E2947"/>
    <w:pPr>
      <w:numPr>
        <w:numId w:val="5"/>
      </w:numPr>
      <w:tabs>
        <w:tab w:val="clear" w:pos="360"/>
      </w:tabs>
      <w:spacing w:before="120"/>
    </w:pPr>
  </w:style>
  <w:style w:type="paragraph" w:styleId="Heading2">
    <w:name w:val="heading 2"/>
    <w:basedOn w:val="Normal"/>
    <w:next w:val="PlainText"/>
    <w:link w:val="Heading2Char"/>
    <w:autoRedefine/>
    <w:uiPriority w:val="9"/>
    <w:unhideWhenUsed/>
    <w:qFormat/>
    <w:rsid w:val="00651981"/>
    <w:pPr>
      <w:numPr>
        <w:numId w:val="41"/>
      </w:numPr>
      <w:spacing w:line="276" w:lineRule="auto"/>
      <w:ind w:left="720" w:hanging="720"/>
      <w:contextualSpacing/>
      <w:jc w:val="both"/>
      <w:outlineLvl w:val="1"/>
    </w:pPr>
    <w:rPr>
      <w:rFonts w:ascii="Arial Bold" w:hAnsi="Arial Bold"/>
      <w:sz w:val="20"/>
    </w:rPr>
  </w:style>
  <w:style w:type="paragraph" w:styleId="Heading3">
    <w:name w:val="heading 3"/>
    <w:basedOn w:val="Outline-Level3"/>
    <w:next w:val="PlainText"/>
    <w:link w:val="Heading3Char"/>
    <w:autoRedefine/>
    <w:uiPriority w:val="9"/>
    <w:unhideWhenUsed/>
    <w:qFormat/>
    <w:rsid w:val="00E129AA"/>
    <w:pPr>
      <w:numPr>
        <w:ilvl w:val="1"/>
        <w:numId w:val="41"/>
      </w:numPr>
      <w:tabs>
        <w:tab w:val="left" w:pos="630"/>
      </w:tabs>
      <w:spacing w:beforeLines="0" w:line="276" w:lineRule="auto"/>
      <w:ind w:left="720" w:hanging="360"/>
      <w:contextualSpacing/>
      <w:jc w:val="both"/>
    </w:pPr>
    <w:rPr>
      <w:rFonts w:ascii="Times New Roman" w:hAnsi="Times New Roman" w:cs="Times New Roman"/>
      <w:sz w:val="24"/>
      <w:szCs w:val="24"/>
    </w:rPr>
  </w:style>
  <w:style w:type="paragraph" w:styleId="Heading4">
    <w:name w:val="heading 4"/>
    <w:basedOn w:val="Outline-Level4"/>
    <w:next w:val="PlainText"/>
    <w:link w:val="Heading4Char"/>
    <w:uiPriority w:val="9"/>
    <w:unhideWhenUsed/>
    <w:qFormat/>
    <w:rsid w:val="00140A3C"/>
    <w:pPr>
      <w:numPr>
        <w:numId w:val="5"/>
      </w:numPr>
    </w:pPr>
  </w:style>
  <w:style w:type="paragraph" w:styleId="Heading5">
    <w:name w:val="heading 5"/>
    <w:basedOn w:val="Outline-Level5"/>
    <w:next w:val="Normal"/>
    <w:link w:val="Heading5Char"/>
    <w:uiPriority w:val="9"/>
    <w:unhideWhenUsed/>
    <w:qFormat/>
    <w:rsid w:val="005A461B"/>
    <w:pPr>
      <w:numPr>
        <w:ilvl w:val="0"/>
      </w:numPr>
      <w:tabs>
        <w:tab w:val="num" w:pos="360"/>
        <w:tab w:val="num" w:pos="2520"/>
      </w:tabs>
      <w:ind w:left="2232" w:hanging="792"/>
    </w:pPr>
  </w:style>
  <w:style w:type="paragraph" w:styleId="Heading6">
    <w:name w:val="heading 6"/>
    <w:basedOn w:val="Normal"/>
    <w:next w:val="Normal"/>
    <w:link w:val="Heading6Char"/>
    <w:uiPriority w:val="9"/>
    <w:unhideWhenUsed/>
    <w:qFormat/>
    <w:rsid w:val="00D6320A"/>
    <w:pPr>
      <w:keepLines/>
      <w:numPr>
        <w:ilvl w:val="4"/>
        <w:numId w:val="5"/>
      </w:numPr>
      <w:spacing w:before="120" w:after="120"/>
      <w:outlineLvl w:val="5"/>
    </w:pPr>
    <w:rPr>
      <w:rFonts w:eastAsiaTheme="majorEastAsia" w:cstheme="majorBidi"/>
      <w:b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Level1">
    <w:name w:val="Outline-Level 1"/>
    <w:basedOn w:val="Normal"/>
    <w:rsid w:val="00140A3C"/>
    <w:pPr>
      <w:tabs>
        <w:tab w:val="num" w:pos="360"/>
      </w:tabs>
      <w:spacing w:beforeLines="50"/>
      <w:ind w:left="720" w:hanging="720"/>
      <w:outlineLvl w:val="0"/>
    </w:pPr>
    <w:rPr>
      <w:caps/>
      <w:sz w:val="24"/>
      <w:szCs w:val="24"/>
    </w:rPr>
  </w:style>
  <w:style w:type="character" w:customStyle="1" w:styleId="Heading1Char">
    <w:name w:val="Heading 1 Char"/>
    <w:basedOn w:val="DefaultParagraphFont"/>
    <w:link w:val="Heading1"/>
    <w:uiPriority w:val="9"/>
    <w:rsid w:val="006E2947"/>
    <w:rPr>
      <w:rFonts w:ascii="Arial" w:eastAsia="Times New Roman" w:hAnsi="Arial" w:cs="Arial"/>
      <w:b/>
      <w:caps/>
      <w:sz w:val="24"/>
      <w:szCs w:val="24"/>
    </w:rPr>
  </w:style>
  <w:style w:type="paragraph" w:customStyle="1" w:styleId="Outline-Level2">
    <w:name w:val="Outline-Level 2"/>
    <w:basedOn w:val="Normal"/>
    <w:rsid w:val="00140A3C"/>
    <w:pPr>
      <w:tabs>
        <w:tab w:val="num" w:pos="720"/>
      </w:tabs>
      <w:spacing w:beforeLines="50"/>
      <w:ind w:left="720" w:hanging="720"/>
      <w:outlineLvl w:val="1"/>
    </w:pPr>
    <w:rPr>
      <w:bCs/>
      <w:sz w:val="20"/>
    </w:rPr>
  </w:style>
  <w:style w:type="character" w:customStyle="1" w:styleId="Heading2Char">
    <w:name w:val="Heading 2 Char"/>
    <w:basedOn w:val="DefaultParagraphFont"/>
    <w:link w:val="Heading2"/>
    <w:uiPriority w:val="9"/>
    <w:rsid w:val="00651981"/>
    <w:rPr>
      <w:rFonts w:ascii="Arial Bold" w:eastAsia="Times New Roman" w:hAnsi="Arial Bold" w:cs="Arial"/>
      <w:b/>
      <w:szCs w:val="18"/>
    </w:rPr>
  </w:style>
  <w:style w:type="paragraph" w:customStyle="1" w:styleId="Outline-Level3">
    <w:name w:val="Outline-Level 3"/>
    <w:basedOn w:val="Normal"/>
    <w:rsid w:val="00140A3C"/>
    <w:pPr>
      <w:tabs>
        <w:tab w:val="num" w:pos="360"/>
      </w:tabs>
      <w:spacing w:beforeLines="50"/>
      <w:ind w:left="1440" w:hanging="720"/>
      <w:outlineLvl w:val="2"/>
    </w:pPr>
    <w:rPr>
      <w:b w:val="0"/>
    </w:rPr>
  </w:style>
  <w:style w:type="character" w:customStyle="1" w:styleId="Heading3Char">
    <w:name w:val="Heading 3 Char"/>
    <w:basedOn w:val="DefaultParagraphFont"/>
    <w:link w:val="Heading3"/>
    <w:uiPriority w:val="9"/>
    <w:rsid w:val="00E129AA"/>
    <w:rPr>
      <w:rFonts w:ascii="Times New Roman" w:eastAsia="Times New Roman" w:hAnsi="Times New Roman"/>
      <w:sz w:val="24"/>
      <w:szCs w:val="24"/>
    </w:rPr>
  </w:style>
  <w:style w:type="paragraph" w:customStyle="1" w:styleId="Outline-Level4">
    <w:name w:val="Outline-Level 4"/>
    <w:basedOn w:val="Outline-Level3"/>
    <w:rsid w:val="00140A3C"/>
    <w:pPr>
      <w:numPr>
        <w:ilvl w:val="3"/>
      </w:numPr>
      <w:tabs>
        <w:tab w:val="num" w:pos="360"/>
        <w:tab w:val="left" w:pos="2340"/>
      </w:tabs>
      <w:ind w:left="2340" w:hanging="900"/>
      <w:outlineLvl w:val="3"/>
    </w:pPr>
  </w:style>
  <w:style w:type="character" w:customStyle="1" w:styleId="Heading4Char">
    <w:name w:val="Heading 4 Char"/>
    <w:basedOn w:val="DefaultParagraphFont"/>
    <w:link w:val="Heading4"/>
    <w:uiPriority w:val="9"/>
    <w:rsid w:val="00140A3C"/>
    <w:rPr>
      <w:rFonts w:ascii="Arial" w:eastAsia="Times New Roman" w:hAnsi="Arial" w:cs="Arial"/>
      <w:sz w:val="18"/>
      <w:szCs w:val="18"/>
    </w:rPr>
  </w:style>
  <w:style w:type="paragraph" w:customStyle="1" w:styleId="Outline-Level5">
    <w:name w:val="Outline-Level 5"/>
    <w:basedOn w:val="Outline-Level4"/>
    <w:rsid w:val="00140A3C"/>
    <w:pPr>
      <w:numPr>
        <w:ilvl w:val="4"/>
      </w:numPr>
      <w:tabs>
        <w:tab w:val="num" w:pos="360"/>
      </w:tabs>
      <w:ind w:left="2340" w:hanging="900"/>
      <w:outlineLvl w:val="4"/>
    </w:pPr>
  </w:style>
  <w:style w:type="character" w:customStyle="1" w:styleId="Heading5Char">
    <w:name w:val="Heading 5 Char"/>
    <w:basedOn w:val="DefaultParagraphFont"/>
    <w:link w:val="Heading5"/>
    <w:uiPriority w:val="9"/>
    <w:rsid w:val="005A461B"/>
    <w:rPr>
      <w:rFonts w:ascii="Arial" w:eastAsia="Times New Roman" w:hAnsi="Arial" w:cs="Arial"/>
      <w:sz w:val="18"/>
      <w:szCs w:val="18"/>
    </w:rPr>
  </w:style>
  <w:style w:type="paragraph" w:styleId="FootnoteText">
    <w:name w:val="footnote text"/>
    <w:basedOn w:val="Normal"/>
    <w:link w:val="FootnoteTextChar"/>
    <w:uiPriority w:val="99"/>
    <w:semiHidden/>
    <w:rsid w:val="0078535E"/>
    <w:rPr>
      <w:b w:val="0"/>
      <w:sz w:val="16"/>
      <w:szCs w:val="16"/>
    </w:rPr>
  </w:style>
  <w:style w:type="character" w:customStyle="1" w:styleId="FootnoteTextChar">
    <w:name w:val="Footnote Text Char"/>
    <w:basedOn w:val="DefaultParagraphFont"/>
    <w:link w:val="FootnoteText"/>
    <w:uiPriority w:val="99"/>
    <w:semiHidden/>
    <w:rsid w:val="00B757FD"/>
    <w:rPr>
      <w:rFonts w:ascii="Arial" w:eastAsia="Times New Roman" w:hAnsi="Arial" w:cs="Arial"/>
      <w:sz w:val="16"/>
      <w:szCs w:val="16"/>
    </w:rPr>
  </w:style>
  <w:style w:type="character" w:styleId="FootnoteReference">
    <w:name w:val="footnote reference"/>
    <w:basedOn w:val="DefaultParagraphFont"/>
    <w:semiHidden/>
    <w:unhideWhenUsed/>
    <w:rsid w:val="00E57E6C"/>
    <w:rPr>
      <w:vertAlign w:val="superscript"/>
    </w:rPr>
  </w:style>
  <w:style w:type="table" w:styleId="TableGrid">
    <w:name w:val="Table Grid"/>
    <w:basedOn w:val="TableNormal"/>
    <w:rsid w:val="00E57E6C"/>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150C6F"/>
    <w:pPr>
      <w:spacing w:before="120"/>
    </w:pPr>
    <w:rPr>
      <w:b w:val="0"/>
    </w:rPr>
  </w:style>
  <w:style w:type="paragraph" w:customStyle="1" w:styleId="Form-Header">
    <w:name w:val="Form-Header"/>
    <w:basedOn w:val="Normal"/>
    <w:semiHidden/>
    <w:rsid w:val="00E57E6C"/>
    <w:pPr>
      <w:spacing w:line="324" w:lineRule="exact"/>
    </w:pPr>
    <w:rPr>
      <w:color w:val="000000"/>
      <w:sz w:val="24"/>
      <w:szCs w:val="24"/>
    </w:rPr>
  </w:style>
  <w:style w:type="paragraph" w:customStyle="1" w:styleId="Form-Title">
    <w:name w:val="Form-Title"/>
    <w:basedOn w:val="Normal"/>
    <w:semiHidden/>
    <w:rsid w:val="00E57E6C"/>
    <w:pPr>
      <w:jc w:val="center"/>
    </w:pPr>
    <w:rPr>
      <w:color w:val="000000"/>
      <w:sz w:val="28"/>
      <w:szCs w:val="28"/>
    </w:rPr>
  </w:style>
  <w:style w:type="paragraph" w:customStyle="1" w:styleId="FormOutlining1">
    <w:name w:val="Form Outlining #1"/>
    <w:basedOn w:val="Normal"/>
    <w:semiHidden/>
    <w:rsid w:val="00E57E6C"/>
    <w:pPr>
      <w:tabs>
        <w:tab w:val="num" w:pos="720"/>
      </w:tabs>
      <w:spacing w:beforeLines="100" w:afterLines="100"/>
      <w:ind w:left="720" w:hanging="360"/>
    </w:pPr>
    <w:rPr>
      <w:sz w:val="20"/>
      <w:szCs w:val="20"/>
    </w:rPr>
  </w:style>
  <w:style w:type="paragraph" w:customStyle="1" w:styleId="Form-CheckBox">
    <w:name w:val="Form-Check Box"/>
    <w:basedOn w:val="Normal"/>
    <w:link w:val="Form-CheckBoxChar"/>
    <w:semiHidden/>
    <w:rsid w:val="00E57E6C"/>
    <w:pPr>
      <w:spacing w:beforeLines="50"/>
      <w:ind w:leftChars="177" w:left="600" w:hangingChars="140" w:hanging="280"/>
    </w:pPr>
    <w:rPr>
      <w:b w:val="0"/>
      <w:sz w:val="20"/>
      <w:szCs w:val="20"/>
    </w:rPr>
  </w:style>
  <w:style w:type="character" w:customStyle="1" w:styleId="Form-CheckBoxChar">
    <w:name w:val="Form-Check Box Char"/>
    <w:basedOn w:val="DefaultParagraphFont"/>
    <w:link w:val="Form-CheckBox"/>
    <w:semiHidden/>
    <w:rsid w:val="00E57E6C"/>
    <w:rPr>
      <w:rFonts w:ascii="Arial" w:eastAsia="Times New Roman" w:hAnsi="Arial" w:cs="Arial"/>
      <w:sz w:val="20"/>
      <w:szCs w:val="20"/>
    </w:rPr>
  </w:style>
  <w:style w:type="paragraph" w:customStyle="1" w:styleId="FormOutlining2">
    <w:name w:val="Form Outlining #2"/>
    <w:basedOn w:val="FormOutlining1"/>
    <w:semiHidden/>
    <w:rsid w:val="00E57E6C"/>
    <w:pPr>
      <w:tabs>
        <w:tab w:val="clear" w:pos="720"/>
        <w:tab w:val="num" w:pos="360"/>
      </w:tabs>
      <w:spacing w:before="100" w:afterLines="0"/>
      <w:ind w:left="360"/>
    </w:pPr>
  </w:style>
  <w:style w:type="paragraph" w:styleId="BalloonText">
    <w:name w:val="Balloon Text"/>
    <w:basedOn w:val="Normal"/>
    <w:link w:val="BalloonTextChar"/>
    <w:uiPriority w:val="99"/>
    <w:semiHidden/>
    <w:unhideWhenUsed/>
    <w:rsid w:val="00E57E6C"/>
    <w:rPr>
      <w:rFonts w:ascii="Tahoma" w:hAnsi="Tahoma" w:cs="Tahoma"/>
      <w:sz w:val="16"/>
      <w:szCs w:val="16"/>
    </w:rPr>
  </w:style>
  <w:style w:type="character" w:customStyle="1" w:styleId="BalloonTextChar">
    <w:name w:val="Balloon Text Char"/>
    <w:basedOn w:val="DefaultParagraphFont"/>
    <w:link w:val="BalloonText"/>
    <w:uiPriority w:val="99"/>
    <w:semiHidden/>
    <w:rsid w:val="00E57E6C"/>
    <w:rPr>
      <w:rFonts w:ascii="Tahoma" w:eastAsia="Times New Roman" w:hAnsi="Tahoma" w:cs="Tahoma"/>
      <w:b/>
      <w:sz w:val="16"/>
      <w:szCs w:val="16"/>
    </w:rPr>
  </w:style>
  <w:style w:type="paragraph" w:styleId="Header">
    <w:name w:val="header"/>
    <w:basedOn w:val="Normal"/>
    <w:link w:val="HeaderChar"/>
    <w:unhideWhenUsed/>
    <w:rsid w:val="0078535E"/>
    <w:pPr>
      <w:tabs>
        <w:tab w:val="center" w:pos="4680"/>
        <w:tab w:val="right" w:pos="9360"/>
      </w:tabs>
    </w:pPr>
  </w:style>
  <w:style w:type="character" w:customStyle="1" w:styleId="HeaderChar">
    <w:name w:val="Header Char"/>
    <w:basedOn w:val="DefaultParagraphFont"/>
    <w:link w:val="Header"/>
    <w:uiPriority w:val="99"/>
    <w:rsid w:val="0078535E"/>
    <w:rPr>
      <w:rFonts w:ascii="Arial" w:eastAsia="Times New Roman" w:hAnsi="Arial" w:cs="Arial"/>
      <w:b/>
      <w:sz w:val="18"/>
      <w:szCs w:val="18"/>
    </w:rPr>
  </w:style>
  <w:style w:type="paragraph" w:styleId="Footer">
    <w:name w:val="footer"/>
    <w:basedOn w:val="Normal"/>
    <w:link w:val="FooterChar"/>
    <w:uiPriority w:val="99"/>
    <w:unhideWhenUsed/>
    <w:rsid w:val="0078535E"/>
    <w:pPr>
      <w:tabs>
        <w:tab w:val="center" w:pos="4680"/>
        <w:tab w:val="right" w:pos="9360"/>
      </w:tabs>
    </w:pPr>
  </w:style>
  <w:style w:type="character" w:customStyle="1" w:styleId="FooterChar">
    <w:name w:val="Footer Char"/>
    <w:basedOn w:val="DefaultParagraphFont"/>
    <w:link w:val="Footer"/>
    <w:uiPriority w:val="99"/>
    <w:rsid w:val="0078535E"/>
    <w:rPr>
      <w:rFonts w:ascii="Arial" w:eastAsia="Times New Roman" w:hAnsi="Arial" w:cs="Arial"/>
      <w:b/>
      <w:sz w:val="18"/>
      <w:szCs w:val="18"/>
    </w:rPr>
  </w:style>
  <w:style w:type="character" w:styleId="PageNumber">
    <w:name w:val="page number"/>
    <w:basedOn w:val="DefaultParagraphFont"/>
    <w:semiHidden/>
    <w:rsid w:val="0078535E"/>
  </w:style>
  <w:style w:type="paragraph" w:customStyle="1" w:styleId="FormFooter">
    <w:name w:val="Form Footer"/>
    <w:basedOn w:val="Normal"/>
    <w:semiHidden/>
    <w:rsid w:val="0078535E"/>
    <w:pPr>
      <w:jc w:val="right"/>
    </w:pPr>
    <w:rPr>
      <w:color w:val="000000"/>
      <w:sz w:val="16"/>
      <w:szCs w:val="16"/>
    </w:rPr>
  </w:style>
  <w:style w:type="character" w:styleId="Hyperlink">
    <w:name w:val="Hyperlink"/>
    <w:basedOn w:val="DefaultParagraphFont"/>
    <w:uiPriority w:val="99"/>
    <w:rsid w:val="00FC7408"/>
    <w:rPr>
      <w:color w:val="0000FF"/>
      <w:u w:val="single"/>
    </w:rPr>
  </w:style>
  <w:style w:type="paragraph" w:customStyle="1" w:styleId="Footnote">
    <w:name w:val="Footnote"/>
    <w:basedOn w:val="FootnoteText"/>
    <w:link w:val="FootnoteChar"/>
    <w:semiHidden/>
    <w:rsid w:val="00FC7408"/>
  </w:style>
  <w:style w:type="character" w:customStyle="1" w:styleId="FootnoteChar">
    <w:name w:val="Footnote Char"/>
    <w:basedOn w:val="FootnoteTextChar"/>
    <w:link w:val="Footnote"/>
    <w:semiHidden/>
    <w:rsid w:val="00B757FD"/>
    <w:rPr>
      <w:rFonts w:ascii="Arial" w:eastAsia="Times New Roman" w:hAnsi="Arial" w:cs="Arial"/>
      <w:sz w:val="16"/>
      <w:szCs w:val="16"/>
    </w:rPr>
  </w:style>
  <w:style w:type="paragraph" w:customStyle="1" w:styleId="FormText">
    <w:name w:val="Form Text"/>
    <w:basedOn w:val="Normal"/>
    <w:link w:val="FormTextChar"/>
    <w:semiHidden/>
    <w:qFormat/>
    <w:rsid w:val="00FC7408"/>
    <w:pPr>
      <w:spacing w:beforeLines="50"/>
    </w:pPr>
    <w:rPr>
      <w:b w:val="0"/>
      <w:sz w:val="20"/>
      <w:szCs w:val="20"/>
    </w:rPr>
  </w:style>
  <w:style w:type="character" w:customStyle="1" w:styleId="FormTextChar">
    <w:name w:val="Form Text Char"/>
    <w:basedOn w:val="DefaultParagraphFont"/>
    <w:link w:val="FormText"/>
    <w:semiHidden/>
    <w:rsid w:val="00FC7408"/>
    <w:rPr>
      <w:rFonts w:ascii="Arial" w:eastAsia="Times New Roman" w:hAnsi="Arial" w:cs="Arial"/>
    </w:rPr>
  </w:style>
  <w:style w:type="paragraph" w:customStyle="1" w:styleId="Form-Instructions">
    <w:name w:val="Form-Instructions"/>
    <w:basedOn w:val="Header"/>
    <w:semiHidden/>
    <w:rsid w:val="006B2705"/>
    <w:pPr>
      <w:tabs>
        <w:tab w:val="clear" w:pos="4680"/>
        <w:tab w:val="clear" w:pos="9360"/>
        <w:tab w:val="center" w:pos="4320"/>
        <w:tab w:val="right" w:pos="8640"/>
      </w:tabs>
      <w:spacing w:beforeLines="100" w:afterLines="100"/>
      <w:jc w:val="center"/>
    </w:pPr>
    <w:rPr>
      <w:b w:val="0"/>
      <w:i/>
    </w:rPr>
  </w:style>
  <w:style w:type="paragraph" w:styleId="TOCHeading">
    <w:name w:val="TOC Heading"/>
    <w:basedOn w:val="Heading1"/>
    <w:next w:val="Normal"/>
    <w:uiPriority w:val="39"/>
    <w:semiHidden/>
    <w:unhideWhenUsed/>
    <w:qFormat/>
    <w:rsid w:val="006E6E6D"/>
    <w:pPr>
      <w:keepLines/>
      <w:overflowPunct/>
      <w:autoSpaceDE/>
      <w:autoSpaceDN/>
      <w:adjustRightInd/>
      <w:spacing w:before="480" w:line="276" w:lineRule="auto"/>
      <w:textAlignment w:val="auto"/>
      <w:outlineLvl w:val="9"/>
    </w:pPr>
    <w:rPr>
      <w:color w:val="365F91"/>
      <w:sz w:val="28"/>
      <w:szCs w:val="28"/>
    </w:rPr>
  </w:style>
  <w:style w:type="paragraph" w:styleId="PlainText">
    <w:name w:val="Plain Text"/>
    <w:basedOn w:val="Normal"/>
    <w:link w:val="PlainTextChar"/>
    <w:uiPriority w:val="99"/>
    <w:unhideWhenUsed/>
    <w:qFormat/>
    <w:rsid w:val="00B448CA"/>
    <w:pPr>
      <w:widowControl w:val="0"/>
      <w:overflowPunct/>
      <w:spacing w:before="110"/>
      <w:jc w:val="both"/>
      <w:textAlignment w:val="auto"/>
    </w:pPr>
    <w:rPr>
      <w:b w:val="0"/>
    </w:rPr>
  </w:style>
  <w:style w:type="character" w:customStyle="1" w:styleId="PlainTextChar">
    <w:name w:val="Plain Text Char"/>
    <w:basedOn w:val="DefaultParagraphFont"/>
    <w:link w:val="PlainText"/>
    <w:uiPriority w:val="99"/>
    <w:rsid w:val="00B448CA"/>
    <w:rPr>
      <w:rFonts w:ascii="Arial" w:eastAsia="Times New Roman" w:hAnsi="Arial" w:cs="Arial"/>
      <w:sz w:val="18"/>
      <w:szCs w:val="18"/>
    </w:rPr>
  </w:style>
  <w:style w:type="paragraph" w:styleId="TOC2">
    <w:name w:val="toc 2"/>
    <w:basedOn w:val="Normal"/>
    <w:next w:val="Normal"/>
    <w:autoRedefine/>
    <w:uiPriority w:val="39"/>
    <w:rsid w:val="00150C6F"/>
    <w:pPr>
      <w:tabs>
        <w:tab w:val="left" w:pos="880"/>
        <w:tab w:val="right" w:leader="dot" w:pos="10603"/>
      </w:tabs>
      <w:spacing w:before="40"/>
      <w:ind w:left="187"/>
    </w:pPr>
    <w:rPr>
      <w:b w:val="0"/>
    </w:rPr>
  </w:style>
  <w:style w:type="paragraph" w:styleId="TOC3">
    <w:name w:val="toc 3"/>
    <w:basedOn w:val="Normal"/>
    <w:next w:val="Normal"/>
    <w:autoRedefine/>
    <w:uiPriority w:val="39"/>
    <w:rsid w:val="00150C6F"/>
    <w:pPr>
      <w:ind w:left="360"/>
    </w:pPr>
  </w:style>
  <w:style w:type="paragraph" w:customStyle="1" w:styleId="TableText">
    <w:name w:val="Table Text"/>
    <w:basedOn w:val="Normal"/>
    <w:semiHidden/>
    <w:rsid w:val="007A7D26"/>
    <w:pPr>
      <w:jc w:val="right"/>
    </w:pPr>
    <w:rPr>
      <w:color w:val="000000"/>
    </w:rPr>
  </w:style>
  <w:style w:type="character" w:customStyle="1" w:styleId="Heading6Char">
    <w:name w:val="Heading 6 Char"/>
    <w:basedOn w:val="DefaultParagraphFont"/>
    <w:link w:val="Heading6"/>
    <w:uiPriority w:val="9"/>
    <w:rsid w:val="00D6320A"/>
    <w:rPr>
      <w:rFonts w:ascii="Arial" w:eastAsiaTheme="majorEastAsia" w:hAnsi="Arial" w:cstheme="majorBidi"/>
      <w:iCs/>
      <w:sz w:val="18"/>
      <w:szCs w:val="18"/>
    </w:rPr>
  </w:style>
  <w:style w:type="paragraph" w:styleId="TOC4">
    <w:name w:val="toc 4"/>
    <w:basedOn w:val="Normal"/>
    <w:next w:val="Normal"/>
    <w:autoRedefine/>
    <w:uiPriority w:val="39"/>
    <w:unhideWhenUsed/>
    <w:rsid w:val="003B5F85"/>
    <w:pPr>
      <w:overflowPunct/>
      <w:autoSpaceDE/>
      <w:autoSpaceDN/>
      <w:adjustRightInd/>
      <w:spacing w:after="100" w:line="276" w:lineRule="auto"/>
      <w:ind w:left="660"/>
      <w:textAlignment w:val="auto"/>
    </w:pPr>
    <w:rPr>
      <w:rFonts w:asciiTheme="minorHAnsi" w:eastAsiaTheme="minorEastAsia" w:hAnsiTheme="minorHAnsi" w:cstheme="minorBidi"/>
      <w:b w:val="0"/>
      <w:sz w:val="22"/>
      <w:szCs w:val="22"/>
    </w:rPr>
  </w:style>
  <w:style w:type="paragraph" w:styleId="TOC5">
    <w:name w:val="toc 5"/>
    <w:basedOn w:val="Normal"/>
    <w:next w:val="Normal"/>
    <w:autoRedefine/>
    <w:uiPriority w:val="39"/>
    <w:unhideWhenUsed/>
    <w:rsid w:val="003B5F85"/>
    <w:pPr>
      <w:overflowPunct/>
      <w:autoSpaceDE/>
      <w:autoSpaceDN/>
      <w:adjustRightInd/>
      <w:spacing w:after="100" w:line="276" w:lineRule="auto"/>
      <w:ind w:left="880"/>
      <w:textAlignment w:val="auto"/>
    </w:pPr>
    <w:rPr>
      <w:rFonts w:asciiTheme="minorHAnsi" w:eastAsiaTheme="minorEastAsia" w:hAnsiTheme="minorHAnsi" w:cstheme="minorBidi"/>
      <w:b w:val="0"/>
      <w:sz w:val="22"/>
      <w:szCs w:val="22"/>
    </w:rPr>
  </w:style>
  <w:style w:type="paragraph" w:styleId="TOC6">
    <w:name w:val="toc 6"/>
    <w:basedOn w:val="Normal"/>
    <w:next w:val="Normal"/>
    <w:autoRedefine/>
    <w:uiPriority w:val="39"/>
    <w:unhideWhenUsed/>
    <w:rsid w:val="003B5F85"/>
    <w:pPr>
      <w:overflowPunct/>
      <w:autoSpaceDE/>
      <w:autoSpaceDN/>
      <w:adjustRightInd/>
      <w:spacing w:after="100" w:line="276" w:lineRule="auto"/>
      <w:ind w:left="1100"/>
      <w:textAlignment w:val="auto"/>
    </w:pPr>
    <w:rPr>
      <w:rFonts w:asciiTheme="minorHAnsi" w:eastAsiaTheme="minorEastAsia" w:hAnsiTheme="minorHAnsi" w:cstheme="minorBidi"/>
      <w:b w:val="0"/>
      <w:sz w:val="22"/>
      <w:szCs w:val="22"/>
    </w:rPr>
  </w:style>
  <w:style w:type="paragraph" w:styleId="TOC7">
    <w:name w:val="toc 7"/>
    <w:basedOn w:val="Normal"/>
    <w:next w:val="Normal"/>
    <w:autoRedefine/>
    <w:uiPriority w:val="39"/>
    <w:unhideWhenUsed/>
    <w:rsid w:val="003B5F85"/>
    <w:pPr>
      <w:overflowPunct/>
      <w:autoSpaceDE/>
      <w:autoSpaceDN/>
      <w:adjustRightInd/>
      <w:spacing w:after="100" w:line="276" w:lineRule="auto"/>
      <w:ind w:left="1320"/>
      <w:textAlignment w:val="auto"/>
    </w:pPr>
    <w:rPr>
      <w:rFonts w:asciiTheme="minorHAnsi" w:eastAsiaTheme="minorEastAsia" w:hAnsiTheme="minorHAnsi" w:cstheme="minorBidi"/>
      <w:b w:val="0"/>
      <w:sz w:val="22"/>
      <w:szCs w:val="22"/>
    </w:rPr>
  </w:style>
  <w:style w:type="paragraph" w:styleId="TOC8">
    <w:name w:val="toc 8"/>
    <w:basedOn w:val="Normal"/>
    <w:next w:val="Normal"/>
    <w:autoRedefine/>
    <w:uiPriority w:val="39"/>
    <w:unhideWhenUsed/>
    <w:rsid w:val="003B5F85"/>
    <w:pPr>
      <w:overflowPunct/>
      <w:autoSpaceDE/>
      <w:autoSpaceDN/>
      <w:adjustRightInd/>
      <w:spacing w:after="100" w:line="276" w:lineRule="auto"/>
      <w:ind w:left="1540"/>
      <w:textAlignment w:val="auto"/>
    </w:pPr>
    <w:rPr>
      <w:rFonts w:asciiTheme="minorHAnsi" w:eastAsiaTheme="minorEastAsia" w:hAnsiTheme="minorHAnsi" w:cstheme="minorBidi"/>
      <w:b w:val="0"/>
      <w:sz w:val="22"/>
      <w:szCs w:val="22"/>
    </w:rPr>
  </w:style>
  <w:style w:type="paragraph" w:styleId="TOC9">
    <w:name w:val="toc 9"/>
    <w:basedOn w:val="Normal"/>
    <w:next w:val="Normal"/>
    <w:autoRedefine/>
    <w:uiPriority w:val="39"/>
    <w:unhideWhenUsed/>
    <w:rsid w:val="003B5F85"/>
    <w:pPr>
      <w:overflowPunct/>
      <w:autoSpaceDE/>
      <w:autoSpaceDN/>
      <w:adjustRightInd/>
      <w:spacing w:after="100" w:line="276" w:lineRule="auto"/>
      <w:ind w:left="1760"/>
      <w:textAlignment w:val="auto"/>
    </w:pPr>
    <w:rPr>
      <w:rFonts w:asciiTheme="minorHAnsi" w:eastAsiaTheme="minorEastAsia" w:hAnsiTheme="minorHAnsi" w:cstheme="minorBidi"/>
      <w:b w:val="0"/>
      <w:sz w:val="22"/>
      <w:szCs w:val="22"/>
    </w:rPr>
  </w:style>
  <w:style w:type="character" w:styleId="CommentReference">
    <w:name w:val="annotation reference"/>
    <w:basedOn w:val="DefaultParagraphFont"/>
    <w:uiPriority w:val="99"/>
    <w:rsid w:val="00303085"/>
    <w:rPr>
      <w:sz w:val="16"/>
      <w:szCs w:val="16"/>
    </w:rPr>
  </w:style>
  <w:style w:type="paragraph" w:styleId="CommentText">
    <w:name w:val="annotation text"/>
    <w:basedOn w:val="Normal"/>
    <w:link w:val="CommentTextChar"/>
    <w:uiPriority w:val="99"/>
    <w:rsid w:val="00303085"/>
    <w:rPr>
      <w:sz w:val="20"/>
      <w:szCs w:val="20"/>
    </w:rPr>
  </w:style>
  <w:style w:type="character" w:customStyle="1" w:styleId="CommentTextChar">
    <w:name w:val="Comment Text Char"/>
    <w:basedOn w:val="DefaultParagraphFont"/>
    <w:link w:val="CommentText"/>
    <w:uiPriority w:val="99"/>
    <w:rsid w:val="00303085"/>
    <w:rPr>
      <w:rFonts w:ascii="Arial" w:eastAsia="Times New Roman" w:hAnsi="Arial" w:cs="Arial"/>
      <w:b/>
    </w:rPr>
  </w:style>
  <w:style w:type="paragraph" w:styleId="CommentSubject">
    <w:name w:val="annotation subject"/>
    <w:basedOn w:val="CommentText"/>
    <w:next w:val="CommentText"/>
    <w:link w:val="CommentSubjectChar"/>
    <w:uiPriority w:val="99"/>
    <w:semiHidden/>
    <w:rsid w:val="00303085"/>
    <w:rPr>
      <w:bCs/>
    </w:rPr>
  </w:style>
  <w:style w:type="character" w:customStyle="1" w:styleId="CommentSubjectChar">
    <w:name w:val="Comment Subject Char"/>
    <w:basedOn w:val="CommentTextChar"/>
    <w:link w:val="CommentSubject"/>
    <w:uiPriority w:val="99"/>
    <w:semiHidden/>
    <w:rsid w:val="00303085"/>
    <w:rPr>
      <w:rFonts w:ascii="Arial" w:eastAsia="Times New Roman" w:hAnsi="Arial" w:cs="Arial"/>
      <w:b/>
      <w:bCs/>
    </w:rPr>
  </w:style>
  <w:style w:type="paragraph" w:styleId="Revision">
    <w:name w:val="Revision"/>
    <w:hidden/>
    <w:uiPriority w:val="99"/>
    <w:semiHidden/>
    <w:rsid w:val="00303085"/>
    <w:rPr>
      <w:rFonts w:ascii="Arial" w:eastAsia="Times New Roman" w:hAnsi="Arial" w:cs="Arial"/>
      <w:b/>
      <w:sz w:val="18"/>
      <w:szCs w:val="18"/>
    </w:rPr>
  </w:style>
  <w:style w:type="character" w:styleId="FollowedHyperlink">
    <w:name w:val="FollowedHyperlink"/>
    <w:basedOn w:val="DefaultParagraphFont"/>
    <w:uiPriority w:val="99"/>
    <w:semiHidden/>
    <w:unhideWhenUsed/>
    <w:rsid w:val="003379B3"/>
    <w:rPr>
      <w:color w:val="800080" w:themeColor="followedHyperlink"/>
      <w:u w:val="single"/>
    </w:rPr>
  </w:style>
  <w:style w:type="paragraph" w:styleId="ListParagraph">
    <w:name w:val="List Paragraph"/>
    <w:basedOn w:val="Normal"/>
    <w:uiPriority w:val="34"/>
    <w:qFormat/>
    <w:rsid w:val="003B7D99"/>
    <w:pPr>
      <w:ind w:left="720"/>
      <w:contextualSpacing/>
    </w:pPr>
  </w:style>
  <w:style w:type="paragraph" w:customStyle="1" w:styleId="Indent">
    <w:name w:val="Indent"/>
    <w:basedOn w:val="PlainText"/>
    <w:link w:val="IndentChar"/>
    <w:qFormat/>
    <w:rsid w:val="00476506"/>
    <w:pPr>
      <w:tabs>
        <w:tab w:val="left" w:pos="7920"/>
      </w:tabs>
      <w:spacing w:before="0"/>
      <w:ind w:left="720"/>
    </w:pPr>
  </w:style>
  <w:style w:type="character" w:customStyle="1" w:styleId="IndentChar">
    <w:name w:val="Indent Char"/>
    <w:basedOn w:val="PlainTextChar"/>
    <w:link w:val="Indent"/>
    <w:rsid w:val="00476506"/>
    <w:rPr>
      <w:rFonts w:ascii="Arial" w:eastAsia="Times New Roman" w:hAnsi="Arial" w:cs="Arial"/>
      <w:sz w:val="18"/>
      <w:szCs w:val="18"/>
    </w:rPr>
  </w:style>
  <w:style w:type="paragraph" w:customStyle="1" w:styleId="Default">
    <w:name w:val="Default"/>
    <w:rsid w:val="00900E56"/>
    <w:pPr>
      <w:autoSpaceDE w:val="0"/>
      <w:autoSpaceDN w:val="0"/>
      <w:adjustRightInd w:val="0"/>
    </w:pPr>
    <w:rPr>
      <w:rFonts w:ascii="Arial" w:hAnsi="Arial" w:cs="Arial"/>
      <w:color w:val="000000"/>
      <w:sz w:val="24"/>
      <w:szCs w:val="24"/>
    </w:rPr>
  </w:style>
  <w:style w:type="table" w:customStyle="1" w:styleId="TableGrid0">
    <w:name w:val="TableGrid"/>
    <w:rsid w:val="00C36B61"/>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rmalWeb">
    <w:name w:val="Normal (Web)"/>
    <w:basedOn w:val="Normal"/>
    <w:uiPriority w:val="99"/>
    <w:semiHidden/>
    <w:unhideWhenUsed/>
    <w:rsid w:val="005827CC"/>
    <w:pPr>
      <w:overflowPunct/>
      <w:autoSpaceDE/>
      <w:autoSpaceDN/>
      <w:adjustRightInd/>
      <w:spacing w:before="100" w:beforeAutospacing="1" w:after="100" w:afterAutospacing="1"/>
      <w:textAlignment w:val="auto"/>
    </w:pPr>
    <w:rPr>
      <w:rFonts w:ascii="Times New Roman" w:eastAsiaTheme="minorEastAsia" w:hAnsi="Times New Roman" w:cs="Times New Roman"/>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119469">
      <w:bodyDiv w:val="1"/>
      <w:marLeft w:val="0"/>
      <w:marRight w:val="0"/>
      <w:marTop w:val="0"/>
      <w:marBottom w:val="0"/>
      <w:divBdr>
        <w:top w:val="none" w:sz="0" w:space="0" w:color="auto"/>
        <w:left w:val="none" w:sz="0" w:space="0" w:color="auto"/>
        <w:bottom w:val="none" w:sz="0" w:space="0" w:color="auto"/>
        <w:right w:val="none" w:sz="0" w:space="0" w:color="auto"/>
      </w:divBdr>
    </w:div>
    <w:div w:id="782308423">
      <w:bodyDiv w:val="1"/>
      <w:marLeft w:val="0"/>
      <w:marRight w:val="0"/>
      <w:marTop w:val="0"/>
      <w:marBottom w:val="0"/>
      <w:divBdr>
        <w:top w:val="none" w:sz="0" w:space="0" w:color="auto"/>
        <w:left w:val="none" w:sz="0" w:space="0" w:color="auto"/>
        <w:bottom w:val="none" w:sz="0" w:space="0" w:color="auto"/>
        <w:right w:val="none" w:sz="0" w:space="0" w:color="auto"/>
      </w:divBdr>
    </w:div>
    <w:div w:id="1453396935">
      <w:bodyDiv w:val="1"/>
      <w:marLeft w:val="0"/>
      <w:marRight w:val="0"/>
      <w:marTop w:val="0"/>
      <w:marBottom w:val="0"/>
      <w:divBdr>
        <w:top w:val="none" w:sz="0" w:space="0" w:color="auto"/>
        <w:left w:val="none" w:sz="0" w:space="0" w:color="auto"/>
        <w:bottom w:val="none" w:sz="0" w:space="0" w:color="auto"/>
        <w:right w:val="none" w:sz="0" w:space="0" w:color="auto"/>
      </w:divBdr>
    </w:div>
    <w:div w:id="1495102911">
      <w:bodyDiv w:val="1"/>
      <w:marLeft w:val="0"/>
      <w:marRight w:val="0"/>
      <w:marTop w:val="0"/>
      <w:marBottom w:val="0"/>
      <w:divBdr>
        <w:top w:val="none" w:sz="0" w:space="0" w:color="auto"/>
        <w:left w:val="none" w:sz="0" w:space="0" w:color="auto"/>
        <w:bottom w:val="none" w:sz="0" w:space="0" w:color="auto"/>
        <w:right w:val="none" w:sz="0" w:space="0" w:color="auto"/>
      </w:divBdr>
    </w:div>
    <w:div w:id="1588885839">
      <w:bodyDiv w:val="1"/>
      <w:marLeft w:val="0"/>
      <w:marRight w:val="0"/>
      <w:marTop w:val="0"/>
      <w:marBottom w:val="0"/>
      <w:divBdr>
        <w:top w:val="none" w:sz="0" w:space="0" w:color="auto"/>
        <w:left w:val="none" w:sz="0" w:space="0" w:color="auto"/>
        <w:bottom w:val="none" w:sz="0" w:space="0" w:color="auto"/>
        <w:right w:val="none" w:sz="0" w:space="0" w:color="auto"/>
      </w:divBdr>
      <w:divsChild>
        <w:div w:id="1653636387">
          <w:marLeft w:val="0"/>
          <w:marRight w:val="0"/>
          <w:marTop w:val="0"/>
          <w:marBottom w:val="0"/>
          <w:divBdr>
            <w:top w:val="none" w:sz="0" w:space="0" w:color="auto"/>
            <w:left w:val="none" w:sz="0" w:space="0" w:color="auto"/>
            <w:bottom w:val="none" w:sz="0" w:space="0" w:color="auto"/>
            <w:right w:val="none" w:sz="0" w:space="0" w:color="auto"/>
          </w:divBdr>
          <w:divsChild>
            <w:div w:id="1774520333">
              <w:marLeft w:val="5"/>
              <w:marRight w:val="5"/>
              <w:marTop w:val="0"/>
              <w:marBottom w:val="480"/>
              <w:divBdr>
                <w:top w:val="single" w:sz="2" w:space="0" w:color="000066"/>
                <w:left w:val="single" w:sz="12" w:space="0" w:color="000066"/>
                <w:bottom w:val="single" w:sz="12" w:space="0" w:color="000066"/>
                <w:right w:val="single" w:sz="12" w:space="0" w:color="000066"/>
              </w:divBdr>
              <w:divsChild>
                <w:div w:id="676544656">
                  <w:marLeft w:val="0"/>
                  <w:marRight w:val="0"/>
                  <w:marTop w:val="0"/>
                  <w:marBottom w:val="0"/>
                  <w:divBdr>
                    <w:top w:val="none" w:sz="0" w:space="0" w:color="auto"/>
                    <w:left w:val="none" w:sz="0" w:space="0" w:color="auto"/>
                    <w:bottom w:val="none" w:sz="0" w:space="0" w:color="auto"/>
                    <w:right w:val="none" w:sz="0" w:space="0" w:color="auto"/>
                  </w:divBdr>
                  <w:divsChild>
                    <w:div w:id="2135561999">
                      <w:marLeft w:val="0"/>
                      <w:marRight w:val="0"/>
                      <w:marTop w:val="0"/>
                      <w:marBottom w:val="0"/>
                      <w:divBdr>
                        <w:top w:val="none" w:sz="0" w:space="0" w:color="auto"/>
                        <w:left w:val="single" w:sz="2" w:space="0" w:color="000066"/>
                        <w:bottom w:val="none" w:sz="0" w:space="0" w:color="auto"/>
                        <w:right w:val="none" w:sz="0" w:space="0" w:color="auto"/>
                      </w:divBdr>
                      <w:divsChild>
                        <w:div w:id="1858227098">
                          <w:marLeft w:val="0"/>
                          <w:marRight w:val="0"/>
                          <w:marTop w:val="0"/>
                          <w:marBottom w:val="0"/>
                          <w:divBdr>
                            <w:top w:val="none" w:sz="0" w:space="0" w:color="auto"/>
                            <w:left w:val="none" w:sz="0" w:space="0" w:color="auto"/>
                            <w:bottom w:val="none" w:sz="0" w:space="0" w:color="auto"/>
                            <w:right w:val="none" w:sz="0" w:space="0" w:color="auto"/>
                          </w:divBdr>
                          <w:divsChild>
                            <w:div w:id="20463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388023">
      <w:bodyDiv w:val="1"/>
      <w:marLeft w:val="0"/>
      <w:marRight w:val="0"/>
      <w:marTop w:val="0"/>
      <w:marBottom w:val="0"/>
      <w:divBdr>
        <w:top w:val="none" w:sz="0" w:space="0" w:color="auto"/>
        <w:left w:val="none" w:sz="0" w:space="0" w:color="auto"/>
        <w:bottom w:val="none" w:sz="0" w:space="0" w:color="auto"/>
        <w:right w:val="none" w:sz="0" w:space="0" w:color="auto"/>
      </w:divBdr>
    </w:div>
    <w:div w:id="199093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es.ok.g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333111\AppData\Local\Microsoft\Windows\INetCache\Content.Outlook\5DG0DH2L\MemberAccountsResearch&amp;Resolution@omes.ok.gov"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ib.edi@sib.ok.gov" TargetMode="External"/><Relationship Id="rId4" Type="http://schemas.openxmlformats.org/officeDocument/2006/relationships/settings" Target="settings.xml"/><Relationship Id="rId9" Type="http://schemas.openxmlformats.org/officeDocument/2006/relationships/hyperlink" Target="mailto:sib.edi@sib.ok.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1AC11-CB67-4832-8BF2-361C9BFDF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4524</Words>
  <Characters>25792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Solicitation Working Document</vt:lpstr>
    </vt:vector>
  </TitlesOfParts>
  <Company>@domainou</Company>
  <LinksUpToDate>false</LinksUpToDate>
  <CharactersWithSpaces>30256</CharactersWithSpaces>
  <SharedDoc>false</SharedDoc>
  <HLinks>
    <vt:vector size="48" baseType="variant">
      <vt:variant>
        <vt:i4>1179701</vt:i4>
      </vt:variant>
      <vt:variant>
        <vt:i4>44</vt:i4>
      </vt:variant>
      <vt:variant>
        <vt:i4>0</vt:i4>
      </vt:variant>
      <vt:variant>
        <vt:i4>5</vt:i4>
      </vt:variant>
      <vt:variant>
        <vt:lpwstr/>
      </vt:variant>
      <vt:variant>
        <vt:lpwstr>_Toc257637318</vt:lpwstr>
      </vt:variant>
      <vt:variant>
        <vt:i4>1179701</vt:i4>
      </vt:variant>
      <vt:variant>
        <vt:i4>38</vt:i4>
      </vt:variant>
      <vt:variant>
        <vt:i4>0</vt:i4>
      </vt:variant>
      <vt:variant>
        <vt:i4>5</vt:i4>
      </vt:variant>
      <vt:variant>
        <vt:lpwstr/>
      </vt:variant>
      <vt:variant>
        <vt:lpwstr>_Toc257637317</vt:lpwstr>
      </vt:variant>
      <vt:variant>
        <vt:i4>1179701</vt:i4>
      </vt:variant>
      <vt:variant>
        <vt:i4>32</vt:i4>
      </vt:variant>
      <vt:variant>
        <vt:i4>0</vt:i4>
      </vt:variant>
      <vt:variant>
        <vt:i4>5</vt:i4>
      </vt:variant>
      <vt:variant>
        <vt:lpwstr/>
      </vt:variant>
      <vt:variant>
        <vt:lpwstr>_Toc257637316</vt:lpwstr>
      </vt:variant>
      <vt:variant>
        <vt:i4>1179701</vt:i4>
      </vt:variant>
      <vt:variant>
        <vt:i4>26</vt:i4>
      </vt:variant>
      <vt:variant>
        <vt:i4>0</vt:i4>
      </vt:variant>
      <vt:variant>
        <vt:i4>5</vt:i4>
      </vt:variant>
      <vt:variant>
        <vt:lpwstr/>
      </vt:variant>
      <vt:variant>
        <vt:lpwstr>_Toc257637315</vt:lpwstr>
      </vt:variant>
      <vt:variant>
        <vt:i4>1179701</vt:i4>
      </vt:variant>
      <vt:variant>
        <vt:i4>20</vt:i4>
      </vt:variant>
      <vt:variant>
        <vt:i4>0</vt:i4>
      </vt:variant>
      <vt:variant>
        <vt:i4>5</vt:i4>
      </vt:variant>
      <vt:variant>
        <vt:lpwstr/>
      </vt:variant>
      <vt:variant>
        <vt:lpwstr>_Toc257637314</vt:lpwstr>
      </vt:variant>
      <vt:variant>
        <vt:i4>1179701</vt:i4>
      </vt:variant>
      <vt:variant>
        <vt:i4>14</vt:i4>
      </vt:variant>
      <vt:variant>
        <vt:i4>0</vt:i4>
      </vt:variant>
      <vt:variant>
        <vt:i4>5</vt:i4>
      </vt:variant>
      <vt:variant>
        <vt:lpwstr/>
      </vt:variant>
      <vt:variant>
        <vt:lpwstr>_Toc257637313</vt:lpwstr>
      </vt:variant>
      <vt:variant>
        <vt:i4>1179701</vt:i4>
      </vt:variant>
      <vt:variant>
        <vt:i4>8</vt:i4>
      </vt:variant>
      <vt:variant>
        <vt:i4>0</vt:i4>
      </vt:variant>
      <vt:variant>
        <vt:i4>5</vt:i4>
      </vt:variant>
      <vt:variant>
        <vt:lpwstr/>
      </vt:variant>
      <vt:variant>
        <vt:lpwstr>_Toc257637312</vt:lpwstr>
      </vt:variant>
      <vt:variant>
        <vt:i4>1179701</vt:i4>
      </vt:variant>
      <vt:variant>
        <vt:i4>2</vt:i4>
      </vt:variant>
      <vt:variant>
        <vt:i4>0</vt:i4>
      </vt:variant>
      <vt:variant>
        <vt:i4>5</vt:i4>
      </vt:variant>
      <vt:variant>
        <vt:lpwstr/>
      </vt:variant>
      <vt:variant>
        <vt:lpwstr>_Toc257637311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Working Document</dc:title>
  <dc:creator>State of Oklahoma, DCS, CP</dc:creator>
  <cp:lastModifiedBy>Stephanie Beshears</cp:lastModifiedBy>
  <cp:revision>3</cp:revision>
  <cp:lastPrinted>2018-04-16T19:26:00Z</cp:lastPrinted>
  <dcterms:created xsi:type="dcterms:W3CDTF">2020-05-14T20:17:00Z</dcterms:created>
  <dcterms:modified xsi:type="dcterms:W3CDTF">2020-05-14T20:17:00Z</dcterms:modified>
</cp:coreProperties>
</file>