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FE86" w14:textId="07E1E40B" w:rsidR="00395603"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 xml:space="preserve">ATTACHMENT </w:t>
      </w:r>
      <w:r w:rsidR="004B4281">
        <w:rPr>
          <w:rFonts w:ascii="Times New Roman" w:eastAsia="Times New Roman" w:hAnsi="Times New Roman" w:cs="Times New Roman"/>
          <w:b/>
          <w:sz w:val="28"/>
          <w:szCs w:val="28"/>
        </w:rPr>
        <w:t>D</w:t>
      </w:r>
      <w:bookmarkStart w:id="0" w:name="_GoBack"/>
      <w:bookmarkEnd w:id="0"/>
    </w:p>
    <w:p w14:paraId="433AEC63" w14:textId="77777777" w:rsidR="00A01FB7" w:rsidRPr="00A01FB7"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p>
    <w:p w14:paraId="55373258" w14:textId="134B7A88" w:rsidR="00395603" w:rsidRPr="00A01FB7" w:rsidRDefault="00A01FB7" w:rsidP="00F26676">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STATE OF OKLAHOMA INFORMATION TECHNOLOGY TERMS</w:t>
      </w:r>
    </w:p>
    <w:p w14:paraId="419347BD" w14:textId="77777777" w:rsidR="00395603" w:rsidRPr="00395603" w:rsidRDefault="00395603" w:rsidP="00F26676">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b/>
          <w:sz w:val="24"/>
          <w:szCs w:val="24"/>
        </w:rPr>
      </w:pPr>
    </w:p>
    <w:p w14:paraId="19180B9E" w14:textId="293DF29A" w:rsidR="007A44EC" w:rsidRPr="00111F60" w:rsidRDefault="004C6BBD"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4C6BBD">
        <w:rPr>
          <w:rFonts w:ascii="Times New Roman" w:eastAsia="Times New Roman" w:hAnsi="Times New Roman" w:cs="Times New Roman"/>
          <w:sz w:val="24"/>
          <w:szCs w:val="24"/>
        </w:rPr>
        <w:t>The parties further agree to the following terms</w:t>
      </w:r>
      <w:r w:rsidR="00780985">
        <w:rPr>
          <w:rFonts w:ascii="Times New Roman" w:eastAsia="Times New Roman" w:hAnsi="Times New Roman" w:cs="Times New Roman"/>
          <w:sz w:val="24"/>
          <w:szCs w:val="24"/>
        </w:rPr>
        <w:t xml:space="preserve"> (“Information Technology Terms”)</w:t>
      </w:r>
      <w:r w:rsidRPr="004C6BBD">
        <w:rPr>
          <w:rFonts w:ascii="Times New Roman" w:eastAsia="Times New Roman" w:hAnsi="Times New Roman" w:cs="Times New Roman"/>
          <w:sz w:val="24"/>
          <w:szCs w:val="24"/>
        </w:rPr>
        <w:t xml:space="preserve">, as applicable, for any Acquisition of </w:t>
      </w:r>
      <w:r w:rsidR="009726B1" w:rsidRPr="009726B1">
        <w:rPr>
          <w:rFonts w:ascii="Times New Roman" w:eastAsia="Times New Roman" w:hAnsi="Times New Roman" w:cs="Times New Roman"/>
          <w:sz w:val="24"/>
          <w:szCs w:val="24"/>
        </w:rPr>
        <w:t xml:space="preserve">products or services </w:t>
      </w:r>
      <w:r w:rsidR="00000E1B">
        <w:rPr>
          <w:rFonts w:ascii="Times New Roman" w:eastAsia="Times New Roman" w:hAnsi="Times New Roman" w:cs="Times New Roman"/>
          <w:sz w:val="24"/>
          <w:szCs w:val="24"/>
        </w:rPr>
        <w:t>with</w:t>
      </w:r>
      <w:r w:rsidR="009726B1">
        <w:rPr>
          <w:rFonts w:ascii="Times New Roman" w:eastAsia="Times New Roman" w:hAnsi="Times New Roman" w:cs="Times New Roman"/>
          <w:sz w:val="24"/>
          <w:szCs w:val="24"/>
        </w:rPr>
        <w:t xml:space="preserve"> an </w:t>
      </w:r>
      <w:r w:rsidRPr="004C6BBD">
        <w:rPr>
          <w:rFonts w:ascii="Times New Roman" w:eastAsia="Times New Roman" w:hAnsi="Times New Roman" w:cs="Times New Roman"/>
          <w:sz w:val="24"/>
          <w:szCs w:val="24"/>
        </w:rPr>
        <w:t>information technology or telecommunication</w:t>
      </w:r>
      <w:r w:rsidR="009726B1">
        <w:rPr>
          <w:rFonts w:ascii="Times New Roman" w:eastAsia="Times New Roman" w:hAnsi="Times New Roman" w:cs="Times New Roman"/>
          <w:sz w:val="24"/>
          <w:szCs w:val="24"/>
        </w:rPr>
        <w:t xml:space="preserve"> component</w:t>
      </w:r>
      <w:r w:rsidR="002172A4">
        <w:rPr>
          <w:rFonts w:ascii="Times New Roman" w:eastAsia="Times New Roman" w:hAnsi="Times New Roman" w:cs="Times New Roman"/>
          <w:sz w:val="24"/>
          <w:szCs w:val="24"/>
        </w:rPr>
        <w:t xml:space="preserve">.  </w:t>
      </w:r>
      <w:r w:rsidR="007A44EC" w:rsidRPr="00111F60">
        <w:rPr>
          <w:rFonts w:ascii="Times New Roman" w:eastAsia="Times New Roman" w:hAnsi="Times New Roman" w:cs="Times New Roman"/>
          <w:sz w:val="24"/>
          <w:szCs w:val="24"/>
        </w:rPr>
        <w:t>Pursuant to the Oklahoma Information Technology Consolidation and Coordination Act, OMES-I</w:t>
      </w:r>
      <w:r w:rsidR="007A44EC">
        <w:rPr>
          <w:rFonts w:ascii="Times New Roman" w:eastAsia="Times New Roman" w:hAnsi="Times New Roman" w:cs="Times New Roman"/>
          <w:sz w:val="24"/>
          <w:szCs w:val="24"/>
        </w:rPr>
        <w:t xml:space="preserve">nformation </w:t>
      </w:r>
      <w:r w:rsidR="007A44EC" w:rsidRPr="00111F60">
        <w:rPr>
          <w:rFonts w:ascii="Times New Roman" w:eastAsia="Times New Roman" w:hAnsi="Times New Roman" w:cs="Times New Roman"/>
          <w:sz w:val="24"/>
          <w:szCs w:val="24"/>
        </w:rPr>
        <w:t>S</w:t>
      </w:r>
      <w:r w:rsidR="007A44EC">
        <w:rPr>
          <w:rFonts w:ascii="Times New Roman" w:eastAsia="Times New Roman" w:hAnsi="Times New Roman" w:cs="Times New Roman"/>
          <w:sz w:val="24"/>
          <w:szCs w:val="24"/>
        </w:rPr>
        <w:t>ervices (“</w:t>
      </w:r>
      <w:r w:rsidR="00AA5DCB">
        <w:rPr>
          <w:rFonts w:ascii="Times New Roman" w:eastAsia="Times New Roman" w:hAnsi="Times New Roman" w:cs="Times New Roman"/>
          <w:sz w:val="24"/>
          <w:szCs w:val="24"/>
        </w:rPr>
        <w:t>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w:t>
      </w:r>
      <w:r w:rsidR="007A44EC">
        <w:rPr>
          <w:rFonts w:ascii="Times New Roman" w:eastAsia="Times New Roman" w:hAnsi="Times New Roman" w:cs="Times New Roman"/>
          <w:sz w:val="24"/>
          <w:szCs w:val="24"/>
        </w:rPr>
        <w:t>, at no additional cost,</w:t>
      </w:r>
      <w:r w:rsidR="007A44EC" w:rsidRPr="00111F60">
        <w:rPr>
          <w:rFonts w:ascii="Times New Roman" w:eastAsia="Times New Roman" w:hAnsi="Times New Roman" w:cs="Times New Roman"/>
          <w:sz w:val="24"/>
          <w:szCs w:val="24"/>
        </w:rPr>
        <w:t xml:space="preserve"> upon written notification to Supplier.  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the data custodian for State agency data; however, such data is owned by the respective State agency.</w:t>
      </w:r>
    </w:p>
    <w:p w14:paraId="513F8C75" w14:textId="7120F9B2" w:rsidR="00354584" w:rsidRPr="00DE318F" w:rsidRDefault="00354584"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b/>
          <w:sz w:val="24"/>
          <w:szCs w:val="24"/>
        </w:rPr>
        <w:t>Definitions</w:t>
      </w:r>
    </w:p>
    <w:p w14:paraId="5D524811" w14:textId="513E414C"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COTS</w:t>
      </w:r>
      <w:r w:rsidRPr="002172A4">
        <w:rPr>
          <w:rFonts w:ascii="Times New Roman" w:eastAsia="Times New Roman" w:hAnsi="Times New Roman" w:cs="Times New Roman"/>
          <w:sz w:val="24"/>
          <w:szCs w:val="24"/>
        </w:rPr>
        <w:t xml:space="preserve"> </w:t>
      </w:r>
      <w:proofErr w:type="gramStart"/>
      <w:r w:rsidRPr="002172A4">
        <w:rPr>
          <w:rFonts w:ascii="Times New Roman" w:eastAsia="Times New Roman" w:hAnsi="Times New Roman" w:cs="Times New Roman"/>
          <w:sz w:val="24"/>
          <w:szCs w:val="24"/>
        </w:rPr>
        <w:t>means</w:t>
      </w:r>
      <w:proofErr w:type="gramEnd"/>
      <w:r w:rsidRPr="002172A4">
        <w:rPr>
          <w:rFonts w:ascii="Times New Roman" w:eastAsia="Times New Roman" w:hAnsi="Times New Roman" w:cs="Times New Roman"/>
          <w:sz w:val="24"/>
          <w:szCs w:val="24"/>
        </w:rPr>
        <w:t xml:space="preserve"> software that is commercial off the shelf.</w:t>
      </w:r>
    </w:p>
    <w:p w14:paraId="1A91CB09" w14:textId="02C20411" w:rsidR="00BF29D2" w:rsidRPr="00BF29D2" w:rsidRDefault="00BF29D2" w:rsidP="00BF29D2">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all data supplied by or on behalf of a Customer in connection with the Contract, excluding any confidential information of Supplier.</w:t>
      </w:r>
    </w:p>
    <w:p w14:paraId="2057D507" w14:textId="542FE49A"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Breach</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unauthorized access by an unauthorized person that results in the use, disclosure or theft of Customer Data. </w:t>
      </w:r>
    </w:p>
    <w:p w14:paraId="6520B0A6" w14:textId="7066196C" w:rsidR="00CA303D" w:rsidRPr="00CA303D" w:rsidRDefault="00CA303D"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w:t>
      </w:r>
      <w:r>
        <w:rPr>
          <w:rFonts w:ascii="Times New Roman" w:eastAsia="Times New Roman" w:hAnsi="Times New Roman" w:cs="Times New Roman"/>
          <w:sz w:val="24"/>
          <w:szCs w:val="24"/>
        </w:rPr>
        <w:t xml:space="preserve">includes the terms </w:t>
      </w:r>
      <w:r>
        <w:rPr>
          <w:rFonts w:ascii="Times New Roman" w:eastAsia="Times New Roman" w:hAnsi="Times New Roman" w:cs="Times New Roman"/>
          <w:b/>
          <w:sz w:val="24"/>
          <w:szCs w:val="24"/>
        </w:rPr>
        <w:t xml:space="preserve">Hosted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Hosting</w:t>
      </w:r>
      <w:r>
        <w:rPr>
          <w:rFonts w:ascii="Times New Roman" w:eastAsia="Times New Roman" w:hAnsi="Times New Roman" w:cs="Times New Roman"/>
          <w:sz w:val="24"/>
          <w:szCs w:val="24"/>
        </w:rPr>
        <w:t xml:space="preserve"> and means the accessing, processing or storing of Customer Data.</w:t>
      </w:r>
    </w:p>
    <w:p w14:paraId="7D6A37BA" w14:textId="46DB4631"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Intellectual Property Rights</w:t>
      </w:r>
      <w:r w:rsidRPr="002172A4">
        <w:rPr>
          <w:rFonts w:ascii="Times New Roman" w:eastAsia="Times New Roman" w:hAnsi="Times New Roman" w:cs="Times New Roman"/>
          <w:sz w:val="24"/>
          <w:szCs w:val="24"/>
        </w:rPr>
        <w:t xml:space="preserve">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worldwide legal rights or interests that the party may have acquired by assignment or license with the right to grant sublicenses.</w:t>
      </w:r>
    </w:p>
    <w:p w14:paraId="68FECDD4" w14:textId="7383EDFB"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Moral Rights</w:t>
      </w:r>
      <w:r w:rsidRPr="002172A4">
        <w:rPr>
          <w:rFonts w:ascii="Times New Roman" w:eastAsia="Times New Roman" w:hAnsi="Times New Roman" w:cs="Times New Roman"/>
          <w:sz w:val="24"/>
          <w:szCs w:val="24"/>
        </w:rPr>
        <w:t xml:space="preserve">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A76143D" w14:textId="77777777"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Non-Public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6EF314E4" w14:textId="66EF96B8"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Personal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that contains 1) any combination of an individual’s name, social security numbers, driver’s license, state/federal identification number, account number, credit or debit card number and/or 2) </w:t>
      </w:r>
      <w:r w:rsidR="00E82E5F">
        <w:rPr>
          <w:rFonts w:ascii="Times New Roman" w:eastAsia="Times New Roman" w:hAnsi="Times New Roman" w:cs="Times New Roman"/>
          <w:sz w:val="24"/>
          <w:szCs w:val="24"/>
        </w:rPr>
        <w:t>data subject to protection under a federal, state or local law, rule, regulation or ordinance</w:t>
      </w:r>
      <w:r w:rsidRPr="00E71621">
        <w:rPr>
          <w:rFonts w:ascii="Times New Roman" w:eastAsia="Times New Roman" w:hAnsi="Times New Roman" w:cs="Times New Roman"/>
          <w:sz w:val="24"/>
          <w:szCs w:val="24"/>
        </w:rPr>
        <w:t>.</w:t>
      </w:r>
    </w:p>
    <w:p w14:paraId="127C1866" w14:textId="40426CE1"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attempted or successful unauthorized access, use, disclosure, modification, or destruction of information or interference with the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osted environment used to perform the services.</w:t>
      </w:r>
    </w:p>
    <w:p w14:paraId="3D427C57" w14:textId="1D4245CA"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State CIO</w:t>
      </w:r>
      <w:r w:rsidRPr="002172A4">
        <w:rPr>
          <w:rFonts w:ascii="Times New Roman" w:eastAsia="Times New Roman" w:hAnsi="Times New Roman" w:cs="Times New Roman"/>
          <w:sz w:val="24"/>
          <w:szCs w:val="24"/>
        </w:rPr>
        <w:t xml:space="preserve"> means the State Chief Information Officer or authorized designee.</w:t>
      </w:r>
    </w:p>
    <w:p w14:paraId="5FE01D16"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Supplier Intellectual Property</w:t>
      </w:r>
      <w:r w:rsidRPr="002172A4">
        <w:rPr>
          <w:rFonts w:ascii="Times New Roman" w:eastAsia="Times New Roman" w:hAnsi="Times New Roman" w:cs="Times New Roman"/>
          <w:sz w:val="24"/>
          <w:szCs w:val="24"/>
        </w:rPr>
        <w:t xml:space="preserve"> means all tangible or intangible items or things, including the Intellectual Property Rights therein, created or developed by Supplier and identified 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4E783D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Third Party Intellectual Property</w:t>
      </w:r>
      <w:r w:rsidRPr="002172A4">
        <w:rPr>
          <w:rFonts w:ascii="Times New Roman" w:eastAsia="Times New Roman" w:hAnsi="Times New Roman" w:cs="Times New Roman"/>
          <w:sz w:val="24"/>
          <w:szCs w:val="24"/>
        </w:rPr>
        <w:t xml:space="preserve"> means the Intellectual Property Rights of any third party that is not a party to the Contract, and that is not directly or indirectly providing any goods or services to a Customer under the Contract.</w:t>
      </w:r>
    </w:p>
    <w:p w14:paraId="2E1609F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Work Product</w:t>
      </w:r>
      <w:r w:rsidRPr="002172A4">
        <w:rPr>
          <w:rFonts w:ascii="Times New Roman" w:eastAsia="Times New Roman" w:hAnsi="Times New Roman" w:cs="Times New Roman"/>
          <w:sz w:val="24"/>
          <w:szCs w:val="24"/>
        </w:rPr>
        <w:t xml:space="preserve"> 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w:t>
      </w:r>
      <w:r w:rsidRPr="002172A4">
        <w:rPr>
          <w:rFonts w:ascii="Times New Roman" w:eastAsia="Times New Roman" w:hAnsi="Times New Roman" w:cs="Times New Roman"/>
          <w:sz w:val="24"/>
          <w:szCs w:val="24"/>
        </w:rPr>
        <w:lastRenderedPageBreak/>
        <w:t>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D530CA1" w14:textId="09DDE592"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Termination of Maintenance and Support Services</w:t>
      </w:r>
    </w:p>
    <w:p w14:paraId="7D89DF93" w14:textId="5772BA81"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Customer may terminate maintenance or support services without an adjustment charge, provided any of the following circumstances occur:</w:t>
      </w:r>
    </w:p>
    <w:p w14:paraId="7D3BE32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Customer removes the product for which the services are provided, from productive use or;</w:t>
      </w:r>
    </w:p>
    <w:p w14:paraId="1637FAA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The location at which the services are provided is no longer controlled by Customer (for example, because of statutory or regulatory changes or the sale or closing of a facility).</w:t>
      </w:r>
    </w:p>
    <w:p w14:paraId="3E7A5796" w14:textId="1D4AF04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If Customer chooses to renew maintenance or support after maintenance has lapsed, Customer may choose to pay the additional fee, if any, associated with renewing a license after such maintenance or support has lapsed, or to purchase a new license.  Any amount paid to Supplier in the form of prepaid fees that are unused when services under the Contract or purchase order are terminated shall be refunded to Customer.  </w:t>
      </w:r>
    </w:p>
    <w:p w14:paraId="6BE8514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Compliance and Electronic and Information Technology Accessibility</w:t>
      </w:r>
    </w:p>
    <w:p w14:paraId="1CFAA092" w14:textId="4E7FE3E1"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State procurement of information technology is subject to certain federal and State laws, rules and regulations related to information technology accessibility, including but not limited to Oklahoma Information Technology Accessibility Standards (“Standards”) set </w:t>
      </w:r>
      <w:r w:rsidRPr="00111F60">
        <w:rPr>
          <w:rFonts w:ascii="Times New Roman" w:eastAsia="Times New Roman" w:hAnsi="Times New Roman" w:cs="Times New Roman"/>
          <w:sz w:val="24"/>
          <w:szCs w:val="24"/>
        </w:rPr>
        <w:lastRenderedPageBreak/>
        <w:t xml:space="preserve">forth </w:t>
      </w:r>
      <w:r w:rsidRPr="00303A2B">
        <w:rPr>
          <w:rFonts w:ascii="Times New Roman" w:eastAsia="Times New Roman" w:hAnsi="Times New Roman" w:cs="Times New Roman"/>
          <w:sz w:val="24"/>
          <w:szCs w:val="24"/>
        </w:rPr>
        <w:t xml:space="preserve">at </w:t>
      </w:r>
      <w:hyperlink r:id="rId8" w:history="1">
        <w:r w:rsidR="00303A2B" w:rsidRPr="00303A2B">
          <w:rPr>
            <w:rFonts w:ascii="Times New Roman" w:hAnsi="Times New Roman" w:cs="Times New Roman"/>
            <w:color w:val="0000FF"/>
            <w:sz w:val="24"/>
            <w:szCs w:val="24"/>
            <w:u w:val="single"/>
          </w:rPr>
          <w:t>https://omes.ok.gov/sites/g/files/gmc316/f/isd_itas.pdf</w:t>
        </w:r>
      </w:hyperlink>
      <w:r w:rsidRPr="00303A2B">
        <w:rPr>
          <w:rFonts w:ascii="Times New Roman" w:eastAsia="Times New Roman" w:hAnsi="Times New Roman" w:cs="Times New Roman"/>
          <w:sz w:val="24"/>
          <w:szCs w:val="24"/>
        </w:rPr>
        <w:t xml:space="preserve">. </w:t>
      </w:r>
      <w:r w:rsidRPr="00111F60">
        <w:rPr>
          <w:rFonts w:ascii="Times New Roman" w:eastAsia="Times New Roman" w:hAnsi="Times New Roman" w:cs="Times New Roman"/>
          <w:sz w:val="24"/>
          <w:szCs w:val="24"/>
        </w:rPr>
        <w:t xml:space="preserve"> Supplier shall provide a Voluntary Product Accessibility Template (“VPAT”) describing accessibility compliance via a URL linking to the VPAT and shall update the VPAT as necessary in order to allow a Customer to obtain current VPAT information as required by State law. If products require development or customization, additional requirements and documentation may be </w:t>
      </w:r>
      <w:proofErr w:type="gramStart"/>
      <w:r w:rsidRPr="00111F60">
        <w:rPr>
          <w:rFonts w:ascii="Times New Roman" w:eastAsia="Times New Roman" w:hAnsi="Times New Roman" w:cs="Times New Roman"/>
          <w:sz w:val="24"/>
          <w:szCs w:val="24"/>
        </w:rPr>
        <w:t>required</w:t>
      </w:r>
      <w:proofErr w:type="gramEnd"/>
      <w:r w:rsidRPr="00111F60">
        <w:rPr>
          <w:rFonts w:ascii="Times New Roman" w:eastAsia="Times New Roman" w:hAnsi="Times New Roman" w:cs="Times New Roman"/>
          <w:sz w:val="24"/>
          <w:szCs w:val="24"/>
        </w:rPr>
        <w:t xml:space="preserve"> and compliance shall be necessary by Supplier. Such requirements may be stated in appropriate documents including but not limited to a statement of work, riders, agreement, purchase order or Addendum. </w:t>
      </w:r>
    </w:p>
    <w:p w14:paraId="049681B5" w14:textId="49E2894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All representations contained in the VPAT provided will be relied upon by the State or a Customer, as applicable, for accessibility compliance purposes.</w:t>
      </w:r>
    </w:p>
    <w:p w14:paraId="19E60535"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Media Ownership (Disk Drive and/or Memory Chip Ownership)</w:t>
      </w:r>
    </w:p>
    <w:p w14:paraId="2736E72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Any disk drives and memory cards purchased with or included for use in leased or purchased products under the Contract remain the property of the Customer.</w:t>
      </w:r>
    </w:p>
    <w:p w14:paraId="29A3625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Personal information may be retained within electronic media devices and components; therefore, electronic media shall not be released either between Customers or for the resale, of refurbished equipment that has been in use by a Customer,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the general public or other entities. This provision applies to replacement devices and components, whether purchased or leased, supplied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its agents or subcontractors during the downtime (repair) of products purchased or leased through the Contract.  If a device is removed from a location for repairs, the Customer shall have sole discretion, prior to removal, to determine and implement </w:t>
      </w:r>
      <w:proofErr w:type="gramStart"/>
      <w:r w:rsidRPr="00111F60">
        <w:rPr>
          <w:rFonts w:ascii="Times New Roman" w:eastAsia="Times New Roman" w:hAnsi="Times New Roman" w:cs="Times New Roman"/>
          <w:sz w:val="24"/>
          <w:szCs w:val="24"/>
        </w:rPr>
        <w:t>sufficient</w:t>
      </w:r>
      <w:proofErr w:type="gramEnd"/>
      <w:r w:rsidRPr="00111F60">
        <w:rPr>
          <w:rFonts w:ascii="Times New Roman" w:eastAsia="Times New Roman" w:hAnsi="Times New Roman" w:cs="Times New Roman"/>
          <w:sz w:val="24"/>
          <w:szCs w:val="24"/>
        </w:rPr>
        <w:t xml:space="preserve"> safeguards (such as a record of hard drive serial numbers) to protect personal information that may be stored within the hard drive or memory of the device.</w:t>
      </w:r>
    </w:p>
    <w:p w14:paraId="408F0090"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Offshore </w:t>
      </w:r>
      <w:r w:rsidR="00DB79CE" w:rsidRPr="00111F60">
        <w:rPr>
          <w:rFonts w:ascii="Times New Roman" w:eastAsia="Times New Roman" w:hAnsi="Times New Roman" w:cs="Times New Roman"/>
          <w:b/>
          <w:sz w:val="24"/>
          <w:szCs w:val="24"/>
        </w:rPr>
        <w:t>S</w:t>
      </w:r>
      <w:r w:rsidRPr="00111F60">
        <w:rPr>
          <w:rFonts w:ascii="Times New Roman" w:eastAsia="Times New Roman" w:hAnsi="Times New Roman" w:cs="Times New Roman"/>
          <w:b/>
          <w:sz w:val="24"/>
          <w:szCs w:val="24"/>
        </w:rPr>
        <w:t>ervices</w:t>
      </w:r>
    </w:p>
    <w:p w14:paraId="5685DBF5" w14:textId="1950F92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8227D09" w14:textId="77777777" w:rsidR="00111F60" w:rsidRPr="00111F60" w:rsidRDefault="00576F60"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Compliance with Technology Policies </w:t>
      </w:r>
    </w:p>
    <w:p w14:paraId="012D8F6C" w14:textId="43E2830A" w:rsidR="00111F60" w:rsidRP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b/>
          <w:sz w:val="24"/>
          <w:szCs w:val="24"/>
        </w:rPr>
        <w:tab/>
      </w:r>
      <w:r w:rsidR="00111F60" w:rsidRPr="00111F60">
        <w:rPr>
          <w:rFonts w:ascii="Times New Roman" w:eastAsia="Times New Roman" w:hAnsi="Times New Roman" w:cs="Times New Roman"/>
          <w:sz w:val="24"/>
          <w:szCs w:val="24"/>
        </w:rPr>
        <w:t>The Supplier agrees to adhere to the State of Oklahoma “Information Security Policy, Procedures, and Guidelines” available at</w:t>
      </w:r>
      <w:r w:rsidR="00BB3F25">
        <w:rPr>
          <w:rFonts w:ascii="Times New Roman" w:eastAsia="Times New Roman" w:hAnsi="Times New Roman" w:cs="Times New Roman"/>
          <w:sz w:val="24"/>
          <w:szCs w:val="24"/>
        </w:rPr>
        <w:t xml:space="preserve"> </w:t>
      </w:r>
      <w:hyperlink r:id="rId9" w:history="1">
        <w:r w:rsidR="00BB3F25" w:rsidRPr="00AD3672">
          <w:rPr>
            <w:rStyle w:val="Hyperlink"/>
            <w:rFonts w:ascii="Times New Roman" w:eastAsia="Times New Roman" w:hAnsi="Times New Roman" w:cs="Times New Roman"/>
            <w:sz w:val="24"/>
            <w:szCs w:val="24"/>
          </w:rPr>
          <w:t>https://omes.ok.gov/s/g/files/gmc316/f/InfoSecPPG_0.pdf</w:t>
        </w:r>
      </w:hyperlink>
      <w:r w:rsidR="00BB3F25">
        <w:rPr>
          <w:rFonts w:ascii="Times New Roman" w:eastAsia="Times New Roman" w:hAnsi="Times New Roman" w:cs="Times New Roman"/>
          <w:sz w:val="24"/>
          <w:szCs w:val="24"/>
        </w:rPr>
        <w:t xml:space="preserve">. </w:t>
      </w:r>
      <w:r w:rsidR="00111F60" w:rsidRPr="00111F60">
        <w:rPr>
          <w:rFonts w:ascii="Times New Roman" w:eastAsia="Times New Roman" w:hAnsi="Times New Roman" w:cs="Times New Roman"/>
          <w:sz w:val="24"/>
          <w:szCs w:val="24"/>
        </w:rPr>
        <w:t xml:space="preserve">  </w:t>
      </w:r>
    </w:p>
    <w:p w14:paraId="62DE8CDE" w14:textId="61BBBC01" w:rsidR="00B8565E" w:rsidRDefault="00CA5B9D" w:rsidP="00BF30ED">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sz w:val="24"/>
          <w:szCs w:val="24"/>
        </w:rPr>
      </w:pPr>
      <w:r w:rsidRPr="00FA2847">
        <w:rPr>
          <w:rFonts w:ascii="Times New Roman" w:hAnsi="Times New Roman" w:cs="Times New Roman"/>
          <w:sz w:val="24"/>
          <w:szCs w:val="24"/>
        </w:rPr>
        <w:lastRenderedPageBreak/>
        <w:t xml:space="preserve">Supplier’s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0" w:history="1">
        <w:r w:rsidR="00B8565E" w:rsidRPr="00CE3915">
          <w:rPr>
            <w:rStyle w:val="Hyperlink"/>
            <w:rFonts w:ascii="Times New Roman" w:hAnsi="Times New Roman"/>
            <w:sz w:val="24"/>
            <w:szCs w:val="24"/>
          </w:rPr>
          <w:t>http://eclipse.omes.ok.gov</w:t>
        </w:r>
      </w:hyperlink>
      <w:r w:rsidR="00F46568">
        <w:rPr>
          <w:rFonts w:ascii="Times New Roman" w:hAnsi="Times New Roman"/>
          <w:sz w:val="24"/>
          <w:szCs w:val="24"/>
        </w:rPr>
        <w:t>.</w:t>
      </w:r>
    </w:p>
    <w:p w14:paraId="0B6A1ED5" w14:textId="6FAB16F3" w:rsid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6.2</w:t>
      </w:r>
      <w:r>
        <w:rPr>
          <w:rStyle w:val="Hyperlink"/>
          <w:rFonts w:ascii="Times New Roman" w:hAnsi="Times New Roman"/>
          <w:b/>
          <w:color w:val="auto"/>
          <w:sz w:val="24"/>
          <w:szCs w:val="24"/>
          <w:u w:val="none"/>
        </w:rPr>
        <w:tab/>
      </w:r>
      <w:commentRangeStart w:id="1"/>
      <w:r w:rsidR="00111F60" w:rsidRPr="00BF30ED">
        <w:rPr>
          <w:rFonts w:ascii="Times New Roman" w:eastAsia="Times New Roman" w:hAnsi="Times New Roman" w:cs="Times New Roman"/>
          <w:sz w:val="24"/>
          <w:szCs w:val="24"/>
        </w:rPr>
        <w:t>Supplier</w:t>
      </w:r>
      <w:commentRangeEnd w:id="1"/>
      <w:r w:rsidR="00DC6809">
        <w:rPr>
          <w:rStyle w:val="CommentReference"/>
        </w:rPr>
        <w:commentReference w:id="1"/>
      </w:r>
      <w:r w:rsidR="00111F60" w:rsidRPr="00BF30ED">
        <w:rPr>
          <w:rFonts w:ascii="Times New Roman" w:eastAsia="Times New Roman" w:hAnsi="Times New Roman" w:cs="Times New Roman"/>
          <w:sz w:val="24"/>
          <w:szCs w:val="24"/>
        </w:rPr>
        <w:t xml:space="preserve"> shall comply with </w:t>
      </w:r>
      <w:r w:rsidR="00F70C2A" w:rsidRPr="00BF30ED">
        <w:rPr>
          <w:rFonts w:ascii="Times New Roman" w:eastAsia="Times New Roman" w:hAnsi="Times New Roman" w:cs="Times New Roman"/>
          <w:sz w:val="24"/>
          <w:szCs w:val="24"/>
        </w:rPr>
        <w:t xml:space="preserve">applicable </w:t>
      </w:r>
      <w:r w:rsidR="00111F60" w:rsidRPr="00BF30ED">
        <w:rPr>
          <w:rFonts w:ascii="Times New Roman" w:eastAsia="Times New Roman" w:hAnsi="Times New Roman" w:cs="Times New Roman"/>
          <w:sz w:val="24"/>
          <w:szCs w:val="24"/>
        </w:rPr>
        <w:t>Federal Information Processing Standards</w:t>
      </w:r>
      <w:r w:rsidR="00F70C2A" w:rsidRPr="00BF30ED">
        <w:rPr>
          <w:rFonts w:ascii="Times New Roman" w:eastAsia="Times New Roman" w:hAnsi="Times New Roman" w:cs="Times New Roman"/>
          <w:sz w:val="24"/>
          <w:szCs w:val="24"/>
        </w:rPr>
        <w:t xml:space="preserve"> including, without limitation, FIPS 200, </w:t>
      </w:r>
      <w:r w:rsidR="00111F60" w:rsidRPr="00BF30ED">
        <w:rPr>
          <w:rFonts w:ascii="Times New Roman" w:eastAsia="Times New Roman" w:hAnsi="Times New Roman" w:cs="Times New Roman"/>
          <w:sz w:val="24"/>
          <w:szCs w:val="24"/>
        </w:rPr>
        <w:t xml:space="preserve">FIPS 140-2 or successor standards and all recommendations from the National Institute of Standards and Technology.  The confidentiality of </w:t>
      </w:r>
      <w:r w:rsidR="002172A4" w:rsidRPr="00BF30ED">
        <w:rPr>
          <w:rFonts w:ascii="Times New Roman" w:eastAsia="Times New Roman" w:hAnsi="Times New Roman" w:cs="Times New Roman"/>
          <w:sz w:val="24"/>
          <w:szCs w:val="24"/>
        </w:rPr>
        <w:t>Customer Data</w:t>
      </w:r>
      <w:r w:rsidR="00111F60" w:rsidRPr="00BF30ED">
        <w:rPr>
          <w:rFonts w:ascii="Times New Roman" w:eastAsia="Times New Roman" w:hAnsi="Times New Roman" w:cs="Times New Roman"/>
          <w:sz w:val="24"/>
          <w:szCs w:val="24"/>
        </w:rPr>
        <w:t xml:space="preserve"> shall be protected and maintained in accordance with these standards as well as other applicable Customer standards.</w:t>
      </w:r>
    </w:p>
    <w:p w14:paraId="119C6C9B" w14:textId="232C8A77" w:rsidR="00BF30ED" w:rsidRPr="00BF30ED"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6.3</w:t>
      </w:r>
      <w:r>
        <w:rPr>
          <w:rStyle w:val="Hyperlink"/>
          <w:rFonts w:ascii="Times New Roman" w:hAnsi="Times New Roman"/>
          <w:b/>
          <w:color w:val="auto"/>
          <w:sz w:val="24"/>
          <w:szCs w:val="24"/>
          <w:u w:val="none"/>
        </w:rPr>
        <w:tab/>
      </w:r>
      <w:r>
        <w:rPr>
          <w:rStyle w:val="Hyperlink"/>
          <w:rFonts w:ascii="Times New Roman" w:hAnsi="Times New Roman"/>
          <w:color w:val="auto"/>
          <w:sz w:val="24"/>
          <w:szCs w:val="24"/>
          <w:u w:val="none"/>
        </w:rPr>
        <w:t xml:space="preserve">Supplier shall comply with the CJIS </w:t>
      </w:r>
      <w:r w:rsidR="000B75F1">
        <w:rPr>
          <w:rStyle w:val="Hyperlink"/>
          <w:rFonts w:ascii="Times New Roman" w:hAnsi="Times New Roman"/>
          <w:color w:val="auto"/>
          <w:sz w:val="24"/>
          <w:szCs w:val="24"/>
          <w:u w:val="none"/>
        </w:rPr>
        <w:t>Security Policy as more particularly described at Appendix 2 attached hereto and incorporated herein.</w:t>
      </w:r>
    </w:p>
    <w:p w14:paraId="06493301"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Emerging Technologies</w:t>
      </w:r>
    </w:p>
    <w:p w14:paraId="5EB223D4" w14:textId="2197E0C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1EF683AF" w14:textId="77777777" w:rsidR="00111F60" w:rsidRPr="00111F60" w:rsidRDefault="002E76A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Extension Right</w:t>
      </w:r>
    </w:p>
    <w:p w14:paraId="4C904248" w14:textId="629E8BAA" w:rsidR="00111F60" w:rsidRPr="00467745" w:rsidRDefault="00111F60" w:rsidP="00DE318F">
      <w:pPr>
        <w:pStyle w:val="ListParagraph"/>
        <w:spacing w:after="240" w:line="276" w:lineRule="auto"/>
        <w:ind w:left="1440" w:right="533"/>
        <w:contextualSpacing w:val="0"/>
        <w:jc w:val="both"/>
        <w:rPr>
          <w:rFonts w:ascii="Times New Roman" w:eastAsia="Times New Roman" w:hAnsi="Times New Roman" w:cs="Times New Roman"/>
          <w:sz w:val="24"/>
          <w:szCs w:val="24"/>
        </w:rPr>
      </w:pPr>
      <w:r w:rsidRPr="00467745">
        <w:rPr>
          <w:rFonts w:ascii="Times New Roman" w:eastAsia="Times New Roman" w:hAnsi="Times New Roman" w:cs="Times New Roman"/>
          <w:sz w:val="24"/>
          <w:szCs w:val="24"/>
        </w:rPr>
        <w:t>In addition to extension rights of the State set forth in the Contract, the State CIO reserves the right to extend any Contract if the State CIO determines such extension to be in the best interest of the State.</w:t>
      </w:r>
    </w:p>
    <w:p w14:paraId="541B2CBC" w14:textId="7D63CA93"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Source Code Escrow</w:t>
      </w:r>
    </w:p>
    <w:p w14:paraId="7D979FE8" w14:textId="0662A8BE"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Pursuant to 62 O.S. § 34.31, if customized computer software is developed or modified exclusively for a State agency, the Supplier has a continuing obligation to comply with such law and place the source code for such software and any modifications thereto into escrow with an independent </w:t>
      </w:r>
      <w:proofErr w:type="gramStart"/>
      <w:r w:rsidRPr="00111F60">
        <w:rPr>
          <w:rFonts w:ascii="Times New Roman" w:eastAsia="Times New Roman" w:hAnsi="Times New Roman" w:cs="Times New Roman"/>
          <w:sz w:val="24"/>
          <w:szCs w:val="24"/>
        </w:rPr>
        <w:t>third party</w:t>
      </w:r>
      <w:proofErr w:type="gramEnd"/>
      <w:r w:rsidRPr="00111F60">
        <w:rPr>
          <w:rFonts w:ascii="Times New Roman" w:eastAsia="Times New Roman" w:hAnsi="Times New Roman" w:cs="Times New Roman"/>
          <w:sz w:val="24"/>
          <w:szCs w:val="24"/>
        </w:rPr>
        <w:t xml:space="preserve"> escrow agent. Supplier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332C335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bona fide material default of the obligations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under the agreement with the applicable Customer;</w:t>
      </w:r>
    </w:p>
    <w:p w14:paraId="090FE93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An assignment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for the benefit of its creditors;</w:t>
      </w:r>
    </w:p>
    <w:p w14:paraId="0B0984F7"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failure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pay, or an admission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of its inability to pay, its debts as they mature;</w:t>
      </w:r>
    </w:p>
    <w:p w14:paraId="72D4E5E5"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The filing of a petition in bankruptcy by or against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when such petition is not dismissed within sixty (60) days of the filing date;</w:t>
      </w:r>
    </w:p>
    <w:p w14:paraId="5EC14FB9"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appointment of a receiver, liquidator or trustee appointed for any substantial part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property;</w:t>
      </w:r>
    </w:p>
    <w:p w14:paraId="5716B34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inability or unwillingness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provide the maintenance and support services in accordance with the agreement with the agency; </w:t>
      </w:r>
    </w:p>
    <w:p w14:paraId="5B43AC31"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’s ceasing of maintenance and support of the software; or</w:t>
      </w:r>
    </w:p>
    <w:p w14:paraId="6A595CB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Such other condition as may be statutorily imposed by the future amendment or enactment of applicable Oklahoma law.</w:t>
      </w:r>
    </w:p>
    <w:p w14:paraId="7962CF44"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Commercial Off </w:t>
      </w:r>
      <w:proofErr w:type="gramStart"/>
      <w:r w:rsidRPr="00111F60">
        <w:rPr>
          <w:rFonts w:ascii="Times New Roman" w:eastAsia="Times New Roman" w:hAnsi="Times New Roman" w:cs="Times New Roman"/>
          <w:b/>
          <w:sz w:val="24"/>
          <w:szCs w:val="24"/>
        </w:rPr>
        <w:t>The</w:t>
      </w:r>
      <w:proofErr w:type="gramEnd"/>
      <w:r w:rsidRPr="00111F60">
        <w:rPr>
          <w:rFonts w:ascii="Times New Roman" w:eastAsia="Times New Roman" w:hAnsi="Times New Roman" w:cs="Times New Roman"/>
          <w:b/>
          <w:sz w:val="24"/>
          <w:szCs w:val="24"/>
        </w:rPr>
        <w:t xml:space="preserve"> Shelf Software</w:t>
      </w:r>
    </w:p>
    <w:p w14:paraId="1759FF10" w14:textId="5089CA4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4CC9058E"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Ownership Rights </w:t>
      </w:r>
    </w:p>
    <w:p w14:paraId="017F7709"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Any software developed by the Supplier under the terms of the Contract is for the sole and exclusive use of the State including but not limited to the right to use, reproduce, re-use, alter, modify, edit, or change the software as it sees fit and for any purpose.  Moreover, except with regard to any deliverable based on Supplier Intellectual Property, the State shall be deemed the sole and exclusive owner of all right, title, and interest therein, including 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all copyright and proprietary rights relating thereto.  With respect to Supplier Intellectual Property, the Supplier grants the State, for no additional consideration, a perpetual, irrevocable, royalty-free license, solely for the internal business use of the State, to use, copy, modify, display, perform, transmit and prepare derivative works of Supplier Intellectual Property embodied in or delivered to the State in conjunction with the products.</w:t>
      </w:r>
    </w:p>
    <w:p w14:paraId="12064221"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Except for any Supplier Intellectual Property, all work performed by the Supplier of developing, modifying or customizing software and any related supporting documentation shall be considered as Work for Hire (as defined under the U.S. copyright laws) and, as such, shall be owned by and for the benefit of State. </w:t>
      </w:r>
    </w:p>
    <w:p w14:paraId="1523A5C3"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In the event that it should be determined that any portion of such software or related supporting documentation does not qualify as “Work Made for Hire”, Supplier hereby irrevocably grants to the State, for no additional consideration, a non-exclusive, </w:t>
      </w:r>
      <w:r w:rsidRPr="00111F60">
        <w:rPr>
          <w:rFonts w:ascii="Times New Roman" w:eastAsia="Times New Roman" w:hAnsi="Times New Roman" w:cs="Times New Roman"/>
          <w:sz w:val="24"/>
          <w:szCs w:val="24"/>
        </w:rPr>
        <w:lastRenderedPageBreak/>
        <w:t xml:space="preserve">irrevocable, royalty-free license to use, copy, modify, display, perform, transmit and prepare derivative works of any such software and any Supplier Intellectual Property embodied in or delivered to the State in conjunction with the products. </w:t>
      </w:r>
    </w:p>
    <w:p w14:paraId="139AEA8B"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Supplier shall assist the State and its agents, upon request, in preparing U.S. and foreign copyright, trademark, and/or patent applications covering software developed, modified or customized for the State.  Supplier shall sign any such applications, upon request, and deliver them to the State.  The State shall bear all expenses that incurred in connection with such copyright, trademark, and/or patent applications.</w:t>
      </w:r>
    </w:p>
    <w:p w14:paraId="77CEF029" w14:textId="1AE41845"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any Acquisition pursuant to this Contract is funded wholly or in part with federal funds, the source code and all associated software and related documentation owned by the State may be shared with other publicly funded agencies at the discretion of the State without permission from or additional compensation to the Supplier.</w:t>
      </w:r>
    </w:p>
    <w:p w14:paraId="2FFDCF9D"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Intellectual Property Ownership</w:t>
      </w:r>
    </w:p>
    <w:p w14:paraId="5CD1604A" w14:textId="6FA70FF0"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The following terms apply to ownership and rights related to Intellectual Property:</w:t>
      </w:r>
    </w:p>
    <w:p w14:paraId="4B62489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As between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the Work Product and Intellectual Property Rights therein are and shall be owned exclusively by Customer, and not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specifically agrees that the Work Product shall be considered “work</w:t>
      </w:r>
      <w:r w:rsidR="000D1022" w:rsidRPr="00111F60">
        <w:rPr>
          <w:rFonts w:ascii="Times New Roman" w:eastAsia="Times New Roman" w:hAnsi="Times New Roman" w:cs="Times New Roman"/>
          <w:sz w:val="24"/>
          <w:szCs w:val="24"/>
        </w:rPr>
        <w:t>s</w:t>
      </w:r>
      <w:r w:rsidRPr="00111F60">
        <w:rPr>
          <w:rFonts w:ascii="Times New Roman" w:eastAsia="Times New Roman" w:hAnsi="Times New Roman" w:cs="Times New Roman"/>
          <w:sz w:val="24"/>
          <w:szCs w:val="24"/>
        </w:rPr>
        <w:t xml:space="preserve"> made for hire” and that the Work Product shall, upon creation, be owned exclusively by Customer. To the extent that the Work Product, under applicable law, may not be considered works made for hire,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do not intend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be a joint author of the Work Product within the meaning of the Copyright Act of 1976. Customer shall have access, during normal business hours (Monday through Friday, 8:00 a.m. to 5:00 p.m.) and upon reasonable prior notice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all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materials, premises and computer files containing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as appropriate, will cooperate with one another and execute such other documents as may be reasonably appropriate to achieve the objectives herein. No license or other right is granted under the Contract to any </w:t>
      </w:r>
      <w:proofErr w:type="gramStart"/>
      <w:r w:rsidRPr="00111F60">
        <w:rPr>
          <w:rFonts w:ascii="Times New Roman" w:eastAsia="Times New Roman" w:hAnsi="Times New Roman" w:cs="Times New Roman"/>
          <w:sz w:val="24"/>
          <w:szCs w:val="24"/>
        </w:rPr>
        <w:t>Third Party</w:t>
      </w:r>
      <w:proofErr w:type="gramEnd"/>
      <w:r w:rsidRPr="00111F60">
        <w:rPr>
          <w:rFonts w:ascii="Times New Roman" w:eastAsia="Times New Roman" w:hAnsi="Times New Roman" w:cs="Times New Roman"/>
          <w:sz w:val="24"/>
          <w:szCs w:val="24"/>
        </w:rPr>
        <w:t xml:space="preserve"> Intellectual Property, except as may be incorporated in the Work Product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05AEE024"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upon request and without further consideration, shall perform any acts that may be deemed reasonably necessary or desirable by Customer to evidence more fully the transfer of ownership and/or registration of all Intellectual Property Rights in all Work Product to Customer to the fullest extent possible including, but not limited to, the execution, acknowledgement and delivery of such further </w:t>
      </w:r>
      <w:r w:rsidR="00395603" w:rsidRPr="00111F60">
        <w:rPr>
          <w:rFonts w:ascii="Times New Roman" w:eastAsia="Times New Roman" w:hAnsi="Times New Roman" w:cs="Times New Roman"/>
          <w:sz w:val="24"/>
          <w:szCs w:val="24"/>
        </w:rPr>
        <w:lastRenderedPageBreak/>
        <w:t xml:space="preserve">documents in a form determined by Customer. In the event Customer shall be unable to obtain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signature due to the dissolution of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or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failure to respond to Customer’s repeated requests for such signature on any document reasonably necessary for any purpose set forth in the foregoing sentence,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designates and appoints Customer and its duly authorized officers and agents as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agent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attorney-in-fact to act for and 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behalf and stead to execute and file any such document and to do all other lawfully permitted acts to further any such purpose with the same force and effect as if executed and delivered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provided however that no such grant of right to Customer is applicable if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fails to execute any  document due to a good faith dispute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with respect to such document. It is understood that such power is coupled with an interest and is therefore irrevocable. Customer shall have the full and sole power to prosecute such applications and to take all other action concerning the Work Product,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shall cooperate, at Customer’s sole expense, in the preparation and prosecution of all such applications and in any legal actions and proceedings concerning the Work Product.</w:t>
      </w:r>
    </w:p>
    <w:p w14:paraId="440C34CC"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and forever waives, and agrees never to assert, any Moral Rights in or to the Work Product which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may now have or which may accrue to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benefit under U.S. or foreign copyright or other laws and any and all other residual rights and benefits which arise under any other applicable law now in force or hereafter enacted.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acknowledges the receipt of equitable compensation for its assignment and waiver of such Moral Rights. </w:t>
      </w:r>
    </w:p>
    <w:p w14:paraId="7A01C74B"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All documents, information and materials forwarded to </w:t>
      </w:r>
      <w:r w:rsidR="007D40BC" w:rsidRPr="00111F60">
        <w:rPr>
          <w:rFonts w:ascii="Times New Roman" w:eastAsia="Times New Roman" w:hAnsi="Times New Roman" w:cs="Times New Roman"/>
          <w:sz w:val="24"/>
          <w:szCs w:val="24"/>
        </w:rPr>
        <w:t>Supplier</w:t>
      </w:r>
      <w:r w:rsidR="00111F60" w:rsidRPr="00111F60">
        <w:rPr>
          <w:rFonts w:ascii="Times New Roman" w:eastAsia="Times New Roman" w:hAnsi="Times New Roman" w:cs="Times New Roman"/>
          <w:sz w:val="24"/>
          <w:szCs w:val="24"/>
        </w:rPr>
        <w:t xml:space="preserve"> by Customer for </w:t>
      </w:r>
      <w:r w:rsidRPr="00111F60">
        <w:rPr>
          <w:rFonts w:ascii="Times New Roman" w:eastAsia="Times New Roman" w:hAnsi="Times New Roman" w:cs="Times New Roman"/>
          <w:sz w:val="24"/>
          <w:szCs w:val="24"/>
        </w:rPr>
        <w:t xml:space="preserve">use in and preparation of the Work Product shall be deemed the confidential information of Customer, subject to the license granted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hereunder.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not otherwise use, disclose, or permit any third party to use or obtain the Work Product, or any portion thereof, in any manner without the prior written approval of Customer.</w:t>
      </w:r>
    </w:p>
    <w:p w14:paraId="71B9F98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These provisions are intended to protect Customer’s proprietary rights pertaining to the Work Product and the Intellectual Property Rights therein and any misuse of such rights would cause substantial and irreparable harm to Customer’s business. Therefore,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and stipulates that a court of competent jurisdiction may immediately enjoin a material breach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’s obligations with respect to confidentiality provisions of the Contract and the Work Product and a Customer’s Intellectual Property Rights, upon a request by Customer, without requiring proof of irreparable injury, as same is presumed. </w:t>
      </w:r>
    </w:p>
    <w:p w14:paraId="656C10A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Upon the request of Customer, but in any event upon termination or expiration of this Contract or a statement of work,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surrender to Customer all documents and things pertaining to the Work Product, generated or developed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furnished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including all materials embodying </w:t>
      </w:r>
      <w:r w:rsidRPr="00111F60">
        <w:rPr>
          <w:rFonts w:ascii="Times New Roman" w:eastAsia="Times New Roman" w:hAnsi="Times New Roman" w:cs="Times New Roman"/>
          <w:sz w:val="24"/>
          <w:szCs w:val="24"/>
        </w:rPr>
        <w:lastRenderedPageBreak/>
        <w:t xml:space="preserve">the Work Product, any Customer confidential information and Intellectual Property Rights in such Work Product, regardless of whether complete or incomplete. This section is intended to apply to all Work Product as well as to all documents and things furnished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by Customer or by anyone else that pertains to the Work Product.</w:t>
      </w:r>
    </w:p>
    <w:p w14:paraId="7B13C8C3"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Customer hereby grants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 non-transferable, non-exclusive, royalty-free, fully paid license to use any Work Product solely as necessary to provide services to Customer. Except as provided in this section, neither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nor any subcontractor shall have the right to use the Work Product in connection with the provision of services to its other customers without the prior written consent of Customer, which consent may be withheld in Customer’s sole discretion.</w:t>
      </w:r>
    </w:p>
    <w:p w14:paraId="3351111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that any Third Party Intellectual Property is embodied or reflected in the Work Product or is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obtain from the applicable third party for the Customer’s benefit, an irrevocable, perpetual, non-exclusive, worldwide, royalty-free license, solely for Customer’s internal business purposes; likewise, with respect to any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or reflected in the Work Product or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Third Party Intellectual Property 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in or delivered to Customer in conjunction with the Work Product and (ii) authorize others to do any or all of the foregoing.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agrees to notify Customer on delivery of the Work Product or services if such materials include any </w:t>
      </w:r>
      <w:proofErr w:type="gramStart"/>
      <w:r w:rsidRPr="00111F60">
        <w:rPr>
          <w:rFonts w:ascii="Times New Roman" w:eastAsia="Times New Roman" w:hAnsi="Times New Roman" w:cs="Times New Roman"/>
          <w:sz w:val="24"/>
          <w:szCs w:val="24"/>
        </w:rPr>
        <w:t>Third Party</w:t>
      </w:r>
      <w:proofErr w:type="gramEnd"/>
      <w:r w:rsidRPr="00111F60">
        <w:rPr>
          <w:rFonts w:ascii="Times New Roman" w:eastAsia="Times New Roman" w:hAnsi="Times New Roman" w:cs="Times New Roman"/>
          <w:sz w:val="24"/>
          <w:szCs w:val="24"/>
        </w:rPr>
        <w:t xml:space="preserve"> Intellectual Property. The foregoing license includes the right to sublicense third parties, solely for the purpose of engaging such third parties to assist or carry out Customer’s internal business use of the Work Product. Except for the preceding license, all rights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remain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On request,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Customer with documentation indicating a third party’s written approval for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use any </w:t>
      </w:r>
      <w:proofErr w:type="gramStart"/>
      <w:r w:rsidRPr="00111F60">
        <w:rPr>
          <w:rFonts w:ascii="Times New Roman" w:eastAsia="Times New Roman" w:hAnsi="Times New Roman" w:cs="Times New Roman"/>
          <w:sz w:val="24"/>
          <w:szCs w:val="24"/>
        </w:rPr>
        <w:t>Third Party</w:t>
      </w:r>
      <w:proofErr w:type="gramEnd"/>
      <w:r w:rsidRPr="00111F60">
        <w:rPr>
          <w:rFonts w:ascii="Times New Roman" w:eastAsia="Times New Roman" w:hAnsi="Times New Roman" w:cs="Times New Roman"/>
          <w:sz w:val="24"/>
          <w:szCs w:val="24"/>
        </w:rPr>
        <w:t xml:space="preserve"> Intellectual Property that may be embodied or reflected in the Work Product.</w:t>
      </w:r>
    </w:p>
    <w:p w14:paraId="1C8EC737" w14:textId="5CD2972C"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agrees that it shall have written agreement(s) that are consistent with the provisions hereof related to Work Product and Int</w:t>
      </w:r>
      <w:r w:rsidR="00111F60" w:rsidRPr="00111F60">
        <w:rPr>
          <w:rFonts w:ascii="Times New Roman" w:eastAsia="Times New Roman" w:hAnsi="Times New Roman" w:cs="Times New Roman"/>
          <w:sz w:val="24"/>
          <w:szCs w:val="24"/>
        </w:rPr>
        <w:t xml:space="preserve">ellectual Property Rights with </w:t>
      </w:r>
      <w:r w:rsidR="00395603" w:rsidRPr="00111F60">
        <w:rPr>
          <w:rFonts w:ascii="Times New Roman" w:eastAsia="Times New Roman" w:hAnsi="Times New Roman" w:cs="Times New Roman"/>
          <w:sz w:val="24"/>
          <w:szCs w:val="24"/>
        </w:rPr>
        <w:t xml:space="preserve">any employees, agents, consultants, contractors or subcontractors providing services or Work Product pursuant to the Contract, prior to the provision of such services or Work Product and that it shall maintain such written agreements at all times during performance of this Contract which are sufficient to support all performance and grants of rights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Copies of such agreements shall be provided to the Customer promptly upon request.</w:t>
      </w:r>
    </w:p>
    <w:p w14:paraId="0F4D018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To the extent not inconsistent with Customer’s rights in the Work Product or other provisions, nothing in this Contract shall preclude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from developing for itself, or for others, materials which are competitive with those produced as a result of the services provided under the Contract, provided that no Work Product is utilized, and no Intellectual Property Rights of Customer therein are infringed by such competitive materials. To the extent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wishes to use the Work Product or acquire licensed rights in certain Intellectual Property Rights of Customer therein in order to offer competitive goods or services to third parties,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agree to negotiate in good faith regarding an appropriate license and royalty agreement to allow for such.</w:t>
      </w:r>
    </w:p>
    <w:p w14:paraId="5BA0581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any Acquisition pursuant to the Contract is funded wholly or in part with federal funds, the source code and all associated software and related documentation and materials owned by a Customer may be shared with other publicly funded agencies at the discretion of such Customer without permission from or additional compensation to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2753A01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Hosting Services</w:t>
      </w:r>
    </w:p>
    <w:p w14:paraId="34D5C3C4" w14:textId="23E0F399"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A94B7E">
        <w:rPr>
          <w:rFonts w:ascii="Times New Roman" w:eastAsia="Times New Roman" w:hAnsi="Times New Roman" w:cs="Times New Roman"/>
          <w:sz w:val="24"/>
          <w:szCs w:val="24"/>
        </w:rPr>
        <w:t xml:space="preserve">or its subcontractor, </w:t>
      </w:r>
      <w:r w:rsidR="00A94B7E" w:rsidRPr="00111F60">
        <w:rPr>
          <w:rFonts w:ascii="Times New Roman" w:eastAsia="Times New Roman" w:hAnsi="Times New Roman" w:cs="Times New Roman"/>
          <w:sz w:val="24"/>
          <w:szCs w:val="24"/>
        </w:rPr>
        <w:t>affiliate or any other person or entity providing products or services under the Contract</w:t>
      </w:r>
      <w:r w:rsidR="00A94B7E">
        <w:rPr>
          <w:rFonts w:ascii="Times New Roman" w:eastAsia="Times New Roman" w:hAnsi="Times New Roman" w:cs="Times New Roman"/>
          <w:sz w:val="24"/>
          <w:szCs w:val="24"/>
        </w:rPr>
        <w:t xml:space="preserve"> </w:t>
      </w:r>
      <w:r w:rsidR="005D7124">
        <w:rPr>
          <w:rFonts w:ascii="Times New Roman" w:eastAsia="Times New Roman" w:hAnsi="Times New Roman" w:cs="Times New Roman"/>
          <w:sz w:val="24"/>
          <w:szCs w:val="24"/>
        </w:rPr>
        <w:t>H</w:t>
      </w:r>
      <w:r w:rsidRPr="003F6A60">
        <w:rPr>
          <w:rFonts w:ascii="Times New Roman" w:eastAsia="Times New Roman" w:hAnsi="Times New Roman" w:cs="Times New Roman"/>
          <w:sz w:val="24"/>
          <w:szCs w:val="24"/>
        </w:rPr>
        <w:t>osts</w:t>
      </w:r>
      <w:r w:rsidRPr="00111F60">
        <w:rPr>
          <w:rFonts w:ascii="Times New Roman" w:eastAsia="Times New Roman" w:hAnsi="Times New Roman" w:cs="Times New Roman"/>
          <w:sz w:val="24"/>
          <w:szCs w:val="24"/>
        </w:rPr>
        <w:t xml:space="preserve"> Customer </w:t>
      </w:r>
      <w:proofErr w:type="gramStart"/>
      <w:r w:rsidRPr="00111F60">
        <w:rPr>
          <w:rFonts w:ascii="Times New Roman" w:eastAsia="Times New Roman" w:hAnsi="Times New Roman" w:cs="Times New Roman"/>
          <w:sz w:val="24"/>
          <w:szCs w:val="24"/>
        </w:rPr>
        <w:t>Data  in</w:t>
      </w:r>
      <w:proofErr w:type="gramEnd"/>
      <w:r w:rsidRPr="00111F60">
        <w:rPr>
          <w:rFonts w:ascii="Times New Roman" w:eastAsia="Times New Roman" w:hAnsi="Times New Roman" w:cs="Times New Roman"/>
          <w:sz w:val="24"/>
          <w:szCs w:val="24"/>
        </w:rPr>
        <w:t xml:space="preserve"> connection with an Acquisition, the provisions of </w:t>
      </w:r>
      <w:r w:rsidR="000D1022" w:rsidRPr="00111F60">
        <w:rPr>
          <w:rFonts w:ascii="Times New Roman" w:eastAsia="Times New Roman" w:hAnsi="Times New Roman" w:cs="Times New Roman"/>
          <w:sz w:val="24"/>
          <w:szCs w:val="24"/>
        </w:rPr>
        <w:t>Appendix 1</w:t>
      </w:r>
      <w:r w:rsidRPr="00111F60">
        <w:rPr>
          <w:rFonts w:ascii="Times New Roman" w:eastAsia="Times New Roman" w:hAnsi="Times New Roman" w:cs="Times New Roman"/>
          <w:sz w:val="24"/>
          <w:szCs w:val="24"/>
        </w:rPr>
        <w:t>, attached hereto and incorporated herein, apply to such Acquisition.</w:t>
      </w:r>
    </w:p>
    <w:p w14:paraId="4CA52B6F" w14:textId="2B694A38" w:rsidR="00111F60" w:rsidRPr="00E71621"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5D7124">
        <w:rPr>
          <w:rFonts w:ascii="Times New Roman" w:eastAsia="Times New Roman" w:hAnsi="Times New Roman" w:cs="Times New Roman"/>
          <w:sz w:val="24"/>
          <w:szCs w:val="24"/>
        </w:rPr>
        <w:t>the Hosting of</w:t>
      </w:r>
      <w:r w:rsidRPr="00111F60">
        <w:rPr>
          <w:rFonts w:ascii="Times New Roman" w:eastAsia="Times New Roman" w:hAnsi="Times New Roman" w:cs="Times New Roman"/>
          <w:sz w:val="24"/>
          <w:szCs w:val="24"/>
        </w:rPr>
        <w:t xml:space="preserve"> Customer Data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its subcontractor, affiliate or any other person or entity providing products or services under the Contract contributes to or directly causes a Data Breach,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 </w:t>
      </w:r>
      <w:r w:rsidR="000D1022" w:rsidRPr="00111F60">
        <w:rPr>
          <w:rFonts w:ascii="Times New Roman" w:eastAsia="Times New Roman" w:hAnsi="Times New Roman" w:cs="Times New Roman"/>
          <w:sz w:val="24"/>
          <w:szCs w:val="24"/>
        </w:rPr>
        <w:t xml:space="preserve">Appendix 1 </w:t>
      </w:r>
      <w:r w:rsidRPr="00111F60">
        <w:rPr>
          <w:rFonts w:ascii="Times New Roman" w:eastAsia="Times New Roman" w:hAnsi="Times New Roman" w:cs="Times New Roman"/>
          <w:sz w:val="24"/>
          <w:szCs w:val="24"/>
        </w:rPr>
        <w:t xml:space="preserve">related to breach reporting requirements and associated costs.  </w:t>
      </w:r>
      <w:proofErr w:type="gramStart"/>
      <w:r w:rsidRPr="00111F60">
        <w:rPr>
          <w:rFonts w:ascii="Times New Roman" w:eastAsia="Times New Roman" w:hAnsi="Times New Roman" w:cs="Times New Roman"/>
          <w:sz w:val="24"/>
          <w:szCs w:val="24"/>
        </w:rPr>
        <w:t>Likewise</w:t>
      </w:r>
      <w:proofErr w:type="gramEnd"/>
      <w:r w:rsidRPr="00111F60">
        <w:rPr>
          <w:rFonts w:ascii="Times New Roman" w:eastAsia="Times New Roman" w:hAnsi="Times New Roman" w:cs="Times New Roman"/>
          <w:sz w:val="24"/>
          <w:szCs w:val="24"/>
        </w:rPr>
        <w:t xml:space="preserve"> if such </w:t>
      </w:r>
      <w:r w:rsidR="005D7124">
        <w:rPr>
          <w:rFonts w:ascii="Times New Roman" w:eastAsia="Times New Roman" w:hAnsi="Times New Roman" w:cs="Times New Roman"/>
          <w:sz w:val="24"/>
          <w:szCs w:val="24"/>
        </w:rPr>
        <w:t xml:space="preserve">Hosting </w:t>
      </w:r>
      <w:r w:rsidRPr="00111F60">
        <w:rPr>
          <w:rFonts w:ascii="Times New Roman" w:eastAsia="Times New Roman" w:hAnsi="Times New Roman" w:cs="Times New Roman"/>
          <w:sz w:val="24"/>
          <w:szCs w:val="24"/>
        </w:rPr>
        <w:t xml:space="preserve">contributes to or directly causes a Security Incident,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w:t>
      </w:r>
      <w:r w:rsidR="000D1022" w:rsidRPr="00111F60">
        <w:rPr>
          <w:rFonts w:ascii="Times New Roman" w:eastAsia="Times New Roman" w:hAnsi="Times New Roman" w:cs="Times New Roman"/>
          <w:sz w:val="24"/>
          <w:szCs w:val="24"/>
        </w:rPr>
        <w:t xml:space="preserve"> Appendix 1,</w:t>
      </w:r>
      <w:r w:rsidRPr="00111F60">
        <w:rPr>
          <w:rFonts w:ascii="Times New Roman" w:eastAsia="Times New Roman" w:hAnsi="Times New Roman" w:cs="Times New Roman"/>
          <w:sz w:val="24"/>
          <w:szCs w:val="24"/>
        </w:rPr>
        <w:t xml:space="preserve"> as applicable. </w:t>
      </w:r>
    </w:p>
    <w:p w14:paraId="0474AB39" w14:textId="213BDDEA" w:rsidR="00395603"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Change Management</w:t>
      </w:r>
    </w:p>
    <w:p w14:paraId="48159A42" w14:textId="77777777" w:rsidR="003A02A7" w:rsidRDefault="00395603" w:rsidP="00DE318F">
      <w:pPr>
        <w:overflowPunct w:val="0"/>
        <w:autoSpaceDE w:val="0"/>
        <w:autoSpaceDN w:val="0"/>
        <w:adjustRightInd w:val="0"/>
        <w:spacing w:after="240" w:line="276" w:lineRule="auto"/>
        <w:ind w:left="1440" w:right="533"/>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When a scheduled change is made to products or services provided to a Customer that impacts the Customer’s system related to such product or service,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two (2) weeks’ prior written notice of such change.  When the change is an emergency change,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twenty-four (24) hours’ prior written notice of the change.  Repeated failure to provide such notice may be an evaluation factor (as indicative of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past performance)</w:t>
      </w:r>
      <w:r w:rsidR="003F6A60">
        <w:rPr>
          <w:rFonts w:ascii="Times New Roman" w:eastAsia="Times New Roman" w:hAnsi="Times New Roman" w:cs="Times New Roman"/>
          <w:sz w:val="24"/>
          <w:szCs w:val="24"/>
        </w:rPr>
        <w:t xml:space="preserve"> upon renewal or</w:t>
      </w:r>
      <w:r w:rsidRPr="00111F60">
        <w:rPr>
          <w:rFonts w:ascii="Times New Roman" w:eastAsia="Times New Roman" w:hAnsi="Times New Roman" w:cs="Times New Roman"/>
          <w:sz w:val="24"/>
          <w:szCs w:val="24"/>
        </w:rPr>
        <w:t xml:space="preserve"> if future bids submitted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are evaluated by the State.  </w:t>
      </w:r>
    </w:p>
    <w:p w14:paraId="60421F42" w14:textId="20FAF36F" w:rsidR="003A02A7" w:rsidRDefault="003A02A7" w:rsidP="003A02A7">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7423BF">
        <w:rPr>
          <w:rFonts w:ascii="Times New Roman" w:eastAsia="Times New Roman" w:hAnsi="Times New Roman" w:cs="Times New Roman"/>
          <w:b/>
          <w:sz w:val="24"/>
          <w:szCs w:val="24"/>
        </w:rPr>
        <w:t xml:space="preserve">Service Level </w:t>
      </w:r>
      <w:r>
        <w:rPr>
          <w:rFonts w:ascii="Times New Roman" w:eastAsia="Times New Roman" w:hAnsi="Times New Roman" w:cs="Times New Roman"/>
          <w:b/>
          <w:sz w:val="24"/>
          <w:szCs w:val="24"/>
        </w:rPr>
        <w:t>Deficiency</w:t>
      </w:r>
    </w:p>
    <w:p w14:paraId="668F023D" w14:textId="77777777" w:rsidR="00096F70" w:rsidRDefault="003A02A7" w:rsidP="003A02A7">
      <w:pPr>
        <w:overflowPunct w:val="0"/>
        <w:autoSpaceDE w:val="0"/>
        <w:autoSpaceDN w:val="0"/>
        <w:adjustRightInd w:val="0"/>
        <w:spacing w:after="240" w:line="276" w:lineRule="auto"/>
        <w:ind w:left="1440" w:right="533" w:hanging="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In addition to other terms of the Contract, </w:t>
      </w:r>
      <w:r w:rsidR="00F113B8">
        <w:rPr>
          <w:rFonts w:ascii="Times New Roman" w:eastAsia="Times New Roman" w:hAnsi="Times New Roman" w:cs="Times New Roman"/>
          <w:sz w:val="24"/>
          <w:szCs w:val="24"/>
        </w:rPr>
        <w:t xml:space="preserve">in instances of </w:t>
      </w:r>
      <w:r>
        <w:rPr>
          <w:rFonts w:ascii="Times New Roman" w:eastAsia="Times New Roman" w:hAnsi="Times New Roman" w:cs="Times New Roman"/>
          <w:sz w:val="24"/>
          <w:szCs w:val="24"/>
        </w:rPr>
        <w:t>t</w:t>
      </w:r>
      <w:r w:rsidRPr="00D27622">
        <w:rPr>
          <w:rFonts w:ascii="Times New Roman" w:hAnsi="Times New Roman" w:cs="Times New Roman"/>
          <w:sz w:val="24"/>
          <w:szCs w:val="24"/>
        </w:rPr>
        <w:t xml:space="preserve">he Supplier’s repeated failure to provide an acceptable </w:t>
      </w:r>
      <w:r>
        <w:rPr>
          <w:rFonts w:ascii="Times New Roman" w:hAnsi="Times New Roman" w:cs="Times New Roman"/>
          <w:sz w:val="24"/>
          <w:szCs w:val="24"/>
        </w:rPr>
        <w:t xml:space="preserve">level of </w:t>
      </w:r>
      <w:r w:rsidRPr="00D27622">
        <w:rPr>
          <w:rFonts w:ascii="Times New Roman" w:hAnsi="Times New Roman" w:cs="Times New Roman"/>
          <w:sz w:val="24"/>
          <w:szCs w:val="24"/>
        </w:rPr>
        <w:t>service</w:t>
      </w:r>
      <w:r>
        <w:rPr>
          <w:rFonts w:ascii="Times New Roman" w:hAnsi="Times New Roman" w:cs="Times New Roman"/>
          <w:sz w:val="24"/>
          <w:szCs w:val="24"/>
        </w:rPr>
        <w:t xml:space="preserve"> </w:t>
      </w:r>
      <w:r w:rsidR="007423BF">
        <w:rPr>
          <w:rFonts w:ascii="Times New Roman" w:hAnsi="Times New Roman" w:cs="Times New Roman"/>
          <w:sz w:val="24"/>
          <w:szCs w:val="24"/>
        </w:rPr>
        <w:t>or meet service level agreement metrics, service credits shall be provided by Supplier and may be used as an offset to payment due.</w:t>
      </w:r>
    </w:p>
    <w:p w14:paraId="69A32A5D" w14:textId="77777777" w:rsidR="00096F70" w:rsidRPr="00096F70" w:rsidRDefault="00096F70" w:rsidP="00096F70">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b/>
          <w:sz w:val="24"/>
          <w:szCs w:val="24"/>
        </w:rPr>
      </w:pPr>
      <w:r w:rsidRPr="00096F70">
        <w:rPr>
          <w:rFonts w:ascii="Times New Roman" w:hAnsi="Times New Roman" w:cs="Times New Roman"/>
          <w:b/>
          <w:sz w:val="24"/>
          <w:szCs w:val="24"/>
        </w:rPr>
        <w:t>16</w:t>
      </w:r>
      <w:r w:rsidRPr="00096F70">
        <w:rPr>
          <w:rFonts w:ascii="Times New Roman" w:hAnsi="Times New Roman" w:cs="Times New Roman"/>
          <w:b/>
          <w:sz w:val="24"/>
          <w:szCs w:val="24"/>
        </w:rPr>
        <w:tab/>
      </w:r>
      <w:r w:rsidRPr="00096F70">
        <w:rPr>
          <w:rFonts w:ascii="Times New Roman" w:eastAsia="Times New Roman" w:hAnsi="Times New Roman" w:cs="Times New Roman"/>
          <w:b/>
          <w:sz w:val="24"/>
          <w:szCs w:val="24"/>
        </w:rPr>
        <w:t>Notices</w:t>
      </w:r>
      <w:r w:rsidRPr="00096F70">
        <w:rPr>
          <w:rFonts w:ascii="Times New Roman" w:eastAsia="Times New Roman" w:hAnsi="Times New Roman" w:cs="Times New Roman"/>
          <w:sz w:val="24"/>
          <w:szCs w:val="24"/>
        </w:rPr>
        <w:t xml:space="preserve">  </w:t>
      </w:r>
    </w:p>
    <w:p w14:paraId="339D227A" w14:textId="7CB1C4A0" w:rsidR="00096F70" w:rsidRPr="00E71621" w:rsidRDefault="00096F70" w:rsidP="00096F70">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otherwise, </w:t>
      </w:r>
      <w:r>
        <w:rPr>
          <w:rFonts w:ascii="Times New Roman" w:eastAsia="Times New Roman" w:hAnsi="Times New Roman" w:cs="Times New Roman"/>
          <w:sz w:val="24"/>
          <w:szCs w:val="24"/>
        </w:rPr>
        <w:t xml:space="preserve">the following individuals shall also be provided the request, approval or notice, as applicable: </w:t>
      </w:r>
    </w:p>
    <w:p w14:paraId="2E40835B"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Officer</w:t>
      </w:r>
    </w:p>
    <w:p w14:paraId="7BFBF626"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0C1F0393" w14:textId="1D3C2809" w:rsidR="00096F70"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27D8A53B" w14:textId="77777777" w:rsidR="00096F70" w:rsidRPr="00E71621" w:rsidRDefault="00096F70" w:rsidP="00096F70">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B6C8DED"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b/>
          <w:sz w:val="24"/>
          <w:szCs w:val="24"/>
          <w:u w:val="single"/>
        </w:rPr>
        <w:t>With a copy, which shall not constitute notice, to:</w:t>
      </w:r>
    </w:p>
    <w:p w14:paraId="6E8DAE9D" w14:textId="1E64E820"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Information Services Deputy Counsel</w:t>
      </w:r>
    </w:p>
    <w:p w14:paraId="4C709DFE"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3115 North Lincoln Boulevard</w:t>
      </w:r>
    </w:p>
    <w:p w14:paraId="1769F4EA" w14:textId="77777777" w:rsidR="00096F70" w:rsidRPr="00096F70" w:rsidRDefault="00096F70" w:rsidP="00096F70">
      <w:pPr>
        <w:overflowPunct w:val="0"/>
        <w:autoSpaceDE w:val="0"/>
        <w:autoSpaceDN w:val="0"/>
        <w:adjustRightInd w:val="0"/>
        <w:spacing w:after="240" w:line="276" w:lineRule="auto"/>
        <w:ind w:left="1440"/>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Oklahoma City, Oklahoma 73105</w:t>
      </w:r>
    </w:p>
    <w:p w14:paraId="550EFEB7" w14:textId="0EF860B8" w:rsidR="00395603" w:rsidRPr="00096F70" w:rsidRDefault="00395603" w:rsidP="003A02A7">
      <w:pPr>
        <w:overflowPunct w:val="0"/>
        <w:autoSpaceDE w:val="0"/>
        <w:autoSpaceDN w:val="0"/>
        <w:adjustRightInd w:val="0"/>
        <w:spacing w:after="240" w:line="276" w:lineRule="auto"/>
        <w:ind w:left="1440" w:right="533" w:hanging="720"/>
        <w:jc w:val="both"/>
        <w:textAlignment w:val="baseline"/>
        <w:rPr>
          <w:rFonts w:ascii="Times New Roman" w:eastAsia="Times New Roman" w:hAnsi="Times New Roman" w:cs="Times New Roman"/>
          <w:b/>
          <w:sz w:val="24"/>
          <w:szCs w:val="24"/>
        </w:rPr>
      </w:pPr>
      <w:r w:rsidRPr="00096F70">
        <w:rPr>
          <w:rFonts w:ascii="Times New Roman" w:eastAsia="Times New Roman" w:hAnsi="Times New Roman" w:cs="Times New Roman"/>
          <w:b/>
          <w:sz w:val="24"/>
          <w:szCs w:val="24"/>
        </w:rPr>
        <w:br w:type="page"/>
      </w:r>
    </w:p>
    <w:p w14:paraId="4F3ED966" w14:textId="680149B6" w:rsidR="00395603" w:rsidRPr="00C702A0" w:rsidRDefault="00395603" w:rsidP="00C702A0">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4"/>
          <w:szCs w:val="24"/>
        </w:rPr>
      </w:pPr>
      <w:r w:rsidRPr="00DD2F5C">
        <w:rPr>
          <w:rFonts w:ascii="Times New Roman" w:eastAsia="Times New Roman" w:hAnsi="Times New Roman" w:cs="Times New Roman"/>
          <w:b/>
          <w:sz w:val="24"/>
          <w:szCs w:val="24"/>
        </w:rPr>
        <w:lastRenderedPageBreak/>
        <w:t xml:space="preserve">Appendix 1 to </w:t>
      </w:r>
      <w:r w:rsidR="00DD2F5C" w:rsidRPr="00DD2F5C">
        <w:rPr>
          <w:rFonts w:ascii="Times New Roman" w:eastAsia="Times New Roman" w:hAnsi="Times New Roman" w:cs="Times New Roman"/>
          <w:b/>
          <w:sz w:val="24"/>
          <w:szCs w:val="24"/>
        </w:rPr>
        <w:t>State of Oklahoma Information Technology Terms</w:t>
      </w:r>
    </w:p>
    <w:p w14:paraId="2A735629" w14:textId="77777777" w:rsidR="00395603" w:rsidRP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25BD3D1C" w14:textId="730D20A0" w:rsid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r w:rsidRPr="00395603">
        <w:rPr>
          <w:rFonts w:ascii="Times New Roman" w:eastAsia="Times New Roman" w:hAnsi="Times New Roman" w:cs="Times New Roman"/>
          <w:sz w:val="24"/>
          <w:szCs w:val="24"/>
        </w:rPr>
        <w:t xml:space="preserve">The parties agree to the following provisions in connection with any Customer Data </w:t>
      </w:r>
      <w:r w:rsidR="00BF29D2">
        <w:rPr>
          <w:rFonts w:ascii="Times New Roman" w:eastAsia="Times New Roman" w:hAnsi="Times New Roman" w:cs="Times New Roman"/>
          <w:sz w:val="24"/>
          <w:szCs w:val="24"/>
        </w:rPr>
        <w:t xml:space="preserve">accessed, processed or </w:t>
      </w:r>
      <w:r w:rsidRPr="00395603">
        <w:rPr>
          <w:rFonts w:ascii="Times New Roman" w:eastAsia="Times New Roman" w:hAnsi="Times New Roman" w:cs="Times New Roman"/>
          <w:sz w:val="24"/>
          <w:szCs w:val="24"/>
        </w:rPr>
        <w:t xml:space="preserve">stored by or on behalf of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and the obligations, representations and warranties set forth below shall continue </w:t>
      </w:r>
      <w:proofErr w:type="gramStart"/>
      <w:r w:rsidRPr="00395603">
        <w:rPr>
          <w:rFonts w:ascii="Times New Roman" w:eastAsia="Times New Roman" w:hAnsi="Times New Roman" w:cs="Times New Roman"/>
          <w:sz w:val="24"/>
          <w:szCs w:val="24"/>
        </w:rPr>
        <w:t>as long as</w:t>
      </w:r>
      <w:proofErr w:type="gramEnd"/>
      <w:r w:rsidRPr="00395603">
        <w:rPr>
          <w:rFonts w:ascii="Times New Roman" w:eastAsia="Times New Roman" w:hAnsi="Times New Roman" w:cs="Times New Roman"/>
          <w:sz w:val="24"/>
          <w:szCs w:val="24"/>
        </w:rPr>
        <w:t xml:space="preserve">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has an obligation under the Contract </w:t>
      </w:r>
    </w:p>
    <w:p w14:paraId="51761164" w14:textId="77777777" w:rsidR="004C6BBD" w:rsidRPr="00395603" w:rsidRDefault="004C6BBD"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4416DDB8"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p>
    <w:p w14:paraId="701D3C90"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Customer will be responsible for the accuracy and completeness of all Customer Data provided to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by Customer.  Customer shall retain exclusive ownership of all Customer Data. Non-Public Data and Personal Data shall be deemed to be Customer’s confidential information.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restrict access to Customer Data to their employees with a need to know (and advise such employees of the confidentiality and non-disclosure obligations assumed herein).</w:t>
      </w:r>
    </w:p>
    <w:p w14:paraId="280E2CFB" w14:textId="26A6CEC5"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promptly notify the Customer upon receipt of any requests from unauthorized third parties which in any way might reasonably require access to Customer Data or Customer’s use of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notify the Customer by the fastest means available </w:t>
      </w:r>
      <w:proofErr w:type="gramStart"/>
      <w:r w:rsidR="00395603" w:rsidRPr="00E71621">
        <w:rPr>
          <w:rFonts w:ascii="Times New Roman" w:eastAsia="Times New Roman" w:hAnsi="Times New Roman" w:cs="Times New Roman"/>
          <w:sz w:val="24"/>
          <w:szCs w:val="24"/>
        </w:rPr>
        <w:t>and also</w:t>
      </w:r>
      <w:proofErr w:type="gramEnd"/>
      <w:r w:rsidR="00395603" w:rsidRPr="00E71621">
        <w:rPr>
          <w:rFonts w:ascii="Times New Roman" w:eastAsia="Times New Roman" w:hAnsi="Times New Roman" w:cs="Times New Roman"/>
          <w:sz w:val="24"/>
          <w:szCs w:val="24"/>
        </w:rPr>
        <w:t xml:space="preserve"> in writing pursuant to Contract notice provisions and the notice provision herein. Except to the extent required by law,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proposed responses.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to provide its completed responses to the Customer with adequate time for Customer review, revision and approval.</w:t>
      </w:r>
    </w:p>
    <w:p w14:paraId="4F08F9CC"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any loss, damage to, or unauthorized access of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reconstruct any Customer Data that has been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as a result of its negligence or willful misconduct. If Customer Data is lost or damaged for reasons other than as a result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negligence or willful misconduct,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at the Customer’s expense, will, at the request of the State, use commercially reasonable efforts to reconstruct any Customer Data lost or damaged. </w:t>
      </w:r>
    </w:p>
    <w:p w14:paraId="3E7B14EB"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Security</w:t>
      </w:r>
    </w:p>
    <w:p w14:paraId="7E139072" w14:textId="5DC223CD"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consistent with industry standards, to provide security for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and Customer Data and to protect against both unauthorized access to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w:t>
      </w:r>
      <w:r w:rsidR="00395603" w:rsidRPr="00E71621">
        <w:rPr>
          <w:rFonts w:ascii="Times New Roman" w:eastAsia="Times New Roman" w:hAnsi="Times New Roman" w:cs="Times New Roman"/>
          <w:sz w:val="24"/>
          <w:szCs w:val="24"/>
        </w:rPr>
        <w:lastRenderedPageBreak/>
        <w:t xml:space="preserve">unauthorized communications between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the Customer’s browser.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41D1437E"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All Personal Data and Non-public Data shall be encrypted at rest and in transit with controlled access. Unless otherwise stipulated, the service provider is responsible for encryption of Personal Data.</w:t>
      </w:r>
    </w:p>
    <w:p w14:paraId="2C2C28C8" w14:textId="2E7A9B3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represents and warrants to the Customer that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equipment and environment will be routinely checked with a commercially available, industry standard software application with up-to-date virus definitions.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regularly update the virus definitions to ensure that the definitions are as up-to-date as is commercially reasonable.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purge all viruses discovered during virus checks.  If there is a reasonable basis to believe that a virus may have been transmitted to Customer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such possibility in a writing that states the nature of the virus, the date on which transmission may have occurred, and the means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has used to remediate the virus. Should the virus propagate to Customer’s IT infrastructure,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is responsible for costs incurred by Customer for Customer to remediate the virus. </w:t>
      </w:r>
    </w:p>
    <w:p w14:paraId="051E6CA2"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provide its services to Customer and its users solely from data centers in the U.S. Storage of Customer Data at rest shall be located solely in data centers in the U.S.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allow its personnel or contractors to store Customer Data on portable devices, including personal computers, except for devices that are used and kept only at its U.S. data centers.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permit its personnel and contractors to access Customer Data remotely only as required to fulfill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w:t>
      </w:r>
    </w:p>
    <w:p w14:paraId="33678ACD"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allow the Customer to audit conformance to the Contract terms. The Customer may perform this audit or contract with a third party at its discretion and at Customer’s expense.</w:t>
      </w:r>
    </w:p>
    <w:p w14:paraId="53DFE1A9"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perform an independent audit of its data centers at least annually at its </w:t>
      </w:r>
      <w:proofErr w:type="gramStart"/>
      <w:r w:rsidR="00395603" w:rsidRPr="00E71621">
        <w:rPr>
          <w:rFonts w:ascii="Times New Roman" w:eastAsia="Times New Roman" w:hAnsi="Times New Roman" w:cs="Times New Roman"/>
          <w:sz w:val="24"/>
          <w:szCs w:val="24"/>
        </w:rPr>
        <w:t>expense, and</w:t>
      </w:r>
      <w:proofErr w:type="gramEnd"/>
      <w:r w:rsidR="00395603" w:rsidRPr="00E71621">
        <w:rPr>
          <w:rFonts w:ascii="Times New Roman" w:eastAsia="Times New Roman" w:hAnsi="Times New Roman" w:cs="Times New Roman"/>
          <w:sz w:val="24"/>
          <w:szCs w:val="24"/>
        </w:rPr>
        <w:t xml:space="preserve"> provide a redacted version of the audit report upon request.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remove its proprietary information from the redacted version. A Service Organization Control (SOC) 2 audit report or approved equivalent sets the minimum level of a third-party audit.</w:t>
      </w:r>
    </w:p>
    <w:p w14:paraId="008A3FF7" w14:textId="5AF8CCC5"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remedies provided in this </w:t>
      </w:r>
      <w:r w:rsidR="007E42F3">
        <w:rPr>
          <w:rFonts w:ascii="Times New Roman" w:eastAsia="Times New Roman" w:hAnsi="Times New Roman" w:cs="Times New Roman"/>
          <w:sz w:val="24"/>
          <w:szCs w:val="24"/>
        </w:rPr>
        <w:t xml:space="preserve">Appendix </w:t>
      </w:r>
      <w:r w:rsidRPr="00E71621">
        <w:rPr>
          <w:rFonts w:ascii="Times New Roman" w:eastAsia="Times New Roman" w:hAnsi="Times New Roman" w:cs="Times New Roman"/>
          <w:sz w:val="24"/>
          <w:szCs w:val="24"/>
        </w:rPr>
        <w:t>are not exclusive and are in addition to other rights and remedies available under the terms of the Contract, at law or in equity.</w:t>
      </w:r>
    </w:p>
    <w:p w14:paraId="248DA3E9"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Security Assessment</w:t>
      </w:r>
    </w:p>
    <w:p w14:paraId="42B7AAB3" w14:textId="15D483A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requires any entity or third-party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Oklahoma Customer Data to submit to a State Certification and Accreditation Review process to assess initial security risk</w:t>
      </w:r>
      <w:r w:rsidRPr="00781501">
        <w:rPr>
          <w:rFonts w:ascii="Times New Roman" w:eastAsia="Times New Roman" w:hAnsi="Times New Roman" w:cs="Times New Roman"/>
          <w:sz w:val="24"/>
          <w:szCs w:val="24"/>
        </w:rPr>
        <w:t xml:space="preserve">. </w:t>
      </w:r>
      <w:r w:rsidR="007D40BC" w:rsidRPr="00781501">
        <w:rPr>
          <w:rFonts w:ascii="Times New Roman" w:eastAsia="Times New Roman" w:hAnsi="Times New Roman" w:cs="Times New Roman"/>
          <w:sz w:val="24"/>
          <w:szCs w:val="24"/>
        </w:rPr>
        <w:t>Supplier</w:t>
      </w:r>
      <w:r w:rsidRPr="00781501">
        <w:rPr>
          <w:rFonts w:ascii="Times New Roman" w:eastAsia="Times New Roman" w:hAnsi="Times New Roman" w:cs="Times New Roman"/>
          <w:sz w:val="24"/>
          <w:szCs w:val="24"/>
        </w:rPr>
        <w:t xml:space="preserve"> submitted to the review and met the State’s </w:t>
      </w:r>
      <w:proofErr w:type="gramStart"/>
      <w:r w:rsidRPr="00781501">
        <w:rPr>
          <w:rFonts w:ascii="Times New Roman" w:eastAsia="Times New Roman" w:hAnsi="Times New Roman" w:cs="Times New Roman"/>
          <w:sz w:val="24"/>
          <w:szCs w:val="24"/>
        </w:rPr>
        <w:t>minimum security</w:t>
      </w:r>
      <w:proofErr w:type="gramEnd"/>
      <w:r w:rsidRPr="00781501">
        <w:rPr>
          <w:rFonts w:ascii="Times New Roman" w:eastAsia="Times New Roman" w:hAnsi="Times New Roman" w:cs="Times New Roman"/>
          <w:sz w:val="24"/>
          <w:szCs w:val="24"/>
        </w:rPr>
        <w:t xml:space="preserve"> standards at time the Contract was executed. Failure</w:t>
      </w:r>
      <w:r w:rsidRPr="00E71621">
        <w:rPr>
          <w:rFonts w:ascii="Times New Roman" w:eastAsia="Times New Roman" w:hAnsi="Times New Roman" w:cs="Times New Roman"/>
          <w:sz w:val="24"/>
          <w:szCs w:val="24"/>
        </w:rPr>
        <w:t xml:space="preserve"> to maintain the State’s </w:t>
      </w:r>
      <w:proofErr w:type="gramStart"/>
      <w:r w:rsidRPr="00E71621">
        <w:rPr>
          <w:rFonts w:ascii="Times New Roman" w:eastAsia="Times New Roman" w:hAnsi="Times New Roman" w:cs="Times New Roman"/>
          <w:sz w:val="24"/>
          <w:szCs w:val="24"/>
        </w:rPr>
        <w:t>minimum security</w:t>
      </w:r>
      <w:proofErr w:type="gramEnd"/>
      <w:r w:rsidRPr="00E71621">
        <w:rPr>
          <w:rFonts w:ascii="Times New Roman" w:eastAsia="Times New Roman" w:hAnsi="Times New Roman" w:cs="Times New Roman"/>
          <w:sz w:val="24"/>
          <w:szCs w:val="24"/>
        </w:rPr>
        <w:t xml:space="preserve"> standards during the term of the contract, including renewals, constitutes a material breach.</w:t>
      </w:r>
      <w:r w:rsidR="000C2291" w:rsidRPr="00E71621">
        <w:rPr>
          <w:rFonts w:ascii="Times New Roman" w:eastAsia="Times New Roman" w:hAnsi="Times New Roman" w:cs="Times New Roman"/>
          <w:sz w:val="24"/>
          <w:szCs w:val="24"/>
        </w:rPr>
        <w:t xml:space="preserve">  </w:t>
      </w:r>
      <w:r w:rsidR="009717D0">
        <w:rPr>
          <w:rFonts w:ascii="Times New Roman" w:eastAsia="Times New Roman" w:hAnsi="Times New Roman" w:cs="Times New Roman"/>
          <w:sz w:val="24"/>
          <w:szCs w:val="24"/>
        </w:rPr>
        <w:t xml:space="preserve">Upon request, the Supplier shall provide updated data security information in connection with a potential renewal. </w:t>
      </w:r>
      <w:r w:rsidR="00703643" w:rsidRPr="00E71621">
        <w:rPr>
          <w:rFonts w:ascii="Times New Roman" w:eastAsia="Times New Roman" w:hAnsi="Times New Roman" w:cs="Times New Roman"/>
          <w:sz w:val="24"/>
          <w:szCs w:val="24"/>
        </w:rPr>
        <w:t>If information provided in the security risk assessment changes, 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 Contract.</w:t>
      </w:r>
    </w:p>
    <w:p w14:paraId="17D6BCB7" w14:textId="380A3CC5" w:rsidR="00C702A0" w:rsidRPr="00E71621" w:rsidRDefault="009717D0"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 xml:space="preserve">osting entity change must be approved in writing prior to such change.  </w:t>
      </w:r>
      <w:r w:rsidR="00395603" w:rsidRPr="00E71621">
        <w:rPr>
          <w:rFonts w:ascii="Times New Roman" w:eastAsia="Times New Roman" w:hAnsi="Times New Roman" w:cs="Times New Roman"/>
          <w:sz w:val="24"/>
          <w:szCs w:val="24"/>
        </w:rPr>
        <w:t xml:space="preserve">To the extent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requests a different sub-contractor than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already approved by the State, the different sub-contractor is subject to the State’s approval.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not to migrate State’s data or otherwise utilize the different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obligations under the contract until the State approves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State Certification and Accreditation Review, which approval shall not be unreasonably withheld or delayed. In the event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does not meet the State’s requirements under the State Certification and Accreditation Review,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acknowledges and agrees it will not utilize the third-party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 until such third party meets such requirements.</w:t>
      </w:r>
    </w:p>
    <w:p w14:paraId="0E8A810A"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 or Data Breach Notification:</w:t>
      </w:r>
      <w:r w:rsidRPr="00E71621">
        <w:rPr>
          <w:rFonts w:ascii="Times New Roman" w:eastAsia="Times New Roman" w:hAnsi="Times New Roman" w:cs="Times New Roman"/>
          <w:sz w:val="24"/>
          <w:szCs w:val="24"/>
        </w:rPr>
        <w:t xml:space="preserv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inform Customer of any Security Incident or Data Breach.</w:t>
      </w:r>
    </w:p>
    <w:p w14:paraId="7FB12368"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coordinate with Customer prior to any such communication.</w:t>
      </w:r>
    </w:p>
    <w:p w14:paraId="14491D11" w14:textId="446A2621" w:rsidR="00C702A0" w:rsidRPr="00435390"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report a Security Incident to the Customer identified contact set forth herein within five (5) days of discovery of the Security Incident or within a shorter notice period required by applicable law or regulation (i.e. HIPAA requires notice to be provided within 24 hours).</w:t>
      </w:r>
    </w:p>
    <w:p w14:paraId="402AA5B3"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w:t>
      </w:r>
    </w:p>
    <w:p w14:paraId="76C0CC7B" w14:textId="27749445"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lastRenderedPageBreak/>
        <w:t>M</w:t>
      </w:r>
      <w:r w:rsidR="00395603" w:rsidRPr="00E71621">
        <w:rPr>
          <w:rFonts w:ascii="Times New Roman" w:eastAsia="Times New Roman" w:hAnsi="Times New Roman" w:cs="Times New Roman"/>
          <w:sz w:val="24"/>
          <w:szCs w:val="24"/>
        </w:rPr>
        <w:t xml:space="preserve">aintain processes and procedures to identify, respond to </w:t>
      </w:r>
      <w:r w:rsidRPr="00E71621">
        <w:rPr>
          <w:rFonts w:ascii="Times New Roman" w:eastAsia="Times New Roman" w:hAnsi="Times New Roman" w:cs="Times New Roman"/>
          <w:sz w:val="24"/>
          <w:szCs w:val="24"/>
        </w:rPr>
        <w:t>and analyze Security Incidents;</w:t>
      </w:r>
    </w:p>
    <w:p w14:paraId="3A93D108" w14:textId="504BB4BB"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ake summary information regarding such procedures available to </w:t>
      </w:r>
      <w:r w:rsidRPr="00E71621">
        <w:rPr>
          <w:rFonts w:ascii="Times New Roman" w:eastAsia="Times New Roman" w:hAnsi="Times New Roman" w:cs="Times New Roman"/>
          <w:sz w:val="24"/>
          <w:szCs w:val="24"/>
        </w:rPr>
        <w:t>Customer at Customer’s request;</w:t>
      </w:r>
    </w:p>
    <w:p w14:paraId="3CF16560" w14:textId="0A844F7C"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itigate, to the extent practicable, harmful effects of Security Incidents that are known to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and</w:t>
      </w:r>
    </w:p>
    <w:p w14:paraId="222C691B" w14:textId="77777777"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Document</w:t>
      </w:r>
      <w:r w:rsidR="00395603" w:rsidRPr="00E71621">
        <w:rPr>
          <w:rFonts w:ascii="Times New Roman" w:eastAsia="Times New Roman" w:hAnsi="Times New Roman" w:cs="Times New Roman"/>
          <w:sz w:val="24"/>
          <w:szCs w:val="24"/>
        </w:rPr>
        <w:t xml:space="preserve"> all Security Incidents and their outcomes. </w:t>
      </w:r>
    </w:p>
    <w:p w14:paraId="0ABF3281"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has reasonable belief or actual knowledge of a Data Breach,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1AF60071"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437C19">
        <w:rPr>
          <w:rFonts w:ascii="Times New Roman" w:eastAsia="Times New Roman" w:hAnsi="Times New Roman" w:cs="Times New Roman"/>
          <w:b/>
          <w:sz w:val="24"/>
          <w:szCs w:val="24"/>
        </w:rPr>
        <w:t>Breach Responsibilities:</w:t>
      </w:r>
      <w:r w:rsidRPr="00E71621">
        <w:rPr>
          <w:rFonts w:ascii="Times New Roman" w:eastAsia="Times New Roman" w:hAnsi="Times New Roman" w:cs="Times New Roman"/>
          <w:sz w:val="24"/>
          <w:szCs w:val="24"/>
        </w:rPr>
        <w:t xml:space="preserve"> This section only applies when a Data Breach occurs with respect to Personal Data or Non-Public Data within the possession or control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w:t>
      </w:r>
    </w:p>
    <w:p w14:paraId="751D11EB" w14:textId="42C96D1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23B8602"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Unless otherwise stipulated, 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w:t>
      </w:r>
      <w:proofErr w:type="spellStart"/>
      <w:r w:rsidRPr="00E71621">
        <w:rPr>
          <w:rFonts w:ascii="Times New Roman" w:eastAsia="Times New Roman" w:hAnsi="Times New Roman" w:cs="Times New Roman"/>
          <w:sz w:val="24"/>
          <w:szCs w:val="24"/>
        </w:rPr>
        <w:t>Ponemon</w:t>
      </w:r>
      <w:proofErr w:type="spellEnd"/>
      <w:r w:rsidRPr="00E71621">
        <w:rPr>
          <w:rFonts w:ascii="Times New Roman" w:eastAsia="Times New Roman" w:hAnsi="Times New Roman" w:cs="Times New Roman"/>
          <w:sz w:val="24"/>
          <w:szCs w:val="24"/>
        </w:rPr>
        <w:t xml:space="preserve"> Institute at the time of the data breach; and (5) complete all corrective actions as reasonably determined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based on root cause. </w:t>
      </w:r>
    </w:p>
    <w:p w14:paraId="3D1091FC"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obligations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indemnify and hold harmless the Customer against all penalties assessed to Indemnified Parties by governmental authorities in connection with the Data Breach.</w:t>
      </w:r>
    </w:p>
    <w:p w14:paraId="0432F273"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Notice</w:t>
      </w:r>
      <w:r w:rsidR="007F3AB3" w:rsidRPr="00E71621">
        <w:rPr>
          <w:rFonts w:ascii="Times New Roman" w:eastAsia="Times New Roman" w:hAnsi="Times New Roman" w:cs="Times New Roman"/>
          <w:b/>
          <w:sz w:val="24"/>
          <w:szCs w:val="24"/>
        </w:rPr>
        <w:t>s</w:t>
      </w:r>
      <w:r w:rsidRPr="00E71621">
        <w:rPr>
          <w:rFonts w:ascii="Times New Roman" w:eastAsia="Times New Roman" w:hAnsi="Times New Roman" w:cs="Times New Roman"/>
          <w:sz w:val="24"/>
          <w:szCs w:val="24"/>
        </w:rPr>
        <w:t xml:space="preserve">  </w:t>
      </w:r>
    </w:p>
    <w:p w14:paraId="10604829" w14:textId="59C9ACAB" w:rsidR="00E71621" w:rsidRPr="00E71621" w:rsidRDefault="00C702A0"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lastRenderedPageBreak/>
        <w:t xml:space="preserve">In addition to notice requirements under the terms of the Contract </w:t>
      </w:r>
      <w:r w:rsidR="00096F70">
        <w:rPr>
          <w:rFonts w:ascii="Times New Roman" w:eastAsia="Times New Roman" w:hAnsi="Times New Roman" w:cs="Times New Roman"/>
          <w:sz w:val="24"/>
          <w:szCs w:val="24"/>
        </w:rPr>
        <w:t>and those set forth above</w:t>
      </w:r>
      <w:r w:rsidRPr="00E71621">
        <w:rPr>
          <w:rFonts w:ascii="Times New Roman" w:eastAsia="Times New Roman" w:hAnsi="Times New Roman" w:cs="Times New Roman"/>
          <w:sz w:val="24"/>
          <w:szCs w:val="24"/>
        </w:rPr>
        <w:t xml:space="preserve">, </w:t>
      </w:r>
      <w:r w:rsidR="00096F70">
        <w:rPr>
          <w:rFonts w:ascii="Times New Roman" w:eastAsia="Times New Roman" w:hAnsi="Times New Roman" w:cs="Times New Roman"/>
          <w:sz w:val="24"/>
          <w:szCs w:val="24"/>
        </w:rPr>
        <w:t xml:space="preserve">a request, an approval or a notice </w:t>
      </w:r>
      <w:r w:rsidRPr="00E71621">
        <w:rPr>
          <w:rFonts w:ascii="Times New Roman" w:eastAsia="Times New Roman" w:hAnsi="Times New Roman" w:cs="Times New Roman"/>
          <w:sz w:val="24"/>
          <w:szCs w:val="24"/>
        </w:rPr>
        <w:t xml:space="preserve">in connection with </w:t>
      </w:r>
      <w:r w:rsidR="00096F70">
        <w:rPr>
          <w:rFonts w:ascii="Times New Roman" w:eastAsia="Times New Roman" w:hAnsi="Times New Roman" w:cs="Times New Roman"/>
          <w:sz w:val="24"/>
          <w:szCs w:val="24"/>
        </w:rPr>
        <w:t xml:space="preserve">this Appendix </w:t>
      </w:r>
      <w:r w:rsidRPr="00E71621">
        <w:rPr>
          <w:rFonts w:ascii="Times New Roman" w:eastAsia="Times New Roman" w:hAnsi="Times New Roman" w:cs="Times New Roman"/>
          <w:sz w:val="24"/>
          <w:szCs w:val="24"/>
        </w:rPr>
        <w:t>provided by Supplier</w:t>
      </w:r>
      <w:r w:rsidR="00096F70">
        <w:rPr>
          <w:rFonts w:ascii="Times New Roman" w:eastAsia="Times New Roman" w:hAnsi="Times New Roman" w:cs="Times New Roman"/>
          <w:sz w:val="24"/>
          <w:szCs w:val="24"/>
        </w:rPr>
        <w:t xml:space="preserve"> shall be provided to</w:t>
      </w:r>
      <w:r w:rsidRPr="00E71621">
        <w:rPr>
          <w:rFonts w:ascii="Times New Roman" w:eastAsia="Times New Roman" w:hAnsi="Times New Roman" w:cs="Times New Roman"/>
          <w:sz w:val="24"/>
          <w:szCs w:val="24"/>
        </w:rPr>
        <w:t>:</w:t>
      </w:r>
    </w:p>
    <w:p w14:paraId="4B3F11EC" w14:textId="65FCD9C0"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Security Officer</w:t>
      </w:r>
    </w:p>
    <w:p w14:paraId="4D9F5B95" w14:textId="6C9856EF"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75893C97" w14:textId="1612107D"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0A684366"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1E407237" w14:textId="76E416EE" w:rsidR="00C702A0" w:rsidRPr="00E71621" w:rsidRDefault="009717D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02A0" w:rsidRPr="00E71621">
        <w:rPr>
          <w:rFonts w:ascii="Times New Roman" w:eastAsia="Times New Roman" w:hAnsi="Times New Roman" w:cs="Times New Roman"/>
          <w:sz w:val="24"/>
          <w:szCs w:val="24"/>
        </w:rPr>
        <w:t>nd</w:t>
      </w:r>
    </w:p>
    <w:p w14:paraId="4517C1BF"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D34431F" w14:textId="6A14FC1C" w:rsidR="00C702A0" w:rsidRPr="001D0FAE" w:rsidRDefault="001D0FAE" w:rsidP="009717D0">
      <w:pPr>
        <w:pStyle w:val="ListParagraph"/>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servicedesk@omes.ok.gov.</w:t>
      </w:r>
    </w:p>
    <w:p w14:paraId="358AEB28" w14:textId="77777777" w:rsidR="009717D0" w:rsidRPr="00E71621" w:rsidRDefault="009717D0" w:rsidP="00C702A0">
      <w:pPr>
        <w:pStyle w:val="ListParagraph"/>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b/>
          <w:sz w:val="24"/>
          <w:szCs w:val="24"/>
        </w:rPr>
      </w:pPr>
    </w:p>
    <w:p w14:paraId="3A54ADDE" w14:textId="77777777" w:rsidR="00E71621" w:rsidRPr="00E71621" w:rsidRDefault="007D40BC"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Supplier</w:t>
      </w:r>
      <w:r w:rsidR="00395603" w:rsidRPr="00E71621">
        <w:rPr>
          <w:rFonts w:ascii="Times New Roman" w:eastAsia="Times New Roman" w:hAnsi="Times New Roman" w:cs="Times New Roman"/>
          <w:b/>
          <w:sz w:val="24"/>
          <w:szCs w:val="24"/>
        </w:rPr>
        <w:t xml:space="preserve"> Representations and Warrantie</w:t>
      </w:r>
      <w:r w:rsidR="007F3AB3" w:rsidRPr="00E71621">
        <w:rPr>
          <w:rFonts w:ascii="Times New Roman" w:eastAsia="Times New Roman" w:hAnsi="Times New Roman" w:cs="Times New Roman"/>
          <w:b/>
          <w:sz w:val="24"/>
          <w:szCs w:val="24"/>
        </w:rPr>
        <w:t>s</w:t>
      </w:r>
      <w:r w:rsidR="00395603" w:rsidRPr="00E71621">
        <w:rPr>
          <w:rFonts w:ascii="Times New Roman" w:eastAsia="Times New Roman" w:hAnsi="Times New Roman" w:cs="Times New Roman"/>
          <w:b/>
          <w:sz w:val="24"/>
          <w:szCs w:val="24"/>
        </w:rPr>
        <w:t xml:space="preserve"> </w:t>
      </w:r>
    </w:p>
    <w:p w14:paraId="34E2BB18" w14:textId="50A32FE6"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Supplier represents and warrants the following:</w:t>
      </w:r>
    </w:p>
    <w:p w14:paraId="05202E7B" w14:textId="029AC8AD"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product and services provided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do not infringe a third party’s patent or copyright or other intellectual property rights.</w:t>
      </w:r>
    </w:p>
    <w:p w14:paraId="37809319" w14:textId="77777777"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318D44A0" w14:textId="77777777"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execution, delivery and performance of the Contract and any ancillary documents and the consummation of the transactions contemplated by the Contract or any ancillary documents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and any third parties retained or utilized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to provide goods or services for the benefit of the Customer.</w:t>
      </w:r>
    </w:p>
    <w:p w14:paraId="6F759BE4" w14:textId="0FA7588F"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knowingly upload, store, post, e-mail or otherwise transmit, distribute, publish or disseminate to or though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281138BB" w14:textId="77777777" w:rsidR="00E71621"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Indemnity</w:t>
      </w:r>
    </w:p>
    <w:p w14:paraId="7CCF860C" w14:textId="091AD618"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Supplier agrees to </w:t>
      </w:r>
      <w:r w:rsidR="001D0FAE">
        <w:rPr>
          <w:rFonts w:ascii="Times New Roman" w:eastAsia="Times New Roman" w:hAnsi="Times New Roman" w:cs="Times New Roman"/>
          <w:sz w:val="24"/>
          <w:szCs w:val="24"/>
        </w:rPr>
        <w:t xml:space="preserve">defend, </w:t>
      </w:r>
      <w:r w:rsidRPr="00E71621">
        <w:rPr>
          <w:rFonts w:ascii="Times New Roman" w:eastAsia="Times New Roman" w:hAnsi="Times New Roman" w:cs="Times New Roman"/>
          <w:sz w:val="24"/>
          <w:szCs w:val="24"/>
        </w:rPr>
        <w:t>indemnify and hold the State, its officers, directors, employees, and agents harmless from all liabilities, claims, damages, losses, costs, expenses, demands, suits and actions (including without limitation reasonable attorneys’ fees and costs required to establish the right to indemnification)</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w:t>
      </w:r>
      <w:r w:rsidR="001D0FAE">
        <w:rPr>
          <w:rFonts w:ascii="Times New Roman" w:eastAsia="Times New Roman" w:hAnsi="Times New Roman" w:cs="Times New Roman"/>
          <w:sz w:val="24"/>
          <w:szCs w:val="24"/>
        </w:rPr>
        <w:t xml:space="preserve">excluding </w:t>
      </w:r>
      <w:r w:rsidRPr="00E71621">
        <w:rPr>
          <w:rFonts w:ascii="Times New Roman" w:eastAsia="Times New Roman" w:hAnsi="Times New Roman" w:cs="Times New Roman"/>
          <w:sz w:val="24"/>
          <w:szCs w:val="24"/>
        </w:rPr>
        <w:t xml:space="preserve">damages that are the sole fault of </w:t>
      </w:r>
      <w:r w:rsidRPr="00E71621">
        <w:rPr>
          <w:rFonts w:ascii="Times New Roman" w:eastAsia="Times New Roman" w:hAnsi="Times New Roman" w:cs="Times New Roman"/>
          <w:sz w:val="24"/>
          <w:szCs w:val="24"/>
        </w:rPr>
        <w:lastRenderedPageBreak/>
        <w:t>Customer</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w:t>
      </w:r>
      <w:r w:rsidR="001D0FAE">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 xml:space="preserve">indemnify </w:t>
      </w:r>
      <w:r w:rsidR="001D0FAE">
        <w:rPr>
          <w:rFonts w:ascii="Times New Roman" w:eastAsia="Times New Roman" w:hAnsi="Times New Roman" w:cs="Times New Roman"/>
          <w:sz w:val="24"/>
          <w:szCs w:val="24"/>
        </w:rPr>
        <w:t xml:space="preserve">and hold harmless </w:t>
      </w:r>
      <w:r w:rsidRPr="00E71621">
        <w:rPr>
          <w:rFonts w:ascii="Times New Roman" w:eastAsia="Times New Roman" w:hAnsi="Times New Roman" w:cs="Times New Roman"/>
          <w:sz w:val="24"/>
          <w:szCs w:val="24"/>
        </w:rPr>
        <w:t xml:space="preserve">the State and Customer against the claim at Supplier’s expense and pay all related costs, damages, and attorney’s fees incurred by or assessed to, the State and/or Customer. The State and/or Customer shall promptly notify Supplier of any </w:t>
      </w:r>
      <w:proofErr w:type="gramStart"/>
      <w:r w:rsidRPr="00E71621">
        <w:rPr>
          <w:rFonts w:ascii="Times New Roman" w:eastAsia="Times New Roman" w:hAnsi="Times New Roman" w:cs="Times New Roman"/>
          <w:sz w:val="24"/>
          <w:szCs w:val="24"/>
        </w:rPr>
        <w:t>third party</w:t>
      </w:r>
      <w:proofErr w:type="gramEnd"/>
      <w:r w:rsidRPr="00E71621">
        <w:rPr>
          <w:rFonts w:ascii="Times New Roman" w:eastAsia="Times New Roman" w:hAnsi="Times New Roman" w:cs="Times New Roman"/>
          <w:sz w:val="24"/>
          <w:szCs w:val="24"/>
        </w:rPr>
        <w:t xml:space="preserve"> claims and to the extent authorized by the Attorney General of the State, allow Supplier to control the 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 responsible to indemnify Customer and the State for all associated costs, damages and fees incurred by or assessed to the State and/or Customer. Should the software become, or in Supplier’s opinion, be likely to become the subject of a claim or an injunction preventing its use as contemplated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Supplier may, at its option (i) procure for the State the right to continue using the software or (ii) replace or modify the software with a like or similar product so that it becomes non-infringing.</w:t>
      </w:r>
    </w:p>
    <w:p w14:paraId="08B74697" w14:textId="48FC7197" w:rsid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Termination</w:t>
      </w:r>
      <w:r w:rsidR="0027796D">
        <w:rPr>
          <w:rFonts w:ascii="Times New Roman" w:eastAsia="Times New Roman" w:hAnsi="Times New Roman" w:cs="Times New Roman"/>
          <w:b/>
          <w:sz w:val="24"/>
          <w:szCs w:val="24"/>
        </w:rPr>
        <w:t>, Expiration</w:t>
      </w:r>
      <w:r w:rsidRPr="00E71621">
        <w:rPr>
          <w:rFonts w:ascii="Times New Roman" w:eastAsia="Times New Roman" w:hAnsi="Times New Roman" w:cs="Times New Roman"/>
          <w:b/>
          <w:sz w:val="24"/>
          <w:szCs w:val="24"/>
        </w:rPr>
        <w:t xml:space="preserve"> and Suspension of Service</w:t>
      </w:r>
    </w:p>
    <w:p w14:paraId="40DB4B1B" w14:textId="668A5087" w:rsidR="007C1565" w:rsidRPr="007C1565" w:rsidRDefault="007C1565"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During any period of service suspension, Supplier shall not take any action to intentionally </w:t>
      </w:r>
      <w:r w:rsidR="00CB568E">
        <w:rPr>
          <w:rFonts w:ascii="Times New Roman" w:eastAsia="Times New Roman" w:hAnsi="Times New Roman" w:cs="Times New Roman"/>
          <w:sz w:val="24"/>
          <w:szCs w:val="24"/>
        </w:rPr>
        <w:t xml:space="preserve">disclose, alter or </w:t>
      </w:r>
      <w:r w:rsidRPr="00E71621">
        <w:rPr>
          <w:rFonts w:ascii="Times New Roman" w:eastAsia="Times New Roman" w:hAnsi="Times New Roman" w:cs="Times New Roman"/>
          <w:sz w:val="24"/>
          <w:szCs w:val="24"/>
        </w:rPr>
        <w:t xml:space="preserve">erase any Customer Data. </w:t>
      </w:r>
    </w:p>
    <w:p w14:paraId="615D6C02" w14:textId="2E9497CD" w:rsidR="001D0FAE" w:rsidRPr="007C1565" w:rsidRDefault="001D0FAE"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7C1565">
        <w:rPr>
          <w:rFonts w:ascii="Times New Roman" w:eastAsia="Times New Roman" w:hAnsi="Times New Roman" w:cs="Times New Roman"/>
          <w:sz w:val="24"/>
          <w:szCs w:val="24"/>
        </w:rPr>
        <w:t xml:space="preserve">In the event of a termination or expiration of the Contract, the parties further agree: </w:t>
      </w:r>
    </w:p>
    <w:p w14:paraId="207F66D1" w14:textId="559EB981" w:rsidR="00184F3A" w:rsidRPr="003034E9" w:rsidRDefault="007D40BC" w:rsidP="003034E9">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b/>
          <w:sz w:val="24"/>
          <w:szCs w:val="24"/>
        </w:rPr>
      </w:pPr>
      <w:r w:rsidRPr="003034E9">
        <w:rPr>
          <w:rFonts w:ascii="Times New Roman" w:eastAsia="Times New Roman" w:hAnsi="Times New Roman" w:cs="Times New Roman"/>
          <w:sz w:val="24"/>
          <w:szCs w:val="24"/>
        </w:rPr>
        <w:t>Supplier</w:t>
      </w:r>
      <w:r w:rsidR="00395603" w:rsidRPr="003034E9">
        <w:rPr>
          <w:rFonts w:ascii="Times New Roman" w:eastAsia="Times New Roman" w:hAnsi="Times New Roman" w:cs="Times New Roman"/>
          <w:sz w:val="24"/>
          <w:szCs w:val="24"/>
        </w:rPr>
        <w:t xml:space="preserve"> shall implement an orderly return of Customer Data in a format</w:t>
      </w:r>
      <w:r w:rsidR="001D0FAE" w:rsidRPr="003034E9">
        <w:rPr>
          <w:rFonts w:ascii="Times New Roman" w:eastAsia="Times New Roman" w:hAnsi="Times New Roman" w:cs="Times New Roman"/>
          <w:sz w:val="24"/>
          <w:szCs w:val="24"/>
        </w:rPr>
        <w:t xml:space="preserve"> specified by the Customer </w:t>
      </w:r>
      <w:r w:rsidR="000349C7" w:rsidRPr="003034E9">
        <w:rPr>
          <w:rFonts w:ascii="Times New Roman" w:eastAsia="Times New Roman" w:hAnsi="Times New Roman" w:cs="Times New Roman"/>
          <w:sz w:val="24"/>
          <w:szCs w:val="24"/>
        </w:rPr>
        <w:t>and, as determined by the Customer</w:t>
      </w:r>
      <w:r w:rsidR="00184F3A" w:rsidRPr="003034E9">
        <w:rPr>
          <w:rFonts w:ascii="Times New Roman" w:eastAsia="Times New Roman" w:hAnsi="Times New Roman" w:cs="Times New Roman"/>
          <w:sz w:val="24"/>
          <w:szCs w:val="24"/>
        </w:rPr>
        <w:t>:</w:t>
      </w:r>
    </w:p>
    <w:p w14:paraId="58080953" w14:textId="64AC4D44" w:rsidR="007548A5" w:rsidRPr="000349C7" w:rsidRDefault="00885D73" w:rsidP="00184F3A">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0349C7">
        <w:rPr>
          <w:rFonts w:ascii="Times New Roman" w:eastAsia="Times New Roman" w:hAnsi="Times New Roman" w:cs="Times New Roman"/>
          <w:sz w:val="24"/>
          <w:szCs w:val="24"/>
        </w:rPr>
        <w:t xml:space="preserve">eturn the Customer Data to Customer </w:t>
      </w:r>
      <w:r w:rsidR="00395603" w:rsidRPr="00E71621">
        <w:rPr>
          <w:rFonts w:ascii="Times New Roman" w:eastAsia="Times New Roman" w:hAnsi="Times New Roman" w:cs="Times New Roman"/>
          <w:sz w:val="24"/>
          <w:szCs w:val="24"/>
        </w:rPr>
        <w:t xml:space="preserve">at </w:t>
      </w:r>
      <w:r w:rsidR="00184F3A">
        <w:rPr>
          <w:rFonts w:ascii="Times New Roman" w:eastAsia="Times New Roman" w:hAnsi="Times New Roman" w:cs="Times New Roman"/>
          <w:sz w:val="24"/>
          <w:szCs w:val="24"/>
        </w:rPr>
        <w:t>no additional cost</w:t>
      </w:r>
      <w:r w:rsidR="00892B28">
        <w:rPr>
          <w:rFonts w:ascii="Times New Roman" w:eastAsia="Times New Roman" w:hAnsi="Times New Roman" w:cs="Times New Roman"/>
          <w:sz w:val="24"/>
          <w:szCs w:val="24"/>
        </w:rPr>
        <w:t>,</w:t>
      </w:r>
      <w:r w:rsidR="00184F3A">
        <w:rPr>
          <w:rFonts w:ascii="Times New Roman" w:eastAsia="Times New Roman" w:hAnsi="Times New Roman" w:cs="Times New Roman"/>
          <w:sz w:val="24"/>
          <w:szCs w:val="24"/>
        </w:rPr>
        <w:t xml:space="preserve"> at </w:t>
      </w:r>
      <w:r w:rsidR="00395603" w:rsidRPr="00E71621">
        <w:rPr>
          <w:rFonts w:ascii="Times New Roman" w:eastAsia="Times New Roman" w:hAnsi="Times New Roman" w:cs="Times New Roman"/>
          <w:sz w:val="24"/>
          <w:szCs w:val="24"/>
        </w:rPr>
        <w:t>a time agreed to by the parties and the subsequent secure disposal of State Data</w:t>
      </w:r>
      <w:r w:rsidR="000349C7">
        <w:rPr>
          <w:rFonts w:ascii="Times New Roman" w:eastAsia="Times New Roman" w:hAnsi="Times New Roman" w:cs="Times New Roman"/>
          <w:sz w:val="24"/>
          <w:szCs w:val="24"/>
        </w:rPr>
        <w:t xml:space="preserve">; </w:t>
      </w:r>
    </w:p>
    <w:p w14:paraId="198A9DCF" w14:textId="77777777" w:rsidR="000349C7" w:rsidRPr="007548A5" w:rsidRDefault="000349C7" w:rsidP="000349C7">
      <w:pPr>
        <w:pStyle w:val="ListParagraph"/>
        <w:overflowPunct w:val="0"/>
        <w:autoSpaceDE w:val="0"/>
        <w:autoSpaceDN w:val="0"/>
        <w:adjustRightInd w:val="0"/>
        <w:spacing w:after="0" w:line="276" w:lineRule="auto"/>
        <w:ind w:left="2610" w:right="533"/>
        <w:contextualSpacing w:val="0"/>
        <w:jc w:val="both"/>
        <w:textAlignment w:val="baseline"/>
        <w:rPr>
          <w:rFonts w:ascii="Times New Roman" w:eastAsia="Times New Roman" w:hAnsi="Times New Roman" w:cs="Times New Roman"/>
          <w:b/>
          <w:sz w:val="24"/>
          <w:szCs w:val="24"/>
        </w:rPr>
      </w:pPr>
    </w:p>
    <w:p w14:paraId="00881684" w14:textId="17620A5C" w:rsidR="000349C7" w:rsidRPr="000349C7"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transitioned to a different Supplier at a mutually agreed cost and in accordance with a mutually agreed data transition plan and the subsequent secure disposal of State Data</w:t>
      </w:r>
      <w:r w:rsidR="00892B28">
        <w:rPr>
          <w:rFonts w:ascii="Times New Roman" w:eastAsia="Times New Roman" w:hAnsi="Times New Roman" w:cs="Times New Roman"/>
          <w:sz w:val="24"/>
          <w:szCs w:val="24"/>
        </w:rPr>
        <w:t xml:space="preserve"> or</w:t>
      </w:r>
    </w:p>
    <w:p w14:paraId="7FD47B73" w14:textId="77777777" w:rsidR="000349C7" w:rsidRPr="000349C7" w:rsidRDefault="000349C7" w:rsidP="000349C7">
      <w:pPr>
        <w:pStyle w:val="ListParagraph"/>
        <w:rPr>
          <w:rFonts w:ascii="Times New Roman" w:eastAsia="Times New Roman" w:hAnsi="Times New Roman" w:cs="Times New Roman"/>
          <w:sz w:val="24"/>
          <w:szCs w:val="24"/>
        </w:rPr>
      </w:pPr>
    </w:p>
    <w:p w14:paraId="33A9D6D5" w14:textId="6F4F331F" w:rsidR="00E71621" w:rsidRPr="008B18E4"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combination of the two immediately preceding options. </w:t>
      </w:r>
      <w:r w:rsidR="00395603" w:rsidRPr="00E71621">
        <w:rPr>
          <w:rFonts w:ascii="Times New Roman" w:eastAsia="Times New Roman" w:hAnsi="Times New Roman" w:cs="Times New Roman"/>
          <w:sz w:val="24"/>
          <w:szCs w:val="24"/>
        </w:rPr>
        <w:t xml:space="preserve"> </w:t>
      </w:r>
    </w:p>
    <w:p w14:paraId="253A1BF2" w14:textId="77777777" w:rsidR="008B18E4" w:rsidRPr="00E71621" w:rsidRDefault="008B18E4" w:rsidP="008B18E4">
      <w:pPr>
        <w:pStyle w:val="ListParagraph"/>
        <w:overflowPunct w:val="0"/>
        <w:autoSpaceDE w:val="0"/>
        <w:autoSpaceDN w:val="0"/>
        <w:adjustRightInd w:val="0"/>
        <w:spacing w:after="0" w:line="276" w:lineRule="auto"/>
        <w:ind w:left="2880" w:right="533"/>
        <w:contextualSpacing w:val="0"/>
        <w:jc w:val="both"/>
        <w:textAlignment w:val="baseline"/>
        <w:rPr>
          <w:rFonts w:ascii="Times New Roman" w:eastAsia="Times New Roman" w:hAnsi="Times New Roman" w:cs="Times New Roman"/>
          <w:b/>
          <w:sz w:val="24"/>
          <w:szCs w:val="24"/>
        </w:rPr>
      </w:pPr>
    </w:p>
    <w:p w14:paraId="5F236B05" w14:textId="012539AD" w:rsidR="008B18E4" w:rsidRPr="00215549" w:rsidRDefault="007D40BC" w:rsidP="00215549">
      <w:pPr>
        <w:pStyle w:val="ListParagraph"/>
        <w:numPr>
          <w:ilvl w:val="1"/>
          <w:numId w:val="4"/>
        </w:numPr>
        <w:overflowPunct w:val="0"/>
        <w:autoSpaceDE w:val="0"/>
        <w:autoSpaceDN w:val="0"/>
        <w:adjustRightInd w:val="0"/>
        <w:spacing w:after="240" w:line="276" w:lineRule="auto"/>
        <w:ind w:right="533"/>
        <w:jc w:val="both"/>
        <w:textAlignment w:val="baseline"/>
        <w:rPr>
          <w:rFonts w:ascii="Times New Roman" w:eastAsia="Times New Roman" w:hAnsi="Times New Roman" w:cs="Times New Roman"/>
          <w:b/>
          <w:sz w:val="24"/>
          <w:szCs w:val="24"/>
        </w:rPr>
      </w:pPr>
      <w:r w:rsidRPr="00215549">
        <w:rPr>
          <w:rFonts w:ascii="Times New Roman" w:eastAsia="Times New Roman" w:hAnsi="Times New Roman" w:cs="Times New Roman"/>
          <w:sz w:val="24"/>
          <w:szCs w:val="24"/>
        </w:rPr>
        <w:t>Supplier</w:t>
      </w:r>
      <w:r w:rsidR="00395603" w:rsidRPr="00215549">
        <w:rPr>
          <w:rFonts w:ascii="Times New Roman" w:eastAsia="Times New Roman" w:hAnsi="Times New Roman" w:cs="Times New Roman"/>
          <w:sz w:val="24"/>
          <w:szCs w:val="24"/>
        </w:rPr>
        <w:t xml:space="preserve"> shall not take any action to intentionally erase any Customer Data for a period of: </w:t>
      </w:r>
    </w:p>
    <w:p w14:paraId="27D0921A" w14:textId="77777777" w:rsidR="008B18E4" w:rsidRPr="008B18E4" w:rsidRDefault="008B18E4" w:rsidP="008B18E4">
      <w:pPr>
        <w:pStyle w:val="ListParagraph"/>
        <w:rPr>
          <w:rFonts w:ascii="Times New Roman" w:eastAsia="Times New Roman" w:hAnsi="Times New Roman" w:cs="Times New Roman"/>
          <w:sz w:val="24"/>
          <w:szCs w:val="24"/>
        </w:rPr>
      </w:pPr>
    </w:p>
    <w:p w14:paraId="6B4305F9" w14:textId="00C34B11"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10 days after the effective date of termination, if the termination is in accordance with the contract period</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31CF5572" w14:textId="77777777"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lastRenderedPageBreak/>
        <w:t>30 days after the effective date of termination, if the termination is for convenience</w:t>
      </w:r>
      <w:r w:rsidR="001D0FAE" w:rsidRPr="008B18E4">
        <w:rPr>
          <w:rFonts w:ascii="Times New Roman" w:eastAsia="Times New Roman" w:hAnsi="Times New Roman" w:cs="Times New Roman"/>
          <w:sz w:val="24"/>
          <w:szCs w:val="24"/>
        </w:rPr>
        <w:t xml:space="preserve">; or </w:t>
      </w:r>
      <w:r w:rsidRPr="008B18E4">
        <w:rPr>
          <w:rFonts w:ascii="Times New Roman" w:eastAsia="Times New Roman" w:hAnsi="Times New Roman" w:cs="Times New Roman"/>
          <w:sz w:val="24"/>
          <w:szCs w:val="24"/>
        </w:rPr>
        <w:t xml:space="preserve"> </w:t>
      </w:r>
    </w:p>
    <w:p w14:paraId="34D92C12" w14:textId="735227D7" w:rsidR="00E71621"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60 days after the effective date of termination, if the termination is for cause</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653E31C8" w14:textId="109394B8" w:rsidR="00E71621" w:rsidRPr="00E71621" w:rsidRDefault="00E71621" w:rsidP="00213E8E">
      <w:pPr>
        <w:pStyle w:val="ListParagraph"/>
        <w:overflowPunct w:val="0"/>
        <w:autoSpaceDE w:val="0"/>
        <w:autoSpaceDN w:val="0"/>
        <w:adjustRightInd w:val="0"/>
        <w:spacing w:after="240" w:line="276" w:lineRule="auto"/>
        <w:ind w:left="225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After such period, Supplier shall, unless legally prohibited or otherwise stipulated, delete all Customer Data in its systems or otherwise in its possession or under its control.</w:t>
      </w:r>
    </w:p>
    <w:p w14:paraId="74F7013D" w14:textId="6B47ED6A"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shall be entitled to any post termination </w:t>
      </w:r>
      <w:r w:rsidR="007C1565">
        <w:rPr>
          <w:rFonts w:ascii="Times New Roman" w:eastAsia="Times New Roman" w:hAnsi="Times New Roman" w:cs="Times New Roman"/>
          <w:sz w:val="24"/>
          <w:szCs w:val="24"/>
        </w:rPr>
        <w:t xml:space="preserve">or expiration </w:t>
      </w:r>
      <w:r w:rsidRPr="00E71621">
        <w:rPr>
          <w:rFonts w:ascii="Times New Roman" w:eastAsia="Times New Roman" w:hAnsi="Times New Roman" w:cs="Times New Roman"/>
          <w:sz w:val="24"/>
          <w:szCs w:val="24"/>
        </w:rPr>
        <w:t>assistance generally made available with respect to the services.</w:t>
      </w:r>
    </w:p>
    <w:p w14:paraId="03155D34" w14:textId="56DD0E8F" w:rsidR="00DD2A37" w:rsidRPr="00C7201A" w:rsidRDefault="007C5BA6" w:rsidP="007C5BA6">
      <w:pPr>
        <w:pStyle w:val="ListParagraph"/>
        <w:numPr>
          <w:ilvl w:val="1"/>
          <w:numId w:val="4"/>
        </w:numPr>
        <w:overflowPunct w:val="0"/>
        <w:autoSpaceDE w:val="0"/>
        <w:autoSpaceDN w:val="0"/>
        <w:adjustRightInd w:val="0"/>
        <w:spacing w:after="240" w:line="276" w:lineRule="auto"/>
        <w:ind w:right="533"/>
        <w:contextualSpacing w:val="0"/>
        <w:jc w:val="both"/>
        <w:textAlignment w:val="baseline"/>
      </w:pPr>
      <w:r>
        <w:rPr>
          <w:rFonts w:ascii="Times New Roman" w:eastAsia="Times New Roman" w:hAnsi="Times New Roman" w:cs="Times New Roman"/>
          <w:sz w:val="24"/>
          <w:szCs w:val="24"/>
        </w:rPr>
        <w:t xml:space="preserve">Disposal by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Customer D</w:t>
      </w:r>
      <w:r w:rsidR="00395603" w:rsidRPr="00E71621">
        <w:rPr>
          <w:rFonts w:ascii="Times New Roman" w:eastAsia="Times New Roman" w:hAnsi="Times New Roman" w:cs="Times New Roman"/>
          <w:sz w:val="24"/>
          <w:szCs w:val="24"/>
        </w:rPr>
        <w:t xml:space="preserve">ata in </w:t>
      </w:r>
      <w:proofErr w:type="gramStart"/>
      <w:r w:rsidR="00395603" w:rsidRPr="00E71621">
        <w:rPr>
          <w:rFonts w:ascii="Times New Roman" w:eastAsia="Times New Roman" w:hAnsi="Times New Roman" w:cs="Times New Roman"/>
          <w:sz w:val="24"/>
          <w:szCs w:val="24"/>
        </w:rPr>
        <w:t>all of</w:t>
      </w:r>
      <w:proofErr w:type="gramEnd"/>
      <w:r w:rsidR="00395603" w:rsidRPr="00E71621">
        <w:rPr>
          <w:rFonts w:ascii="Times New Roman" w:eastAsia="Times New Roman" w:hAnsi="Times New Roman" w:cs="Times New Roman"/>
          <w:sz w:val="24"/>
          <w:szCs w:val="24"/>
        </w:rPr>
        <w:t xml:space="preserve"> its forms, such as disk, CD/DVD, backup tape and paper, when requested by the Customer</w:t>
      </w:r>
      <w:r w:rsidR="00414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shall be performed in a secure manner</w:t>
      </w:r>
      <w:r w:rsidR="00395603" w:rsidRPr="00E71621">
        <w:rPr>
          <w:rFonts w:ascii="Times New Roman" w:eastAsia="Times New Roman" w:hAnsi="Times New Roman" w:cs="Times New Roman"/>
          <w:sz w:val="24"/>
          <w:szCs w:val="24"/>
        </w:rPr>
        <w:t>. Data shall be permanently deleted and shall not be recoverable, according to National Institute of Standards and Technology (NIST)-approved methods. Certificates of destruction shall be provided to Customer within thirty (30) calendar day of its request for disposal of data.</w:t>
      </w:r>
    </w:p>
    <w:p w14:paraId="0E9CCC2D" w14:textId="77777777" w:rsidR="00C7201A" w:rsidRPr="00781D25" w:rsidRDefault="00C7201A" w:rsidP="00C03CFB">
      <w:pPr>
        <w:pStyle w:val="ListParagraph"/>
        <w:overflowPunct w:val="0"/>
        <w:autoSpaceDE w:val="0"/>
        <w:autoSpaceDN w:val="0"/>
        <w:adjustRightInd w:val="0"/>
        <w:spacing w:after="240" w:line="276" w:lineRule="auto"/>
        <w:ind w:left="2160" w:right="533"/>
        <w:contextualSpacing w:val="0"/>
        <w:jc w:val="both"/>
        <w:textAlignment w:val="baseline"/>
      </w:pPr>
    </w:p>
    <w:p w14:paraId="0B5B0D43" w14:textId="147F4C84" w:rsidR="000B75F1" w:rsidRDefault="000B75F1">
      <w:pPr>
        <w:rPr>
          <w:rFonts w:ascii="Times New Roman" w:hAnsi="Times New Roman" w:cs="Times New Roman"/>
          <w:color w:val="FF0000"/>
        </w:rPr>
      </w:pPr>
      <w:r>
        <w:rPr>
          <w:rFonts w:ascii="Times New Roman" w:hAnsi="Times New Roman" w:cs="Times New Roman"/>
          <w:color w:val="FF0000"/>
        </w:rPr>
        <w:br w:type="page"/>
      </w:r>
    </w:p>
    <w:p w14:paraId="2BE08D16"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lastRenderedPageBreak/>
        <w:t>Appendix 2 to State of Oklahoma Information Technology Terms</w:t>
      </w:r>
    </w:p>
    <w:p w14:paraId="60915AA2" w14:textId="77777777" w:rsidR="000B75F1" w:rsidRPr="000B75F1" w:rsidRDefault="000B75F1" w:rsidP="000B75F1">
      <w:pPr>
        <w:spacing w:after="0"/>
        <w:rPr>
          <w:rFonts w:ascii="Times New Roman" w:eastAsia="Calibri" w:hAnsi="Times New Roman" w:cs="Times New Roman"/>
          <w:sz w:val="24"/>
        </w:rPr>
      </w:pPr>
    </w:p>
    <w:p w14:paraId="434EEA4B"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INTRODUCTION</w:t>
      </w:r>
    </w:p>
    <w:p w14:paraId="457F193C" w14:textId="77777777" w:rsidR="000B75F1" w:rsidRPr="000B75F1" w:rsidRDefault="000B75F1" w:rsidP="000B75F1">
      <w:pPr>
        <w:spacing w:after="0"/>
        <w:rPr>
          <w:rFonts w:ascii="Times New Roman" w:eastAsia="Calibri" w:hAnsi="Times New Roman" w:cs="Times New Roman"/>
          <w:sz w:val="24"/>
        </w:rPr>
      </w:pPr>
    </w:p>
    <w:p w14:paraId="37F7F26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use and maintenance of all items of software or equipment offered for purchase herein must </w:t>
      </w:r>
      <w:proofErr w:type="gramStart"/>
      <w:r w:rsidRPr="000B75F1">
        <w:rPr>
          <w:rFonts w:ascii="Times New Roman" w:eastAsia="Calibri" w:hAnsi="Times New Roman" w:cs="Times New Roman"/>
          <w:sz w:val="24"/>
        </w:rPr>
        <w:t>be in compliance with</w:t>
      </w:r>
      <w:proofErr w:type="gramEnd"/>
      <w:r w:rsidRPr="000B75F1">
        <w:rPr>
          <w:rFonts w:ascii="Times New Roman" w:eastAsia="Calibri" w:hAnsi="Times New Roman" w:cs="Times New Roman"/>
          <w:sz w:val="24"/>
        </w:rPr>
        <w:t xml:space="preserve"> the most current version of the U.S. Department of Justice, Federal Bureau of Investigation (“FBI”), Criminal Justice Information Services (CJIS) Division’s CJIS Security Policy (“CJIS Security Policy” or “Security Policy” herein).</w:t>
      </w:r>
    </w:p>
    <w:p w14:paraId="3E1B50EE" w14:textId="77777777" w:rsidR="000B75F1" w:rsidRPr="000B75F1" w:rsidRDefault="000B75F1" w:rsidP="000B75F1">
      <w:pPr>
        <w:spacing w:after="0"/>
        <w:jc w:val="both"/>
        <w:rPr>
          <w:rFonts w:ascii="Times New Roman" w:eastAsia="Calibri" w:hAnsi="Times New Roman" w:cs="Times New Roman"/>
          <w:sz w:val="24"/>
        </w:rPr>
      </w:pPr>
    </w:p>
    <w:p w14:paraId="38FC8970"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Entity or Affiliate acquiring the data or system is hereby ultimately responsible for compliance with the CJIS Security Policy and will be subject to an audit by the State of Oklahoma CJIS Systems Officer (“CSO”) and the FBI CJIS Division’s Audit Staff. </w:t>
      </w:r>
    </w:p>
    <w:p w14:paraId="4B315265"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6F2D592B" wp14:editId="39C2B883">
                <wp:simplePos x="0" y="0"/>
                <wp:positionH relativeFrom="column">
                  <wp:posOffset>-40741</wp:posOffset>
                </wp:positionH>
                <wp:positionV relativeFrom="paragraph">
                  <wp:posOffset>97337</wp:posOffset>
                </wp:positionV>
                <wp:extent cx="6145530" cy="343806"/>
                <wp:effectExtent l="0" t="0" r="26670" b="18415"/>
                <wp:wrapNone/>
                <wp:docPr id="1" name="Text Box 1"/>
                <wp:cNvGraphicFramePr/>
                <a:graphic xmlns:a="http://schemas.openxmlformats.org/drawingml/2006/main">
                  <a:graphicData uri="http://schemas.microsoft.com/office/word/2010/wordprocessingShape">
                    <wps:wsp>
                      <wps:cNvSpPr txBox="1"/>
                      <wps:spPr>
                        <a:xfrm>
                          <a:off x="0" y="0"/>
                          <a:ext cx="6145530" cy="343806"/>
                        </a:xfrm>
                        <a:prstGeom prst="rect">
                          <a:avLst/>
                        </a:prstGeom>
                        <a:solidFill>
                          <a:sysClr val="windowText" lastClr="000000"/>
                        </a:solidFill>
                        <a:ln w="6350">
                          <a:solidFill>
                            <a:prstClr val="black"/>
                          </a:solidFill>
                        </a:ln>
                      </wps:spPr>
                      <wps:txb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D592B" id="_x0000_t202" coordsize="21600,21600" o:spt="202" path="m,l,21600r21600,l21600,xe">
                <v:stroke joinstyle="miter"/>
                <v:path gradientshapeok="t" o:connecttype="rect"/>
              </v:shapetype>
              <v:shape id="Text Box 1" o:spid="_x0000_s1026" type="#_x0000_t202" style="position:absolute;margin-left:-3.2pt;margin-top:7.65pt;width:483.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" fillcolor="windowText" strokeweight=".5pt">
                <v:textbo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v:textbox>
              </v:shape>
            </w:pict>
          </mc:Fallback>
        </mc:AlternateContent>
      </w:r>
    </w:p>
    <w:p w14:paraId="3E32DC2F" w14:textId="77777777" w:rsidR="000B75F1" w:rsidRPr="000B75F1" w:rsidRDefault="000B75F1" w:rsidP="000B75F1">
      <w:pPr>
        <w:spacing w:after="0"/>
        <w:rPr>
          <w:rFonts w:ascii="Times New Roman" w:eastAsia="Calibri" w:hAnsi="Times New Roman" w:cs="Times New Roman"/>
          <w:sz w:val="24"/>
        </w:rPr>
      </w:pPr>
    </w:p>
    <w:p w14:paraId="4035DBB4" w14:textId="77777777" w:rsidR="000B75F1" w:rsidRPr="000B75F1" w:rsidRDefault="000B75F1" w:rsidP="000B75F1">
      <w:pPr>
        <w:spacing w:after="0"/>
        <w:rPr>
          <w:rFonts w:ascii="Times New Roman" w:eastAsia="Calibri" w:hAnsi="Times New Roman" w:cs="Times New Roman"/>
          <w:sz w:val="24"/>
        </w:rPr>
      </w:pPr>
    </w:p>
    <w:p w14:paraId="6D3A600E" w14:textId="5516AECF" w:rsidR="000B75F1" w:rsidRPr="000B75F1" w:rsidRDefault="000B75F1" w:rsidP="000B75F1">
      <w:pPr>
        <w:spacing w:after="0"/>
        <w:jc w:val="both"/>
        <w:rPr>
          <w:rFonts w:ascii="Times New Roman" w:eastAsia="Calibri" w:hAnsi="Times New Roman" w:cs="Times New Roman"/>
          <w:b/>
          <w:sz w:val="24"/>
        </w:rPr>
      </w:pPr>
      <w:r w:rsidRPr="000B75F1">
        <w:rPr>
          <w:rFonts w:ascii="Times New Roman" w:eastAsia="Calibri" w:hAnsi="Times New Roman" w:cs="Times New Roman"/>
          <w:sz w:val="24"/>
        </w:rPr>
        <w:t xml:space="preserve">The CJIS Security Policy outlines </w:t>
      </w:r>
      <w:proofErr w:type="gramStart"/>
      <w:r w:rsidRPr="000B75F1">
        <w:rPr>
          <w:rFonts w:ascii="Times New Roman" w:eastAsia="Calibri" w:hAnsi="Times New Roman" w:cs="Times New Roman"/>
          <w:sz w:val="24"/>
        </w:rPr>
        <w:t>a number of</w:t>
      </w:r>
      <w:proofErr w:type="gramEnd"/>
      <w:r w:rsidRPr="000B75F1">
        <w:rPr>
          <w:rFonts w:ascii="Times New Roman" w:eastAsia="Calibri" w:hAnsi="Times New Roman" w:cs="Times New Roman"/>
          <w:sz w:val="24"/>
        </w:rPr>
        <w:t xml:space="preserve"> administrative, procedural, and technical controls agencies must have in place to protect Criminal Justice Information (“CJI”). Our experience is that agencies will generally have many of the administrative and procedural controls in place but will need to implement additional technical safeguards in order to be in complete compliance with the mandate. A Criminal Justice Agency (“CJA”) and certain other governmental agencies procuring technology equipment and services that could be used in hosting or connecting or transmitting or receiving CJI data may need to use the 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sidRPr="000B75F1">
        <w:rPr>
          <w:rFonts w:ascii="Times New Roman" w:eastAsia="Calibri" w:hAnsi="Times New Roman" w:cs="Times New Roman"/>
          <w:sz w:val="24"/>
          <w:vertAlign w:val="superscript"/>
        </w:rPr>
        <w:t>rd</w:t>
      </w:r>
      <w:r w:rsidRPr="000B75F1">
        <w:rPr>
          <w:rFonts w:ascii="Times New Roman" w:eastAsia="Calibri" w:hAnsi="Times New Roman" w:cs="Times New Roman"/>
          <w:sz w:val="24"/>
        </w:rPr>
        <w:t xml:space="preserve"> party if it has access to CJI, such as incident to the maintenance or support of the purchased hardware or software within which resides CJI. </w:t>
      </w:r>
      <w:r w:rsidRPr="000B75F1">
        <w:rPr>
          <w:rFonts w:ascii="Times New Roman" w:eastAsia="Calibri" w:hAnsi="Times New Roman" w:cs="Times New Roman"/>
          <w:b/>
          <w:sz w:val="24"/>
        </w:rPr>
        <w:t>Per Appendix “A” to said Security Policy, “access to CJI is the physical or logical (electronic) ability, right or privilege to view, modify or make use of CJI.”</w:t>
      </w:r>
    </w:p>
    <w:p w14:paraId="7383E6DA" w14:textId="77777777" w:rsidR="000B75F1" w:rsidRPr="000B75F1" w:rsidRDefault="000B75F1" w:rsidP="000B75F1">
      <w:pPr>
        <w:spacing w:after="0"/>
        <w:rPr>
          <w:rFonts w:ascii="Times New Roman" w:eastAsia="Calibri" w:hAnsi="Times New Roman" w:cs="Times New Roman"/>
          <w:sz w:val="24"/>
        </w:rPr>
      </w:pPr>
    </w:p>
    <w:p w14:paraId="263C3D72"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DIRECTIVE CONCERNING ACCESS TO CRIMINAL JUSTICE INFORMATION</w:t>
      </w:r>
    </w:p>
    <w:p w14:paraId="700E08D1"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TO HARDWARE OR SOFTWARE WHICH INTERACTS WITH CJI</w:t>
      </w:r>
    </w:p>
    <w:p w14:paraId="657521ED"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CERTIFICATION</w:t>
      </w:r>
    </w:p>
    <w:p w14:paraId="59A35F6E" w14:textId="77777777" w:rsidR="000B75F1" w:rsidRPr="000B75F1" w:rsidRDefault="000B75F1" w:rsidP="000B75F1">
      <w:pPr>
        <w:spacing w:after="0"/>
        <w:rPr>
          <w:rFonts w:ascii="Times New Roman" w:eastAsia="Calibri" w:hAnsi="Times New Roman" w:cs="Times New Roman"/>
          <w:sz w:val="24"/>
        </w:rPr>
      </w:pPr>
    </w:p>
    <w:p w14:paraId="6B90F319"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FBI CJIS Division provides state-of-the-art identification and information services to the local, state, tribal, federal, and international criminal justice communities for criminal justice purposes, as well as the noncriminal justice communities for noncriminal justice purposes.  </w:t>
      </w:r>
    </w:p>
    <w:p w14:paraId="32CAF4C1" w14:textId="77777777" w:rsidR="000B75F1" w:rsidRPr="000B75F1" w:rsidRDefault="000B75F1" w:rsidP="000B75F1">
      <w:pPr>
        <w:spacing w:after="0"/>
        <w:jc w:val="both"/>
        <w:rPr>
          <w:rFonts w:ascii="Times New Roman" w:eastAsia="Calibri" w:hAnsi="Times New Roman" w:cs="Times New Roman"/>
          <w:sz w:val="24"/>
        </w:rPr>
      </w:pPr>
    </w:p>
    <w:p w14:paraId="2F1C4E8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b/>
          <w:sz w:val="24"/>
        </w:rPr>
        <w:t>This Directive primarily concerns access to CJI and access to hardware and software in the use, retention, transmission, reception, and hosting of CJI for criminal justice purposes and not for noncriminal justice purposes.</w:t>
      </w:r>
      <w:r w:rsidRPr="000B75F1">
        <w:rPr>
          <w:rFonts w:ascii="Times New Roman" w:eastAsia="Calibri" w:hAnsi="Times New Roman" w:cs="Times New Roman"/>
          <w:sz w:val="24"/>
        </w:rPr>
        <w:t xml:space="preserve"> In 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 </w:t>
      </w:r>
      <w:r w:rsidRPr="000B75F1">
        <w:rPr>
          <w:rFonts w:ascii="Times New Roman" w:eastAsia="Calibri" w:hAnsi="Times New Roman" w:cs="Times New Roman"/>
          <w:b/>
          <w:sz w:val="24"/>
        </w:rPr>
        <w:t>plus all data transmitted over the Oklahoma Law Enforcement Telecommunications System (“OLETS”) which is operated by DPS.</w:t>
      </w:r>
    </w:p>
    <w:p w14:paraId="6BFD76A5" w14:textId="77777777" w:rsidR="000B75F1" w:rsidRPr="000B75F1" w:rsidRDefault="000B75F1" w:rsidP="000B75F1">
      <w:pPr>
        <w:spacing w:after="0"/>
        <w:jc w:val="both"/>
        <w:rPr>
          <w:rFonts w:ascii="Times New Roman" w:eastAsia="Calibri" w:hAnsi="Times New Roman" w:cs="Times New Roman"/>
          <w:sz w:val="24"/>
        </w:rPr>
      </w:pPr>
    </w:p>
    <w:p w14:paraId="75BD7D77"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In order to have access to CJI or to the aforesaid hardware or software, the vendor must be familiar with the FBI CJIS Security Policy, including but not limited to the following portions of said Security Policy:</w:t>
      </w:r>
    </w:p>
    <w:p w14:paraId="0183433B"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1.</w:t>
      </w:r>
      <w:r w:rsidRPr="000B75F1">
        <w:rPr>
          <w:rFonts w:ascii="Times New Roman" w:eastAsia="Calibri" w:hAnsi="Times New Roman" w:cs="Times New Roman"/>
          <w:sz w:val="24"/>
        </w:rPr>
        <w:tab/>
        <w:t>the Definitions and Acronyms in §3 &amp; Appendices “A” &amp; “B”;</w:t>
      </w:r>
    </w:p>
    <w:p w14:paraId="23B6F1CC"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2.</w:t>
      </w:r>
      <w:r w:rsidRPr="000B75F1">
        <w:rPr>
          <w:rFonts w:ascii="Times New Roman" w:eastAsia="Calibri" w:hAnsi="Times New Roman" w:cs="Times New Roman"/>
          <w:sz w:val="24"/>
        </w:rPr>
        <w:tab/>
        <w:t>the general policies in §4;</w:t>
      </w:r>
    </w:p>
    <w:p w14:paraId="3C66DDE7"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lastRenderedPageBreak/>
        <w:t>3.</w:t>
      </w:r>
      <w:r w:rsidRPr="000B75F1">
        <w:rPr>
          <w:rFonts w:ascii="Times New Roman" w:eastAsia="Calibri" w:hAnsi="Times New Roman" w:cs="Times New Roman"/>
          <w:sz w:val="24"/>
        </w:rPr>
        <w:tab/>
        <w:t>the Policies in §5;</w:t>
      </w:r>
    </w:p>
    <w:p w14:paraId="515BAE2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4.</w:t>
      </w:r>
      <w:r w:rsidRPr="000B75F1">
        <w:rPr>
          <w:rFonts w:ascii="Times New Roman" w:eastAsia="Calibri" w:hAnsi="Times New Roman" w:cs="Times New Roman"/>
          <w:sz w:val="24"/>
        </w:rPr>
        <w:tab/>
        <w:t>the appropriate forms in Appendices “D”, “E”, “F” &amp; “H”; and</w:t>
      </w:r>
    </w:p>
    <w:p w14:paraId="4534545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5.</w:t>
      </w:r>
      <w:r w:rsidRPr="000B75F1">
        <w:rPr>
          <w:rFonts w:ascii="Times New Roman" w:eastAsia="Calibri" w:hAnsi="Times New Roman" w:cs="Times New Roman"/>
          <w:sz w:val="24"/>
        </w:rPr>
        <w:tab/>
        <w:t>the Supplemental Guidance in Appendices “J” &amp; “K”.</w:t>
      </w:r>
    </w:p>
    <w:p w14:paraId="0393C54E" w14:textId="77777777" w:rsidR="000B75F1" w:rsidRPr="000B75F1" w:rsidRDefault="000B75F1" w:rsidP="000B75F1">
      <w:pPr>
        <w:spacing w:after="0"/>
        <w:ind w:firstLine="720"/>
        <w:jc w:val="both"/>
        <w:rPr>
          <w:rFonts w:ascii="Times New Roman" w:eastAsia="Calibri" w:hAnsi="Times New Roman" w:cs="Times New Roman"/>
          <w:sz w:val="24"/>
        </w:rPr>
      </w:pPr>
    </w:p>
    <w:p w14:paraId="5704E9F2"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This FBI Security Policy is located and may be downloaded at:  </w:t>
      </w:r>
      <w:hyperlink r:id="rId14" w:history="1">
        <w:r w:rsidRPr="000B75F1">
          <w:rPr>
            <w:rFonts w:ascii="Times New Roman" w:eastAsia="Calibri" w:hAnsi="Times New Roman" w:cs="Times New Roman"/>
            <w:color w:val="0563C1"/>
            <w:sz w:val="24"/>
            <w:u w:val="single"/>
          </w:rPr>
          <w:t>https://www.fbi.gov/services/cjis/cjis-security-policy-resource-center</w:t>
        </w:r>
      </w:hyperlink>
      <w:r w:rsidRPr="000B75F1">
        <w:rPr>
          <w:rFonts w:ascii="Times New Roman" w:eastAsia="Calibri" w:hAnsi="Times New Roman" w:cs="Times New Roman"/>
          <w:sz w:val="24"/>
        </w:rPr>
        <w:t>.</w:t>
      </w:r>
    </w:p>
    <w:p w14:paraId="728FD3FC" w14:textId="77777777" w:rsidR="000B75F1" w:rsidRPr="000B75F1" w:rsidRDefault="000B75F1" w:rsidP="000B75F1">
      <w:pPr>
        <w:spacing w:after="0"/>
        <w:jc w:val="both"/>
        <w:rPr>
          <w:rFonts w:ascii="Times New Roman" w:eastAsia="Calibri" w:hAnsi="Times New Roman" w:cs="Times New Roman"/>
          <w:sz w:val="24"/>
        </w:rPr>
      </w:pPr>
    </w:p>
    <w:p w14:paraId="12C45A0B" w14:textId="54BC4101"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By executing the </w:t>
      </w:r>
      <w:r w:rsidR="008358EE">
        <w:rPr>
          <w:rFonts w:ascii="Times New Roman" w:eastAsia="Calibri" w:hAnsi="Times New Roman" w:cs="Times New Roman"/>
          <w:sz w:val="24"/>
        </w:rPr>
        <w:t xml:space="preserve">Contract </w:t>
      </w:r>
      <w:r w:rsidRPr="000B75F1">
        <w:rPr>
          <w:rFonts w:ascii="Times New Roman" w:eastAsia="Calibri" w:hAnsi="Times New Roman" w:cs="Times New Roman"/>
          <w:sz w:val="24"/>
        </w:rPr>
        <w:t>to which this Directive is attached, the vendor hereby CERTIFIES that the foregoing directive has and will be followed, including but not limited to full compliance with the FBI CJIS Security Policy, as amended and as applicable.</w:t>
      </w:r>
    </w:p>
    <w:p w14:paraId="11BF1644" w14:textId="77777777" w:rsidR="000B75F1" w:rsidRPr="000B75F1" w:rsidRDefault="000B75F1" w:rsidP="000B75F1">
      <w:pPr>
        <w:spacing w:after="0"/>
        <w:rPr>
          <w:rFonts w:ascii="Times New Roman" w:eastAsia="Calibri" w:hAnsi="Times New Roman" w:cs="Times New Roman"/>
          <w:sz w:val="24"/>
        </w:rPr>
      </w:pPr>
    </w:p>
    <w:p w14:paraId="6AC5E001"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7E2D5706" wp14:editId="2C706E6D">
                <wp:simplePos x="0" y="0"/>
                <wp:positionH relativeFrom="column">
                  <wp:posOffset>-50800</wp:posOffset>
                </wp:positionH>
                <wp:positionV relativeFrom="paragraph">
                  <wp:posOffset>42546</wp:posOffset>
                </wp:positionV>
                <wp:extent cx="6244542" cy="3937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44542" cy="393700"/>
                        </a:xfrm>
                        <a:prstGeom prst="rect">
                          <a:avLst/>
                        </a:prstGeom>
                        <a:solidFill>
                          <a:sysClr val="windowText" lastClr="000000"/>
                        </a:solidFill>
                        <a:ln w="6350">
                          <a:solidFill>
                            <a:prstClr val="black"/>
                          </a:solidFill>
                        </a:ln>
                      </wps:spPr>
                      <wps:txb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D5706" id="Text Box 2" o:spid="_x0000_s1027" type="#_x0000_t202" style="position:absolute;margin-left:-4pt;margin-top:3.35pt;width:491.7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" fillcolor="windowText" strokeweight=".5pt">
                <v:textbo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v:textbox>
              </v:shape>
            </w:pict>
          </mc:Fallback>
        </mc:AlternateContent>
      </w:r>
    </w:p>
    <w:p w14:paraId="442F7422" w14:textId="77777777" w:rsidR="000B75F1" w:rsidRPr="000B75F1" w:rsidRDefault="000B75F1" w:rsidP="000B75F1">
      <w:pPr>
        <w:spacing w:after="0"/>
        <w:rPr>
          <w:rFonts w:ascii="Times New Roman" w:eastAsia="Calibri" w:hAnsi="Times New Roman" w:cs="Times New Roman"/>
          <w:sz w:val="24"/>
        </w:rPr>
      </w:pPr>
    </w:p>
    <w:p w14:paraId="6B871A3C" w14:textId="77777777" w:rsidR="000B75F1" w:rsidRPr="000B75F1" w:rsidRDefault="000B75F1" w:rsidP="000B75F1">
      <w:pPr>
        <w:spacing w:after="0"/>
        <w:rPr>
          <w:rFonts w:ascii="Times New Roman" w:eastAsia="Calibri" w:hAnsi="Times New Roman" w:cs="Times New Roman"/>
          <w:sz w:val="24"/>
        </w:rPr>
      </w:pPr>
    </w:p>
    <w:p w14:paraId="3906607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Information Exchange Agreements</w:t>
      </w:r>
    </w:p>
    <w:p w14:paraId="44B07C71" w14:textId="77777777" w:rsidR="000B75F1" w:rsidRPr="000B75F1" w:rsidRDefault="000B75F1" w:rsidP="000B75F1">
      <w:pPr>
        <w:spacing w:after="0"/>
        <w:rPr>
          <w:rFonts w:ascii="Times New Roman" w:eastAsia="Calibri" w:hAnsi="Times New Roman" w:cs="Times New Roman"/>
          <w:sz w:val="16"/>
          <w:szCs w:val="16"/>
        </w:rPr>
      </w:pPr>
    </w:p>
    <w:p w14:paraId="41A2DD82"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Security Awareness Training</w:t>
      </w:r>
    </w:p>
    <w:p w14:paraId="201891A1" w14:textId="77777777" w:rsidR="000B75F1" w:rsidRPr="000B75F1" w:rsidRDefault="000B75F1" w:rsidP="000B75F1">
      <w:pPr>
        <w:spacing w:after="0"/>
        <w:rPr>
          <w:rFonts w:ascii="Times New Roman" w:eastAsia="Calibri" w:hAnsi="Times New Roman" w:cs="Times New Roman"/>
          <w:sz w:val="16"/>
          <w:szCs w:val="16"/>
        </w:rPr>
      </w:pPr>
    </w:p>
    <w:p w14:paraId="69979950"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3</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Incident Response</w:t>
      </w:r>
    </w:p>
    <w:p w14:paraId="77E18B5E" w14:textId="77777777" w:rsidR="000B75F1" w:rsidRPr="000B75F1" w:rsidRDefault="000B75F1" w:rsidP="000B75F1">
      <w:pPr>
        <w:spacing w:after="0"/>
        <w:rPr>
          <w:rFonts w:ascii="Times New Roman" w:eastAsia="Calibri" w:hAnsi="Times New Roman" w:cs="Times New Roman"/>
          <w:sz w:val="16"/>
          <w:szCs w:val="16"/>
        </w:rPr>
      </w:pPr>
    </w:p>
    <w:p w14:paraId="22AC9846"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4</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Auditing and Accountability</w:t>
      </w:r>
    </w:p>
    <w:p w14:paraId="525A8A79" w14:textId="77777777" w:rsidR="000B75F1" w:rsidRPr="000B75F1" w:rsidRDefault="000B75F1" w:rsidP="000B75F1">
      <w:pPr>
        <w:spacing w:after="0"/>
        <w:rPr>
          <w:rFonts w:ascii="Times New Roman" w:eastAsia="Calibri" w:hAnsi="Times New Roman" w:cs="Times New Roman"/>
          <w:sz w:val="16"/>
          <w:szCs w:val="16"/>
        </w:rPr>
      </w:pPr>
    </w:p>
    <w:p w14:paraId="767F240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5</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Access Control</w:t>
      </w:r>
    </w:p>
    <w:p w14:paraId="0695820D" w14:textId="77777777" w:rsidR="000B75F1" w:rsidRPr="000B75F1" w:rsidRDefault="000B75F1" w:rsidP="000B75F1">
      <w:pPr>
        <w:spacing w:after="0"/>
        <w:rPr>
          <w:rFonts w:ascii="Times New Roman" w:eastAsia="Calibri" w:hAnsi="Times New Roman" w:cs="Times New Roman"/>
          <w:sz w:val="16"/>
          <w:szCs w:val="16"/>
        </w:rPr>
      </w:pPr>
    </w:p>
    <w:p w14:paraId="30AAE30C"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6</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Identification and Authentication</w:t>
      </w:r>
    </w:p>
    <w:p w14:paraId="26D51149" w14:textId="77777777" w:rsidR="000B75F1" w:rsidRPr="000B75F1" w:rsidRDefault="000B75F1" w:rsidP="000B75F1">
      <w:pPr>
        <w:spacing w:after="0"/>
        <w:rPr>
          <w:rFonts w:ascii="Times New Roman" w:eastAsia="Calibri" w:hAnsi="Times New Roman" w:cs="Times New Roman"/>
          <w:sz w:val="16"/>
          <w:szCs w:val="16"/>
        </w:rPr>
      </w:pPr>
    </w:p>
    <w:p w14:paraId="5704F3C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7</w:t>
      </w:r>
      <w:r w:rsidRPr="000B75F1">
        <w:rPr>
          <w:rFonts w:ascii="Times New Roman" w:eastAsia="Calibri" w:hAnsi="Times New Roman" w:cs="Times New Roman"/>
          <w:sz w:val="24"/>
        </w:rPr>
        <w:tab/>
      </w:r>
      <w:r w:rsidRPr="000B75F1">
        <w:rPr>
          <w:rFonts w:ascii="Times New Roman" w:eastAsia="Calibri" w:hAnsi="Times New Roman" w:cs="Times New Roman"/>
          <w:sz w:val="24"/>
        </w:rPr>
        <w:tab/>
        <w:t>Configuration Management</w:t>
      </w:r>
    </w:p>
    <w:p w14:paraId="74085C4C" w14:textId="77777777" w:rsidR="000B75F1" w:rsidRPr="000B75F1" w:rsidRDefault="000B75F1" w:rsidP="000B75F1">
      <w:pPr>
        <w:spacing w:after="0"/>
        <w:rPr>
          <w:rFonts w:ascii="Times New Roman" w:eastAsia="Calibri" w:hAnsi="Times New Roman" w:cs="Times New Roman"/>
          <w:sz w:val="16"/>
          <w:szCs w:val="16"/>
        </w:rPr>
      </w:pPr>
    </w:p>
    <w:p w14:paraId="7FC9D55A"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8</w:t>
      </w:r>
      <w:r w:rsidRPr="000B75F1">
        <w:rPr>
          <w:rFonts w:ascii="Times New Roman" w:eastAsia="Calibri" w:hAnsi="Times New Roman" w:cs="Times New Roman"/>
          <w:sz w:val="24"/>
        </w:rPr>
        <w:tab/>
      </w:r>
      <w:r w:rsidRPr="000B75F1">
        <w:rPr>
          <w:rFonts w:ascii="Times New Roman" w:eastAsia="Calibri" w:hAnsi="Times New Roman" w:cs="Times New Roman"/>
          <w:sz w:val="24"/>
        </w:rPr>
        <w:tab/>
        <w:t>Media Protection</w:t>
      </w:r>
    </w:p>
    <w:p w14:paraId="7D0AE6BC" w14:textId="77777777" w:rsidR="000B75F1" w:rsidRPr="000B75F1" w:rsidRDefault="000B75F1" w:rsidP="000B75F1">
      <w:pPr>
        <w:spacing w:after="0"/>
        <w:rPr>
          <w:rFonts w:ascii="Times New Roman" w:eastAsia="Calibri" w:hAnsi="Times New Roman" w:cs="Times New Roman"/>
          <w:sz w:val="16"/>
          <w:szCs w:val="16"/>
        </w:rPr>
      </w:pPr>
    </w:p>
    <w:p w14:paraId="2642C30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9</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Physical Protection</w:t>
      </w:r>
    </w:p>
    <w:p w14:paraId="6A414380" w14:textId="77777777" w:rsidR="000B75F1" w:rsidRPr="000B75F1" w:rsidRDefault="000B75F1" w:rsidP="000B75F1">
      <w:pPr>
        <w:spacing w:after="0"/>
        <w:rPr>
          <w:rFonts w:ascii="Times New Roman" w:eastAsia="Calibri" w:hAnsi="Times New Roman" w:cs="Times New Roman"/>
          <w:sz w:val="16"/>
          <w:szCs w:val="16"/>
        </w:rPr>
      </w:pPr>
    </w:p>
    <w:p w14:paraId="64C782C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10</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Systems and Communications</w:t>
      </w:r>
    </w:p>
    <w:p w14:paraId="54F1011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 xml:space="preserve">Protection and Information </w:t>
      </w:r>
    </w:p>
    <w:p w14:paraId="3CC4497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Integrity</w:t>
      </w:r>
    </w:p>
    <w:p w14:paraId="51434035" w14:textId="77777777" w:rsidR="000B75F1" w:rsidRPr="000B75F1" w:rsidRDefault="000B75F1" w:rsidP="000B75F1">
      <w:pPr>
        <w:spacing w:after="0"/>
        <w:rPr>
          <w:rFonts w:ascii="Times New Roman" w:eastAsia="Calibri" w:hAnsi="Times New Roman" w:cs="Times New Roman"/>
          <w:sz w:val="16"/>
          <w:szCs w:val="16"/>
        </w:rPr>
      </w:pPr>
    </w:p>
    <w:p w14:paraId="1C03134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Formal Audits</w:t>
      </w:r>
    </w:p>
    <w:p w14:paraId="3D06BB4B" w14:textId="77777777" w:rsidR="000B75F1" w:rsidRPr="000B75F1" w:rsidRDefault="000B75F1" w:rsidP="000B75F1">
      <w:pPr>
        <w:spacing w:after="0"/>
        <w:rPr>
          <w:rFonts w:ascii="Times New Roman" w:eastAsia="Calibri" w:hAnsi="Times New Roman" w:cs="Times New Roman"/>
          <w:sz w:val="16"/>
          <w:szCs w:val="16"/>
        </w:rPr>
      </w:pPr>
    </w:p>
    <w:p w14:paraId="464C10C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Personnel Security</w:t>
      </w:r>
    </w:p>
    <w:p w14:paraId="72A7139B" w14:textId="77777777" w:rsidR="00781D25" w:rsidRPr="00920A9D" w:rsidRDefault="00781D25" w:rsidP="00781D25">
      <w:pPr>
        <w:overflowPunct w:val="0"/>
        <w:autoSpaceDE w:val="0"/>
        <w:autoSpaceDN w:val="0"/>
        <w:adjustRightInd w:val="0"/>
        <w:spacing w:after="240" w:line="276" w:lineRule="auto"/>
        <w:ind w:right="533"/>
        <w:jc w:val="both"/>
        <w:textAlignment w:val="baseline"/>
        <w:rPr>
          <w:rFonts w:ascii="Times New Roman" w:hAnsi="Times New Roman" w:cs="Times New Roman"/>
          <w:color w:val="FF0000"/>
        </w:rPr>
      </w:pPr>
    </w:p>
    <w:sectPr w:rsidR="00781D25" w:rsidRPr="00920A9D" w:rsidSect="005720B6">
      <w:footerReference w:type="default" r:id="rId15"/>
      <w:pgSz w:w="12240" w:h="15840"/>
      <w:pgMar w:top="720" w:right="720" w:bottom="1080" w:left="907"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in Meyer" w:date="2019-12-09T14:27:00Z" w:initials="RM">
    <w:p w14:paraId="07661BB9" w14:textId="77777777" w:rsidR="00DC6809" w:rsidRPr="00DC6809" w:rsidRDefault="00DC6809" w:rsidP="00DC6809">
      <w:pPr>
        <w:pStyle w:val="CommentText"/>
        <w:rPr>
          <w:rFonts w:ascii="Arial" w:eastAsia="Times New Roman" w:hAnsi="Arial" w:cs="Arial"/>
          <w:b/>
        </w:rPr>
      </w:pPr>
      <w:r>
        <w:rPr>
          <w:rStyle w:val="CommentReference"/>
        </w:rPr>
        <w:annotationRef/>
      </w:r>
      <w:r w:rsidRPr="00DC6809">
        <w:rPr>
          <w:rFonts w:ascii="Arial" w:eastAsia="Times New Roman" w:hAnsi="Arial" w:cs="Arial"/>
          <w:b/>
        </w:rPr>
        <w:t>From TX DIR Managed Services K, Attachment 17:</w:t>
      </w:r>
    </w:p>
    <w:p w14:paraId="73424592"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p>
    <w:p w14:paraId="5073E92D"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FIPS 140-2 Federal Information Processing Standards Publication, Security Requirements for Cryptographic Modules </w:t>
      </w:r>
    </w:p>
    <w:p w14:paraId="09C535FF"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FISMA – Federal Information Security Management Act </w:t>
      </w:r>
    </w:p>
    <w:p w14:paraId="6DB53886"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FACTA – Fair and Accurate Credit Transactions Act </w:t>
      </w:r>
    </w:p>
    <w:p w14:paraId="5C46520E"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 ISO/IEC 27001:2005 - Information technology – Security techniques – Information security management </w:t>
      </w:r>
    </w:p>
    <w:p w14:paraId="10C6DA26"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ISO/IEC 27002 – code of practice for information security management </w:t>
      </w:r>
    </w:p>
    <w:p w14:paraId="37ABAF55"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xml:space="preserve">• NIST 800 – National Institute of Standards and Technology standards and related publications </w:t>
      </w:r>
    </w:p>
    <w:p w14:paraId="50722D50" w14:textId="77777777" w:rsidR="00DC6809" w:rsidRPr="00DC6809" w:rsidRDefault="00DC6809" w:rsidP="00DC6809">
      <w:pPr>
        <w:overflowPunct w:val="0"/>
        <w:autoSpaceDE w:val="0"/>
        <w:autoSpaceDN w:val="0"/>
        <w:adjustRightInd w:val="0"/>
        <w:spacing w:after="0" w:line="240" w:lineRule="auto"/>
        <w:textAlignment w:val="baseline"/>
        <w:rPr>
          <w:rFonts w:ascii="Arial" w:eastAsia="Times New Roman" w:hAnsi="Arial" w:cs="Arial"/>
          <w:b/>
          <w:sz w:val="20"/>
          <w:szCs w:val="20"/>
        </w:rPr>
      </w:pPr>
      <w:r w:rsidRPr="00DC6809">
        <w:rPr>
          <w:rFonts w:ascii="Arial" w:eastAsia="Times New Roman" w:hAnsi="Arial" w:cs="Arial"/>
          <w:b/>
          <w:sz w:val="20"/>
          <w:szCs w:val="20"/>
        </w:rPr>
        <w:t>• Cybersecurity Act of 2015</w:t>
      </w:r>
    </w:p>
    <w:p w14:paraId="5F073BA5" w14:textId="33881A4F" w:rsidR="00DC6809" w:rsidRDefault="00DC68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073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3BA5" w16cid:durableId="2198D8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0512" w14:textId="77777777" w:rsidR="00C5661C" w:rsidRDefault="00C5661C" w:rsidP="00C5661C">
      <w:pPr>
        <w:spacing w:after="0" w:line="240" w:lineRule="auto"/>
      </w:pPr>
      <w:r>
        <w:separator/>
      </w:r>
    </w:p>
  </w:endnote>
  <w:endnote w:type="continuationSeparator" w:id="0">
    <w:p w14:paraId="153C3A68" w14:textId="77777777" w:rsidR="00C5661C" w:rsidRDefault="00C5661C" w:rsidP="00C5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67697"/>
      <w:docPartObj>
        <w:docPartGallery w:val="Page Numbers (Bottom of Page)"/>
        <w:docPartUnique/>
      </w:docPartObj>
    </w:sdtPr>
    <w:sdtEndPr>
      <w:rPr>
        <w:noProof/>
      </w:rPr>
    </w:sdtEndPr>
    <w:sdtContent>
      <w:p w14:paraId="72CAD919" w14:textId="37064602" w:rsidR="00C5661C" w:rsidRDefault="00C566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D7C435" w14:textId="77777777" w:rsidR="00C5661C" w:rsidRDefault="00C5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9695" w14:textId="77777777" w:rsidR="00C5661C" w:rsidRDefault="00C5661C" w:rsidP="00C5661C">
      <w:pPr>
        <w:spacing w:after="0" w:line="240" w:lineRule="auto"/>
      </w:pPr>
      <w:r>
        <w:separator/>
      </w:r>
    </w:p>
  </w:footnote>
  <w:footnote w:type="continuationSeparator" w:id="0">
    <w:p w14:paraId="073DC82B" w14:textId="77777777" w:rsidR="00C5661C" w:rsidRDefault="00C5661C" w:rsidP="00C5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3834"/>
    <w:multiLevelType w:val="multilevel"/>
    <w:tmpl w:val="13EE0892"/>
    <w:lvl w:ilvl="0">
      <w:start w:val="1"/>
      <w:numFmt w:val="upperLetter"/>
      <w:lvlText w:val="%1."/>
      <w:lvlJc w:val="left"/>
      <w:pPr>
        <w:ind w:left="1440" w:hanging="720"/>
      </w:pPr>
      <w:rPr>
        <w:rFonts w:hint="default"/>
        <w:b/>
        <w:sz w:val="24"/>
        <w:szCs w:val="24"/>
      </w:rPr>
    </w:lvl>
    <w:lvl w:ilvl="1">
      <w:start w:val="1"/>
      <w:numFmt w:val="decimal"/>
      <w:lvlText w:val="%2."/>
      <w:lvlJc w:val="left"/>
      <w:pPr>
        <w:ind w:left="2160" w:hanging="720"/>
      </w:pPr>
      <w:rPr>
        <w:rFonts w:hint="default"/>
        <w:b/>
        <w:sz w:val="24"/>
      </w:rPr>
    </w:lvl>
    <w:lvl w:ilvl="2">
      <w:start w:val="1"/>
      <w:numFmt w:val="decimal"/>
      <w:lvlText w:val="%3."/>
      <w:lvlJc w:val="left"/>
      <w:pPr>
        <w:ind w:left="2880" w:hanging="720"/>
      </w:pPr>
      <w:rPr>
        <w:rFonts w:hint="default"/>
        <w:b/>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6F6DAC"/>
    <w:multiLevelType w:val="hybridMultilevel"/>
    <w:tmpl w:val="7F0E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B1C"/>
    <w:multiLevelType w:val="hybridMultilevel"/>
    <w:tmpl w:val="5A9A34F8"/>
    <w:lvl w:ilvl="0" w:tplc="09401C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00B5"/>
    <w:multiLevelType w:val="hybridMultilevel"/>
    <w:tmpl w:val="6FEAC498"/>
    <w:lvl w:ilvl="0" w:tplc="F580F8B8">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7576"/>
    <w:multiLevelType w:val="hybridMultilevel"/>
    <w:tmpl w:val="1A56984C"/>
    <w:lvl w:ilvl="0" w:tplc="E45056F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9B4"/>
    <w:multiLevelType w:val="hybridMultilevel"/>
    <w:tmpl w:val="12BC0944"/>
    <w:lvl w:ilvl="0" w:tplc="54C458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343D"/>
    <w:multiLevelType w:val="hybridMultilevel"/>
    <w:tmpl w:val="3490D3CC"/>
    <w:lvl w:ilvl="0" w:tplc="F50C4D74">
      <w:start w:val="1"/>
      <w:numFmt w:val="upperLetter"/>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504D58E5"/>
    <w:multiLevelType w:val="multilevel"/>
    <w:tmpl w:val="0FB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7FE6"/>
    <w:multiLevelType w:val="hybridMultilevel"/>
    <w:tmpl w:val="7CF4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12E0E"/>
    <w:multiLevelType w:val="multilevel"/>
    <w:tmpl w:val="3398CBEE"/>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color w:val="auto"/>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A51E88"/>
    <w:multiLevelType w:val="hybridMultilevel"/>
    <w:tmpl w:val="126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D2612"/>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7F34"/>
    <w:multiLevelType w:val="hybridMultilevel"/>
    <w:tmpl w:val="E63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D1013"/>
    <w:multiLevelType w:val="hybridMultilevel"/>
    <w:tmpl w:val="022CC9E8"/>
    <w:lvl w:ilvl="0" w:tplc="40461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2ED"/>
    <w:multiLevelType w:val="multilevel"/>
    <w:tmpl w:val="9C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3"/>
  </w:num>
  <w:num w:numId="6">
    <w:abstractNumId w:val="8"/>
  </w:num>
  <w:num w:numId="7">
    <w:abstractNumId w:val="12"/>
  </w:num>
  <w:num w:numId="8">
    <w:abstractNumId w:val="1"/>
  </w:num>
  <w:num w:numId="9">
    <w:abstractNumId w:val="6"/>
  </w:num>
  <w:num w:numId="10">
    <w:abstractNumId w:val="10"/>
  </w:num>
  <w:num w:numId="11">
    <w:abstractNumId w:val="2"/>
  </w:num>
  <w:num w:numId="12">
    <w:abstractNumId w:val="3"/>
  </w:num>
  <w:num w:numId="13">
    <w:abstractNumId w:val="4"/>
  </w:num>
  <w:num w:numId="14">
    <w:abstractNumId w:val="7"/>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eyer">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03"/>
    <w:rsid w:val="00000E1B"/>
    <w:rsid w:val="00031C17"/>
    <w:rsid w:val="000349C7"/>
    <w:rsid w:val="00051B8D"/>
    <w:rsid w:val="00051C99"/>
    <w:rsid w:val="00066D4F"/>
    <w:rsid w:val="000862B2"/>
    <w:rsid w:val="0008699E"/>
    <w:rsid w:val="00087FA1"/>
    <w:rsid w:val="0009308B"/>
    <w:rsid w:val="000967BA"/>
    <w:rsid w:val="00096F70"/>
    <w:rsid w:val="000A4C98"/>
    <w:rsid w:val="000B21B5"/>
    <w:rsid w:val="000B75F1"/>
    <w:rsid w:val="000C2291"/>
    <w:rsid w:val="000C6A3A"/>
    <w:rsid w:val="000D0D88"/>
    <w:rsid w:val="000D1022"/>
    <w:rsid w:val="000D5DF0"/>
    <w:rsid w:val="00100927"/>
    <w:rsid w:val="00111F60"/>
    <w:rsid w:val="00171C82"/>
    <w:rsid w:val="00184F3A"/>
    <w:rsid w:val="00194D01"/>
    <w:rsid w:val="001A40F3"/>
    <w:rsid w:val="001B1658"/>
    <w:rsid w:val="001B58B2"/>
    <w:rsid w:val="001C2879"/>
    <w:rsid w:val="001D0FAE"/>
    <w:rsid w:val="001D6298"/>
    <w:rsid w:val="001E423D"/>
    <w:rsid w:val="001F5CF0"/>
    <w:rsid w:val="00202556"/>
    <w:rsid w:val="00213E8E"/>
    <w:rsid w:val="00215549"/>
    <w:rsid w:val="002172A4"/>
    <w:rsid w:val="002775E6"/>
    <w:rsid w:val="0027796D"/>
    <w:rsid w:val="00283B18"/>
    <w:rsid w:val="002A5344"/>
    <w:rsid w:val="002E76A3"/>
    <w:rsid w:val="002F5F93"/>
    <w:rsid w:val="003034E9"/>
    <w:rsid w:val="00303A2B"/>
    <w:rsid w:val="003129C4"/>
    <w:rsid w:val="003309CC"/>
    <w:rsid w:val="003315FC"/>
    <w:rsid w:val="00354584"/>
    <w:rsid w:val="00395603"/>
    <w:rsid w:val="003A02A7"/>
    <w:rsid w:val="003A4A2A"/>
    <w:rsid w:val="003B02E5"/>
    <w:rsid w:val="003F6A60"/>
    <w:rsid w:val="00403571"/>
    <w:rsid w:val="00405085"/>
    <w:rsid w:val="0041461F"/>
    <w:rsid w:val="00421AEC"/>
    <w:rsid w:val="00435390"/>
    <w:rsid w:val="00437C19"/>
    <w:rsid w:val="00465736"/>
    <w:rsid w:val="00466003"/>
    <w:rsid w:val="00467745"/>
    <w:rsid w:val="00470204"/>
    <w:rsid w:val="004856AD"/>
    <w:rsid w:val="004A7659"/>
    <w:rsid w:val="004B4281"/>
    <w:rsid w:val="004C6BBD"/>
    <w:rsid w:val="004E1AA6"/>
    <w:rsid w:val="004F07A2"/>
    <w:rsid w:val="00500C26"/>
    <w:rsid w:val="0051551E"/>
    <w:rsid w:val="00531B6E"/>
    <w:rsid w:val="00537868"/>
    <w:rsid w:val="00562341"/>
    <w:rsid w:val="005720B6"/>
    <w:rsid w:val="00576F60"/>
    <w:rsid w:val="0058753F"/>
    <w:rsid w:val="005976CA"/>
    <w:rsid w:val="005D7124"/>
    <w:rsid w:val="0066456E"/>
    <w:rsid w:val="00681FF3"/>
    <w:rsid w:val="0069722C"/>
    <w:rsid w:val="006D6850"/>
    <w:rsid w:val="00703643"/>
    <w:rsid w:val="00723491"/>
    <w:rsid w:val="007423BF"/>
    <w:rsid w:val="0074759D"/>
    <w:rsid w:val="007548A5"/>
    <w:rsid w:val="007607C0"/>
    <w:rsid w:val="00780985"/>
    <w:rsid w:val="00781501"/>
    <w:rsid w:val="00781D25"/>
    <w:rsid w:val="0078302B"/>
    <w:rsid w:val="00783187"/>
    <w:rsid w:val="0078697A"/>
    <w:rsid w:val="007A44EC"/>
    <w:rsid w:val="007C1565"/>
    <w:rsid w:val="007C5BA6"/>
    <w:rsid w:val="007D40BC"/>
    <w:rsid w:val="007E42F3"/>
    <w:rsid w:val="007E665B"/>
    <w:rsid w:val="007F2C79"/>
    <w:rsid w:val="007F34FC"/>
    <w:rsid w:val="007F3AB3"/>
    <w:rsid w:val="008209C2"/>
    <w:rsid w:val="00822717"/>
    <w:rsid w:val="008358EE"/>
    <w:rsid w:val="00853B40"/>
    <w:rsid w:val="00853EC4"/>
    <w:rsid w:val="00885D73"/>
    <w:rsid w:val="00892B28"/>
    <w:rsid w:val="008955C6"/>
    <w:rsid w:val="008B18E4"/>
    <w:rsid w:val="008D195C"/>
    <w:rsid w:val="008F0788"/>
    <w:rsid w:val="008F6FF6"/>
    <w:rsid w:val="00920A9D"/>
    <w:rsid w:val="00920CC5"/>
    <w:rsid w:val="009717D0"/>
    <w:rsid w:val="00972065"/>
    <w:rsid w:val="009726B1"/>
    <w:rsid w:val="009D0466"/>
    <w:rsid w:val="009D0C2A"/>
    <w:rsid w:val="00A01FB7"/>
    <w:rsid w:val="00A06B20"/>
    <w:rsid w:val="00A31E20"/>
    <w:rsid w:val="00A324F8"/>
    <w:rsid w:val="00A9258F"/>
    <w:rsid w:val="00A94B7E"/>
    <w:rsid w:val="00AA5129"/>
    <w:rsid w:val="00AA5DCB"/>
    <w:rsid w:val="00AA6CAF"/>
    <w:rsid w:val="00AE5FF1"/>
    <w:rsid w:val="00AF7366"/>
    <w:rsid w:val="00B15DC2"/>
    <w:rsid w:val="00B8565E"/>
    <w:rsid w:val="00BB3F25"/>
    <w:rsid w:val="00BB7ED2"/>
    <w:rsid w:val="00BE591B"/>
    <w:rsid w:val="00BF29D2"/>
    <w:rsid w:val="00BF30ED"/>
    <w:rsid w:val="00C03CFB"/>
    <w:rsid w:val="00C15CFA"/>
    <w:rsid w:val="00C2196C"/>
    <w:rsid w:val="00C520A2"/>
    <w:rsid w:val="00C5661C"/>
    <w:rsid w:val="00C702A0"/>
    <w:rsid w:val="00C7201A"/>
    <w:rsid w:val="00C7497F"/>
    <w:rsid w:val="00C90318"/>
    <w:rsid w:val="00CA303D"/>
    <w:rsid w:val="00CA5B9D"/>
    <w:rsid w:val="00CA6EA2"/>
    <w:rsid w:val="00CB568E"/>
    <w:rsid w:val="00CB6DAD"/>
    <w:rsid w:val="00CF00D5"/>
    <w:rsid w:val="00D65A72"/>
    <w:rsid w:val="00D7539B"/>
    <w:rsid w:val="00D766FD"/>
    <w:rsid w:val="00DB79CE"/>
    <w:rsid w:val="00DC0AA0"/>
    <w:rsid w:val="00DC6809"/>
    <w:rsid w:val="00DD082D"/>
    <w:rsid w:val="00DD2A37"/>
    <w:rsid w:val="00DD2F5C"/>
    <w:rsid w:val="00DE318F"/>
    <w:rsid w:val="00DF5B31"/>
    <w:rsid w:val="00DF5C9B"/>
    <w:rsid w:val="00E15CE6"/>
    <w:rsid w:val="00E25699"/>
    <w:rsid w:val="00E71621"/>
    <w:rsid w:val="00E82E5F"/>
    <w:rsid w:val="00ED0A52"/>
    <w:rsid w:val="00EE3296"/>
    <w:rsid w:val="00EE6D2C"/>
    <w:rsid w:val="00EF4234"/>
    <w:rsid w:val="00F07634"/>
    <w:rsid w:val="00F113B8"/>
    <w:rsid w:val="00F11661"/>
    <w:rsid w:val="00F26676"/>
    <w:rsid w:val="00F339B2"/>
    <w:rsid w:val="00F46568"/>
    <w:rsid w:val="00F605B5"/>
    <w:rsid w:val="00F70C2A"/>
    <w:rsid w:val="00FB797D"/>
    <w:rsid w:val="00FE24EA"/>
    <w:rsid w:val="00FE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38"/>
  <w15:chartTrackingRefBased/>
  <w15:docId w15:val="{CA9A7BDC-98AD-481D-9B16-77BA36E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60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395603"/>
    <w:rPr>
      <w:rFonts w:ascii="Arial" w:eastAsia="Times New Roman" w:hAnsi="Arial" w:cs="Arial"/>
      <w:b/>
      <w:sz w:val="18"/>
      <w:szCs w:val="18"/>
    </w:rPr>
  </w:style>
  <w:style w:type="character" w:styleId="PageNumber">
    <w:name w:val="page number"/>
    <w:basedOn w:val="DefaultParagraphFont"/>
    <w:semiHidden/>
    <w:rsid w:val="00395603"/>
  </w:style>
  <w:style w:type="paragraph" w:customStyle="1" w:styleId="FormFooter">
    <w:name w:val="Form Footer"/>
    <w:basedOn w:val="Normal"/>
    <w:semiHidden/>
    <w:rsid w:val="00395603"/>
    <w:pPr>
      <w:overflowPunct w:val="0"/>
      <w:autoSpaceDE w:val="0"/>
      <w:autoSpaceDN w:val="0"/>
      <w:adjustRightInd w:val="0"/>
      <w:spacing w:after="0" w:line="240" w:lineRule="auto"/>
      <w:jc w:val="right"/>
      <w:textAlignment w:val="baseline"/>
    </w:pPr>
    <w:rPr>
      <w:rFonts w:ascii="Arial" w:eastAsia="Times New Roman" w:hAnsi="Arial" w:cs="Arial"/>
      <w:b/>
      <w:color w:val="000000"/>
      <w:sz w:val="16"/>
      <w:szCs w:val="16"/>
    </w:rPr>
  </w:style>
  <w:style w:type="paragraph" w:styleId="Header">
    <w:name w:val="header"/>
    <w:basedOn w:val="Normal"/>
    <w:link w:val="HeaderChar"/>
    <w:uiPriority w:val="99"/>
    <w:unhideWhenUsed/>
    <w:rsid w:val="0039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3"/>
  </w:style>
  <w:style w:type="character" w:styleId="CommentReference">
    <w:name w:val="annotation reference"/>
    <w:basedOn w:val="DefaultParagraphFont"/>
    <w:uiPriority w:val="99"/>
    <w:semiHidden/>
    <w:unhideWhenUsed/>
    <w:rsid w:val="00100927"/>
    <w:rPr>
      <w:sz w:val="16"/>
      <w:szCs w:val="16"/>
    </w:rPr>
  </w:style>
  <w:style w:type="paragraph" w:styleId="CommentText">
    <w:name w:val="annotation text"/>
    <w:basedOn w:val="Normal"/>
    <w:link w:val="CommentTextChar"/>
    <w:uiPriority w:val="99"/>
    <w:unhideWhenUsed/>
    <w:rsid w:val="00100927"/>
    <w:pPr>
      <w:spacing w:line="240" w:lineRule="auto"/>
    </w:pPr>
    <w:rPr>
      <w:sz w:val="20"/>
      <w:szCs w:val="20"/>
    </w:rPr>
  </w:style>
  <w:style w:type="character" w:customStyle="1" w:styleId="CommentTextChar">
    <w:name w:val="Comment Text Char"/>
    <w:basedOn w:val="DefaultParagraphFont"/>
    <w:link w:val="CommentText"/>
    <w:uiPriority w:val="99"/>
    <w:rsid w:val="00100927"/>
    <w:rPr>
      <w:sz w:val="20"/>
      <w:szCs w:val="20"/>
    </w:rPr>
  </w:style>
  <w:style w:type="paragraph" w:styleId="CommentSubject">
    <w:name w:val="annotation subject"/>
    <w:basedOn w:val="CommentText"/>
    <w:next w:val="CommentText"/>
    <w:link w:val="CommentSubjectChar"/>
    <w:uiPriority w:val="99"/>
    <w:semiHidden/>
    <w:unhideWhenUsed/>
    <w:rsid w:val="00100927"/>
    <w:rPr>
      <w:b/>
      <w:bCs/>
    </w:rPr>
  </w:style>
  <w:style w:type="character" w:customStyle="1" w:styleId="CommentSubjectChar">
    <w:name w:val="Comment Subject Char"/>
    <w:basedOn w:val="CommentTextChar"/>
    <w:link w:val="CommentSubject"/>
    <w:uiPriority w:val="99"/>
    <w:semiHidden/>
    <w:rsid w:val="00100927"/>
    <w:rPr>
      <w:b/>
      <w:bCs/>
      <w:sz w:val="20"/>
      <w:szCs w:val="20"/>
    </w:rPr>
  </w:style>
  <w:style w:type="paragraph" w:styleId="BalloonText">
    <w:name w:val="Balloon Text"/>
    <w:basedOn w:val="Normal"/>
    <w:link w:val="BalloonTextChar"/>
    <w:uiPriority w:val="99"/>
    <w:semiHidden/>
    <w:unhideWhenUsed/>
    <w:rsid w:val="001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27"/>
    <w:rPr>
      <w:rFonts w:ascii="Segoe UI" w:hAnsi="Segoe UI" w:cs="Segoe UI"/>
      <w:sz w:val="18"/>
      <w:szCs w:val="18"/>
    </w:rPr>
  </w:style>
  <w:style w:type="paragraph" w:styleId="ListParagraph">
    <w:name w:val="List Paragraph"/>
    <w:basedOn w:val="Normal"/>
    <w:uiPriority w:val="34"/>
    <w:qFormat/>
    <w:rsid w:val="0066456E"/>
    <w:pPr>
      <w:ind w:left="720"/>
      <w:contextualSpacing/>
    </w:pPr>
  </w:style>
  <w:style w:type="character" w:styleId="Hyperlink">
    <w:name w:val="Hyperlink"/>
    <w:basedOn w:val="DefaultParagraphFont"/>
    <w:uiPriority w:val="99"/>
    <w:unhideWhenUsed/>
    <w:rsid w:val="00681FF3"/>
    <w:rPr>
      <w:color w:val="0563C1" w:themeColor="hyperlink"/>
      <w:u w:val="single"/>
    </w:rPr>
  </w:style>
  <w:style w:type="character" w:customStyle="1" w:styleId="UnresolvedMention1">
    <w:name w:val="Unresolved Mention1"/>
    <w:basedOn w:val="DefaultParagraphFont"/>
    <w:uiPriority w:val="99"/>
    <w:semiHidden/>
    <w:unhideWhenUsed/>
    <w:rsid w:val="00681FF3"/>
    <w:rPr>
      <w:color w:val="605E5C"/>
      <w:shd w:val="clear" w:color="auto" w:fill="E1DFDD"/>
    </w:rPr>
  </w:style>
  <w:style w:type="character" w:customStyle="1" w:styleId="UnresolvedMention2">
    <w:name w:val="Unresolved Mention2"/>
    <w:basedOn w:val="DefaultParagraphFont"/>
    <w:uiPriority w:val="99"/>
    <w:semiHidden/>
    <w:unhideWhenUsed/>
    <w:rsid w:val="00066D4F"/>
    <w:rPr>
      <w:color w:val="605E5C"/>
      <w:shd w:val="clear" w:color="auto" w:fill="E1DFDD"/>
    </w:rPr>
  </w:style>
  <w:style w:type="character" w:styleId="FollowedHyperlink">
    <w:name w:val="FollowedHyperlink"/>
    <w:basedOn w:val="DefaultParagraphFont"/>
    <w:uiPriority w:val="99"/>
    <w:semiHidden/>
    <w:unhideWhenUsed/>
    <w:rsid w:val="00BF30ED"/>
    <w:rPr>
      <w:color w:val="954F72" w:themeColor="followedHyperlink"/>
      <w:u w:val="single"/>
    </w:rPr>
  </w:style>
  <w:style w:type="paragraph" w:customStyle="1" w:styleId="Title1">
    <w:name w:val="Title1"/>
    <w:basedOn w:val="Normal"/>
    <w:next w:val="Normal"/>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B75F1"/>
    <w:rPr>
      <w:rFonts w:ascii="Calibri Light" w:eastAsia="Times New Roman" w:hAnsi="Calibri Light" w:cs="Times New Roman"/>
      <w:spacing w:val="-10"/>
      <w:kern w:val="28"/>
      <w:sz w:val="56"/>
      <w:szCs w:val="56"/>
    </w:rPr>
  </w:style>
  <w:style w:type="paragraph" w:styleId="NoSpacing">
    <w:name w:val="No Spacing"/>
    <w:uiPriority w:val="1"/>
    <w:qFormat/>
    <w:rsid w:val="000B75F1"/>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0B75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8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5160">
      <w:bodyDiv w:val="1"/>
      <w:marLeft w:val="0"/>
      <w:marRight w:val="0"/>
      <w:marTop w:val="0"/>
      <w:marBottom w:val="0"/>
      <w:divBdr>
        <w:top w:val="none" w:sz="0" w:space="0" w:color="auto"/>
        <w:left w:val="none" w:sz="0" w:space="0" w:color="auto"/>
        <w:bottom w:val="none" w:sz="0" w:space="0" w:color="auto"/>
        <w:right w:val="none" w:sz="0" w:space="0" w:color="auto"/>
      </w:divBdr>
    </w:div>
    <w:div w:id="879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isd_itas.pdf"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lipse.omes.ok.gov" TargetMode="Externa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hyperlink" Target="https://www.fbi.gov/services/cjis/cjis-security-polic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7485-D151-4386-B65F-58AD8F6F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Vanessa Young</cp:lastModifiedBy>
  <cp:revision>7</cp:revision>
  <cp:lastPrinted>2018-12-11T19:43:00Z</cp:lastPrinted>
  <dcterms:created xsi:type="dcterms:W3CDTF">2019-12-02T20:43:00Z</dcterms:created>
  <dcterms:modified xsi:type="dcterms:W3CDTF">2020-01-23T15:24:00Z</dcterms:modified>
</cp:coreProperties>
</file>