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0C9EE61E"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FC0EA5" w:rsidRPr="00FC0EA5">
        <w:rPr>
          <w:rFonts w:ascii="Times New Roman" w:hAnsi="Times New Roman" w:cs="Times New Roman"/>
          <w:b/>
          <w:sz w:val="28"/>
          <w:szCs w:val="28"/>
        </w:rPr>
        <w:t>040000</w:t>
      </w:r>
      <w:r w:rsidR="00C31B6A">
        <w:rPr>
          <w:rFonts w:ascii="Times New Roman" w:hAnsi="Times New Roman" w:cs="Times New Roman"/>
          <w:b/>
          <w:sz w:val="28"/>
          <w:szCs w:val="28"/>
        </w:rPr>
        <w:t>0178</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7133BAD3" w:rsid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6A2BAF98" w14:textId="2FB40ADA" w:rsidR="00882E0D" w:rsidRDefault="00882E0D" w:rsidP="00882E0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FC0EA5">
        <w:rPr>
          <w:rFonts w:ascii="Times New Roman" w:hAnsi="Times New Roman" w:cs="Times New Roman"/>
          <w:sz w:val="24"/>
          <w:szCs w:val="24"/>
        </w:rPr>
        <w:t xml:space="preserve">on behalf of the Oklahoma Department of Agriculture, Food and Forestry for </w:t>
      </w:r>
      <w:r>
        <w:rPr>
          <w:rFonts w:ascii="Times New Roman" w:hAnsi="Times New Roman" w:cs="Times New Roman"/>
          <w:sz w:val="24"/>
          <w:szCs w:val="24"/>
        </w:rPr>
        <w:t>Bendix King</w:t>
      </w:r>
      <w:r w:rsidR="00EE1658">
        <w:rPr>
          <w:rFonts w:ascii="Times New Roman" w:hAnsi="Times New Roman" w:cs="Times New Roman"/>
          <w:sz w:val="24"/>
          <w:szCs w:val="24"/>
        </w:rPr>
        <w:t xml:space="preserve"> (BK)</w:t>
      </w:r>
      <w:r>
        <w:rPr>
          <w:rFonts w:ascii="Times New Roman" w:hAnsi="Times New Roman" w:cs="Times New Roman"/>
          <w:sz w:val="24"/>
          <w:szCs w:val="24"/>
        </w:rPr>
        <w:t xml:space="preserve"> Radio</w:t>
      </w:r>
      <w:r w:rsidR="007D0784">
        <w:rPr>
          <w:rFonts w:ascii="Times New Roman" w:hAnsi="Times New Roman" w:cs="Times New Roman"/>
          <w:sz w:val="24"/>
          <w:szCs w:val="24"/>
        </w:rPr>
        <w:t>s</w:t>
      </w:r>
      <w:r>
        <w:rPr>
          <w:rFonts w:ascii="Times New Roman" w:hAnsi="Times New Roman" w:cs="Times New Roman"/>
          <w:sz w:val="24"/>
          <w:szCs w:val="24"/>
        </w:rPr>
        <w:t xml:space="preserve"> (Model number KNG-M150) and accessories.</w:t>
      </w:r>
    </w:p>
    <w:p w14:paraId="689329A9" w14:textId="70B21FB8" w:rsidR="00921D87" w:rsidRDefault="00921D87" w:rsidP="001338B3">
      <w:pPr>
        <w:spacing w:after="0" w:line="276" w:lineRule="auto"/>
        <w:jc w:val="center"/>
        <w:rPr>
          <w:rFonts w:ascii="Times New Roman" w:hAnsi="Times New Roman" w:cs="Times New Roman"/>
          <w:b/>
          <w:bCs/>
          <w:sz w:val="24"/>
          <w:szCs w:val="24"/>
        </w:rPr>
      </w:pPr>
    </w:p>
    <w:p w14:paraId="4C7D97BA" w14:textId="37F499A6" w:rsidR="00921D87" w:rsidRPr="00921D87" w:rsidRDefault="00921D87" w:rsidP="00921D87">
      <w:pPr>
        <w:spacing w:after="0" w:line="240" w:lineRule="auto"/>
        <w:jc w:val="both"/>
        <w:rPr>
          <w:rFonts w:ascii="Times New Roman" w:eastAsia="Calibri" w:hAnsi="Times New Roman" w:cs="Times New Roman"/>
        </w:rPr>
      </w:pPr>
      <w:r w:rsidRPr="00921D87">
        <w:rPr>
          <w:rFonts w:ascii="Times New Roman" w:eastAsia="Calibri" w:hAnsi="Times New Roman" w:cs="Times New Roman"/>
        </w:rPr>
        <w:t xml:space="preserve">Oklahoma Forestry Services </w:t>
      </w:r>
      <w:r w:rsidR="00EE1658">
        <w:rPr>
          <w:rFonts w:ascii="Times New Roman" w:eastAsia="Calibri" w:hAnsi="Times New Roman" w:cs="Times New Roman"/>
        </w:rPr>
        <w:t>(</w:t>
      </w:r>
      <w:r w:rsidRPr="00921D87">
        <w:rPr>
          <w:rFonts w:ascii="Times New Roman" w:eastAsia="Calibri" w:hAnsi="Times New Roman" w:cs="Times New Roman"/>
        </w:rPr>
        <w:t xml:space="preserve">OFS) has been using BK Technology brand radios for over two decades with amazing results.  BK Technology brand radios feature the ability to hand program the radios in the field without the use of a computer, cable or another radio. This feature is </w:t>
      </w:r>
      <w:r w:rsidRPr="00921D87">
        <w:rPr>
          <w:rFonts w:ascii="Times New Roman" w:eastAsia="Calibri" w:hAnsi="Times New Roman" w:cs="Times New Roman"/>
          <w:u w:val="single"/>
        </w:rPr>
        <w:t>vital</w:t>
      </w:r>
      <w:r w:rsidRPr="00921D87">
        <w:rPr>
          <w:rFonts w:ascii="Times New Roman" w:eastAsia="Calibri" w:hAnsi="Times New Roman" w:cs="Times New Roman"/>
        </w:rPr>
        <w:t xml:space="preserve"> to ODAFF as an emergency response agency. It allows the agency to rapidly program in frequencies needed to communicate with other responders across the entire state.  With nearly 1000 fire departments in Oklahoma and legislative authority to respond in all 77 counties, the need for this feature can literally mean the difference between life and death.  In addition, our agency responds to wildfires across the country and BK Technologies is the brand commonly used amongst federal/state wildfire agencies</w:t>
      </w:r>
      <w:r w:rsidR="00403A01">
        <w:rPr>
          <w:rFonts w:ascii="Times New Roman" w:eastAsia="Calibri" w:hAnsi="Times New Roman" w:cs="Times New Roman"/>
        </w:rPr>
        <w:t xml:space="preserve">, thus creating a seamless line of </w:t>
      </w:r>
      <w:r w:rsidRPr="00921D87">
        <w:rPr>
          <w:rFonts w:ascii="Times New Roman" w:eastAsia="Calibri" w:hAnsi="Times New Roman" w:cs="Times New Roman"/>
        </w:rPr>
        <w:t>software use</w:t>
      </w:r>
      <w:r w:rsidR="00AE02DA">
        <w:rPr>
          <w:rFonts w:ascii="Times New Roman" w:eastAsia="Calibri" w:hAnsi="Times New Roman" w:cs="Times New Roman"/>
        </w:rPr>
        <w:t xml:space="preserve"> and communication</w:t>
      </w:r>
      <w:r w:rsidRPr="00921D87">
        <w:rPr>
          <w:rFonts w:ascii="Times New Roman" w:eastAsia="Calibri" w:hAnsi="Times New Roman" w:cs="Times New Roman"/>
        </w:rPr>
        <w:t xml:space="preserve"> by participating agencies</w:t>
      </w:r>
      <w:r w:rsidR="00664E32">
        <w:rPr>
          <w:rFonts w:ascii="Times New Roman" w:eastAsia="Calibri" w:hAnsi="Times New Roman" w:cs="Times New Roman"/>
        </w:rPr>
        <w:t xml:space="preserve">. </w:t>
      </w:r>
    </w:p>
    <w:p w14:paraId="093294B6" w14:textId="77777777" w:rsidR="00921D87" w:rsidRPr="00921D87" w:rsidRDefault="00921D87" w:rsidP="00921D87">
      <w:pPr>
        <w:spacing w:after="0" w:line="240" w:lineRule="auto"/>
        <w:rPr>
          <w:rFonts w:ascii="Times New Roman" w:eastAsia="Calibri" w:hAnsi="Times New Roman" w:cs="Times New Roman"/>
        </w:rPr>
      </w:pPr>
    </w:p>
    <w:p w14:paraId="747FD14C"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Other key features of this brand include:</w:t>
      </w:r>
    </w:p>
    <w:p w14:paraId="668D3FE0"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Up to 5000 channels with multiple zones (groups)</w:t>
      </w:r>
    </w:p>
    <w:p w14:paraId="53D86A89"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Field programable</w:t>
      </w:r>
    </w:p>
    <w:p w14:paraId="307BF4C5"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Large touch-screen display</w:t>
      </w:r>
    </w:p>
    <w:p w14:paraId="1E69EBBB"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Custom configuration</w:t>
      </w:r>
    </w:p>
    <w:p w14:paraId="60852752"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Text messaging</w:t>
      </w:r>
    </w:p>
    <w:p w14:paraId="6F424C14"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Water and dust protection</w:t>
      </w:r>
    </w:p>
    <w:p w14:paraId="5D6D8C8E" w14:textId="77777777" w:rsidR="00921D87" w:rsidRPr="00921D87" w:rsidRDefault="00921D87" w:rsidP="00921D87">
      <w:pPr>
        <w:spacing w:after="0" w:line="240" w:lineRule="auto"/>
        <w:rPr>
          <w:rFonts w:ascii="Times New Roman" w:eastAsia="Calibri" w:hAnsi="Times New Roman" w:cs="Times New Roman"/>
        </w:rPr>
      </w:pPr>
      <w:r w:rsidRPr="00921D87">
        <w:rPr>
          <w:rFonts w:ascii="Times New Roman" w:eastAsia="Calibri" w:hAnsi="Times New Roman" w:cs="Times New Roman"/>
        </w:rPr>
        <w:t>•             High power (110 Watt)</w:t>
      </w:r>
    </w:p>
    <w:p w14:paraId="4EB61600" w14:textId="77777777" w:rsidR="00921D87" w:rsidRPr="00921D87" w:rsidRDefault="00921D87" w:rsidP="00921D87">
      <w:pPr>
        <w:spacing w:after="0" w:line="240" w:lineRule="auto"/>
        <w:rPr>
          <w:rFonts w:ascii="Times New Roman" w:eastAsia="Calibri" w:hAnsi="Times New Roman" w:cs="Times New Roman"/>
        </w:rPr>
      </w:pPr>
    </w:p>
    <w:p w14:paraId="3A76E5DA" w14:textId="03002769" w:rsidR="00921D87" w:rsidRPr="00921D87" w:rsidRDefault="00EE1658" w:rsidP="00921D87">
      <w:pPr>
        <w:spacing w:after="0" w:line="240" w:lineRule="auto"/>
        <w:jc w:val="both"/>
        <w:rPr>
          <w:rFonts w:ascii="Times New Roman" w:eastAsia="Calibri" w:hAnsi="Times New Roman" w:cs="Times New Roman"/>
        </w:rPr>
      </w:pPr>
      <w:r>
        <w:rPr>
          <w:rFonts w:ascii="Times New Roman" w:eastAsia="Calibri" w:hAnsi="Times New Roman" w:cs="Times New Roman"/>
        </w:rPr>
        <w:t>BK radios</w:t>
      </w:r>
      <w:r w:rsidR="00D27891">
        <w:rPr>
          <w:rFonts w:ascii="Times New Roman" w:eastAsia="Calibri" w:hAnsi="Times New Roman" w:cs="Times New Roman"/>
        </w:rPr>
        <w:t xml:space="preserve"> offer also offer </w:t>
      </w:r>
      <w:r w:rsidR="001469A2">
        <w:rPr>
          <w:rFonts w:ascii="Times New Roman" w:eastAsia="Calibri" w:hAnsi="Times New Roman" w:cs="Times New Roman"/>
        </w:rPr>
        <w:t xml:space="preserve">the </w:t>
      </w:r>
      <w:r w:rsidR="00921D87" w:rsidRPr="00921D87">
        <w:rPr>
          <w:rFonts w:ascii="Times New Roman" w:eastAsia="Calibri" w:hAnsi="Times New Roman" w:cs="Times New Roman"/>
        </w:rPr>
        <w:t xml:space="preserve">feature </w:t>
      </w:r>
      <w:r w:rsidR="001469A2">
        <w:rPr>
          <w:rFonts w:ascii="Times New Roman" w:eastAsia="Calibri" w:hAnsi="Times New Roman" w:cs="Times New Roman"/>
        </w:rPr>
        <w:t xml:space="preserve">or </w:t>
      </w:r>
      <w:r w:rsidR="00921D87" w:rsidRPr="00921D87">
        <w:rPr>
          <w:rFonts w:ascii="Times New Roman" w:eastAsia="Calibri" w:hAnsi="Times New Roman" w:cs="Times New Roman"/>
        </w:rPr>
        <w:t>ability to clone older versions of BK Technologies radios, including both mobile and handheld versions.  Currently OFS has three different models of BK handhelds and two different models of mobiles.  The ability to clone any radio within our inventory from one single radio is invaluable.  We frequently assemble resources from our different protection areas into groups or task forces for response.  With this feature we can rapidly clone all the radios alike establishing a common operating picture for incident responders.</w:t>
      </w:r>
    </w:p>
    <w:p w14:paraId="7C77C230" w14:textId="77777777" w:rsidR="00921D87" w:rsidRPr="001338B3" w:rsidRDefault="00921D87" w:rsidP="001338B3">
      <w:pPr>
        <w:spacing w:after="0" w:line="276" w:lineRule="auto"/>
        <w:jc w:val="center"/>
        <w:rPr>
          <w:rFonts w:ascii="Times New Roman" w:hAnsi="Times New Roman" w:cs="Times New Roman"/>
          <w:b/>
          <w:bCs/>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0422A575"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00FC0EA5">
        <w:rPr>
          <w:rFonts w:ascii="Times New Roman" w:hAnsi="Times New Roman" w:cs="Times New Roman"/>
          <w:sz w:val="24"/>
          <w:szCs w:val="24"/>
        </w:rPr>
        <w:t xml:space="preserve">for </w:t>
      </w:r>
      <w:r w:rsidRPr="00FC0EA5">
        <w:rPr>
          <w:rFonts w:ascii="Times New Roman" w:hAnsi="Times New Roman" w:cs="Times New Roman"/>
          <w:sz w:val="24"/>
          <w:szCs w:val="24"/>
        </w:rPr>
        <w:t xml:space="preserve">one year </w:t>
      </w:r>
      <w:r w:rsidR="00FC0EA5">
        <w:rPr>
          <w:rFonts w:ascii="Times New Roman" w:hAnsi="Times New Roman" w:cs="Times New Roman"/>
          <w:sz w:val="24"/>
          <w:szCs w:val="24"/>
        </w:rPr>
        <w:t xml:space="preserve">with </w:t>
      </w:r>
      <w:r w:rsidR="00750853">
        <w:rPr>
          <w:rFonts w:ascii="Times New Roman" w:hAnsi="Times New Roman" w:cs="Times New Roman"/>
          <w:sz w:val="24"/>
          <w:szCs w:val="24"/>
        </w:rPr>
        <w:t>four (4)</w:t>
      </w:r>
      <w:r w:rsidRPr="00FC0EA5">
        <w:rPr>
          <w:rFonts w:ascii="Times New Roman" w:hAnsi="Times New Roman" w:cs="Times New Roman"/>
          <w:sz w:val="24"/>
          <w:szCs w:val="24"/>
        </w:rPr>
        <w:t xml:space="preserve"> </w:t>
      </w:r>
      <w:r w:rsidR="00FC0EA5">
        <w:rPr>
          <w:rFonts w:ascii="Times New Roman" w:hAnsi="Times New Roman" w:cs="Times New Roman"/>
          <w:sz w:val="24"/>
          <w:szCs w:val="24"/>
        </w:rPr>
        <w:t xml:space="preserve">renewal </w:t>
      </w:r>
      <w:r w:rsidRPr="00FC0EA5">
        <w:rPr>
          <w:rFonts w:ascii="Times New Roman" w:hAnsi="Times New Roman" w:cs="Times New Roman"/>
          <w:sz w:val="24"/>
          <w:szCs w:val="24"/>
        </w:rPr>
        <w:t>options.</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21F208CD" w14:textId="7ED912C1" w:rsidR="000E01A4" w:rsidRPr="00FC0EA5" w:rsidRDefault="00265CCE" w:rsidP="00FC0EA5">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FC0EA5" w:rsidRPr="00FC0EA5">
        <w:rPr>
          <w:rFonts w:ascii="Times New Roman" w:hAnsi="Times New Roman" w:cs="Times New Roman"/>
          <w:b/>
          <w:bCs/>
          <w:sz w:val="24"/>
          <w:szCs w:val="24"/>
        </w:rPr>
        <w:t>Specification Requirements</w:t>
      </w:r>
      <w:r w:rsidR="000E01A4">
        <w:rPr>
          <w:rFonts w:ascii="Times New Roman" w:hAnsi="Times New Roman" w:cs="Times New Roman"/>
          <w:sz w:val="24"/>
          <w:szCs w:val="24"/>
        </w:rPr>
        <w:t xml:space="preserve"> </w:t>
      </w:r>
    </w:p>
    <w:p w14:paraId="5D700BDC" w14:textId="36C04A92" w:rsidR="00265CCE" w:rsidRDefault="00035123" w:rsidP="008C537F">
      <w:pPr>
        <w:ind w:left="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are attached hereto as Exhibit 1 and incorporated herein.</w:t>
      </w:r>
    </w:p>
    <w:p w14:paraId="1B2A6B42" w14:textId="77777777" w:rsidR="004674F9" w:rsidRPr="004800C7" w:rsidRDefault="004674F9" w:rsidP="004800C7">
      <w:pPr>
        <w:rPr>
          <w:rFonts w:ascii="Times New Roman" w:hAnsi="Times New Roman" w:cs="Times New Roman"/>
          <w:sz w:val="24"/>
          <w:szCs w:val="24"/>
        </w:rPr>
      </w:pPr>
    </w:p>
    <w:sectPr w:rsidR="004674F9" w:rsidRPr="004800C7" w:rsidSect="00C31B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3FD6" w14:textId="77777777" w:rsidR="00825C9D" w:rsidRDefault="00825C9D" w:rsidP="00942280">
      <w:pPr>
        <w:spacing w:after="0" w:line="240" w:lineRule="auto"/>
      </w:pPr>
      <w:r>
        <w:separator/>
      </w:r>
    </w:p>
  </w:endnote>
  <w:endnote w:type="continuationSeparator" w:id="0">
    <w:p w14:paraId="342B2C99" w14:textId="77777777" w:rsidR="00825C9D" w:rsidRDefault="00825C9D"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CAEB" w14:textId="77777777" w:rsidR="00825C9D" w:rsidRDefault="00825C9D" w:rsidP="00942280">
      <w:pPr>
        <w:spacing w:after="0" w:line="240" w:lineRule="auto"/>
      </w:pPr>
      <w:r>
        <w:separator/>
      </w:r>
    </w:p>
  </w:footnote>
  <w:footnote w:type="continuationSeparator" w:id="0">
    <w:p w14:paraId="4C2CB671" w14:textId="77777777" w:rsidR="00825C9D" w:rsidRDefault="00825C9D"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9608C"/>
    <w:rsid w:val="000A0E71"/>
    <w:rsid w:val="000E01A4"/>
    <w:rsid w:val="000F0234"/>
    <w:rsid w:val="001142CF"/>
    <w:rsid w:val="001338B3"/>
    <w:rsid w:val="001469A2"/>
    <w:rsid w:val="0023766B"/>
    <w:rsid w:val="00265CCE"/>
    <w:rsid w:val="00366A31"/>
    <w:rsid w:val="00403A01"/>
    <w:rsid w:val="004308BE"/>
    <w:rsid w:val="004674F9"/>
    <w:rsid w:val="004800C7"/>
    <w:rsid w:val="004E531F"/>
    <w:rsid w:val="00555C50"/>
    <w:rsid w:val="005845CC"/>
    <w:rsid w:val="00647E6C"/>
    <w:rsid w:val="00664E32"/>
    <w:rsid w:val="006C1F9B"/>
    <w:rsid w:val="00701F22"/>
    <w:rsid w:val="00717C37"/>
    <w:rsid w:val="00750853"/>
    <w:rsid w:val="007B6E47"/>
    <w:rsid w:val="007B7B06"/>
    <w:rsid w:val="007D0784"/>
    <w:rsid w:val="00825C9D"/>
    <w:rsid w:val="008306D1"/>
    <w:rsid w:val="008529D9"/>
    <w:rsid w:val="0087564B"/>
    <w:rsid w:val="00882E0D"/>
    <w:rsid w:val="008B50BD"/>
    <w:rsid w:val="008C537F"/>
    <w:rsid w:val="008E16D6"/>
    <w:rsid w:val="00907D4F"/>
    <w:rsid w:val="00921D87"/>
    <w:rsid w:val="00942280"/>
    <w:rsid w:val="009E3E48"/>
    <w:rsid w:val="009F19F9"/>
    <w:rsid w:val="00A0667D"/>
    <w:rsid w:val="00A611B3"/>
    <w:rsid w:val="00AC0F35"/>
    <w:rsid w:val="00AC7D83"/>
    <w:rsid w:val="00AE02DA"/>
    <w:rsid w:val="00B5498B"/>
    <w:rsid w:val="00B5785F"/>
    <w:rsid w:val="00B73055"/>
    <w:rsid w:val="00B76599"/>
    <w:rsid w:val="00BC6316"/>
    <w:rsid w:val="00BF3007"/>
    <w:rsid w:val="00C31B6A"/>
    <w:rsid w:val="00C7771A"/>
    <w:rsid w:val="00CA6FAF"/>
    <w:rsid w:val="00D07704"/>
    <w:rsid w:val="00D27891"/>
    <w:rsid w:val="00D40414"/>
    <w:rsid w:val="00D652D1"/>
    <w:rsid w:val="00DA68B5"/>
    <w:rsid w:val="00DD2A37"/>
    <w:rsid w:val="00DE0AA1"/>
    <w:rsid w:val="00E15CE6"/>
    <w:rsid w:val="00E15F3F"/>
    <w:rsid w:val="00EE1658"/>
    <w:rsid w:val="00F2737C"/>
    <w:rsid w:val="00F45BEC"/>
    <w:rsid w:val="00F656D8"/>
    <w:rsid w:val="00F65778"/>
    <w:rsid w:val="00FC0EA5"/>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4</cp:revision>
  <cp:lastPrinted>2020-08-31T17:24:00Z</cp:lastPrinted>
  <dcterms:created xsi:type="dcterms:W3CDTF">2022-07-05T20:18:00Z</dcterms:created>
  <dcterms:modified xsi:type="dcterms:W3CDTF">2022-07-07T15:10:00Z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