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6281E" w14:textId="77777777" w:rsidR="00E62CBF" w:rsidRPr="002200B9" w:rsidRDefault="00E62CBF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2200B9">
        <w:rPr>
          <w:rFonts w:ascii="Times New Roman" w:hAnsi="Times New Roman"/>
          <w:b/>
          <w:bCs/>
          <w:sz w:val="24"/>
          <w:szCs w:val="24"/>
        </w:rPr>
        <w:t>TITLE 317. OKLAHOMA HEALTH CARE AUTHORITY</w:t>
      </w:r>
    </w:p>
    <w:p w14:paraId="48ADE8C1" w14:textId="6B474A1E" w:rsidR="00E62CBF" w:rsidRPr="002200B9" w:rsidRDefault="00E62CBF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2200B9">
        <w:rPr>
          <w:rFonts w:ascii="Times New Roman" w:hAnsi="Times New Roman"/>
          <w:b/>
          <w:bCs/>
          <w:sz w:val="24"/>
          <w:szCs w:val="24"/>
        </w:rPr>
        <w:t>CHAPTER 30. MEDICAL PROVIDERS-FEE FOR SERVICE</w:t>
      </w:r>
    </w:p>
    <w:p w14:paraId="28F3551D" w14:textId="77777777" w:rsidR="001C3017" w:rsidRPr="002200B9" w:rsidRDefault="001C3017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B9B36AE" w14:textId="1A1508E3" w:rsidR="00E62CBF" w:rsidRPr="002200B9" w:rsidRDefault="00E62CBF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2200B9">
        <w:rPr>
          <w:rFonts w:ascii="Times New Roman" w:hAnsi="Times New Roman"/>
          <w:b/>
          <w:bCs/>
          <w:sz w:val="24"/>
          <w:szCs w:val="24"/>
        </w:rPr>
        <w:t>SUBCHAPTER 5. INDIVIDUAL PROVIDERS AND SPECIALTIES</w:t>
      </w:r>
    </w:p>
    <w:p w14:paraId="3402ADA7" w14:textId="77777777" w:rsidR="001C3017" w:rsidRPr="002200B9" w:rsidRDefault="001C3017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8388AA1" w14:textId="3FCEDF2A" w:rsidR="001C3017" w:rsidRPr="002200B9" w:rsidRDefault="00E62CBF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2200B9">
        <w:rPr>
          <w:rFonts w:ascii="Times New Roman" w:hAnsi="Times New Roman"/>
          <w:b/>
          <w:bCs/>
          <w:sz w:val="24"/>
          <w:szCs w:val="24"/>
        </w:rPr>
        <w:t xml:space="preserve">PART </w:t>
      </w:r>
      <w:r w:rsidR="002200B9" w:rsidRPr="002200B9">
        <w:rPr>
          <w:rFonts w:ascii="Times New Roman" w:hAnsi="Times New Roman"/>
          <w:b/>
          <w:bCs/>
          <w:sz w:val="24"/>
          <w:szCs w:val="24"/>
        </w:rPr>
        <w:t>110</w:t>
      </w:r>
      <w:r w:rsidRPr="002200B9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2200B9" w:rsidRPr="002200B9">
        <w:rPr>
          <w:rFonts w:ascii="Times New Roman" w:hAnsi="Times New Roman"/>
          <w:b/>
          <w:bCs/>
          <w:sz w:val="24"/>
          <w:szCs w:val="24"/>
        </w:rPr>
        <w:t>INDIAN HEALTH SERVICES, TRIBAL PROGRAMS, AND URBAN INDIAN CLINICS (I/T/Us)</w:t>
      </w:r>
    </w:p>
    <w:p w14:paraId="40641AC9" w14:textId="77777777" w:rsidR="002200B9" w:rsidRPr="002200B9" w:rsidRDefault="002200B9" w:rsidP="003D4C06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E07DD59" w14:textId="77777777" w:rsidR="002200B9" w:rsidRPr="002200B9" w:rsidRDefault="002200B9" w:rsidP="002200B9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  <w:tab w:val="left" w:pos="9504"/>
          <w:tab w:val="left" w:pos="9936"/>
          <w:tab w:val="left" w:pos="1036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Section_30_5_1096"/>
      <w:r w:rsidRPr="002200B9">
        <w:rPr>
          <w:rFonts w:ascii="Times New Roman" w:eastAsia="Times New Roman" w:hAnsi="Times New Roman" w:cs="Times New Roman"/>
          <w:b/>
          <w:bCs/>
          <w:sz w:val="24"/>
          <w:szCs w:val="24"/>
        </w:rPr>
        <w:t>317:30-5-1096.  Off-site services</w:t>
      </w:r>
    </w:p>
    <w:p w14:paraId="2EC3532F" w14:textId="77777777" w:rsidR="002200B9" w:rsidRPr="002200B9" w:rsidRDefault="002200B9" w:rsidP="002200B9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</w:tabs>
        <w:autoSpaceDE w:val="0"/>
        <w:autoSpaceDN w:val="0"/>
        <w:adjustRightInd w:val="0"/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2200B9">
        <w:rPr>
          <w:rFonts w:ascii="Times New Roman" w:eastAsia="Times New Roman" w:hAnsi="Times New Roman" w:cs="Times New Roman"/>
          <w:sz w:val="24"/>
          <w:szCs w:val="24"/>
        </w:rPr>
        <w:t>I/T/U covered services provided off-site or outside of the I/T/U setting, including but not limited to hospice services, mobile clinics, or places of residence, are compensable at the OMB rate</w:t>
      </w:r>
      <w:r w:rsidRPr="002200B9">
        <w:rPr>
          <w:rFonts w:ascii="Times New Roman" w:eastAsia="Times New Roman" w:hAnsi="Times New Roman" w:cs="Times New Roman"/>
          <w:strike/>
          <w:sz w:val="24"/>
          <w:szCs w:val="24"/>
        </w:rPr>
        <w:t xml:space="preserve"> when billed by an I/T/U that has been designated as a Federally Qualified Health Center</w:t>
      </w:r>
      <w:r w:rsidRPr="002200B9">
        <w:rPr>
          <w:rFonts w:ascii="Times New Roman" w:eastAsia="Times New Roman" w:hAnsi="Times New Roman" w:cs="Times New Roman"/>
          <w:sz w:val="24"/>
          <w:szCs w:val="24"/>
        </w:rPr>
        <w:t>. The I/T/U must meet provider participation requirements listed in OAC 317:30-5-1088. I/T/U off-site services may be covered if the services rendered were within the provider's scope of practice and are of the same integrity of services rendered at the I/T/U facility.</w:t>
      </w:r>
    </w:p>
    <w:bookmarkEnd w:id="0"/>
    <w:p w14:paraId="23F52F88" w14:textId="77777777" w:rsidR="00F46BF9" w:rsidRPr="00716909" w:rsidRDefault="00F46BF9" w:rsidP="002200B9">
      <w:pPr>
        <w:pStyle w:val="Default"/>
        <w:contextualSpacing/>
      </w:pPr>
    </w:p>
    <w:sectPr w:rsidR="00F46BF9" w:rsidRPr="007169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802DBF" w14:textId="77777777" w:rsidR="00716909" w:rsidRDefault="00716909" w:rsidP="00716909">
      <w:pPr>
        <w:spacing w:after="0" w:line="240" w:lineRule="auto"/>
      </w:pPr>
      <w:r>
        <w:separator/>
      </w:r>
    </w:p>
  </w:endnote>
  <w:endnote w:type="continuationSeparator" w:id="0">
    <w:p w14:paraId="0239DA00" w14:textId="77777777" w:rsidR="00716909" w:rsidRDefault="00716909" w:rsidP="007169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C8DD32" w14:textId="77777777" w:rsidR="00716909" w:rsidRDefault="007169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436820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A3495A" w14:textId="23820B9F" w:rsidR="00716909" w:rsidRDefault="007169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B0B2BE5" w14:textId="77777777" w:rsidR="00716909" w:rsidRDefault="0071690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085062" w14:textId="77777777" w:rsidR="00716909" w:rsidRDefault="007169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B808F" w14:textId="77777777" w:rsidR="00716909" w:rsidRDefault="00716909" w:rsidP="00716909">
      <w:pPr>
        <w:spacing w:after="0" w:line="240" w:lineRule="auto"/>
      </w:pPr>
      <w:r>
        <w:separator/>
      </w:r>
    </w:p>
  </w:footnote>
  <w:footnote w:type="continuationSeparator" w:id="0">
    <w:p w14:paraId="3F05783E" w14:textId="77777777" w:rsidR="00716909" w:rsidRDefault="00716909" w:rsidP="007169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17F51" w14:textId="0198A225" w:rsidR="00716909" w:rsidRDefault="002200B9">
    <w:pPr>
      <w:pStyle w:val="Header"/>
    </w:pPr>
    <w:r>
      <w:rPr>
        <w:noProof/>
      </w:rPr>
      <w:pict w14:anchorId="38F7482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0650626" o:spid="_x0000_s2050" type="#_x0000_t136" style="position:absolute;margin-left:0;margin-top:0;width:412.4pt;height:247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112B5C" w14:textId="0D8E2A5F" w:rsidR="00716909" w:rsidRDefault="002200B9">
    <w:pPr>
      <w:pStyle w:val="Header"/>
    </w:pPr>
    <w:r>
      <w:rPr>
        <w:noProof/>
      </w:rPr>
      <w:pict w14:anchorId="49599AA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0650627" o:spid="_x0000_s2051" type="#_x0000_t136" style="position:absolute;margin-left:0;margin-top:0;width:412.4pt;height:247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75F178" w14:textId="71AC35BE" w:rsidR="00716909" w:rsidRDefault="002200B9">
    <w:pPr>
      <w:pStyle w:val="Header"/>
    </w:pPr>
    <w:r>
      <w:rPr>
        <w:noProof/>
      </w:rPr>
      <w:pict w14:anchorId="70E3E3E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0650625" o:spid="_x0000_s2049" type="#_x0000_t136" style="position:absolute;margin-left:0;margin-top:0;width:412.4pt;height:247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BA9"/>
    <w:rsid w:val="00010BA9"/>
    <w:rsid w:val="000717A4"/>
    <w:rsid w:val="00141954"/>
    <w:rsid w:val="001C3017"/>
    <w:rsid w:val="002200B9"/>
    <w:rsid w:val="00252B94"/>
    <w:rsid w:val="003D4C06"/>
    <w:rsid w:val="005E019B"/>
    <w:rsid w:val="00716909"/>
    <w:rsid w:val="00751623"/>
    <w:rsid w:val="007E5561"/>
    <w:rsid w:val="008B2EFD"/>
    <w:rsid w:val="00A42098"/>
    <w:rsid w:val="00C209D0"/>
    <w:rsid w:val="00D907A7"/>
    <w:rsid w:val="00D93AC9"/>
    <w:rsid w:val="00E17540"/>
    <w:rsid w:val="00E62CBF"/>
    <w:rsid w:val="00EE5D6E"/>
    <w:rsid w:val="00F46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F1DC987"/>
  <w15:chartTrackingRefBased/>
  <w15:docId w15:val="{714A74A7-6476-4C78-B960-4380579FD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907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169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909"/>
  </w:style>
  <w:style w:type="paragraph" w:styleId="Footer">
    <w:name w:val="footer"/>
    <w:basedOn w:val="Normal"/>
    <w:link w:val="FooterChar"/>
    <w:uiPriority w:val="99"/>
    <w:unhideWhenUsed/>
    <w:rsid w:val="007169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9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788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Oklahoma</Company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Webster</dc:creator>
  <cp:keywords/>
  <dc:description/>
  <cp:lastModifiedBy>Sean Webster</cp:lastModifiedBy>
  <cp:revision>7</cp:revision>
  <dcterms:created xsi:type="dcterms:W3CDTF">2023-08-10T18:18:00Z</dcterms:created>
  <dcterms:modified xsi:type="dcterms:W3CDTF">2025-03-24T21:11:00Z</dcterms:modified>
</cp:coreProperties>
</file>