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3500" w:type="dxa"/>
        <w:tblInd w:w="-455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970"/>
        <w:gridCol w:w="4770"/>
        <w:gridCol w:w="5760"/>
      </w:tblGrid>
      <w:tr w:rsidRPr="00C12E5E" w:rsidR="001C5C8D" w:rsidTr="00FD03B9" w14:paraId="527FEE3E" w14:textId="77777777">
        <w:trPr>
          <w:trHeight w:val="321"/>
        </w:trPr>
        <w:tc>
          <w:tcPr>
            <w:tcW w:w="13500" w:type="dxa"/>
            <w:gridSpan w:val="3"/>
            <w:shd w:val="clear" w:color="auto" w:fill="326295"/>
            <w:tcMar/>
          </w:tcPr>
          <w:p w:rsidRPr="00C12E5E" w:rsidR="001C5C8D" w:rsidP="005C04C0" w:rsidRDefault="001C5C8D" w14:paraId="41577067" w14:textId="77777777">
            <w:pPr>
              <w:pStyle w:val="TableText"/>
              <w:rPr>
                <w:rFonts w:ascii="Times New Roman" w:hAnsi="Times New Roman" w:cs="Times New Roman"/>
                <w:b/>
                <w:bCs/>
                <w:color w:val="FFFFFF" w:themeColor="background1"/>
              </w:rPr>
            </w:pPr>
            <w:r w:rsidRPr="00C12E5E">
              <w:rPr>
                <w:rFonts w:ascii="Times New Roman" w:hAnsi="Times New Roman" w:cs="Times New Roman"/>
                <w:b/>
                <w:bCs/>
                <w:color w:val="FFFFFF" w:themeColor="background1"/>
              </w:rPr>
              <w:t>Step 1: Preparation</w:t>
            </w:r>
          </w:p>
        </w:tc>
      </w:tr>
      <w:tr w:rsidRPr="00C12E5E" w:rsidR="001C5C8D" w:rsidTr="00FD03B9" w14:paraId="11FC9C16" w14:textId="77777777">
        <w:trPr>
          <w:trHeight w:val="260"/>
        </w:trPr>
        <w:tc>
          <w:tcPr>
            <w:tcW w:w="2970" w:type="dxa"/>
            <w:shd w:val="clear" w:color="auto" w:fill="D0DFF0"/>
            <w:tcMar/>
          </w:tcPr>
          <w:p w:rsidRPr="00C12E5E" w:rsidR="001C5C8D" w:rsidP="005C04C0" w:rsidRDefault="001C5C8D" w14:paraId="10E39DAA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Step</w:t>
            </w:r>
          </w:p>
        </w:tc>
        <w:tc>
          <w:tcPr>
            <w:tcW w:w="10530" w:type="dxa"/>
            <w:gridSpan w:val="2"/>
            <w:shd w:val="clear" w:color="auto" w:fill="D0DFF0"/>
            <w:tcMar/>
          </w:tcPr>
          <w:p w:rsidRPr="00C12E5E" w:rsidR="001C5C8D" w:rsidP="005C04C0" w:rsidRDefault="001C5C8D" w14:paraId="07242DC5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Progress/Outcome (Include Implementation Dates)</w:t>
            </w:r>
          </w:p>
        </w:tc>
      </w:tr>
      <w:tr w:rsidRPr="00C12E5E" w:rsidR="001C5C8D" w:rsidTr="00FD03B9" w14:paraId="1F37A8FD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22FCB057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Convene planning team.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5305C3DC" w14:textId="613B23B1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4B9D005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355AB220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Complete Readiness Questionnaire.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737042A6" w14:textId="5A61B54E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62349DA4" w14:textId="77777777">
        <w:trPr>
          <w:trHeight w:val="642"/>
        </w:trPr>
        <w:tc>
          <w:tcPr>
            <w:tcW w:w="2970" w:type="dxa"/>
            <w:tcMar/>
          </w:tcPr>
          <w:p w:rsidRPr="00C12E5E" w:rsidR="001C5C8D" w:rsidP="005C04C0" w:rsidRDefault="001C5C8D" w14:paraId="576E1114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Identify and g</w:t>
            </w:r>
            <w:r>
              <w:rPr>
                <w:rFonts w:ascii="Times New Roman" w:hAnsi="Times New Roman" w:cs="Times New Roman"/>
              </w:rPr>
              <w:t xml:space="preserve">et commitment of facilitator(s). 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34920E1F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6A1A2C39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17908960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Identify and brief essential partners.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1EF2F7D3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79DA4964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091F66FE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Identify communication strategies.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14BEE16A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57D7604F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463E6FC6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Inform the catchment area of the process.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6452CEE0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82B04AF" w14:textId="77777777">
        <w:trPr>
          <w:trHeight w:val="321"/>
        </w:trPr>
        <w:tc>
          <w:tcPr>
            <w:tcW w:w="13500" w:type="dxa"/>
            <w:gridSpan w:val="3"/>
            <w:shd w:val="clear" w:color="auto" w:fill="326295"/>
            <w:tcMar/>
          </w:tcPr>
          <w:p w:rsidRPr="00C12E5E" w:rsidR="001C5C8D" w:rsidP="005C04C0" w:rsidRDefault="001C5C8D" w14:paraId="7C9696FB" w14:textId="77777777">
            <w:pPr>
              <w:pStyle w:val="TableText"/>
              <w:rPr>
                <w:rFonts w:ascii="Times New Roman" w:hAnsi="Times New Roman" w:cs="Times New Roman"/>
                <w:b/>
                <w:bCs/>
                <w:color w:val="FFFFFF" w:themeColor="background1"/>
              </w:rPr>
            </w:pPr>
            <w:r w:rsidRPr="00C12E5E">
              <w:rPr>
                <w:rFonts w:ascii="Times New Roman" w:hAnsi="Times New Roman" w:cs="Times New Roman"/>
                <w:b/>
                <w:bCs/>
                <w:color w:val="FFFFFF" w:themeColor="background1"/>
              </w:rPr>
              <w:t>Step 2: Listening</w:t>
            </w:r>
          </w:p>
        </w:tc>
      </w:tr>
      <w:tr w:rsidRPr="00C12E5E" w:rsidR="001C5C8D" w:rsidTr="00FD03B9" w14:paraId="610B96B7" w14:textId="77777777">
        <w:trPr>
          <w:trHeight w:val="321"/>
        </w:trPr>
        <w:tc>
          <w:tcPr>
            <w:tcW w:w="2970" w:type="dxa"/>
            <w:shd w:val="clear" w:color="auto" w:fill="D0DFF0"/>
            <w:tcMar/>
          </w:tcPr>
          <w:p w:rsidRPr="00C12E5E" w:rsidR="001C5C8D" w:rsidP="005C04C0" w:rsidRDefault="001C5C8D" w14:paraId="655F7DD2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Step</w:t>
            </w:r>
          </w:p>
        </w:tc>
        <w:tc>
          <w:tcPr>
            <w:tcW w:w="10530" w:type="dxa"/>
            <w:gridSpan w:val="2"/>
            <w:shd w:val="clear" w:color="auto" w:fill="D0DFF0"/>
            <w:tcMar/>
          </w:tcPr>
          <w:p w:rsidRPr="00C12E5E" w:rsidR="001C5C8D" w:rsidP="005C04C0" w:rsidRDefault="001C5C8D" w14:paraId="1B6ACFBC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Pr="00C12E5E" w:rsidR="001C5C8D" w:rsidP="005C04C0" w:rsidRDefault="001C5C8D" w14:paraId="6BB02F18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Progress</w:t>
            </w:r>
            <w:r>
              <w:rPr>
                <w:rFonts w:ascii="Times New Roman" w:hAnsi="Times New Roman" w:cs="Times New Roman"/>
                <w:b/>
                <w:bCs/>
              </w:rPr>
              <w:t>/Outcome (Include Implementation Dates)</w:t>
            </w:r>
          </w:p>
        </w:tc>
      </w:tr>
      <w:tr w:rsidRPr="00C12E5E" w:rsidR="001C5C8D" w:rsidTr="00FD03B9" w14:paraId="77DF4DD3" w14:textId="77777777">
        <w:trPr>
          <w:trHeight w:val="624"/>
        </w:trPr>
        <w:tc>
          <w:tcPr>
            <w:tcW w:w="2970" w:type="dxa"/>
            <w:tcMar/>
          </w:tcPr>
          <w:p w:rsidRPr="00C12E5E" w:rsidR="001C5C8D" w:rsidP="005C04C0" w:rsidRDefault="001C5C8D" w14:paraId="14A1D302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Map out stakeholder groups and communication strategies.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1F28B61E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73522694" w14:textId="77777777">
        <w:trPr>
          <w:trHeight w:val="642"/>
        </w:trPr>
        <w:tc>
          <w:tcPr>
            <w:tcW w:w="2970" w:type="dxa"/>
            <w:tcMar/>
          </w:tcPr>
          <w:p w:rsidRPr="00C12E5E" w:rsidR="001C5C8D" w:rsidP="005C04C0" w:rsidRDefault="001C5C8D" w14:paraId="4CB988F2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Create listening materials (e.g., survey, focus group questions, meeting agendas).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04C777F8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B113C3E" w14:textId="77777777">
        <w:trPr>
          <w:trHeight w:val="624"/>
        </w:trPr>
        <w:tc>
          <w:tcPr>
            <w:tcW w:w="2970" w:type="dxa"/>
            <w:tcMar/>
          </w:tcPr>
          <w:p w:rsidRPr="00C12E5E" w:rsidR="001C5C8D" w:rsidP="005C04C0" w:rsidRDefault="001C5C8D" w14:paraId="319EF287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Hold focus groups, surveys, listening sessions, etc.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39CAFB23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2D7142C2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1F40D7CA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Compile results of meetings into themes.</w:t>
            </w:r>
          </w:p>
        </w:tc>
        <w:tc>
          <w:tcPr>
            <w:tcW w:w="10530" w:type="dxa"/>
            <w:gridSpan w:val="2"/>
            <w:tcMar/>
          </w:tcPr>
          <w:p w:rsidRPr="00C12E5E" w:rsidR="001C5C8D" w:rsidP="005C04C0" w:rsidRDefault="001C5C8D" w14:paraId="15A31BE1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4A217326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6D1AD2E8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Reach out to missing voices.</w:t>
            </w:r>
          </w:p>
        </w:tc>
        <w:tc>
          <w:tcPr>
            <w:tcW w:w="10530" w:type="dxa"/>
            <w:gridSpan w:val="2"/>
            <w:tcMar/>
          </w:tcPr>
          <w:p w:rsidR="001C5C8D" w:rsidP="005C04C0" w:rsidRDefault="001C5C8D" w14:paraId="391A0498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  <w:p w:rsidR="001C5C8D" w:rsidP="005C04C0" w:rsidRDefault="001C5C8D" w14:paraId="362F0DDE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  <w:p w:rsidRPr="00C12E5E" w:rsidR="001C5C8D" w:rsidP="005C04C0" w:rsidRDefault="001C5C8D" w14:paraId="4633BE89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634CC585" w14:textId="77777777">
        <w:trPr>
          <w:trHeight w:val="321"/>
        </w:trPr>
        <w:tc>
          <w:tcPr>
            <w:tcW w:w="13500" w:type="dxa"/>
            <w:gridSpan w:val="3"/>
            <w:shd w:val="clear" w:color="auto" w:fill="326295"/>
            <w:tcMar/>
          </w:tcPr>
          <w:p w:rsidRPr="00C12E5E" w:rsidR="001C5C8D" w:rsidP="005C04C0" w:rsidRDefault="001C5C8D" w14:paraId="004B496F" w14:textId="77777777">
            <w:pPr>
              <w:pStyle w:val="TableText"/>
              <w:rPr>
                <w:rFonts w:ascii="Times New Roman" w:hAnsi="Times New Roman" w:cs="Times New Roman"/>
                <w:b/>
                <w:bCs/>
                <w:color w:val="FFFFFF" w:themeColor="background1"/>
              </w:rPr>
            </w:pPr>
            <w:r w:rsidRPr="00C12E5E">
              <w:rPr>
                <w:rFonts w:ascii="Times New Roman" w:hAnsi="Times New Roman" w:cs="Times New Roman"/>
                <w:b/>
                <w:bCs/>
                <w:color w:val="FFFFFF" w:themeColor="background1"/>
              </w:rPr>
              <w:t>Step 3: Exploring Data and Identifying Priorities</w:t>
            </w:r>
          </w:p>
        </w:tc>
      </w:tr>
      <w:tr w:rsidRPr="00C12E5E" w:rsidR="001C5C8D" w:rsidTr="00FD03B9" w14:paraId="709BE945" w14:textId="77777777">
        <w:trPr>
          <w:trHeight w:val="303"/>
        </w:trPr>
        <w:tc>
          <w:tcPr>
            <w:tcW w:w="2970" w:type="dxa"/>
            <w:shd w:val="clear" w:color="auto" w:fill="D0DFF0"/>
            <w:tcMar/>
          </w:tcPr>
          <w:p w:rsidRPr="00C12E5E" w:rsidR="001C5C8D" w:rsidP="005C04C0" w:rsidRDefault="001C5C8D" w14:paraId="134260E1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Step</w:t>
            </w:r>
          </w:p>
        </w:tc>
        <w:tc>
          <w:tcPr>
            <w:tcW w:w="4770" w:type="dxa"/>
            <w:shd w:val="clear" w:color="auto" w:fill="D0DFF0"/>
            <w:tcMar/>
          </w:tcPr>
          <w:p w:rsidRPr="00C12E5E" w:rsidR="001C5C8D" w:rsidP="005C04C0" w:rsidRDefault="001C5C8D" w14:paraId="748B4644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When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760" w:type="dxa"/>
            <w:shd w:val="clear" w:color="auto" w:fill="D0DFF0"/>
            <w:tcMar/>
          </w:tcPr>
          <w:p w:rsidRPr="00C12E5E" w:rsidR="001C5C8D" w:rsidP="005C04C0" w:rsidRDefault="001C5C8D" w14:paraId="1E139731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Progress</w:t>
            </w:r>
          </w:p>
        </w:tc>
      </w:tr>
      <w:tr w:rsidRPr="00C12E5E" w:rsidR="001C5C8D" w:rsidTr="00FD03B9" w14:paraId="43505A34" w14:textId="77777777">
        <w:trPr>
          <w:trHeight w:val="642"/>
        </w:trPr>
        <w:tc>
          <w:tcPr>
            <w:tcW w:w="2970" w:type="dxa"/>
            <w:tcMar/>
          </w:tcPr>
          <w:p w:rsidRPr="00C12E5E" w:rsidR="001C5C8D" w:rsidP="005C04C0" w:rsidRDefault="001C5C8D" w14:paraId="2850FE4B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Identify data needs based on themes from Step 2 themes.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46385165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79977AD6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A0B3781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7CA15D78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lastRenderedPageBreak/>
              <w:t>Collect data from appropriate sources.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558BC9F7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6ECFEEDB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178B6B3C" w14:textId="77777777">
        <w:trPr>
          <w:trHeight w:val="642"/>
        </w:trPr>
        <w:tc>
          <w:tcPr>
            <w:tcW w:w="2970" w:type="dxa"/>
            <w:tcMar/>
          </w:tcPr>
          <w:p w:rsidRPr="00C12E5E" w:rsidR="001C5C8D" w:rsidP="005C04C0" w:rsidRDefault="001C5C8D" w14:paraId="5B5D11B9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Lay out data into understandable format for the catchment area.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1C7DD973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230BD231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72DAFDC7" w14:textId="77777777">
        <w:trPr>
          <w:trHeight w:val="303"/>
        </w:trPr>
        <w:tc>
          <w:tcPr>
            <w:tcW w:w="2970" w:type="dxa"/>
            <w:tcMar/>
          </w:tcPr>
          <w:p w:rsidRPr="00C12E5E" w:rsidR="001C5C8D" w:rsidP="005C04C0" w:rsidRDefault="001C5C8D" w14:paraId="5A9D9092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Invite stakeholders to data discussions.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69C01E95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0A622967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5BE7BAE1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56469F52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Hold data discussions.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6E5AF982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3322DF92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216A33A2" w14:textId="77777777">
        <w:trPr>
          <w:trHeight w:val="624"/>
        </w:trPr>
        <w:tc>
          <w:tcPr>
            <w:tcW w:w="2970" w:type="dxa"/>
            <w:tcMar/>
          </w:tcPr>
          <w:p w:rsidRPr="00C12E5E" w:rsidR="001C5C8D" w:rsidP="005C04C0" w:rsidRDefault="001C5C8D" w14:paraId="63F93795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Compile stakeholder data discussion into themes from Step 2.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6AD633E8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369230E3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6B43605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024B860D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Prioritize needs.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26625D0B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26982AF1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AEFD34F" w14:textId="77777777">
        <w:trPr>
          <w:trHeight w:val="321"/>
        </w:trPr>
        <w:tc>
          <w:tcPr>
            <w:tcW w:w="13500" w:type="dxa"/>
            <w:gridSpan w:val="3"/>
            <w:shd w:val="clear" w:color="auto" w:fill="326295"/>
            <w:tcMar/>
          </w:tcPr>
          <w:p w:rsidRPr="00C12E5E" w:rsidR="001C5C8D" w:rsidP="005C04C0" w:rsidRDefault="001C5C8D" w14:paraId="3A8928D2" w14:textId="77777777">
            <w:pPr>
              <w:pStyle w:val="TableText"/>
              <w:rPr>
                <w:rFonts w:ascii="Times New Roman" w:hAnsi="Times New Roman" w:cs="Times New Roman"/>
                <w:b/>
                <w:bCs/>
                <w:color w:val="FFFFFF" w:themeColor="background1"/>
              </w:rPr>
            </w:pPr>
            <w:r w:rsidRPr="00C12E5E">
              <w:rPr>
                <w:rFonts w:ascii="Times New Roman" w:hAnsi="Times New Roman" w:cs="Times New Roman"/>
                <w:b/>
                <w:bCs/>
                <w:color w:val="FFFFFF" w:themeColor="background1"/>
              </w:rPr>
              <w:t>Step 4: Planning</w:t>
            </w:r>
          </w:p>
        </w:tc>
      </w:tr>
      <w:tr w:rsidRPr="00C12E5E" w:rsidR="001C5C8D" w:rsidTr="00FD03B9" w14:paraId="505C1C0F" w14:textId="77777777">
        <w:trPr>
          <w:trHeight w:val="303"/>
        </w:trPr>
        <w:tc>
          <w:tcPr>
            <w:tcW w:w="2970" w:type="dxa"/>
            <w:shd w:val="clear" w:color="auto" w:fill="D0DFF0"/>
            <w:tcMar/>
          </w:tcPr>
          <w:p w:rsidRPr="00C12E5E" w:rsidR="001C5C8D" w:rsidP="005C04C0" w:rsidRDefault="001C5C8D" w14:paraId="1D8A616E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Step</w:t>
            </w:r>
          </w:p>
        </w:tc>
        <w:tc>
          <w:tcPr>
            <w:tcW w:w="4770" w:type="dxa"/>
            <w:shd w:val="clear" w:color="auto" w:fill="D0DFF0"/>
            <w:tcMar/>
          </w:tcPr>
          <w:p w:rsidRPr="00C12E5E" w:rsidR="001C5C8D" w:rsidP="005C04C0" w:rsidRDefault="001C5C8D" w14:paraId="60C889BB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When</w:t>
            </w:r>
          </w:p>
        </w:tc>
        <w:tc>
          <w:tcPr>
            <w:tcW w:w="5760" w:type="dxa"/>
            <w:shd w:val="clear" w:color="auto" w:fill="D0DFF0"/>
            <w:tcMar/>
          </w:tcPr>
          <w:p w:rsidRPr="00C12E5E" w:rsidR="001C5C8D" w:rsidP="005C04C0" w:rsidRDefault="001C5C8D" w14:paraId="0858C3CC" w14:textId="77777777">
            <w:pPr>
              <w:pStyle w:val="TableTex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12E5E">
              <w:rPr>
                <w:rFonts w:ascii="Times New Roman" w:hAnsi="Times New Roman" w:cs="Times New Roman"/>
                <w:b/>
                <w:bCs/>
              </w:rPr>
              <w:t>Progress</w:t>
            </w:r>
          </w:p>
        </w:tc>
      </w:tr>
      <w:tr w:rsidRPr="00C12E5E" w:rsidR="001C5C8D" w:rsidTr="00FD03B9" w14:paraId="0A67DB52" w14:textId="77777777">
        <w:trPr>
          <w:trHeight w:val="642"/>
        </w:trPr>
        <w:tc>
          <w:tcPr>
            <w:tcW w:w="2970" w:type="dxa"/>
            <w:tcMar/>
          </w:tcPr>
          <w:p w:rsidRPr="00C12E5E" w:rsidR="001C5C8D" w:rsidP="005C04C0" w:rsidRDefault="001C5C8D" w14:paraId="78AD5911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Identify possible services or strategies for meeting the need.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2D3ED76A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5EDAC942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307F8BFD" w14:textId="77777777">
        <w:trPr>
          <w:trHeight w:val="624"/>
        </w:trPr>
        <w:tc>
          <w:tcPr>
            <w:tcW w:w="2970" w:type="dxa"/>
            <w:tcMar/>
          </w:tcPr>
          <w:p w:rsidRPr="00C12E5E" w:rsidR="001C5C8D" w:rsidP="005C04C0" w:rsidRDefault="001C5C8D" w14:paraId="4D55934F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Share priorities and possible service strategies with stakeholders.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67011237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2F24C3FD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2DFF29D5" w14:textId="77777777">
        <w:trPr>
          <w:trHeight w:val="321"/>
        </w:trPr>
        <w:tc>
          <w:tcPr>
            <w:tcW w:w="2970" w:type="dxa"/>
            <w:tcMar/>
          </w:tcPr>
          <w:p w:rsidRPr="00C12E5E" w:rsidR="001C5C8D" w:rsidP="005C04C0" w:rsidRDefault="001C5C8D" w14:paraId="282A42E7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Coordinate stakeholder meeting logistics.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78555129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7C178967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700D6892" w14:textId="77777777">
        <w:trPr>
          <w:trHeight w:val="624"/>
        </w:trPr>
        <w:tc>
          <w:tcPr>
            <w:tcW w:w="2970" w:type="dxa"/>
            <w:tcMar/>
          </w:tcPr>
          <w:p w:rsidRPr="00C12E5E" w:rsidR="001C5C8D" w:rsidP="005C04C0" w:rsidRDefault="001C5C8D" w14:paraId="30F49C22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>Engage stakeholders in service delivery plan.</w:t>
            </w:r>
          </w:p>
        </w:tc>
        <w:tc>
          <w:tcPr>
            <w:tcW w:w="4770" w:type="dxa"/>
            <w:tcMar/>
          </w:tcPr>
          <w:p w:rsidRPr="00C12E5E" w:rsidR="001C5C8D" w:rsidP="005C04C0" w:rsidRDefault="001C5C8D" w14:paraId="33169054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03ABC767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  <w:tr w:rsidRPr="00C12E5E" w:rsidR="001C5C8D" w:rsidTr="00FD03B9" w14:paraId="414CD859" w14:textId="77777777">
        <w:trPr>
          <w:trHeight w:val="872"/>
        </w:trPr>
        <w:tc>
          <w:tcPr>
            <w:tcW w:w="2970" w:type="dxa"/>
            <w:tcMar/>
          </w:tcPr>
          <w:p w:rsidRPr="00C12E5E" w:rsidR="001C5C8D" w:rsidP="005C04C0" w:rsidRDefault="001C5C8D" w14:paraId="4D71A50B" w14:textId="77777777">
            <w:pPr>
              <w:pStyle w:val="TableText"/>
              <w:rPr>
                <w:rFonts w:ascii="Times New Roman" w:hAnsi="Times New Roman" w:cs="Times New Roman"/>
              </w:rPr>
            </w:pPr>
            <w:r w:rsidRPr="00C12E5E">
              <w:rPr>
                <w:rFonts w:ascii="Times New Roman" w:hAnsi="Times New Roman" w:cs="Times New Roman"/>
              </w:rPr>
              <w:t xml:space="preserve">Compile </w:t>
            </w:r>
            <w:r>
              <w:rPr>
                <w:rFonts w:ascii="Times New Roman" w:hAnsi="Times New Roman" w:cs="Times New Roman"/>
              </w:rPr>
              <w:t xml:space="preserve">action plan into the assessment </w:t>
            </w:r>
          </w:p>
        </w:tc>
        <w:tc>
          <w:tcPr>
            <w:tcW w:w="4770" w:type="dxa"/>
            <w:tcMar/>
          </w:tcPr>
          <w:p w:rsidRPr="00C46368" w:rsidR="001C5C8D" w:rsidP="005C04C0" w:rsidRDefault="001C5C8D" w14:paraId="1BD58884" w14:textId="77777777">
            <w:pPr>
              <w:pStyle w:val="TableTex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60" w:type="dxa"/>
            <w:tcMar/>
          </w:tcPr>
          <w:p w:rsidRPr="00C12E5E" w:rsidR="001C5C8D" w:rsidP="005C04C0" w:rsidRDefault="001C5C8D" w14:paraId="69E2EA8B" w14:textId="77777777">
            <w:pPr>
              <w:pStyle w:val="TableText"/>
              <w:rPr>
                <w:rFonts w:ascii="Times New Roman" w:hAnsi="Times New Roman" w:cs="Times New Roman"/>
              </w:rPr>
            </w:pPr>
          </w:p>
        </w:tc>
      </w:tr>
    </w:tbl>
    <w:p w:rsidR="007837CA" w:rsidRDefault="007837CA" w14:paraId="3C149FDB" w14:textId="77777777"/>
    <w:sectPr w:rsidR="007837CA" w:rsidSect="001C5C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C5C8D" w:rsidP="001C5C8D" w:rsidRDefault="001C5C8D" w14:paraId="4D45691B" w14:textId="77777777">
      <w:pPr>
        <w:spacing w:after="0" w:line="240" w:lineRule="auto"/>
      </w:pPr>
      <w:r>
        <w:separator/>
      </w:r>
    </w:p>
  </w:endnote>
  <w:endnote w:type="continuationSeparator" w:id="0">
    <w:p w:rsidR="001C5C8D" w:rsidP="001C5C8D" w:rsidRDefault="001C5C8D" w14:paraId="3131CC2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5063394F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03FF7EC2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7084BF7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C5C8D" w:rsidP="001C5C8D" w:rsidRDefault="001C5C8D" w14:paraId="7B6410B8" w14:textId="77777777">
      <w:pPr>
        <w:spacing w:after="0" w:line="240" w:lineRule="auto"/>
      </w:pPr>
      <w:r>
        <w:separator/>
      </w:r>
    </w:p>
  </w:footnote>
  <w:footnote w:type="continuationSeparator" w:id="0">
    <w:p w:rsidR="001C5C8D" w:rsidP="001C5C8D" w:rsidRDefault="001C5C8D" w14:paraId="2DEACD1C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5AEB6AC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302B2962" w14:textId="56D2865E">
    <w:pPr>
      <w:pStyle w:val="Header"/>
    </w:pPr>
    <w:r>
      <w:t>Table 1 – Plan Timeline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C5C8D" w:rsidRDefault="001C5C8D" w14:paraId="7391F1E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C3B3B"/>
    <w:multiLevelType w:val="multilevel"/>
    <w:tmpl w:val="263898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1BC5311"/>
    <w:multiLevelType w:val="hybridMultilevel"/>
    <w:tmpl w:val="9F7CDCD4"/>
    <w:lvl w:ilvl="0" w:tplc="35B494A2">
      <w:start w:val="1"/>
      <w:numFmt w:val="bullet"/>
      <w:pStyle w:val="TableBullet1"/>
      <w:lvlText w:val="•"/>
      <w:lvlJc w:val="left"/>
      <w:pPr>
        <w:ind w:left="720" w:hanging="360"/>
      </w:pPr>
      <w:rPr>
        <w:rFonts w:hint="default" w:ascii="Calibri" w:hAnsi="Calibri"/>
        <w:b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FFD0EB9"/>
    <w:multiLevelType w:val="multilevel"/>
    <w:tmpl w:val="03284D1C"/>
    <w:lvl w:ilvl="0">
      <w:start w:val="1"/>
      <w:numFmt w:val="upperRoman"/>
      <w:pStyle w:val="Heading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36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ind w:left="720" w:hanging="36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3" w15:restartNumberingAfterBreak="0">
    <w:nsid w:val="544B1869"/>
    <w:multiLevelType w:val="hybridMultilevel"/>
    <w:tmpl w:val="362C96F2"/>
    <w:lvl w:ilvl="0" w:tplc="EB5A7578">
      <w:start w:val="1"/>
      <w:numFmt w:val="decimal"/>
      <w:pStyle w:val="NumberedList1"/>
      <w:lvlText w:val="%1."/>
      <w:lvlJc w:val="left"/>
      <w:pPr>
        <w:ind w:left="360" w:hanging="360"/>
      </w:pPr>
      <w:rPr>
        <w:rFonts w:hint="default"/>
        <w:b w:val="0"/>
        <w:bCs/>
        <w:i w:val="0"/>
        <w:iCs/>
        <w:color w:val="auto"/>
      </w:rPr>
    </w:lvl>
    <w:lvl w:ilvl="1" w:tplc="F0B4AA08">
      <w:start w:val="1"/>
      <w:numFmt w:val="lowerLetter"/>
      <w:lvlText w:val="%2."/>
      <w:lvlJc w:val="left"/>
      <w:pPr>
        <w:ind w:left="1440" w:hanging="360"/>
      </w:pPr>
      <w:rPr>
        <w:rFonts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63A57BE3"/>
    <w:multiLevelType w:val="hybridMultilevel"/>
    <w:tmpl w:val="A3C8C5AE"/>
    <w:lvl w:ilvl="0" w:tplc="245C5A9C">
      <w:start w:val="1"/>
      <w:numFmt w:val="bullet"/>
      <w:pStyle w:val="BulletCheckmarks"/>
      <w:lvlText w:val=""/>
      <w:lvlJc w:val="left"/>
      <w:pPr>
        <w:ind w:left="720" w:hanging="360"/>
      </w:pPr>
      <w:rPr>
        <w:rFonts w:hint="default" w:ascii="Symbol" w:hAnsi="Symbol"/>
        <w:color w:val="32629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65877B2"/>
    <w:multiLevelType w:val="multilevel"/>
    <w:tmpl w:val="CF962250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36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720" w:hanging="360"/>
      </w:pPr>
      <w:rPr>
        <w:rFonts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vertAlign w:val="baseline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720" w:hanging="360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180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1800" w:firstLine="0"/>
      </w:pPr>
      <w:rPr>
        <w:rFonts w:hint="default"/>
      </w:rPr>
    </w:lvl>
    <w:lvl w:ilvl="6">
      <w:start w:val="1"/>
      <w:numFmt w:val="lowerRoman"/>
      <w:lvlText w:val="%7)"/>
      <w:lvlJc w:val="left"/>
      <w:pPr>
        <w:tabs>
          <w:tab w:val="num" w:pos="2880"/>
        </w:tabs>
        <w:ind w:left="2160" w:firstLine="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5040" w:hanging="720"/>
      </w:pPr>
      <w:rPr>
        <w:rFonts w:hint="default"/>
      </w:rPr>
    </w:lvl>
    <w:lvl w:ilvl="8">
      <w:start w:val="1"/>
      <w:numFmt w:val="decimal"/>
      <w:lvlText w:val="(%9)"/>
      <w:lvlJc w:val="left"/>
      <w:pPr>
        <w:tabs>
          <w:tab w:val="num" w:pos="0"/>
        </w:tabs>
        <w:ind w:left="5760" w:hanging="720"/>
      </w:pPr>
      <w:rPr>
        <w:rFonts w:hint="default"/>
      </w:rPr>
    </w:lvl>
  </w:abstractNum>
  <w:num w:numId="1" w16cid:durableId="751975643">
    <w:abstractNumId w:val="5"/>
  </w:num>
  <w:num w:numId="2" w16cid:durableId="807014437">
    <w:abstractNumId w:val="0"/>
  </w:num>
  <w:num w:numId="3" w16cid:durableId="1768227626">
    <w:abstractNumId w:val="2"/>
  </w:num>
  <w:num w:numId="4" w16cid:durableId="464156540">
    <w:abstractNumId w:val="2"/>
  </w:num>
  <w:num w:numId="5" w16cid:durableId="588853502">
    <w:abstractNumId w:val="2"/>
  </w:num>
  <w:num w:numId="6" w16cid:durableId="465633870">
    <w:abstractNumId w:val="3"/>
  </w:num>
  <w:num w:numId="7" w16cid:durableId="534119659">
    <w:abstractNumId w:val="1"/>
  </w:num>
  <w:num w:numId="8" w16cid:durableId="1791587827">
    <w:abstractNumId w:val="4"/>
  </w:num>
  <w:num w:numId="9" w16cid:durableId="809789441">
    <w:abstractNumId w:val="2"/>
  </w:num>
  <w:num w:numId="10" w16cid:durableId="1018041937">
    <w:abstractNumId w:val="2"/>
  </w:num>
  <w:num w:numId="11" w16cid:durableId="1344817996">
    <w:abstractNumId w:val="2"/>
  </w:num>
  <w:num w:numId="12" w16cid:durableId="1939631534">
    <w:abstractNumId w:val="2"/>
  </w:num>
  <w:num w:numId="13" w16cid:durableId="67314459">
    <w:abstractNumId w:val="2"/>
  </w:num>
  <w:num w:numId="14" w16cid:durableId="2025668209">
    <w:abstractNumId w:val="2"/>
  </w:num>
  <w:num w:numId="15" w16cid:durableId="824665709">
    <w:abstractNumId w:val="3"/>
  </w:num>
  <w:num w:numId="16" w16cid:durableId="780076118">
    <w:abstractNumId w:val="1"/>
  </w:num>
  <w:num w:numId="17" w16cid:durableId="223682895">
    <w:abstractNumId w:val="4"/>
  </w:num>
  <w:num w:numId="18" w16cid:durableId="3775140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228" w:allStyles="0" w:customStyles="0" w:latentStyles="0" w:stylesInUse="1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C8D"/>
    <w:rsid w:val="001C5C8D"/>
    <w:rsid w:val="0066168F"/>
    <w:rsid w:val="007837CA"/>
    <w:rsid w:val="00985BEE"/>
    <w:rsid w:val="00C65A2B"/>
    <w:rsid w:val="00E61BA1"/>
    <w:rsid w:val="00FD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2708C"/>
  <w15:chartTrackingRefBased/>
  <w15:docId w15:val="{B36E024E-754B-422F-888A-42A84A23E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1C5C8D"/>
  </w:style>
  <w:style w:type="paragraph" w:styleId="Heading1">
    <w:name w:val="heading 1"/>
    <w:basedOn w:val="Normal"/>
    <w:next w:val="Normal"/>
    <w:link w:val="Heading1Char"/>
    <w:uiPriority w:val="9"/>
    <w:qFormat/>
    <w:rsid w:val="0066168F"/>
    <w:pPr>
      <w:keepNext/>
      <w:keepLines/>
      <w:numPr>
        <w:numId w:val="18"/>
      </w:numPr>
      <w:spacing w:before="120" w:after="120" w:line="240" w:lineRule="auto"/>
      <w:contextualSpacing/>
      <w:outlineLvl w:val="0"/>
    </w:pPr>
    <w:rPr>
      <w:rFonts w:ascii="Times New Roman" w:hAnsi="Times New Roman" w:eastAsiaTheme="majorEastAsia" w:cstheme="minorHAns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6168F"/>
    <w:pPr>
      <w:numPr>
        <w:ilvl w:val="1"/>
        <w:numId w:val="18"/>
      </w:numPr>
      <w:spacing w:before="40" w:after="0" w:line="240" w:lineRule="auto"/>
      <w:outlineLvl w:val="1"/>
    </w:pPr>
    <w:rPr>
      <w:rFonts w:ascii="Times New Roman" w:hAnsi="Times New Roman" w:eastAsiaTheme="majorEastAsia" w:cstheme="majorBidi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6168F"/>
    <w:pPr>
      <w:numPr>
        <w:ilvl w:val="2"/>
        <w:numId w:val="18"/>
      </w:numPr>
      <w:spacing w:after="0" w:line="240" w:lineRule="auto"/>
      <w:outlineLvl w:val="2"/>
    </w:pPr>
    <w:rPr>
      <w:rFonts w:ascii="Times New Roman" w:hAnsi="Times New Roman" w:cs="Times New Roman" w:eastAsiaTheme="majorEastAsia"/>
      <w:b/>
      <w:w w:val="10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168F"/>
    <w:pPr>
      <w:keepNext/>
      <w:keepLines/>
      <w:numPr>
        <w:ilvl w:val="3"/>
        <w:numId w:val="18"/>
      </w:numPr>
      <w:spacing w:before="40" w:after="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uiPriority w:val="9"/>
    <w:rsid w:val="0066168F"/>
    <w:rPr>
      <w:rFonts w:ascii="Times New Roman" w:hAnsi="Times New Roman" w:cs="Times New Roman" w:eastAsiaTheme="majorEastAsia"/>
      <w:b/>
      <w:w w:val="105"/>
      <w:sz w:val="24"/>
      <w:szCs w:val="24"/>
    </w:rPr>
  </w:style>
  <w:style w:type="character" w:styleId="Heading1Char" w:customStyle="1">
    <w:name w:val="Heading 1 Char"/>
    <w:basedOn w:val="DefaultParagraphFont"/>
    <w:link w:val="Heading1"/>
    <w:uiPriority w:val="9"/>
    <w:rsid w:val="0066168F"/>
    <w:rPr>
      <w:rFonts w:ascii="Times New Roman" w:hAnsi="Times New Roman" w:eastAsiaTheme="majorEastAsia" w:cstheme="minorHAnsi"/>
      <w:b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66168F"/>
    <w:rPr>
      <w:rFonts w:ascii="Times New Roman" w:hAnsi="Times New Roman" w:eastAsiaTheme="majorEastAsia" w:cstheme="majorBidi"/>
      <w:sz w:val="26"/>
      <w:szCs w:val="26"/>
    </w:rPr>
  </w:style>
  <w:style w:type="paragraph" w:styleId="Nar3" w:customStyle="1">
    <w:name w:val="Nar 3"/>
    <w:basedOn w:val="Heading3"/>
    <w:rsid w:val="0066168F"/>
    <w:pPr>
      <w:numPr>
        <w:ilvl w:val="0"/>
        <w:numId w:val="0"/>
      </w:numPr>
      <w:ind w:left="1080"/>
    </w:pPr>
  </w:style>
  <w:style w:type="paragraph" w:styleId="NumberedList1" w:customStyle="1">
    <w:name w:val="Numbered List 1"/>
    <w:basedOn w:val="BodyText"/>
    <w:rsid w:val="0066168F"/>
    <w:pPr>
      <w:numPr>
        <w:numId w:val="15"/>
      </w:numPr>
      <w:spacing w:before="120"/>
      <w:contextualSpacing/>
    </w:pPr>
    <w:rPr>
      <w:rFonts w:eastAsia="Times New Roman"/>
    </w:rPr>
  </w:style>
  <w:style w:type="paragraph" w:styleId="BodyText">
    <w:name w:val="Body Text"/>
    <w:basedOn w:val="Normal"/>
    <w:link w:val="BodyTextChar"/>
    <w:uiPriority w:val="1"/>
    <w:rsid w:val="0066168F"/>
    <w:pPr>
      <w:autoSpaceDE w:val="0"/>
      <w:autoSpaceDN w:val="0"/>
      <w:spacing w:before="240" w:after="120" w:line="240" w:lineRule="auto"/>
    </w:pPr>
    <w:rPr>
      <w:rFonts w:cstheme="minorHAnsi"/>
      <w:noProof/>
    </w:rPr>
  </w:style>
  <w:style w:type="character" w:styleId="BodyTextChar" w:customStyle="1">
    <w:name w:val="Body Text Char"/>
    <w:basedOn w:val="DefaultParagraphFont"/>
    <w:link w:val="BodyText"/>
    <w:uiPriority w:val="1"/>
    <w:rsid w:val="0066168F"/>
    <w:rPr>
      <w:rFonts w:cstheme="minorHAnsi"/>
      <w:noProof/>
    </w:rPr>
  </w:style>
  <w:style w:type="paragraph" w:styleId="Nar2" w:customStyle="1">
    <w:name w:val="Nar 2"/>
    <w:basedOn w:val="Normal"/>
    <w:qFormat/>
    <w:rsid w:val="0066168F"/>
    <w:pPr>
      <w:spacing w:before="120" w:line="240" w:lineRule="auto"/>
      <w:ind w:left="720"/>
      <w:jc w:val="both"/>
    </w:pPr>
    <w:rPr>
      <w:rFonts w:ascii="Times New Roman" w:hAnsi="Times New Roman" w:cs="Times New Roman"/>
      <w:sz w:val="24"/>
      <w:szCs w:val="24"/>
    </w:rPr>
  </w:style>
  <w:style w:type="paragraph" w:styleId="BodyTextPostHead" w:customStyle="1">
    <w:name w:val="Body Text Post Head"/>
    <w:basedOn w:val="BodyText"/>
    <w:rsid w:val="0066168F"/>
    <w:pPr>
      <w:spacing w:before="0"/>
    </w:pPr>
    <w:rPr>
      <w:rFonts w:eastAsia="Times New Roman"/>
    </w:rPr>
  </w:style>
  <w:style w:type="paragraph" w:styleId="TableText" w:customStyle="1">
    <w:name w:val="Table Text"/>
    <w:rsid w:val="0066168F"/>
    <w:pPr>
      <w:spacing w:after="0" w:line="240" w:lineRule="auto"/>
      <w:contextualSpacing/>
    </w:pPr>
    <w:rPr>
      <w:rFonts w:cstheme="minorHAnsi"/>
      <w:szCs w:val="20"/>
    </w:rPr>
  </w:style>
  <w:style w:type="paragraph" w:styleId="DecimalAligned" w:customStyle="1">
    <w:name w:val="Decimal Aligned"/>
    <w:basedOn w:val="Normal"/>
    <w:uiPriority w:val="40"/>
    <w:rsid w:val="0066168F"/>
    <w:pPr>
      <w:tabs>
        <w:tab w:val="decimal" w:pos="360"/>
      </w:tabs>
      <w:spacing w:after="200" w:line="276" w:lineRule="auto"/>
    </w:pPr>
    <w:rPr>
      <w:rFonts w:cs="Times New Roman" w:eastAsiaTheme="minorEastAsia"/>
    </w:rPr>
  </w:style>
  <w:style w:type="table" w:styleId="TableGrid1" w:customStyle="1">
    <w:name w:val="Table Grid1"/>
    <w:basedOn w:val="TableNormal"/>
    <w:next w:val="TableGrid"/>
    <w:uiPriority w:val="59"/>
    <w:rsid w:val="0066168F"/>
    <w:pPr>
      <w:spacing w:after="0" w:line="240" w:lineRule="auto"/>
    </w:pPr>
    <w:tblPr>
      <w:tblStyleRow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blStylePr w:type="firstRow">
      <w:rPr>
        <w:b/>
        <w:color w:val="FFFFFF" w:themeColor="background1"/>
      </w:rPr>
      <w:tblPr/>
      <w:tcPr>
        <w:shd w:val="clear" w:color="auto" w:fill="326295"/>
      </w:tcPr>
    </w:tblStylePr>
    <w:tblStylePr w:type="band1Horz">
      <w:tblPr/>
      <w:tcPr>
        <w:shd w:val="clear" w:color="auto" w:fill="D0DFF0"/>
      </w:tcPr>
    </w:tblStylePr>
  </w:style>
  <w:style w:type="table" w:styleId="TableGrid">
    <w:name w:val="Table Grid"/>
    <w:basedOn w:val="TableNormal"/>
    <w:uiPriority w:val="59"/>
    <w:rsid w:val="0066168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Bullet1" w:customStyle="1">
    <w:name w:val="Table Bullet 1"/>
    <w:basedOn w:val="TableText"/>
    <w:rsid w:val="0066168F"/>
    <w:pPr>
      <w:numPr>
        <w:numId w:val="16"/>
      </w:numPr>
    </w:pPr>
  </w:style>
  <w:style w:type="paragraph" w:styleId="BulletCheckmarks" w:customStyle="1">
    <w:name w:val="Bullet Checkmarks"/>
    <w:basedOn w:val="Nar2"/>
    <w:rsid w:val="0066168F"/>
    <w:pPr>
      <w:numPr>
        <w:numId w:val="17"/>
      </w:numPr>
      <w:spacing w:before="0" w:after="0" w:line="276" w:lineRule="auto"/>
    </w:pPr>
  </w:style>
  <w:style w:type="paragraph" w:styleId="Boxtitles" w:customStyle="1">
    <w:name w:val="Box titles"/>
    <w:basedOn w:val="Heading3"/>
    <w:rsid w:val="0066168F"/>
    <w:pPr>
      <w:ind w:left="1080"/>
    </w:pPr>
    <w:rPr>
      <w:rFonts w:asciiTheme="minorHAnsi" w:hAnsiTheme="minorHAnsi" w:cstheme="minorHAnsi"/>
      <w:b w:val="0"/>
      <w:color w:val="326295"/>
      <w:sz w:val="22"/>
    </w:rPr>
  </w:style>
  <w:style w:type="table" w:styleId="TableGrid2" w:customStyle="1">
    <w:name w:val="Table Grid2"/>
    <w:basedOn w:val="TableNormal"/>
    <w:next w:val="TableGrid"/>
    <w:uiPriority w:val="59"/>
    <w:rsid w:val="0066168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1" w:customStyle="1">
    <w:name w:val="Table Grid11"/>
    <w:basedOn w:val="TableNormal"/>
    <w:next w:val="TableGrid"/>
    <w:uiPriority w:val="59"/>
    <w:rsid w:val="0066168F"/>
    <w:pPr>
      <w:spacing w:after="0" w:line="240" w:lineRule="auto"/>
    </w:pPr>
    <w:tblPr>
      <w:tblStyleRow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blStylePr w:type="firstRow">
      <w:rPr>
        <w:b/>
        <w:color w:val="FFFFFF"/>
      </w:rPr>
      <w:tblPr/>
      <w:tcPr>
        <w:shd w:val="clear" w:color="auto" w:fill="326295"/>
      </w:tcPr>
    </w:tblStylePr>
    <w:tblStylePr w:type="band1Horz">
      <w:tblPr/>
      <w:tcPr>
        <w:shd w:val="clear" w:color="auto" w:fill="D0DFF0"/>
      </w:tcPr>
    </w:tblStylePr>
  </w:style>
  <w:style w:type="character" w:styleId="Heading4Char" w:customStyle="1">
    <w:name w:val="Heading 4 Char"/>
    <w:basedOn w:val="DefaultParagraphFont"/>
    <w:link w:val="Heading4"/>
    <w:uiPriority w:val="9"/>
    <w:semiHidden/>
    <w:rsid w:val="0066168F"/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paragraph" w:styleId="FootnoteText">
    <w:name w:val="footnote text"/>
    <w:basedOn w:val="Normal"/>
    <w:link w:val="FootnoteTextChar"/>
    <w:uiPriority w:val="99"/>
    <w:unhideWhenUsed/>
    <w:rsid w:val="0066168F"/>
    <w:pPr>
      <w:spacing w:after="0" w:line="240" w:lineRule="auto"/>
    </w:pPr>
    <w:rPr>
      <w:rFonts w:cs="Times New Roman" w:eastAsiaTheme="minorEastAsia"/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66168F"/>
    <w:rPr>
      <w:rFonts w:cs="Times New Roman" w:eastAsiaTheme="minorEastAsia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66168F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6168F"/>
  </w:style>
  <w:style w:type="paragraph" w:styleId="Footer">
    <w:name w:val="footer"/>
    <w:basedOn w:val="Normal"/>
    <w:link w:val="FooterChar"/>
    <w:uiPriority w:val="99"/>
    <w:unhideWhenUsed/>
    <w:rsid w:val="0066168F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6168F"/>
  </w:style>
  <w:style w:type="paragraph" w:styleId="Caption">
    <w:name w:val="caption"/>
    <w:basedOn w:val="Normal"/>
    <w:next w:val="Normal"/>
    <w:uiPriority w:val="35"/>
    <w:unhideWhenUsed/>
    <w:rsid w:val="0066168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6168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rsid w:val="0066168F"/>
    <w:rPr>
      <w:b/>
      <w:bCs/>
    </w:rPr>
  </w:style>
  <w:style w:type="paragraph" w:styleId="NoSpacing">
    <w:name w:val="No Spacing"/>
    <w:aliases w:val="List No"/>
    <w:basedOn w:val="Heading3"/>
    <w:uiPriority w:val="1"/>
    <w:rsid w:val="0066168F"/>
    <w:pPr>
      <w:ind w:left="360"/>
    </w:pPr>
  </w:style>
  <w:style w:type="paragraph" w:styleId="ListParagraph">
    <w:name w:val="List Paragraph"/>
    <w:basedOn w:val="Normal"/>
    <w:link w:val="ListParagraphChar"/>
    <w:uiPriority w:val="34"/>
    <w:rsid w:val="0066168F"/>
    <w:pPr>
      <w:ind w:left="720"/>
      <w:contextualSpacing/>
    </w:pPr>
  </w:style>
  <w:style w:type="character" w:styleId="ListParagraphChar" w:customStyle="1">
    <w:name w:val="List Paragraph Char"/>
    <w:link w:val="ListParagraph"/>
    <w:uiPriority w:val="34"/>
    <w:locked/>
    <w:rsid w:val="0066168F"/>
  </w:style>
  <w:style w:type="table" w:styleId="MediumList2-Accent1">
    <w:name w:val="Medium List 2 Accent 1"/>
    <w:basedOn w:val="TableNormal"/>
    <w:uiPriority w:val="66"/>
    <w:rsid w:val="0066168F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</w:rPr>
    <w:tblPr>
      <w:tblStyleRowBandSize w:val="1"/>
      <w:tblStyleColBandSize w:val="1"/>
      <w:tblBorders>
        <w:top w:val="single" w:color="4472C4" w:themeColor="accent1" w:sz="8" w:space="0"/>
        <w:left w:val="single" w:color="4472C4" w:themeColor="accent1" w:sz="8" w:space="0"/>
        <w:bottom w:val="single" w:color="4472C4" w:themeColor="accent1" w:sz="8" w:space="0"/>
        <w:right w:val="single" w:color="4472C4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472C4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472C4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472C4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472C4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66168F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character" w:styleId="SubtleEmphasis">
    <w:name w:val="Subtle Emphasis"/>
    <w:basedOn w:val="DefaultParagraphFont"/>
    <w:uiPriority w:val="19"/>
    <w:rsid w:val="0066168F"/>
    <w:rPr>
      <w:i/>
      <w:iCs/>
    </w:rPr>
  </w:style>
  <w:style w:type="table" w:styleId="GridTable5Dark-Accent5">
    <w:name w:val="Grid Table 5 Dark Accent 5"/>
    <w:basedOn w:val="TableNormal"/>
    <w:uiPriority w:val="50"/>
    <w:rsid w:val="0066168F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ridTable4-Accent6">
    <w:name w:val="Grid Table 4 Accent 6"/>
    <w:basedOn w:val="TableNormal"/>
    <w:uiPriority w:val="49"/>
    <w:rsid w:val="0066168F"/>
    <w:pPr>
      <w:spacing w:after="0" w:line="240" w:lineRule="auto"/>
    </w:pPr>
    <w:tblPr>
      <w:tblStyleRowBandSize w:val="1"/>
      <w:tblStyleColBandSize w:val="1"/>
      <w:tblBorders>
        <w:top w:val="single" w:color="A8D08D" w:themeColor="accent6" w:themeTint="99" w:sz="4" w:space="0"/>
        <w:left w:val="single" w:color="A8D08D" w:themeColor="accent6" w:themeTint="99" w:sz="4" w:space="0"/>
        <w:bottom w:val="single" w:color="A8D08D" w:themeColor="accent6" w:themeTint="99" w:sz="4" w:space="0"/>
        <w:right w:val="single" w:color="A8D08D" w:themeColor="accent6" w:themeTint="99" w:sz="4" w:space="0"/>
        <w:insideH w:val="single" w:color="A8D08D" w:themeColor="accent6" w:themeTint="99" w:sz="4" w:space="0"/>
        <w:insideV w:val="single" w:color="A8D08D" w:themeColor="accent6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color="70AD47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-Accent6">
    <w:name w:val="Grid Table 5 Dark Accent 6"/>
    <w:basedOn w:val="TableNormal"/>
    <w:uiPriority w:val="50"/>
    <w:rsid w:val="0066168F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customXml" Target="../customXml/item3.xml" Id="rId17" /><Relationship Type="http://schemas.openxmlformats.org/officeDocument/2006/relationships/styles" Target="styles.xml" Id="rId2" /><Relationship Type="http://schemas.openxmlformats.org/officeDocument/2006/relationships/customXml" Target="../customXml/item2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customXml" Target="../customXml/item1.xml" Id="rId1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BE9F7BDBF03E428A38380FF186B943" ma:contentTypeVersion="6" ma:contentTypeDescription="Create a new document." ma:contentTypeScope="" ma:versionID="740984083163fd86a00291d9def1bc49">
  <xsd:schema xmlns:xsd="http://www.w3.org/2001/XMLSchema" xmlns:xs="http://www.w3.org/2001/XMLSchema" xmlns:p="http://schemas.microsoft.com/office/2006/metadata/properties" xmlns:ns2="7e9d7d94-ba6c-4bed-88b3-847fa2c8f32b" xmlns:ns3="bb7458d6-5e1c-476c-b2fc-feb695ef5d8b" targetNamespace="http://schemas.microsoft.com/office/2006/metadata/properties" ma:root="true" ma:fieldsID="b64432fa4ec60d6ffb2a596e56b567ba" ns2:_="" ns3:_="">
    <xsd:import namespace="7e9d7d94-ba6c-4bed-88b3-847fa2c8f32b"/>
    <xsd:import namespace="bb7458d6-5e1c-476c-b2fc-feb695ef5d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9d7d94-ba6c-4bed-88b3-847fa2c8f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7458d6-5e1c-476c-b2fc-feb695ef5d8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6A8E37-C2EB-429D-AC2E-F07E5B775B0C}"/>
</file>

<file path=customXml/itemProps2.xml><?xml version="1.0" encoding="utf-8"?>
<ds:datastoreItem xmlns:ds="http://schemas.openxmlformats.org/officeDocument/2006/customXml" ds:itemID="{CFC1CAAA-35D0-4FC9-AE48-A16B1481E6D8}"/>
</file>

<file path=customXml/itemProps3.xml><?xml version="1.0" encoding="utf-8"?>
<ds:datastoreItem xmlns:ds="http://schemas.openxmlformats.org/officeDocument/2006/customXml" ds:itemID="{C5799AB5-AAEA-496E-BB82-16642EBD782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Kevin Clagg</dc:creator>
  <keywords/>
  <dc:description/>
  <lastModifiedBy>Kevin Clagg</lastModifiedBy>
  <revision>2</revision>
  <dcterms:created xsi:type="dcterms:W3CDTF">2024-03-16T19:14:00.0000000Z</dcterms:created>
  <dcterms:modified xsi:type="dcterms:W3CDTF">2024-04-08T22:55:09.5025378Z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0x010100B3BE9F7BDBF03E428A38380FF186B943</vt:lpwstr>
  </property>
</Properties>
</file>