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2B4E4" w14:textId="77777777" w:rsidR="008F5346" w:rsidRDefault="00F62314">
      <w:pPr>
        <w:spacing w:after="54" w:line="259" w:lineRule="auto"/>
        <w:ind w:left="322" w:firstLine="0"/>
        <w:jc w:val="center"/>
      </w:pPr>
      <w:r>
        <w:rPr>
          <w:rFonts w:ascii="Arial" w:eastAsia="Arial" w:hAnsi="Arial" w:cs="Arial"/>
          <w:b/>
          <w:sz w:val="30"/>
        </w:rPr>
        <w:t xml:space="preserve">OBPVS </w:t>
      </w:r>
      <w:r>
        <w:rPr>
          <w:sz w:val="28"/>
        </w:rPr>
        <w:t xml:space="preserve">Annual Relicensing Instructions </w:t>
      </w:r>
    </w:p>
    <w:p w14:paraId="31D2521D" w14:textId="47AECB68" w:rsidR="008F5346" w:rsidRDefault="00F62314">
      <w:pPr>
        <w:spacing w:after="0" w:line="259" w:lineRule="auto"/>
        <w:ind w:left="354" w:firstLine="0"/>
        <w:jc w:val="center"/>
      </w:pPr>
      <w:r>
        <w:rPr>
          <w:b/>
          <w:sz w:val="28"/>
        </w:rPr>
        <w:t>For Use with the FY-202</w:t>
      </w:r>
      <w:r w:rsidR="00852ACC">
        <w:rPr>
          <w:b/>
          <w:sz w:val="28"/>
        </w:rPr>
        <w:t>6</w:t>
      </w:r>
      <w:r>
        <w:rPr>
          <w:b/>
          <w:sz w:val="28"/>
        </w:rPr>
        <w:t xml:space="preserve"> and Later </w:t>
      </w:r>
      <w:r w:rsidR="003D56EB">
        <w:rPr>
          <w:b/>
          <w:sz w:val="28"/>
        </w:rPr>
        <w:t xml:space="preserve">Years’ </w:t>
      </w:r>
      <w:r>
        <w:rPr>
          <w:b/>
          <w:sz w:val="28"/>
        </w:rPr>
        <w:t xml:space="preserve">Renewals </w:t>
      </w:r>
    </w:p>
    <w:p w14:paraId="1119790D" w14:textId="6D5F835F" w:rsidR="008F5346" w:rsidRDefault="00F62314" w:rsidP="00852ACC">
      <w:pPr>
        <w:spacing w:after="15" w:line="259" w:lineRule="auto"/>
        <w:ind w:left="360" w:firstLine="0"/>
        <w:jc w:val="left"/>
      </w:pPr>
      <w:r>
        <w:rPr>
          <w:sz w:val="18"/>
        </w:rPr>
        <w:t xml:space="preserve">  </w:t>
      </w:r>
    </w:p>
    <w:p w14:paraId="194591E9" w14:textId="77777777" w:rsidR="008F5346" w:rsidRDefault="00F62314">
      <w:pPr>
        <w:spacing w:after="3" w:line="254" w:lineRule="auto"/>
        <w:ind w:left="-5" w:hanging="10"/>
        <w:jc w:val="left"/>
      </w:pPr>
      <w:r>
        <w:rPr>
          <w:b/>
        </w:rPr>
        <w:t>These Instructions include</w:t>
      </w:r>
      <w:r>
        <w:t xml:space="preserve">: </w:t>
      </w:r>
    </w:p>
    <w:p w14:paraId="1CFB553D" w14:textId="77777777" w:rsidR="008F5346" w:rsidRDefault="00F62314">
      <w:pPr>
        <w:tabs>
          <w:tab w:val="center" w:pos="1757"/>
          <w:tab w:val="center" w:pos="4062"/>
          <w:tab w:val="center" w:pos="5041"/>
          <w:tab w:val="center" w:pos="5761"/>
          <w:tab w:val="center" w:pos="7960"/>
        </w:tabs>
        <w:spacing w:after="4" w:line="250" w:lineRule="auto"/>
        <w:ind w:left="0" w:firstLine="0"/>
        <w:jc w:val="left"/>
      </w:pPr>
      <w:r>
        <w:rPr>
          <w:sz w:val="22"/>
        </w:rPr>
        <w:t xml:space="preserve"> </w:t>
      </w:r>
      <w:r>
        <w:rPr>
          <w:sz w:val="22"/>
        </w:rPr>
        <w:tab/>
        <w:t xml:space="preserve">Agency Contacts for the OBPVS </w:t>
      </w:r>
      <w:r>
        <w:rPr>
          <w:sz w:val="22"/>
        </w:rPr>
        <w:tab/>
        <w:t xml:space="preserve">Due Dates </w:t>
      </w:r>
      <w:r>
        <w:rPr>
          <w:sz w:val="22"/>
        </w:rPr>
        <w:tab/>
        <w:t xml:space="preserve"> </w:t>
      </w:r>
      <w:r>
        <w:rPr>
          <w:sz w:val="22"/>
        </w:rPr>
        <w:tab/>
        <w:t xml:space="preserve"> </w:t>
      </w:r>
      <w:r>
        <w:rPr>
          <w:sz w:val="22"/>
        </w:rPr>
        <w:tab/>
        <w:t xml:space="preserve">Fees (for on-time and late filings) </w:t>
      </w:r>
    </w:p>
    <w:p w14:paraId="7101C479" w14:textId="77777777" w:rsidR="008F5346" w:rsidRDefault="00F62314">
      <w:pPr>
        <w:tabs>
          <w:tab w:val="center" w:pos="1720"/>
          <w:tab w:val="center" w:pos="5581"/>
          <w:tab w:val="center" w:pos="7921"/>
        </w:tabs>
        <w:spacing w:after="4" w:line="250" w:lineRule="auto"/>
        <w:ind w:left="0" w:firstLine="0"/>
        <w:jc w:val="left"/>
      </w:pPr>
      <w:r>
        <w:rPr>
          <w:sz w:val="22"/>
        </w:rPr>
        <w:tab/>
        <w:t xml:space="preserve">Financial Statement </w:t>
      </w:r>
      <w:proofErr w:type="gramStart"/>
      <w:r>
        <w:rPr>
          <w:sz w:val="22"/>
        </w:rPr>
        <w:t xml:space="preserve">Standards  </w:t>
      </w:r>
      <w:r>
        <w:rPr>
          <w:sz w:val="22"/>
        </w:rPr>
        <w:tab/>
      </w:r>
      <w:proofErr w:type="gramEnd"/>
      <w:r>
        <w:rPr>
          <w:sz w:val="22"/>
        </w:rPr>
        <w:t xml:space="preserve">Surety Bond (or C.D.) Reports &amp; Calculations </w:t>
      </w:r>
      <w:r>
        <w:rPr>
          <w:sz w:val="22"/>
        </w:rPr>
        <w:tab/>
        <w:t xml:space="preserve">  </w:t>
      </w:r>
    </w:p>
    <w:p w14:paraId="6BDB4273" w14:textId="77777777" w:rsidR="008F5346" w:rsidRDefault="00F62314">
      <w:pPr>
        <w:tabs>
          <w:tab w:val="center" w:pos="1242"/>
          <w:tab w:val="center" w:pos="2881"/>
          <w:tab w:val="center" w:pos="4557"/>
          <w:tab w:val="center" w:pos="5761"/>
          <w:tab w:val="center" w:pos="7423"/>
        </w:tabs>
        <w:spacing w:after="4" w:line="250" w:lineRule="auto"/>
        <w:ind w:left="0" w:firstLine="0"/>
        <w:jc w:val="left"/>
      </w:pPr>
      <w:r>
        <w:rPr>
          <w:sz w:val="22"/>
        </w:rPr>
        <w:tab/>
        <w:t xml:space="preserve">Student Count </w:t>
      </w:r>
      <w:proofErr w:type="gramStart"/>
      <w:r>
        <w:rPr>
          <w:sz w:val="22"/>
        </w:rPr>
        <w:t xml:space="preserve">Data  </w:t>
      </w:r>
      <w:r>
        <w:rPr>
          <w:sz w:val="22"/>
        </w:rPr>
        <w:tab/>
      </w:r>
      <w:proofErr w:type="gramEnd"/>
      <w:r>
        <w:rPr>
          <w:sz w:val="22"/>
        </w:rPr>
        <w:t xml:space="preserve"> </w:t>
      </w:r>
      <w:r>
        <w:rPr>
          <w:sz w:val="22"/>
        </w:rPr>
        <w:tab/>
        <w:t xml:space="preserve">3rd-Party Documents </w:t>
      </w:r>
      <w:r>
        <w:rPr>
          <w:sz w:val="22"/>
        </w:rPr>
        <w:tab/>
        <w:t xml:space="preserve"> </w:t>
      </w:r>
      <w:r>
        <w:rPr>
          <w:sz w:val="22"/>
        </w:rPr>
        <w:tab/>
        <w:t xml:space="preserve">Miscellaneous/Other  </w:t>
      </w:r>
    </w:p>
    <w:p w14:paraId="55913694" w14:textId="77777777" w:rsidR="008F5346" w:rsidRPr="00931291" w:rsidRDefault="00F62314">
      <w:pPr>
        <w:spacing w:after="90" w:line="259" w:lineRule="auto"/>
        <w:ind w:left="360" w:firstLine="0"/>
        <w:jc w:val="left"/>
        <w:rPr>
          <w:sz w:val="16"/>
          <w:szCs w:val="16"/>
        </w:rPr>
      </w:pPr>
      <w:r>
        <w:rPr>
          <w:sz w:val="20"/>
        </w:rPr>
        <w:t xml:space="preserve"> </w:t>
      </w:r>
    </w:p>
    <w:p w14:paraId="3EE7AEE5" w14:textId="77777777" w:rsidR="008F5346" w:rsidRDefault="00F62314">
      <w:pPr>
        <w:numPr>
          <w:ilvl w:val="0"/>
          <w:numId w:val="1"/>
        </w:numPr>
        <w:spacing w:after="50" w:line="259" w:lineRule="auto"/>
        <w:ind w:hanging="360"/>
      </w:pPr>
      <w:r>
        <w:rPr>
          <w:b/>
          <w:u w:val="single" w:color="000000"/>
        </w:rPr>
        <w:t>OBPVS Contact Info.</w:t>
      </w:r>
      <w:r>
        <w:rPr>
          <w:b/>
        </w:rPr>
        <w:t xml:space="preserve"> </w:t>
      </w:r>
    </w:p>
    <w:p w14:paraId="592D6CF1" w14:textId="49AC5095" w:rsidR="008F5346" w:rsidRPr="00852ACC" w:rsidRDefault="00F62314">
      <w:pPr>
        <w:numPr>
          <w:ilvl w:val="2"/>
          <w:numId w:val="3"/>
        </w:numPr>
        <w:spacing w:after="32" w:line="259" w:lineRule="auto"/>
        <w:ind w:hanging="360"/>
        <w:jc w:val="left"/>
        <w:rPr>
          <w:b/>
          <w:bCs/>
        </w:rPr>
      </w:pPr>
      <w:r>
        <w:rPr>
          <w:b/>
        </w:rPr>
        <w:t>EMAIL:</w:t>
      </w:r>
      <w:r>
        <w:t xml:space="preserve"> </w:t>
      </w:r>
      <w:r w:rsidRPr="00852ACC">
        <w:rPr>
          <w:b/>
          <w:bCs/>
        </w:rPr>
        <w:t xml:space="preserve"> </w:t>
      </w:r>
      <w:r w:rsidRPr="00852ACC">
        <w:rPr>
          <w:b/>
          <w:bCs/>
          <w:color w:val="0000FF"/>
          <w:u w:val="single" w:color="0000FF"/>
        </w:rPr>
        <w:t>angela.moore@obpvs.ok.gov</w:t>
      </w:r>
      <w:r w:rsidRPr="00852ACC">
        <w:rPr>
          <w:b/>
          <w:bCs/>
        </w:rPr>
        <w:t xml:space="preserve"> </w:t>
      </w:r>
      <w:r w:rsidRPr="00852ACC">
        <w:rPr>
          <w:rFonts w:ascii="Arial" w:eastAsia="Arial" w:hAnsi="Arial" w:cs="Arial"/>
          <w:b/>
          <w:bCs/>
        </w:rPr>
        <w:t>AND</w:t>
      </w:r>
      <w:r w:rsidRPr="00852ACC">
        <w:rPr>
          <w:b/>
          <w:bCs/>
        </w:rPr>
        <w:t xml:space="preserve"> </w:t>
      </w:r>
      <w:hyperlink r:id="rId7" w:history="1">
        <w:r w:rsidR="00852ACC" w:rsidRPr="00931291">
          <w:rPr>
            <w:rStyle w:val="Hyperlink"/>
            <w:b/>
            <w:bCs/>
            <w:color w:val="0000FF"/>
          </w:rPr>
          <w:t>wynter.hall@obpvs.ok.gov</w:t>
        </w:r>
      </w:hyperlink>
    </w:p>
    <w:p w14:paraId="3EB94D04" w14:textId="77777777" w:rsidR="008F5346" w:rsidRDefault="00F62314">
      <w:pPr>
        <w:numPr>
          <w:ilvl w:val="2"/>
          <w:numId w:val="3"/>
        </w:numPr>
        <w:ind w:hanging="360"/>
        <w:jc w:val="left"/>
      </w:pPr>
      <w:r>
        <w:t xml:space="preserve">During weekday Business hours, </w:t>
      </w:r>
      <w:r>
        <w:rPr>
          <w:b/>
        </w:rPr>
        <w:t>telephone 405/528-3370</w:t>
      </w:r>
      <w:r>
        <w:t xml:space="preserve"> </w:t>
      </w:r>
    </w:p>
    <w:p w14:paraId="65CC68C5" w14:textId="77777777" w:rsidR="008F5346" w:rsidRDefault="00F62314">
      <w:pPr>
        <w:numPr>
          <w:ilvl w:val="2"/>
          <w:numId w:val="3"/>
        </w:numPr>
        <w:spacing w:after="3" w:line="254" w:lineRule="auto"/>
        <w:ind w:hanging="360"/>
        <w:jc w:val="left"/>
      </w:pPr>
      <w:r>
        <w:rPr>
          <w:b/>
        </w:rPr>
        <w:t xml:space="preserve">If no response within a business day, email the Director at:  </w:t>
      </w:r>
      <w:r>
        <w:rPr>
          <w:b/>
          <w:color w:val="0000FF"/>
          <w:u w:val="single" w:color="0000FF"/>
        </w:rPr>
        <w:t>nhouse@obpvs.ok.gov</w:t>
      </w:r>
      <w:r>
        <w:rPr>
          <w:b/>
        </w:rPr>
        <w:t xml:space="preserve"> </w:t>
      </w:r>
    </w:p>
    <w:p w14:paraId="6DDC30FE" w14:textId="77777777" w:rsidR="008F5346" w:rsidRDefault="00F62314">
      <w:pPr>
        <w:numPr>
          <w:ilvl w:val="2"/>
          <w:numId w:val="3"/>
        </w:numPr>
        <w:spacing w:after="3" w:line="254" w:lineRule="auto"/>
        <w:ind w:hanging="360"/>
        <w:jc w:val="left"/>
      </w:pPr>
      <w:r>
        <w:rPr>
          <w:noProof/>
          <w:sz w:val="22"/>
        </w:rPr>
        <mc:AlternateContent>
          <mc:Choice Requires="wpg">
            <w:drawing>
              <wp:anchor distT="0" distB="0" distL="114300" distR="114300" simplePos="0" relativeHeight="251658240" behindDoc="1" locked="0" layoutInCell="1" allowOverlap="1" wp14:anchorId="2F6F27DA" wp14:editId="5658AF22">
                <wp:simplePos x="0" y="0"/>
                <wp:positionH relativeFrom="column">
                  <wp:posOffset>457505</wp:posOffset>
                </wp:positionH>
                <wp:positionV relativeFrom="paragraph">
                  <wp:posOffset>-30188</wp:posOffset>
                </wp:positionV>
                <wp:extent cx="4409516" cy="371856"/>
                <wp:effectExtent l="0" t="0" r="0" b="0"/>
                <wp:wrapNone/>
                <wp:docPr id="14494" name="Group 14494"/>
                <wp:cNvGraphicFramePr/>
                <a:graphic xmlns:a="http://schemas.openxmlformats.org/drawingml/2006/main">
                  <a:graphicData uri="http://schemas.microsoft.com/office/word/2010/wordprocessingGroup">
                    <wpg:wgp>
                      <wpg:cNvGrpSpPr/>
                      <wpg:grpSpPr>
                        <a:xfrm>
                          <a:off x="0" y="0"/>
                          <a:ext cx="4409516" cy="371856"/>
                          <a:chOff x="0" y="0"/>
                          <a:chExt cx="4409516" cy="371856"/>
                        </a:xfrm>
                      </wpg:grpSpPr>
                      <wps:wsp>
                        <wps:cNvPr id="18437" name="Shape 18437"/>
                        <wps:cNvSpPr/>
                        <wps:spPr>
                          <a:xfrm>
                            <a:off x="0" y="0"/>
                            <a:ext cx="3393059" cy="185928"/>
                          </a:xfrm>
                          <a:custGeom>
                            <a:avLst/>
                            <a:gdLst/>
                            <a:ahLst/>
                            <a:cxnLst/>
                            <a:rect l="0" t="0" r="0" b="0"/>
                            <a:pathLst>
                              <a:path w="3393059" h="185928">
                                <a:moveTo>
                                  <a:pt x="0" y="0"/>
                                </a:moveTo>
                                <a:lnTo>
                                  <a:pt x="3393059" y="0"/>
                                </a:lnTo>
                                <a:lnTo>
                                  <a:pt x="3393059" y="185928"/>
                                </a:lnTo>
                                <a:lnTo>
                                  <a:pt x="0" y="185928"/>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18438" name="Shape 18438"/>
                        <wps:cNvSpPr/>
                        <wps:spPr>
                          <a:xfrm>
                            <a:off x="914349" y="185928"/>
                            <a:ext cx="3495167" cy="185928"/>
                          </a:xfrm>
                          <a:custGeom>
                            <a:avLst/>
                            <a:gdLst/>
                            <a:ahLst/>
                            <a:cxnLst/>
                            <a:rect l="0" t="0" r="0" b="0"/>
                            <a:pathLst>
                              <a:path w="3495167" h="185928">
                                <a:moveTo>
                                  <a:pt x="0" y="0"/>
                                </a:moveTo>
                                <a:lnTo>
                                  <a:pt x="3495167" y="0"/>
                                </a:lnTo>
                                <a:lnTo>
                                  <a:pt x="3495167" y="185928"/>
                                </a:lnTo>
                                <a:lnTo>
                                  <a:pt x="0" y="185928"/>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g:wgp>
                  </a:graphicData>
                </a:graphic>
              </wp:anchor>
            </w:drawing>
          </mc:Choice>
          <mc:Fallback xmlns:a="http://schemas.openxmlformats.org/drawingml/2006/main">
            <w:pict>
              <v:group id="Group 14494" style="width:347.206pt;height:29.28pt;position:absolute;z-index:-2147483538;mso-position-horizontal-relative:text;mso-position-horizontal:absolute;margin-left:36.024pt;mso-position-vertical-relative:text;margin-top:-2.37708pt;" coordsize="44095,3718">
                <v:shape id="Shape 18439" style="position:absolute;width:33930;height:1859;left:0;top:0;" coordsize="3393059,185928" path="m0,0l3393059,0l3393059,185928l0,185928l0,0">
                  <v:stroke weight="0pt" endcap="flat" joinstyle="round" on="false" color="#000000" opacity="0"/>
                  <v:fill on="true" color="#d3d3d3"/>
                </v:shape>
                <v:shape id="Shape 18440" style="position:absolute;width:34951;height:1859;left:9143;top:1859;" coordsize="3495167,185928" path="m0,0l3495167,0l3495167,185928l0,185928l0,0">
                  <v:stroke weight="0pt" endcap="flat" joinstyle="round" on="false" color="#000000" opacity="0"/>
                  <v:fill on="true" color="#d3d3d3"/>
                </v:shape>
              </v:group>
            </w:pict>
          </mc:Fallback>
        </mc:AlternateContent>
      </w:r>
      <w:r>
        <w:rPr>
          <w:b/>
        </w:rPr>
        <w:t xml:space="preserve">MAIL or </w:t>
      </w:r>
      <w:proofErr w:type="gramStart"/>
      <w:r>
        <w:rPr>
          <w:b/>
        </w:rPr>
        <w:t>Deliver</w:t>
      </w:r>
      <w:proofErr w:type="gramEnd"/>
      <w:r>
        <w:rPr>
          <w:b/>
        </w:rPr>
        <w:t xml:space="preserve"> the completed renewal Packet to:   </w:t>
      </w:r>
    </w:p>
    <w:p w14:paraId="335081E7" w14:textId="77777777" w:rsidR="008F5346" w:rsidRDefault="00F62314">
      <w:pPr>
        <w:spacing w:after="0" w:line="259" w:lineRule="auto"/>
        <w:ind w:left="0" w:right="123" w:firstLine="0"/>
        <w:jc w:val="center"/>
      </w:pPr>
      <w:r>
        <w:rPr>
          <w:b/>
        </w:rPr>
        <w:t xml:space="preserve">OBPVS, Ste. 250; 3700 N. Classen Blvd.; OKC, OK  73118 </w:t>
      </w:r>
    </w:p>
    <w:p w14:paraId="329437B0" w14:textId="77777777" w:rsidR="008F5346" w:rsidRPr="00931291" w:rsidRDefault="00F62314">
      <w:pPr>
        <w:spacing w:after="12" w:line="259" w:lineRule="auto"/>
        <w:ind w:left="2160" w:firstLine="0"/>
        <w:jc w:val="left"/>
        <w:rPr>
          <w:sz w:val="20"/>
          <w:szCs w:val="20"/>
        </w:rPr>
      </w:pPr>
      <w:r>
        <w:rPr>
          <w:b/>
        </w:rPr>
        <w:t xml:space="preserve"> </w:t>
      </w:r>
    </w:p>
    <w:p w14:paraId="7B291A53" w14:textId="77777777" w:rsidR="008F5346" w:rsidRDefault="00F62314">
      <w:pPr>
        <w:numPr>
          <w:ilvl w:val="0"/>
          <w:numId w:val="1"/>
        </w:numPr>
        <w:spacing w:after="0" w:line="257" w:lineRule="auto"/>
        <w:ind w:hanging="360"/>
      </w:pPr>
      <w:r>
        <w:t>The</w:t>
      </w:r>
      <w:r w:rsidRPr="003D56EB">
        <w:rPr>
          <w:b/>
        </w:rPr>
        <w:t xml:space="preserve"> </w:t>
      </w:r>
      <w:r>
        <w:rPr>
          <w:b/>
        </w:rPr>
        <w:t>Due Date, by Law</w:t>
      </w:r>
      <w:r>
        <w:t xml:space="preserve"> is</w:t>
      </w:r>
      <w:r>
        <w:rPr>
          <w:b/>
        </w:rPr>
        <w:t xml:space="preserve"> June 1</w:t>
      </w:r>
      <w:r>
        <w:rPr>
          <w:b/>
          <w:vertAlign w:val="superscript"/>
        </w:rPr>
        <w:t>st</w:t>
      </w:r>
      <w:r>
        <w:rPr>
          <w:b/>
        </w:rPr>
        <w:t xml:space="preserve"> at 4:30 PM to be </w:t>
      </w:r>
      <w:r>
        <w:rPr>
          <w:b/>
          <w:u w:val="single" w:color="000000"/>
        </w:rPr>
        <w:t>in/at</w:t>
      </w:r>
      <w:r>
        <w:rPr>
          <w:b/>
        </w:rPr>
        <w:t xml:space="preserve"> the OBPVS Office (</w:t>
      </w:r>
      <w:r>
        <w:rPr>
          <w:b/>
          <w:u w:val="single" w:color="000000"/>
        </w:rPr>
        <w:t>NOT</w:t>
      </w:r>
      <w:r>
        <w:rPr>
          <w:b/>
        </w:rPr>
        <w:t xml:space="preserve"> </w:t>
      </w:r>
      <w:r>
        <w:t xml:space="preserve">to be postmarked)! Exception:   Only </w:t>
      </w:r>
      <w:r>
        <w:rPr>
          <w:b/>
          <w:u w:val="single" w:color="000000"/>
        </w:rPr>
        <w:t>IF</w:t>
      </w:r>
      <w:r>
        <w:t xml:space="preserve"> </w:t>
      </w:r>
      <w:r>
        <w:rPr>
          <w:i/>
        </w:rPr>
        <w:t>the 1</w:t>
      </w:r>
      <w:r>
        <w:rPr>
          <w:i/>
          <w:vertAlign w:val="superscript"/>
        </w:rPr>
        <w:t>st</w:t>
      </w:r>
      <w:r>
        <w:rPr>
          <w:i/>
        </w:rPr>
        <w:t xml:space="preserve"> falls on Sat./Sun.  </w:t>
      </w:r>
      <w:r>
        <w:rPr>
          <w:b/>
          <w:i/>
          <w:u w:val="single" w:color="000000"/>
        </w:rPr>
        <w:t>IF so</w:t>
      </w:r>
      <w:r>
        <w:rPr>
          <w:b/>
          <w:i/>
        </w:rPr>
        <w:t>,</w:t>
      </w:r>
      <w:r>
        <w:rPr>
          <w:i/>
        </w:rPr>
        <w:t xml:space="preserve"> the deadline bumps to </w:t>
      </w:r>
      <w:proofErr w:type="gramStart"/>
      <w:r>
        <w:rPr>
          <w:i/>
        </w:rPr>
        <w:t>the Monday</w:t>
      </w:r>
      <w:proofErr w:type="gramEnd"/>
      <w:r>
        <w:rPr>
          <w:i/>
        </w:rPr>
        <w:t xml:space="preserve"> (6/2 or 6/3).</w:t>
      </w:r>
      <w:r>
        <w:t xml:space="preserve"> </w:t>
      </w:r>
    </w:p>
    <w:p w14:paraId="72E3D59D" w14:textId="77777777" w:rsidR="008F5346" w:rsidRPr="00931291" w:rsidRDefault="00F62314">
      <w:pPr>
        <w:spacing w:after="13" w:line="259" w:lineRule="auto"/>
        <w:ind w:left="360" w:firstLine="0"/>
        <w:jc w:val="left"/>
        <w:rPr>
          <w:sz w:val="20"/>
          <w:szCs w:val="20"/>
        </w:rPr>
      </w:pPr>
      <w:r>
        <w:t xml:space="preserve"> </w:t>
      </w:r>
    </w:p>
    <w:p w14:paraId="2986E4CB" w14:textId="77777777" w:rsidR="008F5346" w:rsidRDefault="00F62314">
      <w:pPr>
        <w:numPr>
          <w:ilvl w:val="0"/>
          <w:numId w:val="1"/>
        </w:numPr>
        <w:ind w:hanging="360"/>
      </w:pPr>
      <w:r>
        <w:rPr>
          <w:b/>
        </w:rPr>
        <w:t>The Relicensing Fee(s)</w:t>
      </w:r>
      <w:r>
        <w:t xml:space="preserve"> for a Main School or its Branch(es) is the same for EACH when payment is received on/by "June 1</w:t>
      </w:r>
      <w:r>
        <w:rPr>
          <w:vertAlign w:val="superscript"/>
        </w:rPr>
        <w:t>st</w:t>
      </w:r>
      <w:r>
        <w:t xml:space="preserve">."  EACH Fee is based on the NET TUITION COLLECTED (Tuition less Tuition </w:t>
      </w:r>
    </w:p>
    <w:p w14:paraId="370403DB" w14:textId="77777777" w:rsidR="008F5346" w:rsidRPr="00852ACC" w:rsidRDefault="00F62314">
      <w:pPr>
        <w:spacing w:after="3" w:line="254" w:lineRule="auto"/>
        <w:ind w:left="370" w:hanging="10"/>
        <w:jc w:val="left"/>
        <w:rPr>
          <w:sz w:val="22"/>
        </w:rPr>
      </w:pPr>
      <w:proofErr w:type="gramStart"/>
      <w:r>
        <w:t>Refunds</w:t>
      </w:r>
      <w:r w:rsidRPr="00852ACC">
        <w:rPr>
          <w:sz w:val="22"/>
        </w:rPr>
        <w:t xml:space="preserve">):                                                </w:t>
      </w:r>
      <w:proofErr w:type="gramEnd"/>
      <w:r w:rsidRPr="00852ACC">
        <w:rPr>
          <w:sz w:val="22"/>
        </w:rPr>
        <w:t xml:space="preserve"> </w:t>
      </w:r>
      <w:r w:rsidRPr="00852ACC">
        <w:rPr>
          <w:b/>
          <w:sz w:val="22"/>
        </w:rPr>
        <w:t>Net Tuition Collected</w:t>
      </w:r>
      <w:r w:rsidRPr="00852ACC">
        <w:rPr>
          <w:sz w:val="22"/>
        </w:rPr>
        <w:t xml:space="preserve"> </w:t>
      </w:r>
    </w:p>
    <w:tbl>
      <w:tblPr>
        <w:tblStyle w:val="TableGrid"/>
        <w:tblW w:w="4346" w:type="dxa"/>
        <w:tblInd w:w="3601" w:type="dxa"/>
        <w:tblCellMar>
          <w:top w:w="1" w:type="dxa"/>
        </w:tblCellMar>
        <w:tblLook w:val="04A0" w:firstRow="1" w:lastRow="0" w:firstColumn="1" w:lastColumn="0" w:noHBand="0" w:noVBand="1"/>
      </w:tblPr>
      <w:tblGrid>
        <w:gridCol w:w="3600"/>
        <w:gridCol w:w="746"/>
      </w:tblGrid>
      <w:tr w:rsidR="008F5346" w:rsidRPr="00852ACC" w14:paraId="7F6E10B9" w14:textId="77777777">
        <w:trPr>
          <w:trHeight w:val="267"/>
        </w:trPr>
        <w:tc>
          <w:tcPr>
            <w:tcW w:w="3600" w:type="dxa"/>
            <w:tcBorders>
              <w:top w:val="nil"/>
              <w:left w:val="nil"/>
              <w:bottom w:val="nil"/>
              <w:right w:val="nil"/>
            </w:tcBorders>
          </w:tcPr>
          <w:p w14:paraId="3014C6AB" w14:textId="77777777" w:rsidR="008F5346" w:rsidRPr="00852ACC" w:rsidRDefault="00F62314">
            <w:pPr>
              <w:tabs>
                <w:tab w:val="center" w:pos="2880"/>
              </w:tabs>
              <w:spacing w:after="0" w:line="259" w:lineRule="auto"/>
              <w:ind w:left="0" w:firstLine="0"/>
              <w:jc w:val="left"/>
              <w:rPr>
                <w:sz w:val="22"/>
              </w:rPr>
            </w:pPr>
            <w:r w:rsidRPr="00852ACC">
              <w:rPr>
                <w:b/>
                <w:sz w:val="22"/>
              </w:rPr>
              <w:t xml:space="preserve">        </w:t>
            </w:r>
            <w:r w:rsidRPr="00852ACC">
              <w:rPr>
                <w:b/>
                <w:sz w:val="22"/>
                <w:u w:val="single" w:color="000000"/>
              </w:rPr>
              <w:t>for the Prior CY or FY</w:t>
            </w:r>
            <w:r w:rsidRPr="00852ACC">
              <w:rPr>
                <w:sz w:val="22"/>
              </w:rPr>
              <w:t xml:space="preserve"> </w:t>
            </w:r>
            <w:r w:rsidRPr="00852ACC">
              <w:rPr>
                <w:sz w:val="22"/>
              </w:rPr>
              <w:tab/>
              <w:t xml:space="preserve"> </w:t>
            </w:r>
          </w:p>
        </w:tc>
        <w:tc>
          <w:tcPr>
            <w:tcW w:w="746" w:type="dxa"/>
            <w:tcBorders>
              <w:top w:val="nil"/>
              <w:left w:val="nil"/>
              <w:bottom w:val="nil"/>
              <w:right w:val="nil"/>
            </w:tcBorders>
          </w:tcPr>
          <w:p w14:paraId="28166D5B" w14:textId="77777777" w:rsidR="008F5346" w:rsidRPr="00852ACC" w:rsidRDefault="00F62314">
            <w:pPr>
              <w:spacing w:after="0" w:line="259" w:lineRule="auto"/>
              <w:ind w:left="0" w:firstLine="0"/>
              <w:jc w:val="left"/>
              <w:rPr>
                <w:sz w:val="22"/>
              </w:rPr>
            </w:pPr>
            <w:r w:rsidRPr="00852ACC">
              <w:rPr>
                <w:sz w:val="22"/>
              </w:rPr>
              <w:t xml:space="preserve">   </w:t>
            </w:r>
            <w:r w:rsidRPr="00852ACC">
              <w:rPr>
                <w:b/>
                <w:sz w:val="22"/>
              </w:rPr>
              <w:t xml:space="preserve"> </w:t>
            </w:r>
            <w:r w:rsidRPr="00852ACC">
              <w:rPr>
                <w:b/>
                <w:sz w:val="22"/>
                <w:u w:val="single" w:color="000000"/>
              </w:rPr>
              <w:t>FEE</w:t>
            </w:r>
            <w:r w:rsidRPr="00852ACC">
              <w:rPr>
                <w:sz w:val="22"/>
              </w:rPr>
              <w:t xml:space="preserve"> </w:t>
            </w:r>
          </w:p>
        </w:tc>
      </w:tr>
      <w:tr w:rsidR="008F5346" w:rsidRPr="00852ACC" w14:paraId="45729AF9" w14:textId="77777777">
        <w:trPr>
          <w:trHeight w:val="281"/>
        </w:trPr>
        <w:tc>
          <w:tcPr>
            <w:tcW w:w="3600" w:type="dxa"/>
            <w:tcBorders>
              <w:top w:val="nil"/>
              <w:left w:val="nil"/>
              <w:bottom w:val="nil"/>
              <w:right w:val="nil"/>
            </w:tcBorders>
          </w:tcPr>
          <w:p w14:paraId="3C849327" w14:textId="77777777" w:rsidR="008F5346" w:rsidRPr="00852ACC" w:rsidRDefault="00F62314">
            <w:pPr>
              <w:tabs>
                <w:tab w:val="center" w:pos="2880"/>
              </w:tabs>
              <w:spacing w:after="0" w:line="259" w:lineRule="auto"/>
              <w:ind w:left="0" w:firstLine="0"/>
              <w:jc w:val="left"/>
              <w:rPr>
                <w:sz w:val="22"/>
              </w:rPr>
            </w:pPr>
            <w:r w:rsidRPr="00852ACC">
              <w:rPr>
                <w:b/>
                <w:sz w:val="22"/>
              </w:rPr>
              <w:t xml:space="preserve">         $0.00 to $50.000.00 </w:t>
            </w:r>
            <w:r w:rsidRPr="00852ACC">
              <w:rPr>
                <w:b/>
                <w:sz w:val="22"/>
              </w:rPr>
              <w:tab/>
              <w:t xml:space="preserve"> </w:t>
            </w:r>
          </w:p>
        </w:tc>
        <w:tc>
          <w:tcPr>
            <w:tcW w:w="746" w:type="dxa"/>
            <w:tcBorders>
              <w:top w:val="nil"/>
              <w:left w:val="nil"/>
              <w:bottom w:val="nil"/>
              <w:right w:val="nil"/>
            </w:tcBorders>
          </w:tcPr>
          <w:p w14:paraId="450E0214" w14:textId="77777777" w:rsidR="008F5346" w:rsidRPr="00852ACC" w:rsidRDefault="00F62314">
            <w:pPr>
              <w:spacing w:after="0" w:line="259" w:lineRule="auto"/>
              <w:ind w:left="0" w:firstLine="0"/>
              <w:rPr>
                <w:sz w:val="22"/>
              </w:rPr>
            </w:pPr>
            <w:r w:rsidRPr="00852ACC">
              <w:rPr>
                <w:b/>
                <w:sz w:val="22"/>
              </w:rPr>
              <w:t xml:space="preserve"> $   749 </w:t>
            </w:r>
          </w:p>
        </w:tc>
      </w:tr>
      <w:tr w:rsidR="008F5346" w:rsidRPr="00852ACC" w14:paraId="11E5186C" w14:textId="77777777">
        <w:trPr>
          <w:trHeight w:val="281"/>
        </w:trPr>
        <w:tc>
          <w:tcPr>
            <w:tcW w:w="3600" w:type="dxa"/>
            <w:tcBorders>
              <w:top w:val="nil"/>
              <w:left w:val="nil"/>
              <w:bottom w:val="nil"/>
              <w:right w:val="nil"/>
            </w:tcBorders>
          </w:tcPr>
          <w:p w14:paraId="58B016E6" w14:textId="77777777" w:rsidR="008F5346" w:rsidRPr="00852ACC" w:rsidRDefault="00F62314">
            <w:pPr>
              <w:spacing w:after="0" w:line="259" w:lineRule="auto"/>
              <w:ind w:left="0" w:firstLine="0"/>
              <w:jc w:val="left"/>
              <w:rPr>
                <w:sz w:val="22"/>
              </w:rPr>
            </w:pPr>
            <w:r w:rsidRPr="00852ACC">
              <w:rPr>
                <w:sz w:val="22"/>
              </w:rPr>
              <w:t xml:space="preserve">   $ 50,000.01 to $250.000.00  </w:t>
            </w:r>
          </w:p>
        </w:tc>
        <w:tc>
          <w:tcPr>
            <w:tcW w:w="746" w:type="dxa"/>
            <w:tcBorders>
              <w:top w:val="nil"/>
              <w:left w:val="nil"/>
              <w:bottom w:val="nil"/>
              <w:right w:val="nil"/>
            </w:tcBorders>
          </w:tcPr>
          <w:p w14:paraId="766B6A97" w14:textId="77777777" w:rsidR="008F5346" w:rsidRPr="00852ACC" w:rsidRDefault="00F62314">
            <w:pPr>
              <w:spacing w:after="0" w:line="259" w:lineRule="auto"/>
              <w:ind w:left="0" w:firstLine="0"/>
              <w:rPr>
                <w:sz w:val="22"/>
              </w:rPr>
            </w:pPr>
            <w:r w:rsidRPr="00852ACC">
              <w:rPr>
                <w:sz w:val="22"/>
              </w:rPr>
              <w:t xml:space="preserve"> $   856 </w:t>
            </w:r>
          </w:p>
        </w:tc>
      </w:tr>
      <w:tr w:rsidR="008F5346" w:rsidRPr="00852ACC" w14:paraId="66598FFD" w14:textId="77777777">
        <w:trPr>
          <w:trHeight w:val="281"/>
        </w:trPr>
        <w:tc>
          <w:tcPr>
            <w:tcW w:w="3600" w:type="dxa"/>
            <w:tcBorders>
              <w:top w:val="nil"/>
              <w:left w:val="nil"/>
              <w:bottom w:val="nil"/>
              <w:right w:val="nil"/>
            </w:tcBorders>
          </w:tcPr>
          <w:p w14:paraId="1CE69A90" w14:textId="77777777" w:rsidR="008F5346" w:rsidRPr="00852ACC" w:rsidRDefault="00F62314">
            <w:pPr>
              <w:spacing w:after="0" w:line="259" w:lineRule="auto"/>
              <w:ind w:left="0" w:firstLine="0"/>
              <w:jc w:val="left"/>
              <w:rPr>
                <w:sz w:val="22"/>
              </w:rPr>
            </w:pPr>
            <w:r w:rsidRPr="00852ACC">
              <w:rPr>
                <w:b/>
                <w:sz w:val="22"/>
              </w:rPr>
              <w:t xml:space="preserve">  $ 250,000.01 to $500,000.00    </w:t>
            </w:r>
          </w:p>
        </w:tc>
        <w:tc>
          <w:tcPr>
            <w:tcW w:w="746" w:type="dxa"/>
            <w:tcBorders>
              <w:top w:val="nil"/>
              <w:left w:val="nil"/>
              <w:bottom w:val="nil"/>
              <w:right w:val="nil"/>
            </w:tcBorders>
          </w:tcPr>
          <w:p w14:paraId="55C44A0C" w14:textId="77777777" w:rsidR="008F5346" w:rsidRPr="00852ACC" w:rsidRDefault="00F62314">
            <w:pPr>
              <w:spacing w:after="0" w:line="259" w:lineRule="auto"/>
              <w:ind w:left="0" w:firstLine="0"/>
              <w:rPr>
                <w:sz w:val="22"/>
              </w:rPr>
            </w:pPr>
            <w:r w:rsidRPr="00852ACC">
              <w:rPr>
                <w:b/>
                <w:sz w:val="22"/>
              </w:rPr>
              <w:t xml:space="preserve">$ 1,107 </w:t>
            </w:r>
          </w:p>
        </w:tc>
      </w:tr>
      <w:tr w:rsidR="008F5346" w:rsidRPr="00852ACC" w14:paraId="455E51AF" w14:textId="77777777">
        <w:trPr>
          <w:trHeight w:val="281"/>
        </w:trPr>
        <w:tc>
          <w:tcPr>
            <w:tcW w:w="3600" w:type="dxa"/>
            <w:tcBorders>
              <w:top w:val="nil"/>
              <w:left w:val="nil"/>
              <w:bottom w:val="nil"/>
              <w:right w:val="nil"/>
            </w:tcBorders>
          </w:tcPr>
          <w:p w14:paraId="14F5D0C1" w14:textId="77777777" w:rsidR="008F5346" w:rsidRPr="00852ACC" w:rsidRDefault="00F62314">
            <w:pPr>
              <w:spacing w:after="0" w:line="259" w:lineRule="auto"/>
              <w:ind w:left="0" w:firstLine="0"/>
              <w:jc w:val="left"/>
              <w:rPr>
                <w:sz w:val="22"/>
              </w:rPr>
            </w:pPr>
            <w:r w:rsidRPr="00852ACC">
              <w:rPr>
                <w:sz w:val="22"/>
              </w:rPr>
              <w:t xml:space="preserve"> $ 500,000.01 to $1,000,000.00  </w:t>
            </w:r>
          </w:p>
        </w:tc>
        <w:tc>
          <w:tcPr>
            <w:tcW w:w="746" w:type="dxa"/>
            <w:tcBorders>
              <w:top w:val="nil"/>
              <w:left w:val="nil"/>
              <w:bottom w:val="nil"/>
              <w:right w:val="nil"/>
            </w:tcBorders>
          </w:tcPr>
          <w:p w14:paraId="3556288C" w14:textId="77777777" w:rsidR="008F5346" w:rsidRPr="00852ACC" w:rsidRDefault="00F62314">
            <w:pPr>
              <w:spacing w:after="0" w:line="259" w:lineRule="auto"/>
              <w:ind w:left="0" w:firstLine="0"/>
              <w:rPr>
                <w:sz w:val="22"/>
              </w:rPr>
            </w:pPr>
            <w:r w:rsidRPr="00852ACC">
              <w:rPr>
                <w:sz w:val="22"/>
              </w:rPr>
              <w:t xml:space="preserve">$ 1,177 </w:t>
            </w:r>
          </w:p>
        </w:tc>
      </w:tr>
      <w:tr w:rsidR="008F5346" w:rsidRPr="00852ACC" w14:paraId="5027D54A" w14:textId="77777777">
        <w:trPr>
          <w:trHeight w:val="281"/>
        </w:trPr>
        <w:tc>
          <w:tcPr>
            <w:tcW w:w="3600" w:type="dxa"/>
            <w:tcBorders>
              <w:top w:val="nil"/>
              <w:left w:val="nil"/>
              <w:bottom w:val="nil"/>
              <w:right w:val="nil"/>
            </w:tcBorders>
          </w:tcPr>
          <w:p w14:paraId="4E7083B6" w14:textId="77777777" w:rsidR="008F5346" w:rsidRPr="00852ACC" w:rsidRDefault="00F62314">
            <w:pPr>
              <w:spacing w:after="0" w:line="259" w:lineRule="auto"/>
              <w:ind w:left="0" w:firstLine="0"/>
              <w:jc w:val="left"/>
              <w:rPr>
                <w:sz w:val="22"/>
              </w:rPr>
            </w:pPr>
            <w:r w:rsidRPr="00852ACC">
              <w:rPr>
                <w:b/>
                <w:sz w:val="22"/>
              </w:rPr>
              <w:t xml:space="preserve">$1,000,000.01 to $3,000,000.00 </w:t>
            </w:r>
          </w:p>
        </w:tc>
        <w:tc>
          <w:tcPr>
            <w:tcW w:w="746" w:type="dxa"/>
            <w:tcBorders>
              <w:top w:val="nil"/>
              <w:left w:val="nil"/>
              <w:bottom w:val="nil"/>
              <w:right w:val="nil"/>
            </w:tcBorders>
          </w:tcPr>
          <w:p w14:paraId="4D79AE7D" w14:textId="77777777" w:rsidR="008F5346" w:rsidRPr="00852ACC" w:rsidRDefault="00F62314">
            <w:pPr>
              <w:spacing w:after="0" w:line="259" w:lineRule="auto"/>
              <w:ind w:left="0" w:firstLine="0"/>
              <w:rPr>
                <w:sz w:val="22"/>
              </w:rPr>
            </w:pPr>
            <w:r w:rsidRPr="00852ACC">
              <w:rPr>
                <w:b/>
                <w:sz w:val="22"/>
              </w:rPr>
              <w:t xml:space="preserve">$ 1,391 </w:t>
            </w:r>
          </w:p>
        </w:tc>
      </w:tr>
      <w:tr w:rsidR="008F5346" w:rsidRPr="00852ACC" w14:paraId="3D702F05" w14:textId="77777777">
        <w:trPr>
          <w:trHeight w:val="258"/>
        </w:trPr>
        <w:tc>
          <w:tcPr>
            <w:tcW w:w="3600" w:type="dxa"/>
            <w:tcBorders>
              <w:top w:val="nil"/>
              <w:left w:val="nil"/>
              <w:bottom w:val="nil"/>
              <w:right w:val="nil"/>
            </w:tcBorders>
          </w:tcPr>
          <w:p w14:paraId="232E5698" w14:textId="77777777" w:rsidR="008F5346" w:rsidRPr="00852ACC" w:rsidRDefault="00F62314">
            <w:pPr>
              <w:tabs>
                <w:tab w:val="center" w:pos="2880"/>
              </w:tabs>
              <w:spacing w:after="0" w:line="259" w:lineRule="auto"/>
              <w:ind w:left="0" w:firstLine="0"/>
              <w:jc w:val="left"/>
              <w:rPr>
                <w:sz w:val="22"/>
              </w:rPr>
            </w:pPr>
            <w:r w:rsidRPr="00852ACC">
              <w:rPr>
                <w:sz w:val="22"/>
              </w:rPr>
              <w:t xml:space="preserve">    $3,000,000.01 and </w:t>
            </w:r>
            <w:proofErr w:type="gramStart"/>
            <w:r w:rsidRPr="00852ACC">
              <w:rPr>
                <w:sz w:val="22"/>
              </w:rPr>
              <w:t>Above</w:t>
            </w:r>
            <w:proofErr w:type="gramEnd"/>
            <w:r w:rsidRPr="00852ACC">
              <w:rPr>
                <w:sz w:val="22"/>
              </w:rPr>
              <w:t xml:space="preserve"> </w:t>
            </w:r>
            <w:r w:rsidRPr="00852ACC">
              <w:rPr>
                <w:sz w:val="22"/>
              </w:rPr>
              <w:tab/>
              <w:t xml:space="preserve"> </w:t>
            </w:r>
          </w:p>
        </w:tc>
        <w:tc>
          <w:tcPr>
            <w:tcW w:w="746" w:type="dxa"/>
            <w:tcBorders>
              <w:top w:val="nil"/>
              <w:left w:val="nil"/>
              <w:bottom w:val="nil"/>
              <w:right w:val="nil"/>
            </w:tcBorders>
          </w:tcPr>
          <w:p w14:paraId="43BCCF79" w14:textId="77777777" w:rsidR="008F5346" w:rsidRPr="00852ACC" w:rsidRDefault="00F62314">
            <w:pPr>
              <w:spacing w:after="0" w:line="259" w:lineRule="auto"/>
              <w:ind w:left="0" w:firstLine="0"/>
              <w:rPr>
                <w:sz w:val="22"/>
              </w:rPr>
            </w:pPr>
            <w:r w:rsidRPr="00852ACC">
              <w:rPr>
                <w:sz w:val="22"/>
              </w:rPr>
              <w:t xml:space="preserve">$ 1,605 </w:t>
            </w:r>
          </w:p>
        </w:tc>
      </w:tr>
    </w:tbl>
    <w:p w14:paraId="13C8B965" w14:textId="77777777" w:rsidR="008F5346" w:rsidRDefault="00F62314">
      <w:pPr>
        <w:tabs>
          <w:tab w:val="center" w:pos="2957"/>
          <w:tab w:val="center" w:pos="7700"/>
        </w:tabs>
        <w:ind w:left="0" w:firstLine="0"/>
        <w:jc w:val="left"/>
      </w:pPr>
      <w:r>
        <w:rPr>
          <w:sz w:val="22"/>
        </w:rPr>
        <w:tab/>
      </w:r>
      <w:r>
        <w:t>Solicitors Renewals during School Relicensing</w:t>
      </w:r>
      <w:proofErr w:type="gramStart"/>
      <w:r>
        <w:t xml:space="preserve">:  </w:t>
      </w:r>
      <w:r>
        <w:tab/>
      </w:r>
      <w:proofErr w:type="gramEnd"/>
      <w:r>
        <w:t xml:space="preserve">$100/Person, and Per Location/Campus </w:t>
      </w:r>
    </w:p>
    <w:p w14:paraId="167D24B8" w14:textId="77777777" w:rsidR="008F5346" w:rsidRPr="00931291" w:rsidRDefault="00F62314">
      <w:pPr>
        <w:spacing w:after="32" w:line="259" w:lineRule="auto"/>
        <w:ind w:left="720" w:firstLine="0"/>
        <w:jc w:val="left"/>
        <w:rPr>
          <w:sz w:val="20"/>
          <w:szCs w:val="20"/>
        </w:rPr>
      </w:pPr>
      <w:r>
        <w:rPr>
          <w:b/>
        </w:rPr>
        <w:t xml:space="preserve"> </w:t>
      </w:r>
    </w:p>
    <w:p w14:paraId="59F67631" w14:textId="77777777" w:rsidR="008F5346" w:rsidRPr="00931291" w:rsidRDefault="00F62314">
      <w:pPr>
        <w:tabs>
          <w:tab w:val="center" w:pos="4018"/>
          <w:tab w:val="center" w:pos="7921"/>
          <w:tab w:val="center" w:pos="8642"/>
        </w:tabs>
        <w:spacing w:after="0" w:line="259" w:lineRule="auto"/>
        <w:ind w:left="0" w:firstLine="0"/>
        <w:jc w:val="left"/>
        <w:rPr>
          <w:szCs w:val="24"/>
        </w:rPr>
      </w:pPr>
      <w:r>
        <w:rPr>
          <w:sz w:val="22"/>
        </w:rPr>
        <w:tab/>
      </w:r>
      <w:r w:rsidRPr="00931291">
        <w:rPr>
          <w:b/>
          <w:szCs w:val="24"/>
          <w:u w:val="single" w:color="000000"/>
        </w:rPr>
        <w:t>ADDITIONAL Late Fee/Penalty</w:t>
      </w:r>
      <w:r w:rsidRPr="00931291">
        <w:rPr>
          <w:szCs w:val="24"/>
          <w:u w:val="single" w:color="000000"/>
        </w:rPr>
        <w:t>, if received AFTER June 1</w:t>
      </w:r>
      <w:r w:rsidRPr="00931291">
        <w:rPr>
          <w:szCs w:val="24"/>
          <w:vertAlign w:val="superscript"/>
        </w:rPr>
        <w:t>st</w:t>
      </w:r>
      <w:r w:rsidRPr="00931291">
        <w:rPr>
          <w:szCs w:val="24"/>
        </w:rPr>
        <w:t xml:space="preserve">: </w:t>
      </w:r>
      <w:r w:rsidRPr="00931291">
        <w:rPr>
          <w:szCs w:val="24"/>
        </w:rPr>
        <w:tab/>
        <w:t xml:space="preserve"> </w:t>
      </w:r>
      <w:r w:rsidRPr="00931291">
        <w:rPr>
          <w:szCs w:val="24"/>
        </w:rPr>
        <w:tab/>
        <w:t xml:space="preserve"> </w:t>
      </w:r>
    </w:p>
    <w:p w14:paraId="5F211D5A" w14:textId="77777777" w:rsidR="008F5346" w:rsidRDefault="00F62314">
      <w:pPr>
        <w:tabs>
          <w:tab w:val="center" w:pos="720"/>
          <w:tab w:val="center" w:pos="1440"/>
          <w:tab w:val="center" w:pos="3258"/>
          <w:tab w:val="center" w:pos="5041"/>
          <w:tab w:val="center" w:pos="5761"/>
          <w:tab w:val="center" w:pos="6481"/>
          <w:tab w:val="center" w:pos="7500"/>
        </w:tabs>
        <w:spacing w:after="4" w:line="250" w:lineRule="auto"/>
        <w:ind w:left="0" w:firstLine="0"/>
        <w:jc w:val="left"/>
      </w:pPr>
      <w:r>
        <w:rPr>
          <w:sz w:val="22"/>
        </w:rPr>
        <w:tab/>
        <w:t xml:space="preserve"> </w:t>
      </w:r>
      <w:r>
        <w:rPr>
          <w:sz w:val="22"/>
        </w:rPr>
        <w:tab/>
        <w:t xml:space="preserve"> </w:t>
      </w:r>
      <w:r>
        <w:rPr>
          <w:sz w:val="22"/>
        </w:rPr>
        <w:tab/>
      </w:r>
      <w:r>
        <w:rPr>
          <w:b/>
          <w:sz w:val="22"/>
        </w:rPr>
        <w:t>1</w:t>
      </w:r>
      <w:r>
        <w:rPr>
          <w:b/>
          <w:sz w:val="22"/>
          <w:vertAlign w:val="superscript"/>
        </w:rPr>
        <w:t>st</w:t>
      </w:r>
      <w:r>
        <w:rPr>
          <w:b/>
          <w:sz w:val="22"/>
        </w:rPr>
        <w:t xml:space="preserve"> time</w:t>
      </w:r>
      <w:r>
        <w:rPr>
          <w:sz w:val="22"/>
        </w:rPr>
        <w:t xml:space="preserve"> LATE in 10 Years </w:t>
      </w:r>
      <w:r>
        <w:rPr>
          <w:sz w:val="22"/>
        </w:rPr>
        <w:tab/>
        <w:t xml:space="preserve"> </w:t>
      </w:r>
      <w:r>
        <w:rPr>
          <w:sz w:val="22"/>
        </w:rPr>
        <w:tab/>
        <w:t xml:space="preserve"> </w:t>
      </w:r>
      <w:r>
        <w:rPr>
          <w:sz w:val="22"/>
        </w:rPr>
        <w:tab/>
        <w:t xml:space="preserve"> </w:t>
      </w:r>
      <w:r>
        <w:rPr>
          <w:sz w:val="22"/>
        </w:rPr>
        <w:tab/>
      </w:r>
      <w:r>
        <w:rPr>
          <w:b/>
          <w:sz w:val="22"/>
        </w:rPr>
        <w:t>$   250</w:t>
      </w:r>
      <w:r>
        <w:rPr>
          <w:sz w:val="22"/>
        </w:rPr>
        <w:t xml:space="preserve"> </w:t>
      </w:r>
    </w:p>
    <w:p w14:paraId="146FE096" w14:textId="77777777" w:rsidR="008F5346" w:rsidRDefault="00F62314">
      <w:pPr>
        <w:tabs>
          <w:tab w:val="center" w:pos="720"/>
          <w:tab w:val="center" w:pos="1440"/>
          <w:tab w:val="center" w:pos="3056"/>
          <w:tab w:val="center" w:pos="4321"/>
          <w:tab w:val="center" w:pos="5041"/>
          <w:tab w:val="center" w:pos="5761"/>
          <w:tab w:val="center" w:pos="6481"/>
          <w:tab w:val="center" w:pos="7500"/>
        </w:tabs>
        <w:spacing w:after="4" w:line="250" w:lineRule="auto"/>
        <w:ind w:left="0" w:firstLine="0"/>
        <w:jc w:val="left"/>
      </w:pPr>
      <w:r>
        <w:rPr>
          <w:sz w:val="22"/>
        </w:rPr>
        <w:tab/>
        <w:t xml:space="preserve"> </w:t>
      </w:r>
      <w:r>
        <w:rPr>
          <w:sz w:val="22"/>
        </w:rPr>
        <w:tab/>
        <w:t xml:space="preserve"> </w:t>
      </w:r>
      <w:r>
        <w:rPr>
          <w:sz w:val="22"/>
        </w:rPr>
        <w:tab/>
      </w:r>
      <w:r>
        <w:rPr>
          <w:b/>
          <w:sz w:val="22"/>
        </w:rPr>
        <w:t>2</w:t>
      </w:r>
      <w:r>
        <w:rPr>
          <w:b/>
          <w:sz w:val="22"/>
          <w:vertAlign w:val="superscript"/>
        </w:rPr>
        <w:t>nd</w:t>
      </w:r>
      <w:r>
        <w:rPr>
          <w:b/>
          <w:sz w:val="22"/>
        </w:rPr>
        <w:t xml:space="preserve"> Time</w:t>
      </w:r>
      <w:r>
        <w:rPr>
          <w:sz w:val="22"/>
        </w:rPr>
        <w:t xml:space="preserve"> in 10 Years </w:t>
      </w:r>
      <w:r>
        <w:rPr>
          <w:sz w:val="22"/>
        </w:rPr>
        <w:tab/>
        <w:t xml:space="preserve"> </w:t>
      </w:r>
      <w:r>
        <w:rPr>
          <w:sz w:val="22"/>
        </w:rPr>
        <w:tab/>
        <w:t xml:space="preserve"> </w:t>
      </w:r>
      <w:r>
        <w:rPr>
          <w:sz w:val="22"/>
        </w:rPr>
        <w:tab/>
        <w:t xml:space="preserve"> </w:t>
      </w:r>
      <w:r>
        <w:rPr>
          <w:sz w:val="22"/>
        </w:rPr>
        <w:tab/>
        <w:t xml:space="preserve"> </w:t>
      </w:r>
      <w:r>
        <w:rPr>
          <w:sz w:val="22"/>
        </w:rPr>
        <w:tab/>
      </w:r>
      <w:r>
        <w:rPr>
          <w:b/>
          <w:sz w:val="22"/>
        </w:rPr>
        <w:t>$   500</w:t>
      </w:r>
      <w:r>
        <w:rPr>
          <w:sz w:val="22"/>
        </w:rPr>
        <w:t xml:space="preserve"> </w:t>
      </w:r>
    </w:p>
    <w:p w14:paraId="23079AA2" w14:textId="77777777" w:rsidR="008F5346" w:rsidRDefault="00F62314">
      <w:pPr>
        <w:tabs>
          <w:tab w:val="center" w:pos="720"/>
          <w:tab w:val="center" w:pos="1440"/>
          <w:tab w:val="center" w:pos="3043"/>
          <w:tab w:val="center" w:pos="4321"/>
          <w:tab w:val="center" w:pos="5041"/>
          <w:tab w:val="center" w:pos="5761"/>
          <w:tab w:val="center" w:pos="6481"/>
          <w:tab w:val="center" w:pos="7509"/>
        </w:tabs>
        <w:spacing w:after="4" w:line="250" w:lineRule="auto"/>
        <w:ind w:left="0" w:firstLine="0"/>
        <w:jc w:val="left"/>
      </w:pPr>
      <w:r>
        <w:rPr>
          <w:sz w:val="22"/>
        </w:rPr>
        <w:tab/>
        <w:t xml:space="preserve"> </w:t>
      </w:r>
      <w:r>
        <w:rPr>
          <w:sz w:val="22"/>
        </w:rPr>
        <w:tab/>
        <w:t xml:space="preserve"> </w:t>
      </w:r>
      <w:r>
        <w:rPr>
          <w:sz w:val="22"/>
        </w:rPr>
        <w:tab/>
      </w:r>
      <w:r>
        <w:rPr>
          <w:b/>
          <w:sz w:val="22"/>
        </w:rPr>
        <w:t>3</w:t>
      </w:r>
      <w:r>
        <w:rPr>
          <w:b/>
          <w:sz w:val="22"/>
          <w:vertAlign w:val="superscript"/>
        </w:rPr>
        <w:t>rd</w:t>
      </w:r>
      <w:r>
        <w:rPr>
          <w:b/>
          <w:sz w:val="22"/>
        </w:rPr>
        <w:t xml:space="preserve"> Time</w:t>
      </w:r>
      <w:r>
        <w:rPr>
          <w:sz w:val="22"/>
        </w:rPr>
        <w:t xml:space="preserve"> in 10 Years </w:t>
      </w:r>
      <w:r>
        <w:rPr>
          <w:sz w:val="22"/>
        </w:rPr>
        <w:tab/>
        <w:t xml:space="preserve"> </w:t>
      </w:r>
      <w:r>
        <w:rPr>
          <w:sz w:val="22"/>
        </w:rPr>
        <w:tab/>
        <w:t xml:space="preserve"> </w:t>
      </w:r>
      <w:r>
        <w:rPr>
          <w:sz w:val="22"/>
        </w:rPr>
        <w:tab/>
        <w:t xml:space="preserve"> </w:t>
      </w:r>
      <w:r>
        <w:rPr>
          <w:sz w:val="22"/>
        </w:rPr>
        <w:tab/>
        <w:t xml:space="preserve"> </w:t>
      </w:r>
      <w:r>
        <w:rPr>
          <w:sz w:val="22"/>
        </w:rPr>
        <w:tab/>
      </w:r>
      <w:r>
        <w:rPr>
          <w:b/>
          <w:sz w:val="22"/>
        </w:rPr>
        <w:t>$1,000</w:t>
      </w:r>
      <w:r>
        <w:rPr>
          <w:sz w:val="22"/>
        </w:rPr>
        <w:t xml:space="preserve"> </w:t>
      </w:r>
    </w:p>
    <w:p w14:paraId="75C3FEE8" w14:textId="77777777" w:rsidR="008F5346" w:rsidRDefault="00F62314">
      <w:pPr>
        <w:spacing w:after="4" w:line="250" w:lineRule="auto"/>
        <w:ind w:left="715" w:hanging="10"/>
        <w:jc w:val="left"/>
      </w:pPr>
      <w:r>
        <w:rPr>
          <w:sz w:val="22"/>
        </w:rPr>
        <w:t>For the 4</w:t>
      </w:r>
      <w:r>
        <w:rPr>
          <w:sz w:val="22"/>
          <w:vertAlign w:val="superscript"/>
        </w:rPr>
        <w:t>th</w:t>
      </w:r>
      <w:r>
        <w:rPr>
          <w:sz w:val="22"/>
        </w:rPr>
        <w:t xml:space="preserve"> time late and EACH Subsequent Time filed Late in 10 Years, the School must Start-Over and </w:t>
      </w:r>
      <w:r>
        <w:t xml:space="preserve">Apply for a New License.  That Fee is currently $1,284/Application.  </w:t>
      </w:r>
      <w:proofErr w:type="gramStart"/>
      <w:r>
        <w:rPr>
          <w:b/>
          <w:i/>
        </w:rPr>
        <w:t>Or,</w:t>
      </w:r>
      <w:proofErr w:type="gramEnd"/>
      <w:r>
        <w:rPr>
          <w:b/>
          <w:i/>
        </w:rPr>
        <w:t xml:space="preserve"> the Board may Revoke the School's License. </w:t>
      </w:r>
    </w:p>
    <w:p w14:paraId="7B17041D" w14:textId="77777777" w:rsidR="008F5346" w:rsidRPr="00931291" w:rsidRDefault="00F62314">
      <w:pPr>
        <w:spacing w:after="13" w:line="259" w:lineRule="auto"/>
        <w:ind w:left="720" w:firstLine="0"/>
        <w:jc w:val="left"/>
        <w:rPr>
          <w:sz w:val="20"/>
          <w:szCs w:val="20"/>
        </w:rPr>
      </w:pPr>
      <w:r>
        <w:t xml:space="preserve"> </w:t>
      </w:r>
    </w:p>
    <w:p w14:paraId="48242FD5" w14:textId="5EA4F677" w:rsidR="00852ACC" w:rsidRDefault="00F62314">
      <w:pPr>
        <w:numPr>
          <w:ilvl w:val="0"/>
          <w:numId w:val="1"/>
        </w:numPr>
        <w:ind w:hanging="360"/>
      </w:pPr>
      <w:r>
        <w:rPr>
          <w:b/>
          <w:u w:val="single" w:color="000000"/>
        </w:rPr>
        <w:t>Financial Statement Standards</w:t>
      </w:r>
      <w:r>
        <w:t xml:space="preserve"> - A </w:t>
      </w:r>
      <w:r w:rsidRPr="003D56EB">
        <w:rPr>
          <w:b/>
          <w:bCs/>
        </w:rPr>
        <w:t>CPA</w:t>
      </w:r>
      <w:r>
        <w:t xml:space="preserve"> </w:t>
      </w:r>
      <w:r w:rsidR="003D56EB">
        <w:t>or</w:t>
      </w:r>
      <w:r w:rsidR="003D56EB" w:rsidRPr="003D56EB">
        <w:rPr>
          <w:b/>
          <w:bCs/>
        </w:rPr>
        <w:t xml:space="preserve"> PA</w:t>
      </w:r>
      <w:r w:rsidR="003D56EB">
        <w:t xml:space="preserve"> </w:t>
      </w:r>
      <w:r>
        <w:t xml:space="preserve">must prepare the Financial Statements for the Prior Year (a Calendar Year unless the </w:t>
      </w:r>
      <w:proofErr w:type="gramStart"/>
      <w:r>
        <w:t>School</w:t>
      </w:r>
      <w:proofErr w:type="gramEnd"/>
      <w:r>
        <w:t xml:space="preserve"> uses an alternate Fiscal Year).  The TYPE of Financial Statement</w:t>
      </w:r>
    </w:p>
    <w:p w14:paraId="5CE2BC81" w14:textId="1F1C629B" w:rsidR="00931291" w:rsidRDefault="00F62314" w:rsidP="00931291">
      <w:pPr>
        <w:ind w:left="720" w:firstLine="0"/>
        <w:rPr>
          <w:b/>
          <w:sz w:val="22"/>
        </w:rPr>
      </w:pPr>
      <w:r>
        <w:t>depends on the Tuition, or another factor.  If the Statement period ends with a date more than 6</w:t>
      </w:r>
      <w:r w:rsidR="00931291">
        <w:t xml:space="preserve"> </w:t>
      </w:r>
      <w:r>
        <w:t xml:space="preserve">months before </w:t>
      </w:r>
      <w:proofErr w:type="gramStart"/>
      <w:r>
        <w:t>the OBPVS</w:t>
      </w:r>
      <w:proofErr w:type="gramEnd"/>
      <w:r>
        <w:t>' receipt, an internal (not CPA</w:t>
      </w:r>
      <w:r w:rsidR="003D56EB">
        <w:t>/PA</w:t>
      </w:r>
      <w:r>
        <w:t xml:space="preserve">) set of the latest available Quarterly </w:t>
      </w:r>
      <w:r>
        <w:lastRenderedPageBreak/>
        <w:t xml:space="preserve">Financials is ALSO required.  Internal Quarterlies must then be signed off and dated as being, "true &amp; correct" by an appropriate School official. </w:t>
      </w:r>
      <w:r>
        <w:rPr>
          <w:b/>
          <w:sz w:val="16"/>
        </w:rPr>
        <w:t xml:space="preserve"> </w:t>
      </w:r>
      <w:r>
        <w:rPr>
          <w:sz w:val="22"/>
        </w:rPr>
        <w:t xml:space="preserve">        </w:t>
      </w:r>
      <w:r w:rsidR="00931291">
        <w:rPr>
          <w:sz w:val="22"/>
        </w:rPr>
        <w:tab/>
      </w:r>
      <w:r w:rsidR="00931291">
        <w:rPr>
          <w:sz w:val="22"/>
        </w:rPr>
        <w:tab/>
      </w:r>
      <w:r>
        <w:rPr>
          <w:sz w:val="22"/>
        </w:rPr>
        <w:t xml:space="preserve">Is the </w:t>
      </w:r>
      <w:r>
        <w:rPr>
          <w:b/>
          <w:sz w:val="22"/>
        </w:rPr>
        <w:t xml:space="preserve">Form 1380CM        </w:t>
      </w:r>
      <w:r w:rsidR="00931291">
        <w:rPr>
          <w:b/>
          <w:sz w:val="22"/>
        </w:rPr>
        <w:t xml:space="preserve"> </w:t>
      </w:r>
    </w:p>
    <w:p w14:paraId="1ED1EB58" w14:textId="7941BE1C" w:rsidR="008F5346" w:rsidRDefault="00931291" w:rsidP="00931291">
      <w:pPr>
        <w:ind w:left="720" w:firstLine="0"/>
      </w:pPr>
      <w:r>
        <w:rPr>
          <w:b/>
          <w:sz w:val="22"/>
        </w:rPr>
        <w:t xml:space="preserve">             </w:t>
      </w:r>
      <w:r w:rsidR="00F62314">
        <w:rPr>
          <w:b/>
          <w:u w:val="single" w:color="000000"/>
        </w:rPr>
        <w:t>Gross Tuition Level</w:t>
      </w:r>
      <w:r w:rsidR="00F62314">
        <w:rPr>
          <w:b/>
          <w:sz w:val="22"/>
        </w:rPr>
        <w:t xml:space="preserve">  </w:t>
      </w:r>
      <w:r>
        <w:rPr>
          <w:b/>
          <w:sz w:val="22"/>
        </w:rPr>
        <w:t xml:space="preserve">                </w:t>
      </w:r>
      <w:r w:rsidR="00F62314">
        <w:rPr>
          <w:b/>
          <w:u w:val="single" w:color="000000"/>
        </w:rPr>
        <w:t>Type of Financials</w:t>
      </w:r>
      <w:r w:rsidR="00F62314">
        <w:rPr>
          <w:b/>
          <w:sz w:val="22"/>
        </w:rPr>
        <w:t xml:space="preserve">                  </w:t>
      </w:r>
      <w:r>
        <w:rPr>
          <w:b/>
          <w:sz w:val="22"/>
        </w:rPr>
        <w:tab/>
        <w:t xml:space="preserve"> </w:t>
      </w:r>
      <w:r>
        <w:rPr>
          <w:b/>
          <w:sz w:val="22"/>
        </w:rPr>
        <w:tab/>
        <w:t xml:space="preserve">          Re</w:t>
      </w:r>
      <w:r w:rsidR="00F62314">
        <w:rPr>
          <w:b/>
          <w:sz w:val="22"/>
          <w:u w:val="single" w:color="000000"/>
        </w:rPr>
        <w:t>quired?</w:t>
      </w:r>
      <w:r w:rsidR="00F62314">
        <w:rPr>
          <w:b/>
          <w:sz w:val="22"/>
        </w:rPr>
        <w:t xml:space="preserve"> </w:t>
      </w:r>
    </w:p>
    <w:tbl>
      <w:tblPr>
        <w:tblStyle w:val="TableGrid"/>
        <w:tblW w:w="8723" w:type="dxa"/>
        <w:tblInd w:w="1328" w:type="dxa"/>
        <w:tblCellMar>
          <w:top w:w="31" w:type="dxa"/>
          <w:right w:w="68" w:type="dxa"/>
        </w:tblCellMar>
        <w:tblLook w:val="04A0" w:firstRow="1" w:lastRow="0" w:firstColumn="1" w:lastColumn="0" w:noHBand="0" w:noVBand="1"/>
      </w:tblPr>
      <w:tblGrid>
        <w:gridCol w:w="2994"/>
        <w:gridCol w:w="2880"/>
        <w:gridCol w:w="2849"/>
      </w:tblGrid>
      <w:tr w:rsidR="008F5346" w14:paraId="65903E47" w14:textId="77777777">
        <w:trPr>
          <w:trHeight w:val="343"/>
        </w:trPr>
        <w:tc>
          <w:tcPr>
            <w:tcW w:w="2993" w:type="dxa"/>
            <w:tcBorders>
              <w:top w:val="single" w:sz="4" w:space="0" w:color="000000"/>
              <w:left w:val="single" w:sz="4" w:space="0" w:color="000000"/>
              <w:bottom w:val="single" w:sz="4" w:space="0" w:color="000000"/>
              <w:right w:val="nil"/>
            </w:tcBorders>
          </w:tcPr>
          <w:p w14:paraId="763E6270" w14:textId="5D1CDBEF" w:rsidR="008F5346" w:rsidRDefault="00931291">
            <w:pPr>
              <w:tabs>
                <w:tab w:val="center" w:pos="2273"/>
              </w:tabs>
              <w:spacing w:after="0" w:line="259" w:lineRule="auto"/>
              <w:ind w:left="0" w:firstLine="0"/>
              <w:jc w:val="left"/>
            </w:pPr>
            <w:r>
              <w:rPr>
                <w:b/>
              </w:rPr>
              <w:t xml:space="preserve">  </w:t>
            </w:r>
            <w:r w:rsidR="00F62314">
              <w:rPr>
                <w:b/>
              </w:rPr>
              <w:t>&lt;</w:t>
            </w:r>
            <w:r w:rsidR="00F62314">
              <w:t xml:space="preserve"> $250,000 Tuition </w:t>
            </w:r>
            <w:r w:rsidR="00F62314">
              <w:tab/>
              <w:t xml:space="preserve"> </w:t>
            </w:r>
          </w:p>
        </w:tc>
        <w:tc>
          <w:tcPr>
            <w:tcW w:w="2880" w:type="dxa"/>
            <w:tcBorders>
              <w:top w:val="single" w:sz="4" w:space="0" w:color="000000"/>
              <w:left w:val="nil"/>
              <w:bottom w:val="single" w:sz="4" w:space="0" w:color="000000"/>
              <w:right w:val="nil"/>
            </w:tcBorders>
          </w:tcPr>
          <w:p w14:paraId="525349DD" w14:textId="77777777" w:rsidR="008F5346" w:rsidRDefault="00F62314">
            <w:pPr>
              <w:tabs>
                <w:tab w:val="center" w:pos="1440"/>
                <w:tab w:val="center" w:pos="2160"/>
              </w:tabs>
              <w:spacing w:after="0" w:line="259" w:lineRule="auto"/>
              <w:ind w:left="0" w:firstLine="0"/>
              <w:jc w:val="left"/>
            </w:pPr>
            <w:r>
              <w:t xml:space="preserve">Compilation </w:t>
            </w:r>
            <w:r>
              <w:tab/>
              <w:t xml:space="preserve"> </w:t>
            </w:r>
            <w:r>
              <w:tab/>
              <w:t xml:space="preserve"> </w:t>
            </w:r>
          </w:p>
        </w:tc>
        <w:tc>
          <w:tcPr>
            <w:tcW w:w="2849" w:type="dxa"/>
            <w:tcBorders>
              <w:top w:val="single" w:sz="4" w:space="0" w:color="000000"/>
              <w:left w:val="nil"/>
              <w:bottom w:val="single" w:sz="4" w:space="0" w:color="000000"/>
              <w:right w:val="single" w:sz="4" w:space="0" w:color="000000"/>
            </w:tcBorders>
          </w:tcPr>
          <w:p w14:paraId="604581C5" w14:textId="77777777" w:rsidR="008F5346" w:rsidRDefault="00F62314">
            <w:pPr>
              <w:spacing w:after="0" w:line="259" w:lineRule="auto"/>
              <w:ind w:left="0" w:firstLine="0"/>
            </w:pPr>
            <w:r>
              <w:rPr>
                <w:b/>
                <w:sz w:val="22"/>
              </w:rPr>
              <w:t>YES</w:t>
            </w:r>
            <w:r>
              <w:rPr>
                <w:sz w:val="22"/>
              </w:rPr>
              <w:t xml:space="preserve">, </w:t>
            </w:r>
            <w:r>
              <w:rPr>
                <w:sz w:val="20"/>
              </w:rPr>
              <w:t xml:space="preserve">prepared by School, not CPA </w:t>
            </w:r>
          </w:p>
        </w:tc>
      </w:tr>
      <w:tr w:rsidR="008F5346" w14:paraId="3A187FE8" w14:textId="77777777">
        <w:trPr>
          <w:trHeight w:val="341"/>
        </w:trPr>
        <w:tc>
          <w:tcPr>
            <w:tcW w:w="2993" w:type="dxa"/>
            <w:tcBorders>
              <w:top w:val="single" w:sz="4" w:space="0" w:color="000000"/>
              <w:left w:val="single" w:sz="4" w:space="0" w:color="000000"/>
              <w:bottom w:val="single" w:sz="4" w:space="0" w:color="000000"/>
              <w:right w:val="nil"/>
            </w:tcBorders>
          </w:tcPr>
          <w:p w14:paraId="69B21038" w14:textId="06EAB7F4" w:rsidR="008F5346" w:rsidRDefault="00931291">
            <w:pPr>
              <w:tabs>
                <w:tab w:val="center" w:pos="2273"/>
              </w:tabs>
              <w:spacing w:after="0" w:line="259" w:lineRule="auto"/>
              <w:ind w:left="0" w:firstLine="0"/>
              <w:jc w:val="left"/>
            </w:pPr>
            <w:r>
              <w:rPr>
                <w:b/>
              </w:rPr>
              <w:t xml:space="preserve">  </w:t>
            </w:r>
            <w:r w:rsidR="00F62314">
              <w:rPr>
                <w:b/>
              </w:rPr>
              <w:t xml:space="preserve">$250,000 or More </w:t>
            </w:r>
            <w:r w:rsidR="00F62314">
              <w:rPr>
                <w:b/>
              </w:rPr>
              <w:tab/>
              <w:t xml:space="preserve"> </w:t>
            </w:r>
          </w:p>
        </w:tc>
        <w:tc>
          <w:tcPr>
            <w:tcW w:w="2880" w:type="dxa"/>
            <w:tcBorders>
              <w:top w:val="single" w:sz="4" w:space="0" w:color="000000"/>
              <w:left w:val="nil"/>
              <w:bottom w:val="single" w:sz="4" w:space="0" w:color="000000"/>
              <w:right w:val="nil"/>
            </w:tcBorders>
          </w:tcPr>
          <w:p w14:paraId="6F2519CB" w14:textId="77777777" w:rsidR="008F5346" w:rsidRDefault="00F62314">
            <w:pPr>
              <w:tabs>
                <w:tab w:val="center" w:pos="1440"/>
                <w:tab w:val="center" w:pos="2160"/>
              </w:tabs>
              <w:spacing w:after="0" w:line="259" w:lineRule="auto"/>
              <w:ind w:left="0" w:firstLine="0"/>
              <w:jc w:val="left"/>
            </w:pPr>
            <w:r>
              <w:rPr>
                <w:b/>
              </w:rPr>
              <w:t xml:space="preserve">Review </w:t>
            </w:r>
            <w:r>
              <w:rPr>
                <w:b/>
              </w:rPr>
              <w:tab/>
              <w:t xml:space="preserve"> </w:t>
            </w:r>
            <w:r>
              <w:rPr>
                <w:b/>
              </w:rPr>
              <w:tab/>
            </w:r>
            <w:r>
              <w:t xml:space="preserve"> </w:t>
            </w:r>
          </w:p>
        </w:tc>
        <w:tc>
          <w:tcPr>
            <w:tcW w:w="2849" w:type="dxa"/>
            <w:tcBorders>
              <w:top w:val="single" w:sz="4" w:space="0" w:color="000000"/>
              <w:left w:val="nil"/>
              <w:bottom w:val="single" w:sz="4" w:space="0" w:color="000000"/>
              <w:right w:val="single" w:sz="4" w:space="0" w:color="000000"/>
            </w:tcBorders>
          </w:tcPr>
          <w:p w14:paraId="7D5B7EB2" w14:textId="77777777" w:rsidR="008F5346" w:rsidRDefault="00F62314">
            <w:pPr>
              <w:tabs>
                <w:tab w:val="center" w:pos="720"/>
                <w:tab w:val="center" w:pos="1644"/>
              </w:tabs>
              <w:spacing w:after="0" w:line="259" w:lineRule="auto"/>
              <w:ind w:left="0" w:firstLine="0"/>
              <w:jc w:val="left"/>
            </w:pPr>
            <w:r>
              <w:t xml:space="preserve"> </w:t>
            </w:r>
            <w:r>
              <w:tab/>
              <w:t xml:space="preserve"> </w:t>
            </w:r>
            <w:r>
              <w:tab/>
            </w:r>
            <w:r>
              <w:rPr>
                <w:b/>
              </w:rPr>
              <w:t xml:space="preserve">N/A </w:t>
            </w:r>
          </w:p>
        </w:tc>
      </w:tr>
      <w:tr w:rsidR="008F5346" w14:paraId="03E01A6D" w14:textId="77777777" w:rsidTr="00931291">
        <w:trPr>
          <w:trHeight w:hRule="exact" w:val="288"/>
        </w:trPr>
        <w:tc>
          <w:tcPr>
            <w:tcW w:w="2993" w:type="dxa"/>
            <w:tcBorders>
              <w:top w:val="single" w:sz="4" w:space="0" w:color="000000"/>
              <w:left w:val="single" w:sz="4" w:space="0" w:color="000000"/>
              <w:bottom w:val="nil"/>
              <w:right w:val="nil"/>
            </w:tcBorders>
          </w:tcPr>
          <w:p w14:paraId="58EFA9E4" w14:textId="77777777" w:rsidR="008F5346" w:rsidRDefault="00F62314">
            <w:pPr>
              <w:spacing w:after="0" w:line="259" w:lineRule="auto"/>
              <w:ind w:left="113" w:firstLine="0"/>
              <w:jc w:val="left"/>
            </w:pPr>
            <w:r>
              <w:rPr>
                <w:b/>
                <w:i/>
                <w:sz w:val="22"/>
              </w:rPr>
              <w:t>Any Amt</w:t>
            </w:r>
            <w:r>
              <w:rPr>
                <w:b/>
                <w:sz w:val="22"/>
              </w:rPr>
              <w:t>.</w:t>
            </w:r>
            <w:r>
              <w:rPr>
                <w:sz w:val="22"/>
              </w:rPr>
              <w:t xml:space="preserve"> when an Audit         </w:t>
            </w:r>
          </w:p>
        </w:tc>
        <w:tc>
          <w:tcPr>
            <w:tcW w:w="2880" w:type="dxa"/>
            <w:tcBorders>
              <w:top w:val="single" w:sz="4" w:space="0" w:color="000000"/>
              <w:left w:val="nil"/>
              <w:bottom w:val="nil"/>
              <w:right w:val="nil"/>
            </w:tcBorders>
          </w:tcPr>
          <w:p w14:paraId="7D557C05" w14:textId="77777777" w:rsidR="008F5346" w:rsidRDefault="00F62314">
            <w:pPr>
              <w:spacing w:after="0" w:line="259" w:lineRule="auto"/>
              <w:ind w:left="0" w:firstLine="0"/>
              <w:jc w:val="left"/>
            </w:pPr>
            <w:r>
              <w:rPr>
                <w:sz w:val="22"/>
              </w:rPr>
              <w:t xml:space="preserve"> AUDIT </w:t>
            </w:r>
          </w:p>
        </w:tc>
        <w:tc>
          <w:tcPr>
            <w:tcW w:w="2849" w:type="dxa"/>
            <w:tcBorders>
              <w:top w:val="single" w:sz="4" w:space="0" w:color="000000"/>
              <w:left w:val="nil"/>
              <w:bottom w:val="nil"/>
              <w:right w:val="single" w:sz="4" w:space="0" w:color="000000"/>
            </w:tcBorders>
          </w:tcPr>
          <w:p w14:paraId="5383D71B" w14:textId="77777777" w:rsidR="008F5346" w:rsidRDefault="008F5346">
            <w:pPr>
              <w:spacing w:after="160" w:line="259" w:lineRule="auto"/>
              <w:ind w:left="0" w:firstLine="0"/>
              <w:jc w:val="left"/>
            </w:pPr>
          </w:p>
        </w:tc>
      </w:tr>
      <w:tr w:rsidR="008F5346" w14:paraId="4A590728" w14:textId="77777777" w:rsidTr="00931291">
        <w:trPr>
          <w:trHeight w:hRule="exact" w:val="288"/>
        </w:trPr>
        <w:tc>
          <w:tcPr>
            <w:tcW w:w="2993" w:type="dxa"/>
            <w:tcBorders>
              <w:top w:val="nil"/>
              <w:left w:val="single" w:sz="4" w:space="0" w:color="000000"/>
              <w:bottom w:val="single" w:sz="4" w:space="0" w:color="000000"/>
              <w:right w:val="nil"/>
            </w:tcBorders>
          </w:tcPr>
          <w:p w14:paraId="4762857D" w14:textId="77777777" w:rsidR="008F5346" w:rsidRPr="00931291" w:rsidRDefault="00F62314">
            <w:pPr>
              <w:spacing w:after="0" w:line="259" w:lineRule="auto"/>
              <w:ind w:left="113" w:firstLine="0"/>
              <w:jc w:val="left"/>
              <w:rPr>
                <w:b/>
                <w:bCs/>
                <w:i/>
                <w:iCs/>
              </w:rPr>
            </w:pPr>
            <w:r w:rsidRPr="00931291">
              <w:rPr>
                <w:b/>
                <w:bCs/>
                <w:i/>
                <w:iCs/>
                <w:sz w:val="22"/>
              </w:rPr>
              <w:t xml:space="preserve">is required by any other           </w:t>
            </w:r>
          </w:p>
        </w:tc>
        <w:tc>
          <w:tcPr>
            <w:tcW w:w="2880" w:type="dxa"/>
            <w:tcBorders>
              <w:top w:val="nil"/>
              <w:left w:val="nil"/>
              <w:bottom w:val="single" w:sz="4" w:space="0" w:color="000000"/>
              <w:right w:val="nil"/>
            </w:tcBorders>
          </w:tcPr>
          <w:p w14:paraId="29A7E799" w14:textId="77777777" w:rsidR="008F5346" w:rsidRDefault="00F62314">
            <w:pPr>
              <w:spacing w:after="0" w:line="259" w:lineRule="auto"/>
              <w:ind w:left="0" w:firstLine="0"/>
              <w:jc w:val="left"/>
            </w:pPr>
            <w:r>
              <w:rPr>
                <w:sz w:val="22"/>
              </w:rPr>
              <w:t xml:space="preserve">a/k/a "CPA Annual Report </w:t>
            </w:r>
          </w:p>
        </w:tc>
        <w:tc>
          <w:tcPr>
            <w:tcW w:w="2849" w:type="dxa"/>
            <w:tcBorders>
              <w:top w:val="nil"/>
              <w:left w:val="nil"/>
              <w:bottom w:val="single" w:sz="4" w:space="0" w:color="000000"/>
              <w:right w:val="single" w:sz="4" w:space="0" w:color="000000"/>
            </w:tcBorders>
          </w:tcPr>
          <w:p w14:paraId="296CB498" w14:textId="77777777" w:rsidR="008F5346" w:rsidRDefault="00F62314">
            <w:pPr>
              <w:tabs>
                <w:tab w:val="center" w:pos="720"/>
                <w:tab w:val="center" w:pos="1644"/>
              </w:tabs>
              <w:spacing w:after="0" w:line="259" w:lineRule="auto"/>
              <w:ind w:left="0" w:firstLine="0"/>
              <w:jc w:val="left"/>
            </w:pPr>
            <w:r>
              <w:rPr>
                <w:sz w:val="22"/>
              </w:rPr>
              <w:t xml:space="preserve"> </w:t>
            </w:r>
            <w:r>
              <w:rPr>
                <w:sz w:val="22"/>
              </w:rPr>
              <w:tab/>
              <w:t xml:space="preserve"> </w:t>
            </w:r>
            <w:r>
              <w:rPr>
                <w:sz w:val="22"/>
              </w:rPr>
              <w:tab/>
            </w:r>
            <w:r>
              <w:rPr>
                <w:b/>
              </w:rPr>
              <w:t>N/A</w:t>
            </w:r>
            <w:r>
              <w:rPr>
                <w:sz w:val="22"/>
              </w:rPr>
              <w:t xml:space="preserve"> </w:t>
            </w:r>
          </w:p>
        </w:tc>
      </w:tr>
    </w:tbl>
    <w:p w14:paraId="54745E80" w14:textId="77777777" w:rsidR="008F5346" w:rsidRDefault="00F62314">
      <w:pPr>
        <w:spacing w:after="62" w:line="259" w:lineRule="auto"/>
        <w:ind w:left="720" w:firstLine="0"/>
        <w:jc w:val="left"/>
      </w:pPr>
      <w:r>
        <w:rPr>
          <w:b/>
          <w:sz w:val="16"/>
        </w:rPr>
        <w:t xml:space="preserve"> </w:t>
      </w:r>
    </w:p>
    <w:p w14:paraId="0F5A2D98" w14:textId="78AC4F7B" w:rsidR="008F5346" w:rsidRDefault="00F62314">
      <w:pPr>
        <w:spacing w:after="40"/>
        <w:ind w:left="705" w:firstLine="0"/>
      </w:pPr>
      <w:r>
        <w:rPr>
          <w:b/>
          <w:u w:val="single" w:color="000000"/>
        </w:rPr>
        <w:t>Financial Statement</w:t>
      </w:r>
      <w:r>
        <w:rPr>
          <w:u w:val="single" w:color="000000"/>
        </w:rPr>
        <w:t xml:space="preserve"> </w:t>
      </w:r>
      <w:r>
        <w:rPr>
          <w:b/>
          <w:u w:val="single" w:color="000000"/>
        </w:rPr>
        <w:t>Elements Required for a Compilation or a Review</w:t>
      </w:r>
      <w:proofErr w:type="gramStart"/>
      <w:r>
        <w:rPr>
          <w:b/>
        </w:rPr>
        <w:t>:</w:t>
      </w:r>
      <w:r>
        <w:t xml:space="preserve">  </w:t>
      </w:r>
      <w:r w:rsidRPr="003D56EB">
        <w:rPr>
          <w:b/>
          <w:bCs/>
        </w:rPr>
        <w:t>CPA</w:t>
      </w:r>
      <w:proofErr w:type="gramEnd"/>
      <w:r w:rsidR="003D56EB">
        <w:rPr>
          <w:b/>
          <w:bCs/>
        </w:rPr>
        <w:t>/PA</w:t>
      </w:r>
      <w:r>
        <w:t xml:space="preserve"> Cover Letter, </w:t>
      </w:r>
      <w:r>
        <w:rPr>
          <w:u w:val="single" w:color="000000"/>
        </w:rPr>
        <w:t>with</w:t>
      </w:r>
      <w:r>
        <w:t xml:space="preserve"> </w:t>
      </w:r>
      <w:r>
        <w:rPr>
          <w:u w:val="single" w:color="000000"/>
        </w:rPr>
        <w:t>an Address</w:t>
      </w:r>
      <w:r w:rsidR="003D56EB">
        <w:rPr>
          <w:u w:val="single" w:color="000000"/>
        </w:rPr>
        <w:t xml:space="preserve"> </w:t>
      </w:r>
      <w:r>
        <w:rPr>
          <w:u w:val="single" w:color="000000"/>
        </w:rPr>
        <w:t>&amp; Telephone Number</w:t>
      </w:r>
      <w:r>
        <w:t xml:space="preserve">; Balance Sheet as of the last day of the year, and an Income Statement (a/k/a Profit &amp; Loss Statement, or a Statement of Operations) for the 12-months Ended the last day of the Calendar Year </w:t>
      </w:r>
      <w:r>
        <w:rPr>
          <w:b/>
          <w:i/>
        </w:rPr>
        <w:t xml:space="preserve">UNLESS: </w:t>
      </w:r>
    </w:p>
    <w:p w14:paraId="0E8D3B64" w14:textId="77777777" w:rsidR="00931291" w:rsidRDefault="00F62314">
      <w:pPr>
        <w:ind w:left="1140" w:right="2762" w:firstLine="0"/>
      </w:pPr>
      <w:r>
        <w:rPr>
          <w:rFonts w:ascii="Segoe UI Symbol" w:eastAsia="Segoe UI Symbol" w:hAnsi="Segoe UI Symbol" w:cs="Segoe UI Symbol"/>
        </w:rPr>
        <w:t></w:t>
      </w:r>
      <w:r>
        <w:rPr>
          <w:rFonts w:ascii="Arial" w:eastAsia="Arial" w:hAnsi="Arial" w:cs="Arial"/>
        </w:rPr>
        <w:t xml:space="preserve"> </w:t>
      </w:r>
      <w:r>
        <w:t xml:space="preserve">The </w:t>
      </w:r>
      <w:proofErr w:type="gramStart"/>
      <w:r>
        <w:t>School</w:t>
      </w:r>
      <w:proofErr w:type="gramEnd"/>
      <w:r>
        <w:t xml:space="preserve"> was new and didn't operate for a full year, or</w:t>
      </w:r>
    </w:p>
    <w:p w14:paraId="1193D293" w14:textId="5B2C1B0E" w:rsidR="008F5346" w:rsidRDefault="00F62314">
      <w:pPr>
        <w:ind w:left="1140" w:right="2762" w:firstLine="0"/>
      </w:pPr>
      <w:r>
        <w:rPr>
          <w:rFonts w:ascii="Segoe UI Symbol" w:eastAsia="Segoe UI Symbol" w:hAnsi="Segoe UI Symbol" w:cs="Segoe UI Symbol"/>
        </w:rPr>
        <w:t></w:t>
      </w:r>
      <w:r>
        <w:rPr>
          <w:rFonts w:ascii="Arial" w:eastAsia="Arial" w:hAnsi="Arial" w:cs="Arial"/>
        </w:rPr>
        <w:t xml:space="preserve"> </w:t>
      </w:r>
      <w:r>
        <w:t xml:space="preserve">Already uses an established, different Fiscal Year. </w:t>
      </w:r>
    </w:p>
    <w:p w14:paraId="6F020746" w14:textId="77777777" w:rsidR="008F5346" w:rsidRDefault="00F62314">
      <w:pPr>
        <w:spacing w:after="59" w:line="259" w:lineRule="auto"/>
        <w:ind w:left="720" w:firstLine="0"/>
        <w:jc w:val="left"/>
      </w:pPr>
      <w:r>
        <w:rPr>
          <w:sz w:val="16"/>
        </w:rPr>
        <w:t xml:space="preserve"> </w:t>
      </w:r>
    </w:p>
    <w:p w14:paraId="3BDDF946" w14:textId="77777777" w:rsidR="008F5346" w:rsidRDefault="00F62314">
      <w:pPr>
        <w:ind w:left="705" w:firstLine="0"/>
      </w:pPr>
      <w:r>
        <w:rPr>
          <w:b/>
          <w:u w:val="single" w:color="000000"/>
        </w:rPr>
        <w:t xml:space="preserve">In addition, AUDITS also </w:t>
      </w:r>
      <w:proofErr w:type="gramStart"/>
      <w:r>
        <w:rPr>
          <w:b/>
          <w:u w:val="single" w:color="000000"/>
        </w:rPr>
        <w:t>require</w:t>
      </w:r>
      <w:r>
        <w:rPr>
          <w:b/>
        </w:rPr>
        <w:t>:</w:t>
      </w:r>
      <w:proofErr w:type="gramEnd"/>
      <w:r>
        <w:t xml:space="preserve">  a) A Statement of Changes in Shareholder's/Owner's Equity; b) A Statement of Cash Flows; c) Proper and complete Notes to the Financial Statements, and </w:t>
      </w:r>
    </w:p>
    <w:p w14:paraId="4DB0BB2F" w14:textId="77777777" w:rsidR="008F5346" w:rsidRDefault="00F62314">
      <w:pPr>
        <w:ind w:left="705" w:firstLine="0"/>
      </w:pPr>
      <w:r>
        <w:t xml:space="preserve">d) the Internal Control Report/Memo provided as a part of the Audit. </w:t>
      </w:r>
    </w:p>
    <w:p w14:paraId="1009E23A" w14:textId="77777777" w:rsidR="008F5346" w:rsidRDefault="00F62314">
      <w:pPr>
        <w:spacing w:after="62" w:line="259" w:lineRule="auto"/>
        <w:ind w:left="720" w:firstLine="0"/>
        <w:jc w:val="left"/>
      </w:pPr>
      <w:r>
        <w:rPr>
          <w:sz w:val="16"/>
        </w:rPr>
        <w:t xml:space="preserve"> </w:t>
      </w:r>
    </w:p>
    <w:p w14:paraId="663890FA" w14:textId="77777777" w:rsidR="008F5346" w:rsidRDefault="00F62314">
      <w:pPr>
        <w:ind w:left="705" w:firstLine="0"/>
      </w:pPr>
      <w:r>
        <w:rPr>
          <w:b/>
          <w:u w:val="single" w:color="000000"/>
        </w:rPr>
        <w:t>When A Group of Schools with the Same Owners Uses a Single Set of Financial Statements (or</w:t>
      </w:r>
      <w:r>
        <w:rPr>
          <w:b/>
        </w:rPr>
        <w:t xml:space="preserve"> </w:t>
      </w:r>
      <w:r>
        <w:rPr>
          <w:b/>
          <w:u w:val="single" w:color="000000"/>
        </w:rPr>
        <w:t>Audit)</w:t>
      </w:r>
      <w:proofErr w:type="gramStart"/>
      <w:r>
        <w:rPr>
          <w:b/>
        </w:rPr>
        <w:t>:</w:t>
      </w:r>
      <w:r>
        <w:t xml:space="preserve">  A</w:t>
      </w:r>
      <w:proofErr w:type="gramEnd"/>
      <w:r>
        <w:t xml:space="preserve"> Main and one or more of its Branch Schools may use the same Financial Statements.  However, each location should have EITHER its Gross Tuition and Tuition Refunds (or its Net "Tuition Collected") listed separately.  </w:t>
      </w:r>
      <w:r>
        <w:rPr>
          <w:b/>
        </w:rPr>
        <w:t>For multi-State Schools,</w:t>
      </w:r>
      <w:r>
        <w:t xml:space="preserve"> the Oklahoma location(s) Tuition and Tuition Refund Amounts (or Net Tuition Collected) may be listed in 1-of-3 ways:  a) On the face of the Income/Operating/P &amp; L Statement; b) In the CPA's Notes to the Financial Statements: or c) In a Supplemental Schedule t</w:t>
      </w:r>
      <w:r>
        <w:rPr>
          <w:b/>
          <w:u w:val="single" w:color="000000"/>
        </w:rPr>
        <w:t>hat the CPA includes as part of the Financial</w:t>
      </w:r>
      <w:r>
        <w:rPr>
          <w:b/>
        </w:rPr>
        <w:t xml:space="preserve"> </w:t>
      </w:r>
      <w:r>
        <w:rPr>
          <w:b/>
          <w:u w:val="single" w:color="000000"/>
        </w:rPr>
        <w:t>Statements or Annual Report</w:t>
      </w:r>
      <w:r>
        <w:rPr>
          <w:b/>
        </w:rPr>
        <w:t xml:space="preserve">.  </w:t>
      </w:r>
      <w:r>
        <w:t xml:space="preserve">If not detailed one of the 3-ways by the CPA, each Oklahoma School will be required to pay the maximum Relicensing Fee, above, currently ($1,605). </w:t>
      </w:r>
    </w:p>
    <w:p w14:paraId="231EB2B8" w14:textId="77777777" w:rsidR="008F5346" w:rsidRDefault="00F62314">
      <w:pPr>
        <w:spacing w:after="59" w:line="259" w:lineRule="auto"/>
        <w:ind w:left="720" w:firstLine="0"/>
        <w:jc w:val="left"/>
      </w:pPr>
      <w:r>
        <w:t xml:space="preserve"> </w:t>
      </w:r>
    </w:p>
    <w:p w14:paraId="6BBB05E6" w14:textId="77777777" w:rsidR="008F5346" w:rsidRDefault="00F62314" w:rsidP="00783F3C">
      <w:pPr>
        <w:numPr>
          <w:ilvl w:val="0"/>
          <w:numId w:val="1"/>
        </w:numPr>
        <w:spacing w:after="3" w:line="254" w:lineRule="auto"/>
        <w:ind w:hanging="360"/>
      </w:pPr>
      <w:r>
        <w:rPr>
          <w:b/>
        </w:rPr>
        <w:t xml:space="preserve">Surety Bond or Certificate of Deposit ("C.D.") Reports &amp; Calculations are set by OAC 565:10-9  </w:t>
      </w:r>
    </w:p>
    <w:p w14:paraId="00DE2638" w14:textId="77777777" w:rsidR="008F5346" w:rsidRDefault="00F62314">
      <w:pPr>
        <w:ind w:left="1800" w:right="908" w:hanging="1440"/>
      </w:pPr>
      <w:r>
        <w:t>Formula</w:t>
      </w:r>
      <w:proofErr w:type="gramStart"/>
      <w:r>
        <w:t>:  Ten</w:t>
      </w:r>
      <w:proofErr w:type="gramEnd"/>
      <w:r>
        <w:t xml:space="preserve"> Percent (10%) of the Prior Year's Tuition</w:t>
      </w:r>
      <w:r>
        <w:rPr>
          <w:color w:val="FF0000"/>
        </w:rPr>
        <w:t xml:space="preserve"> </w:t>
      </w:r>
      <w:r>
        <w:rPr>
          <w:u w:val="single" w:color="000000"/>
        </w:rPr>
        <w:t>collected</w:t>
      </w:r>
      <w:r>
        <w:t>, then</w:t>
      </w:r>
      <w:r>
        <w:rPr>
          <w:b/>
        </w:rPr>
        <w:t xml:space="preserve"> ROUNDED </w:t>
      </w:r>
      <w:proofErr w:type="gramStart"/>
      <w:r>
        <w:rPr>
          <w:b/>
        </w:rPr>
        <w:t xml:space="preserve">UP  </w:t>
      </w:r>
      <w:r>
        <w:t>to</w:t>
      </w:r>
      <w:proofErr w:type="gramEnd"/>
      <w:r>
        <w:t xml:space="preserve"> the next full</w:t>
      </w:r>
      <w:r>
        <w:rPr>
          <w:b/>
        </w:rPr>
        <w:t xml:space="preserve"> THOUSAND DOLLARS</w:t>
      </w:r>
      <w:r>
        <w:t>.</w:t>
      </w:r>
      <w:r>
        <w:rPr>
          <w:sz w:val="23"/>
        </w:rPr>
        <w:t xml:space="preserve">  Page 3 </w:t>
      </w:r>
      <w:proofErr w:type="gramStart"/>
      <w:r>
        <w:rPr>
          <w:sz w:val="23"/>
        </w:rPr>
        <w:t>incudes</w:t>
      </w:r>
      <w:proofErr w:type="gramEnd"/>
      <w:r>
        <w:rPr>
          <w:sz w:val="23"/>
        </w:rPr>
        <w:t xml:space="preserve"> calculation examples</w:t>
      </w:r>
      <w:r>
        <w:rPr>
          <w:b/>
          <w:sz w:val="23"/>
        </w:rPr>
        <w:t xml:space="preserve">.  </w:t>
      </w:r>
    </w:p>
    <w:p w14:paraId="1E09F758" w14:textId="5BC5BF50" w:rsidR="008F5346" w:rsidRDefault="00F62314" w:rsidP="007131A6">
      <w:pPr>
        <w:pStyle w:val="ListParagraph"/>
        <w:numPr>
          <w:ilvl w:val="0"/>
          <w:numId w:val="12"/>
        </w:numPr>
        <w:spacing w:after="0" w:line="259" w:lineRule="auto"/>
        <w:ind w:left="720"/>
        <w:jc w:val="left"/>
      </w:pPr>
      <w:r>
        <w:t>The AMOUNT required is</w:t>
      </w:r>
      <w:r w:rsidRPr="00852ACC">
        <w:rPr>
          <w:b/>
        </w:rPr>
        <w:t xml:space="preserve"> </w:t>
      </w:r>
      <w:r w:rsidRPr="00852ACC">
        <w:rPr>
          <w:b/>
          <w:i/>
        </w:rPr>
        <w:t>initially</w:t>
      </w:r>
      <w:r w:rsidRPr="00852ACC">
        <w:rPr>
          <w:b/>
        </w:rPr>
        <w:t xml:space="preserve"> </w:t>
      </w:r>
      <w:r w:rsidRPr="00852ACC">
        <w:rPr>
          <w:b/>
          <w:i/>
        </w:rPr>
        <w:t xml:space="preserve">based </w:t>
      </w:r>
      <w:r>
        <w:t>on the following Formula:</w:t>
      </w:r>
      <w:r w:rsidRPr="00852ACC">
        <w:rPr>
          <w:b/>
        </w:rPr>
        <w:t xml:space="preserve"> </w:t>
      </w:r>
    </w:p>
    <w:p w14:paraId="7F62A928" w14:textId="77777777" w:rsidR="008F5346" w:rsidRDefault="00F62314" w:rsidP="00733A20">
      <w:pPr>
        <w:pStyle w:val="ListParagraph"/>
        <w:numPr>
          <w:ilvl w:val="0"/>
          <w:numId w:val="13"/>
        </w:numPr>
      </w:pPr>
      <w:r>
        <w:t>10% of the OKLAHOMA School/Seminar Net Tuition Collected by the</w:t>
      </w:r>
      <w:r w:rsidRPr="00733A20">
        <w:rPr>
          <w:b/>
        </w:rPr>
        <w:t xml:space="preserve"> [Main + Branch(es</w:t>
      </w:r>
      <w:proofErr w:type="gramStart"/>
      <w:r w:rsidRPr="00733A20">
        <w:rPr>
          <w:b/>
        </w:rPr>
        <w:t xml:space="preserve">)]  </w:t>
      </w:r>
      <w:r>
        <w:t>as</w:t>
      </w:r>
      <w:proofErr w:type="gramEnd"/>
      <w:r>
        <w:t xml:space="preserve"> shown in the CPA Financial Statements.</w:t>
      </w:r>
      <w:r w:rsidRPr="00733A20">
        <w:rPr>
          <w:i/>
        </w:rPr>
        <w:t xml:space="preserve">  </w:t>
      </w:r>
    </w:p>
    <w:p w14:paraId="07005A99" w14:textId="77777777" w:rsidR="008F5346" w:rsidRDefault="00F62314">
      <w:pPr>
        <w:numPr>
          <w:ilvl w:val="2"/>
          <w:numId w:val="4"/>
        </w:numPr>
        <w:spacing w:after="3" w:line="254" w:lineRule="auto"/>
        <w:ind w:hanging="360"/>
        <w:jc w:val="left"/>
      </w:pPr>
      <w:r>
        <w:rPr>
          <w:b/>
        </w:rPr>
        <w:t>Then, ROUND UP the amount 1</w:t>
      </w:r>
      <w:r>
        <w:rPr>
          <w:b/>
          <w:vertAlign w:val="superscript"/>
        </w:rPr>
        <w:t>st</w:t>
      </w:r>
      <w:r>
        <w:rPr>
          <w:b/>
        </w:rPr>
        <w:t xml:space="preserve"> calculated to the next </w:t>
      </w:r>
      <w:proofErr w:type="gramStart"/>
      <w:r>
        <w:rPr>
          <w:b/>
        </w:rPr>
        <w:t>even</w:t>
      </w:r>
      <w:proofErr w:type="gramEnd"/>
      <w:r>
        <w:rPr>
          <w:b/>
        </w:rPr>
        <w:t xml:space="preserve"> $1,000.00.  Hint</w:t>
      </w:r>
      <w:proofErr w:type="gramStart"/>
      <w:r>
        <w:rPr>
          <w:b/>
        </w:rPr>
        <w:t xml:space="preserve">:  </w:t>
      </w:r>
      <w:r>
        <w:t>NO</w:t>
      </w:r>
      <w:proofErr w:type="gramEnd"/>
      <w:r>
        <w:t xml:space="preserve"> Surety Bond should be sent to the OBPVS</w:t>
      </w:r>
      <w:r>
        <w:rPr>
          <w:b/>
        </w:rPr>
        <w:t xml:space="preserve"> if it ends in ANYTHING </w:t>
      </w:r>
      <w:r>
        <w:t>other than</w:t>
      </w:r>
      <w:r>
        <w:rPr>
          <w:b/>
        </w:rPr>
        <w:t xml:space="preserve"> $</w:t>
      </w:r>
      <w:r w:rsidRPr="00852ACC">
        <w:rPr>
          <w:bCs/>
        </w:rPr>
        <w:t>X,</w:t>
      </w:r>
      <w:r>
        <w:rPr>
          <w:b/>
          <w:u w:val="single" w:color="000000"/>
        </w:rPr>
        <w:t>000.</w:t>
      </w:r>
      <w:proofErr w:type="gramStart"/>
      <w:r>
        <w:rPr>
          <w:b/>
          <w:u w:val="single" w:color="000000"/>
        </w:rPr>
        <w:t>00</w:t>
      </w:r>
      <w:r>
        <w:rPr>
          <w:b/>
        </w:rPr>
        <w:t xml:space="preserve"> !</w:t>
      </w:r>
      <w:proofErr w:type="gramEnd"/>
      <w:r>
        <w:rPr>
          <w:b/>
        </w:rPr>
        <w:t xml:space="preserve">   </w:t>
      </w:r>
    </w:p>
    <w:p w14:paraId="33A044D3" w14:textId="77777777" w:rsidR="008F5346" w:rsidRDefault="00F62314">
      <w:pPr>
        <w:numPr>
          <w:ilvl w:val="2"/>
          <w:numId w:val="4"/>
        </w:numPr>
        <w:ind w:hanging="360"/>
        <w:jc w:val="left"/>
      </w:pPr>
      <w:r>
        <w:t>The</w:t>
      </w:r>
      <w:r>
        <w:rPr>
          <w:b/>
          <w:i/>
        </w:rPr>
        <w:t xml:space="preserve"> initial</w:t>
      </w:r>
      <w:r>
        <w:t xml:space="preserve"> Maximum Bond/C.D. will be up to Fifty Thousand Dollars ($50,000.00). </w:t>
      </w:r>
    </w:p>
    <w:p w14:paraId="267D10B2" w14:textId="4CFA311D" w:rsidR="008F5346" w:rsidRDefault="00F62314" w:rsidP="00B9190B">
      <w:pPr>
        <w:pStyle w:val="ListParagraph"/>
        <w:numPr>
          <w:ilvl w:val="0"/>
          <w:numId w:val="13"/>
        </w:numPr>
      </w:pPr>
      <w:r>
        <w:t>The</w:t>
      </w:r>
      <w:r w:rsidRPr="00B9190B">
        <w:rPr>
          <w:i/>
        </w:rPr>
        <w:t xml:space="preserve"> </w:t>
      </w:r>
      <w:r w:rsidRPr="00B9190B">
        <w:rPr>
          <w:i/>
          <w:u w:val="single" w:color="000000"/>
        </w:rPr>
        <w:t>initial</w:t>
      </w:r>
      <w:r>
        <w:t xml:space="preserve"> School/Seminar-calculated amount may subsequently be required </w:t>
      </w:r>
      <w:r w:rsidRPr="00B9190B">
        <w:rPr>
          <w:b/>
        </w:rPr>
        <w:t>by the OBPVS Board</w:t>
      </w:r>
      <w:r>
        <w:t xml:space="preserve"> to be INCREASED when the Balance Sheet shows that the School's </w:t>
      </w:r>
      <w:r w:rsidRPr="00B9190B">
        <w:rPr>
          <w:b/>
        </w:rPr>
        <w:t>Current Ratio</w:t>
      </w:r>
      <w:r>
        <w:t xml:space="preserve"> is </w:t>
      </w:r>
      <w:r w:rsidRPr="00B9190B">
        <w:rPr>
          <w:b/>
          <w:u w:val="single" w:color="000000"/>
        </w:rPr>
        <w:lastRenderedPageBreak/>
        <w:t>less than 1.00 to 1.00</w:t>
      </w:r>
      <w:r>
        <w:t>, the (Cash + Liquid Asset) Balance is NEGATIVE, and/or Net Equity is NEGATIVE.</w:t>
      </w:r>
    </w:p>
    <w:p w14:paraId="26F63F6D" w14:textId="494E7B79" w:rsidR="008F5346" w:rsidRDefault="00F62314" w:rsidP="00852ACC">
      <w:pPr>
        <w:pStyle w:val="ListParagraph"/>
        <w:numPr>
          <w:ilvl w:val="0"/>
          <w:numId w:val="11"/>
        </w:numPr>
      </w:pPr>
      <w:r w:rsidRPr="00852ACC">
        <w:rPr>
          <w:u w:val="single" w:color="000000"/>
        </w:rPr>
        <w:t>Example #1</w:t>
      </w:r>
      <w:r>
        <w:t xml:space="preserve"> - .10 x $275,275 of Tuition = $27,527.50, then </w:t>
      </w:r>
      <w:r w:rsidRPr="00852ACC">
        <w:rPr>
          <w:b/>
        </w:rPr>
        <w:t>ROUNDS U</w:t>
      </w:r>
      <w:r>
        <w:t xml:space="preserve">P to require an initial Bond/C.D. of $28,000.00.   </w:t>
      </w:r>
    </w:p>
    <w:p w14:paraId="2DA34ED6" w14:textId="4F8AC3CE" w:rsidR="008F5346" w:rsidRDefault="00F62314" w:rsidP="00852ACC">
      <w:pPr>
        <w:pStyle w:val="ListParagraph"/>
        <w:numPr>
          <w:ilvl w:val="0"/>
          <w:numId w:val="11"/>
        </w:numPr>
        <w:spacing w:after="38" w:line="259" w:lineRule="auto"/>
        <w:jc w:val="left"/>
      </w:pPr>
      <w:r w:rsidRPr="00852ACC">
        <w:rPr>
          <w:u w:val="single" w:color="000000"/>
        </w:rPr>
        <w:t>Example #2</w:t>
      </w:r>
      <w:r>
        <w:t xml:space="preserve"> - .10 x $796,399.00 of Tuition = $79,639.90, which would </w:t>
      </w:r>
      <w:r w:rsidRPr="00852ACC">
        <w:rPr>
          <w:i/>
        </w:rPr>
        <w:t>ordinarily</w:t>
      </w:r>
      <w:r>
        <w:t xml:space="preserve"> </w:t>
      </w:r>
      <w:r w:rsidRPr="00852ACC">
        <w:rPr>
          <w:b/>
        </w:rPr>
        <w:t>ROUND UP</w:t>
      </w:r>
      <w:r>
        <w:t xml:space="preserve"> to $80,000.00, </w:t>
      </w:r>
      <w:r w:rsidRPr="00852ACC">
        <w:rPr>
          <w:b/>
          <w:i/>
        </w:rPr>
        <w:t>but instead</w:t>
      </w:r>
      <w:r>
        <w:t xml:space="preserve"> is permitted to submit JUST $50,000.00. </w:t>
      </w:r>
    </w:p>
    <w:p w14:paraId="3372979A" w14:textId="77777777" w:rsidR="00733A20" w:rsidRDefault="00733A20" w:rsidP="00733A20">
      <w:pPr>
        <w:spacing w:after="38" w:line="259" w:lineRule="auto"/>
        <w:jc w:val="left"/>
        <w:rPr>
          <w:rFonts w:ascii="Congenial Black" w:hAnsi="Congenial Black"/>
          <w:b/>
          <w:bCs/>
        </w:rPr>
      </w:pPr>
    </w:p>
    <w:p w14:paraId="43369032" w14:textId="67ED3E2F" w:rsidR="00733A20" w:rsidRPr="00733A20" w:rsidRDefault="00733A20" w:rsidP="00E00BFA">
      <w:pPr>
        <w:pBdr>
          <w:top w:val="single" w:sz="4" w:space="1" w:color="auto"/>
          <w:left w:val="single" w:sz="4" w:space="4" w:color="auto"/>
          <w:bottom w:val="single" w:sz="4" w:space="1" w:color="auto"/>
          <w:right w:val="single" w:sz="4" w:space="4" w:color="auto"/>
        </w:pBdr>
        <w:spacing w:after="0" w:line="240" w:lineRule="auto"/>
        <w:ind w:left="1094" w:hanging="374"/>
        <w:jc w:val="left"/>
        <w:rPr>
          <w:rFonts w:ascii="Congenial Black" w:hAnsi="Congenial Black"/>
          <w:b/>
          <w:bCs/>
        </w:rPr>
      </w:pPr>
      <w:r w:rsidRPr="00733A20">
        <w:rPr>
          <w:rFonts w:ascii="Congenial Black" w:hAnsi="Congenial Black"/>
          <w:b/>
          <w:bCs/>
        </w:rPr>
        <w:t>UNDERSTANDING what happens if all (3) Financial Stability Ratios ar</w:t>
      </w:r>
      <w:r>
        <w:rPr>
          <w:rFonts w:ascii="Congenial Black" w:hAnsi="Congenial Black"/>
          <w:b/>
          <w:bCs/>
        </w:rPr>
        <w:t>en’t</w:t>
      </w:r>
      <w:r w:rsidRPr="00733A20">
        <w:rPr>
          <w:rFonts w:ascii="Congenial Black" w:hAnsi="Congenial Black"/>
          <w:b/>
          <w:bCs/>
        </w:rPr>
        <w:t xml:space="preserve"> met:</w:t>
      </w:r>
    </w:p>
    <w:p w14:paraId="711C383F" w14:textId="35B499A0" w:rsidR="00733A20" w:rsidRDefault="00733A20" w:rsidP="00E00BFA">
      <w:pPr>
        <w:pStyle w:val="footnotedescription"/>
        <w:pBdr>
          <w:top w:val="single" w:sz="4" w:space="1" w:color="auto"/>
          <w:left w:val="single" w:sz="4" w:space="4" w:color="auto"/>
          <w:bottom w:val="single" w:sz="4" w:space="1" w:color="auto"/>
          <w:right w:val="single" w:sz="4" w:space="4" w:color="auto"/>
        </w:pBdr>
        <w:spacing w:line="240" w:lineRule="auto"/>
        <w:ind w:left="864" w:right="576"/>
        <w:jc w:val="both"/>
      </w:pPr>
      <w:r>
        <w:t xml:space="preserve">If the three (3) required Financial Stability Standards are NOT met, the Board's Financial </w:t>
      </w:r>
      <w:r>
        <w:t>Re</w:t>
      </w:r>
      <w:r>
        <w:t xml:space="preserve">view </w:t>
      </w:r>
    </w:p>
    <w:p w14:paraId="2EE2BE21" w14:textId="3CFF56F1" w:rsidR="00733A20" w:rsidRDefault="00733A20" w:rsidP="00E00BFA">
      <w:pPr>
        <w:pBdr>
          <w:top w:val="single" w:sz="4" w:space="1" w:color="auto"/>
          <w:left w:val="single" w:sz="4" w:space="4" w:color="auto"/>
          <w:bottom w:val="single" w:sz="4" w:space="1" w:color="auto"/>
          <w:right w:val="single" w:sz="4" w:space="4" w:color="auto"/>
        </w:pBdr>
        <w:spacing w:after="0" w:line="240" w:lineRule="auto"/>
        <w:ind w:left="864" w:right="576" w:firstLine="0"/>
      </w:pPr>
      <w:proofErr w:type="gramStart"/>
      <w:r>
        <w:t>Committee</w:t>
      </w:r>
      <w:proofErr w:type="gramEnd"/>
      <w:r>
        <w:t xml:space="preserve"> and then the full Board will review the School/Seminar Financial Statements and other </w:t>
      </w:r>
      <w:r>
        <w:rPr>
          <w:sz w:val="23"/>
        </w:rPr>
        <w:t>informa</w:t>
      </w:r>
      <w:r>
        <w:rPr>
          <w:sz w:val="23"/>
        </w:rPr>
        <w:t xml:space="preserve">tion to determine </w:t>
      </w:r>
      <w:r>
        <w:rPr>
          <w:b/>
          <w:i/>
          <w:sz w:val="22"/>
          <w:u w:val="single" w:color="000000"/>
        </w:rPr>
        <w:t>if</w:t>
      </w:r>
      <w:r>
        <w:rPr>
          <w:sz w:val="22"/>
        </w:rPr>
        <w:t xml:space="preserve"> an alternate (larger) Bond/C.D. amount will be required.  If so, the OBPVS Staff will then notify the School/Seminar by letter (usually between August and October) of the amount of the increase required and by when.  The increase's deadline will usually not be </w:t>
      </w:r>
      <w:proofErr w:type="gramStart"/>
      <w:r>
        <w:rPr>
          <w:sz w:val="22"/>
        </w:rPr>
        <w:t>set</w:t>
      </w:r>
      <w:proofErr w:type="gramEnd"/>
      <w:r>
        <w:rPr>
          <w:sz w:val="22"/>
        </w:rPr>
        <w:t xml:space="preserve"> less than thirty (30) days after the School/Seminar receives the </w:t>
      </w:r>
      <w:proofErr w:type="gramStart"/>
      <w:r>
        <w:rPr>
          <w:sz w:val="22"/>
        </w:rPr>
        <w:t>OBPVS letter</w:t>
      </w:r>
      <w:proofErr w:type="gramEnd"/>
      <w:r>
        <w:rPr>
          <w:sz w:val="22"/>
        </w:rPr>
        <w:t xml:space="preserve">.  Increases are usually handled by means of a Bond Rider that adds/changes the current amount, by opening a new C.D., or by obtaining either a new or replacement Bond for the total amount </w:t>
      </w:r>
      <w:r>
        <w:rPr>
          <w:b/>
          <w:sz w:val="22"/>
          <w:u w:val="single" w:color="000000"/>
        </w:rPr>
        <w:t>or</w:t>
      </w:r>
      <w:r>
        <w:rPr>
          <w:sz w:val="22"/>
        </w:rPr>
        <w:t xml:space="preserve"> the additional/difference.   </w:t>
      </w:r>
    </w:p>
    <w:p w14:paraId="6D1435AA" w14:textId="77777777" w:rsidR="008F5346" w:rsidRDefault="00F62314">
      <w:pPr>
        <w:spacing w:after="13" w:line="259" w:lineRule="auto"/>
        <w:ind w:left="1080" w:firstLine="0"/>
        <w:jc w:val="left"/>
      </w:pPr>
      <w:r>
        <w:t xml:space="preserve"> </w:t>
      </w:r>
    </w:p>
    <w:p w14:paraId="3B5BB75D" w14:textId="77777777" w:rsidR="008F5346" w:rsidRDefault="00F62314" w:rsidP="007131A6">
      <w:pPr>
        <w:numPr>
          <w:ilvl w:val="2"/>
          <w:numId w:val="5"/>
        </w:numPr>
        <w:spacing w:after="0" w:line="250" w:lineRule="auto"/>
        <w:ind w:left="1080" w:hanging="360"/>
        <w:jc w:val="left"/>
      </w:pPr>
      <w:r>
        <w:rPr>
          <w:b/>
        </w:rPr>
        <w:t xml:space="preserve">Certificate of Deposit Interest Income Difference </w:t>
      </w:r>
      <w:r>
        <w:t>(a rare situation) – If the School makes the business decision to retain the interest in the C.D. at the Financial Institution, the C.D. amount may be</w:t>
      </w:r>
      <w:r>
        <w:rPr>
          <w:b/>
        </w:rPr>
        <w:t xml:space="preserve"> HIGHER than the formula's calculation </w:t>
      </w:r>
      <w:r>
        <w:rPr>
          <w:i/>
          <w:u w:val="single" w:color="000000"/>
        </w:rPr>
        <w:t>and</w:t>
      </w:r>
      <w:r>
        <w:rPr>
          <w:b/>
          <w:i/>
        </w:rPr>
        <w:t xml:space="preserve"> could result in a non-even Thousand Dollar amount. </w:t>
      </w:r>
      <w:r>
        <w:rPr>
          <w:b/>
        </w:rPr>
        <w:t xml:space="preserve"> </w:t>
      </w:r>
      <w:r>
        <w:t xml:space="preserve"> </w:t>
      </w:r>
    </w:p>
    <w:p w14:paraId="48964752" w14:textId="77777777" w:rsidR="008F5346" w:rsidRDefault="00F62314">
      <w:pPr>
        <w:spacing w:after="13" w:line="259" w:lineRule="auto"/>
        <w:ind w:left="720" w:firstLine="0"/>
        <w:jc w:val="left"/>
      </w:pPr>
      <w:r>
        <w:t xml:space="preserve"> </w:t>
      </w:r>
    </w:p>
    <w:p w14:paraId="483AFB24" w14:textId="77777777" w:rsidR="008F5346" w:rsidRDefault="00F62314" w:rsidP="007131A6">
      <w:pPr>
        <w:numPr>
          <w:ilvl w:val="2"/>
          <w:numId w:val="5"/>
        </w:numPr>
        <w:spacing w:after="3" w:line="254" w:lineRule="auto"/>
        <w:ind w:left="1080" w:hanging="360"/>
        <w:jc w:val="left"/>
      </w:pPr>
      <w:r>
        <w:rPr>
          <w:b/>
        </w:rPr>
        <w:t xml:space="preserve">Necessary Surety Bond or C.D. </w:t>
      </w:r>
      <w:r>
        <w:rPr>
          <w:b/>
          <w:u w:val="single" w:color="000000"/>
        </w:rPr>
        <w:t>Document</w:t>
      </w:r>
      <w:r>
        <w:rPr>
          <w:b/>
        </w:rPr>
        <w:t xml:space="preserve"> Details </w:t>
      </w:r>
    </w:p>
    <w:p w14:paraId="19C17291" w14:textId="77777777" w:rsidR="008F5346" w:rsidRDefault="00F62314">
      <w:pPr>
        <w:numPr>
          <w:ilvl w:val="4"/>
          <w:numId w:val="2"/>
        </w:numPr>
        <w:ind w:hanging="360"/>
      </w:pPr>
      <w:r>
        <w:rPr>
          <w:b/>
        </w:rPr>
        <w:t>CHECK</w:t>
      </w:r>
      <w:r>
        <w:t xml:space="preserve"> the document(s) the School or Seminar receives from its Surety Company or Bank </w:t>
      </w:r>
      <w:r>
        <w:rPr>
          <w:u w:val="single" w:color="000000"/>
        </w:rPr>
        <w:t>before submitting a Surety Item to the OBPVS</w:t>
      </w:r>
      <w:r>
        <w:t xml:space="preserve">! </w:t>
      </w:r>
    </w:p>
    <w:p w14:paraId="2D54DA07" w14:textId="77777777" w:rsidR="008F5346" w:rsidRDefault="00F62314">
      <w:pPr>
        <w:numPr>
          <w:ilvl w:val="4"/>
          <w:numId w:val="2"/>
        </w:numPr>
        <w:ind w:hanging="360"/>
      </w:pPr>
      <w:r>
        <w:t xml:space="preserve">The Main School Name, Location, and Owner Name </w:t>
      </w:r>
      <w:r>
        <w:rPr>
          <w:b/>
        </w:rPr>
        <w:t>MUST MATCH IDENTICALLY</w:t>
      </w:r>
      <w:r>
        <w:t xml:space="preserve"> to the Relicensing/Renewal Ap. Form and to what is already on file with the OBPVS!  Call or email </w:t>
      </w:r>
      <w:r>
        <w:rPr>
          <w:i/>
        </w:rPr>
        <w:t xml:space="preserve">the OBPVS if you have questions about what should be shown on a Bond </w:t>
      </w:r>
      <w:r>
        <w:t xml:space="preserve">including how to include a Branch School/Seminar identity or location. </w:t>
      </w:r>
    </w:p>
    <w:p w14:paraId="3CCA733F" w14:textId="77777777" w:rsidR="00E00BFA" w:rsidRDefault="00F62314">
      <w:pPr>
        <w:numPr>
          <w:ilvl w:val="4"/>
          <w:numId w:val="2"/>
        </w:numPr>
        <w:spacing w:after="44"/>
        <w:ind w:hanging="360"/>
      </w:pPr>
      <w:r>
        <w:t xml:space="preserve">The Bond's ending or "effective through" date </w:t>
      </w:r>
      <w:r>
        <w:rPr>
          <w:b/>
        </w:rPr>
        <w:t xml:space="preserve">may NOT be </w:t>
      </w:r>
      <w:r>
        <w:t xml:space="preserve">through earlier than </w:t>
      </w:r>
      <w:r>
        <w:rPr>
          <w:b/>
        </w:rPr>
        <w:t>June 30</w:t>
      </w:r>
      <w:r>
        <w:rPr>
          <w:b/>
          <w:vertAlign w:val="superscript"/>
        </w:rPr>
        <w:t>th</w:t>
      </w:r>
      <w:r>
        <w:rPr>
          <w:b/>
        </w:rPr>
        <w:t xml:space="preserve"> </w:t>
      </w:r>
      <w:r>
        <w:t xml:space="preserve">of </w:t>
      </w:r>
      <w:r>
        <w:rPr>
          <w:b/>
        </w:rPr>
        <w:t>the NEXT year</w:t>
      </w:r>
      <w:r>
        <w:t xml:space="preserve"> AFTER the present Relicensing Submission.  </w:t>
      </w:r>
    </w:p>
    <w:p w14:paraId="49CA5B50" w14:textId="77777777" w:rsidR="00E00BFA" w:rsidRPr="00E00BFA" w:rsidRDefault="00E00BFA" w:rsidP="00E00BFA">
      <w:pPr>
        <w:numPr>
          <w:ilvl w:val="4"/>
          <w:numId w:val="2"/>
        </w:numPr>
        <w:spacing w:after="0" w:line="243" w:lineRule="auto"/>
        <w:ind w:right="7"/>
        <w:rPr>
          <w:sz w:val="22"/>
        </w:rPr>
      </w:pPr>
      <w:r>
        <w:t>NOTE</w:t>
      </w:r>
      <w:proofErr w:type="gramStart"/>
      <w:r>
        <w:t xml:space="preserve">:  </w:t>
      </w:r>
      <w:r w:rsidR="00F62314">
        <w:t>The</w:t>
      </w:r>
      <w:proofErr w:type="gramEnd"/>
      <w:r w:rsidR="00F62314">
        <w:t xml:space="preserve"> OBPVS </w:t>
      </w:r>
      <w:r w:rsidRPr="00E00BFA">
        <w:rPr>
          <w:b/>
          <w:u w:val="single" w:color="000000"/>
        </w:rPr>
        <w:t>does</w:t>
      </w:r>
      <w:r w:rsidR="00F62314" w:rsidRPr="00E00BFA">
        <w:rPr>
          <w:b/>
        </w:rPr>
        <w:t xml:space="preserve"> </w:t>
      </w:r>
      <w:r w:rsidR="00F62314">
        <w:t>accept a multi-year Bond, i.e. a Bond that will not expire until June 30</w:t>
      </w:r>
      <w:r w:rsidR="00F62314" w:rsidRPr="00E00BFA">
        <w:rPr>
          <w:vertAlign w:val="superscript"/>
        </w:rPr>
        <w:t>th</w:t>
      </w:r>
      <w:r w:rsidR="00F62314">
        <w:t xml:space="preserve"> of the 2</w:t>
      </w:r>
      <w:r w:rsidR="00F62314" w:rsidRPr="00E00BFA">
        <w:rPr>
          <w:vertAlign w:val="superscript"/>
        </w:rPr>
        <w:t>nd</w:t>
      </w:r>
      <w:r w:rsidR="00F62314">
        <w:t>, 3</w:t>
      </w:r>
      <w:r w:rsidR="00F62314" w:rsidRPr="00E00BFA">
        <w:rPr>
          <w:vertAlign w:val="superscript"/>
        </w:rPr>
        <w:t>rd</w:t>
      </w:r>
      <w:r w:rsidR="00F62314">
        <w:t>, or 4</w:t>
      </w:r>
      <w:r w:rsidR="00F62314" w:rsidRPr="00E00BFA">
        <w:rPr>
          <w:vertAlign w:val="superscript"/>
        </w:rPr>
        <w:t>th</w:t>
      </w:r>
      <w:r w:rsidR="00F62314">
        <w:t xml:space="preserve"> year AFTER the minimum (next year’s) expiration date</w:t>
      </w:r>
      <w:r>
        <w:t>.</w:t>
      </w:r>
    </w:p>
    <w:p w14:paraId="0DD87FD4" w14:textId="429E30FE" w:rsidR="00E00BFA" w:rsidRPr="003D56EB" w:rsidRDefault="00E00BFA" w:rsidP="00E00BFA">
      <w:pPr>
        <w:numPr>
          <w:ilvl w:val="4"/>
          <w:numId w:val="2"/>
        </w:numPr>
        <w:spacing w:after="0" w:line="243" w:lineRule="auto"/>
        <w:ind w:right="7"/>
        <w:rPr>
          <w:szCs w:val="24"/>
        </w:rPr>
      </w:pPr>
      <w:r w:rsidRPr="003D56EB">
        <w:rPr>
          <w:szCs w:val="24"/>
        </w:rPr>
        <w:t xml:space="preserve">Do understand that the amount of a multi-year Bond may have to be adjusted upward for subsequent years </w:t>
      </w:r>
      <w:r w:rsidRPr="003D56EB">
        <w:rPr>
          <w:i/>
          <w:szCs w:val="24"/>
        </w:rPr>
        <w:t xml:space="preserve">if the Tuition Formula requires a larger Bond, </w:t>
      </w:r>
      <w:r w:rsidRPr="003D56EB">
        <w:rPr>
          <w:i/>
          <w:szCs w:val="24"/>
          <w:u w:val="single" w:color="000000"/>
        </w:rPr>
        <w:t>or if the School/Seminar fails the required 1:00 to 1:00</w:t>
      </w:r>
      <w:r w:rsidRPr="003D56EB">
        <w:rPr>
          <w:i/>
          <w:szCs w:val="24"/>
        </w:rPr>
        <w:t xml:space="preserve"> </w:t>
      </w:r>
      <w:r w:rsidRPr="003D56EB">
        <w:rPr>
          <w:i/>
          <w:szCs w:val="24"/>
          <w:u w:val="single" w:color="000000"/>
        </w:rPr>
        <w:t xml:space="preserve">Current Ratio or other financial stability </w:t>
      </w:r>
      <w:proofErr w:type="gramStart"/>
      <w:r w:rsidRPr="003D56EB">
        <w:rPr>
          <w:i/>
          <w:szCs w:val="24"/>
          <w:u w:val="single" w:color="000000"/>
        </w:rPr>
        <w:t>standard</w:t>
      </w:r>
      <w:proofErr w:type="gramEnd"/>
      <w:r w:rsidRPr="003D56EB">
        <w:rPr>
          <w:i/>
          <w:szCs w:val="24"/>
          <w:u w:val="single" w:color="000000"/>
        </w:rPr>
        <w:t>.</w:t>
      </w:r>
      <w:r w:rsidRPr="003D56EB">
        <w:rPr>
          <w:i/>
          <w:szCs w:val="24"/>
        </w:rPr>
        <w:t xml:space="preserve"> </w:t>
      </w:r>
      <w:r w:rsidRPr="003D56EB">
        <w:rPr>
          <w:szCs w:val="24"/>
        </w:rPr>
        <w:t xml:space="preserve"> </w:t>
      </w:r>
    </w:p>
    <w:p w14:paraId="5E0065C3" w14:textId="4ED619D6" w:rsidR="008F5346" w:rsidRDefault="00F62314">
      <w:pPr>
        <w:numPr>
          <w:ilvl w:val="4"/>
          <w:numId w:val="2"/>
        </w:numPr>
        <w:ind w:hanging="360"/>
      </w:pPr>
      <w:r>
        <w:t xml:space="preserve">The Notarization Date may NOT be a </w:t>
      </w:r>
      <w:r w:rsidR="003D56EB">
        <w:t xml:space="preserve">date </w:t>
      </w:r>
      <w:r w:rsidRPr="003D56EB">
        <w:rPr>
          <w:b/>
          <w:bCs/>
          <w:i/>
          <w:iCs/>
        </w:rPr>
        <w:t>earlier</w:t>
      </w:r>
      <w:r>
        <w:t xml:space="preserve"> </w:t>
      </w:r>
      <w:r w:rsidR="003D56EB">
        <w:t xml:space="preserve">than the </w:t>
      </w:r>
      <w:r>
        <w:t>Bond/Rider'</w:t>
      </w:r>
      <w:r w:rsidR="003D56EB">
        <w:t>s</w:t>
      </w:r>
      <w:r>
        <w:t xml:space="preserve"> Signing. </w:t>
      </w:r>
    </w:p>
    <w:p w14:paraId="504CC16E" w14:textId="77777777" w:rsidR="008F5346" w:rsidRDefault="00F62314">
      <w:pPr>
        <w:numPr>
          <w:ilvl w:val="4"/>
          <w:numId w:val="2"/>
        </w:numPr>
        <w:ind w:hanging="360"/>
      </w:pPr>
      <w:r>
        <w:t xml:space="preserve">Watch that a Power of Attorney is NOT dated AFTER the Bond's actual Signing Date. </w:t>
      </w:r>
    </w:p>
    <w:p w14:paraId="362484C7" w14:textId="77777777" w:rsidR="00783F3C" w:rsidRDefault="00783F3C" w:rsidP="00783F3C"/>
    <w:p w14:paraId="6D752B57" w14:textId="77777777" w:rsidR="00783F3C" w:rsidRDefault="00783F3C" w:rsidP="00783F3C"/>
    <w:tbl>
      <w:tblPr>
        <w:tblStyle w:val="TableGrid"/>
        <w:tblW w:w="8723" w:type="dxa"/>
        <w:tblInd w:w="1328" w:type="dxa"/>
        <w:tblCellMar>
          <w:top w:w="75" w:type="dxa"/>
          <w:right w:w="115" w:type="dxa"/>
        </w:tblCellMar>
        <w:tblLook w:val="04A0" w:firstRow="1" w:lastRow="0" w:firstColumn="1" w:lastColumn="0" w:noHBand="0" w:noVBand="1"/>
      </w:tblPr>
      <w:tblGrid>
        <w:gridCol w:w="473"/>
        <w:gridCol w:w="8250"/>
      </w:tblGrid>
      <w:tr w:rsidR="008F5346" w14:paraId="6E0597EA" w14:textId="77777777" w:rsidTr="00852ACC">
        <w:trPr>
          <w:trHeight w:val="270"/>
        </w:trPr>
        <w:tc>
          <w:tcPr>
            <w:tcW w:w="473" w:type="dxa"/>
            <w:tcBorders>
              <w:top w:val="single" w:sz="4" w:space="0" w:color="000000"/>
              <w:left w:val="single" w:sz="4" w:space="0" w:color="000000"/>
              <w:bottom w:val="single" w:sz="4" w:space="0" w:color="000000"/>
              <w:right w:val="nil"/>
            </w:tcBorders>
          </w:tcPr>
          <w:p w14:paraId="2BA57FC4" w14:textId="288FC6F4" w:rsidR="008F5346" w:rsidRDefault="00783F3C">
            <w:pPr>
              <w:spacing w:after="0" w:line="259" w:lineRule="auto"/>
              <w:ind w:left="113" w:firstLine="0"/>
              <w:jc w:val="left"/>
            </w:pPr>
            <w:r>
              <w:rPr>
                <w:sz w:val="22"/>
              </w:rPr>
              <w:lastRenderedPageBreak/>
              <w:t xml:space="preserve">h. </w:t>
            </w:r>
            <w:r w:rsidR="00F62314">
              <w:rPr>
                <w:rFonts w:ascii="Arial" w:eastAsia="Arial" w:hAnsi="Arial" w:cs="Arial"/>
                <w:sz w:val="22"/>
              </w:rPr>
              <w:t xml:space="preserve"> </w:t>
            </w:r>
          </w:p>
        </w:tc>
        <w:tc>
          <w:tcPr>
            <w:tcW w:w="8250" w:type="dxa"/>
            <w:tcBorders>
              <w:top w:val="single" w:sz="4" w:space="0" w:color="000000"/>
              <w:left w:val="nil"/>
              <w:bottom w:val="single" w:sz="4" w:space="0" w:color="000000"/>
              <w:right w:val="single" w:sz="4" w:space="0" w:color="000000"/>
            </w:tcBorders>
          </w:tcPr>
          <w:p w14:paraId="07233DC6" w14:textId="77777777" w:rsidR="008F5346" w:rsidRDefault="00F62314">
            <w:pPr>
              <w:spacing w:after="0" w:line="259" w:lineRule="auto"/>
              <w:ind w:left="0" w:firstLine="0"/>
              <w:jc w:val="left"/>
            </w:pPr>
            <w:r>
              <w:rPr>
                <w:b/>
                <w:i/>
                <w:u w:val="single" w:color="000000"/>
              </w:rPr>
              <w:t xml:space="preserve">Be sure </w:t>
            </w:r>
            <w:r>
              <w:rPr>
                <w:b/>
              </w:rPr>
              <w:t xml:space="preserve">the Owner </w:t>
            </w:r>
            <w:r>
              <w:t>(or a lawful Executive for a Corporation)</w:t>
            </w:r>
            <w:r>
              <w:rPr>
                <w:b/>
              </w:rPr>
              <w:t xml:space="preserve"> </w:t>
            </w:r>
            <w:r w:rsidRPr="00852ACC">
              <w:rPr>
                <w:b/>
                <w:sz w:val="22"/>
              </w:rPr>
              <w:t>SIGNS the original Bond!</w:t>
            </w:r>
            <w:r>
              <w:rPr>
                <w:b/>
              </w:rPr>
              <w:t xml:space="preserve"> </w:t>
            </w:r>
          </w:p>
        </w:tc>
      </w:tr>
    </w:tbl>
    <w:p w14:paraId="67A1D4AE" w14:textId="77777777" w:rsidR="008F5346" w:rsidRPr="003C47E1" w:rsidRDefault="00F62314">
      <w:pPr>
        <w:spacing w:after="13" w:line="259" w:lineRule="auto"/>
        <w:ind w:left="360" w:firstLine="0"/>
        <w:jc w:val="left"/>
        <w:rPr>
          <w:b/>
          <w:bCs/>
          <w:sz w:val="16"/>
          <w:szCs w:val="16"/>
        </w:rPr>
      </w:pPr>
      <w:r>
        <w:t xml:space="preserve"> </w:t>
      </w:r>
    </w:p>
    <w:p w14:paraId="48AD84A4" w14:textId="15645D73" w:rsidR="00852ACC" w:rsidRPr="003C47E1" w:rsidRDefault="00852ACC">
      <w:pPr>
        <w:spacing w:after="13" w:line="259" w:lineRule="auto"/>
        <w:ind w:left="360" w:firstLine="0"/>
        <w:jc w:val="left"/>
        <w:rPr>
          <w:b/>
          <w:bCs/>
        </w:rPr>
      </w:pPr>
      <w:r w:rsidRPr="003C47E1">
        <w:rPr>
          <w:b/>
          <w:bCs/>
        </w:rPr>
        <w:tab/>
      </w:r>
      <w:r w:rsidRPr="003C47E1">
        <w:rPr>
          <w:b/>
          <w:bCs/>
        </w:rPr>
        <w:tab/>
      </w:r>
      <w:r w:rsidRPr="003C47E1">
        <w:rPr>
          <w:b/>
          <w:bCs/>
          <w:highlight w:val="lightGray"/>
        </w:rPr>
        <w:t xml:space="preserve">Here’s </w:t>
      </w:r>
      <w:r w:rsidR="003C47E1">
        <w:rPr>
          <w:b/>
          <w:bCs/>
          <w:highlight w:val="lightGray"/>
        </w:rPr>
        <w:t xml:space="preserve">the </w:t>
      </w:r>
      <w:r w:rsidRPr="003C47E1">
        <w:rPr>
          <w:b/>
          <w:bCs/>
          <w:highlight w:val="lightGray"/>
        </w:rPr>
        <w:t xml:space="preserve">Excerpt from Page 1 (the front) of the Bond Form </w:t>
      </w:r>
      <w:proofErr w:type="gramStart"/>
      <w:r w:rsidRPr="003C47E1">
        <w:rPr>
          <w:b/>
          <w:bCs/>
          <w:highlight w:val="lightGray"/>
        </w:rPr>
        <w:t>1160CM;</w:t>
      </w:r>
      <w:proofErr w:type="gramEnd"/>
    </w:p>
    <w:p w14:paraId="742F495C" w14:textId="374AAD10" w:rsidR="00852ACC" w:rsidRDefault="00852ACC">
      <w:pPr>
        <w:spacing w:after="13" w:line="259" w:lineRule="auto"/>
        <w:ind w:left="360" w:firstLine="0"/>
        <w:jc w:val="left"/>
      </w:pPr>
      <w:r>
        <w:tab/>
      </w:r>
      <w:r>
        <w:tab/>
      </w:r>
      <w:r w:rsidRPr="00852ACC">
        <w:drawing>
          <wp:inline distT="0" distB="0" distL="0" distR="0" wp14:anchorId="7B157532" wp14:editId="405FD3BC">
            <wp:extent cx="5029200" cy="1607820"/>
            <wp:effectExtent l="0" t="0" r="0" b="0"/>
            <wp:docPr id="68975998" name="Picture 1" descr="Graphical user interface, text, application, em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75998" name="Picture 1" descr="Graphical user interface, text, application, email&#10;&#10;AI-generated content may be incorrect."/>
                    <pic:cNvPicPr/>
                  </pic:nvPicPr>
                  <pic:blipFill>
                    <a:blip r:embed="rId8"/>
                    <a:stretch>
                      <a:fillRect/>
                    </a:stretch>
                  </pic:blipFill>
                  <pic:spPr>
                    <a:xfrm>
                      <a:off x="0" y="0"/>
                      <a:ext cx="5029200" cy="1607820"/>
                    </a:xfrm>
                    <a:prstGeom prst="rect">
                      <a:avLst/>
                    </a:prstGeom>
                  </pic:spPr>
                </pic:pic>
              </a:graphicData>
            </a:graphic>
          </wp:inline>
        </w:drawing>
      </w:r>
    </w:p>
    <w:p w14:paraId="5D1B138C" w14:textId="41AF55B3" w:rsidR="009975B3" w:rsidRPr="007131A6" w:rsidRDefault="00F62314" w:rsidP="00783F3C">
      <w:pPr>
        <w:numPr>
          <w:ilvl w:val="0"/>
          <w:numId w:val="15"/>
        </w:numPr>
        <w:spacing w:after="0" w:line="259" w:lineRule="auto"/>
        <w:ind w:left="360" w:hanging="360"/>
      </w:pPr>
      <w:r w:rsidRPr="009975B3">
        <w:rPr>
          <w:b/>
        </w:rPr>
        <w:t xml:space="preserve">Third-Party Documents </w:t>
      </w:r>
      <w:r>
        <w:t xml:space="preserve">(including </w:t>
      </w:r>
      <w:r w:rsidRPr="009975B3">
        <w:rPr>
          <w:b/>
        </w:rPr>
        <w:t>Fire Marshall Inspection, Liability Insurance, and Surety Bond/CD)</w:t>
      </w:r>
      <w:r w:rsidRPr="009975B3">
        <w:rPr>
          <w:b/>
          <w:color w:val="FF0000"/>
        </w:rPr>
        <w:t xml:space="preserve"> </w:t>
      </w:r>
      <w:r w:rsidRPr="009975B3">
        <w:rPr>
          <w:b/>
        </w:rPr>
        <w:t>-</w:t>
      </w:r>
      <w:r w:rsidRPr="009975B3">
        <w:rPr>
          <w:b/>
          <w:sz w:val="23"/>
        </w:rPr>
        <w:t xml:space="preserve"> It is the responsibility of the School/Seminar </w:t>
      </w:r>
      <w:r w:rsidRPr="009975B3">
        <w:rPr>
          <w:sz w:val="23"/>
        </w:rPr>
        <w:t xml:space="preserve">to engage its 3-Party "Vendors" or "Contractors" </w:t>
      </w:r>
      <w:r w:rsidRPr="009975B3">
        <w:rPr>
          <w:b/>
          <w:sz w:val="23"/>
        </w:rPr>
        <w:t>in time for the completed reports or other documents to be submitted to the OBPVS on or before the "June 1</w:t>
      </w:r>
      <w:r w:rsidRPr="009975B3">
        <w:rPr>
          <w:b/>
          <w:sz w:val="23"/>
          <w:vertAlign w:val="superscript"/>
        </w:rPr>
        <w:t>st</w:t>
      </w:r>
      <w:r w:rsidRPr="009975B3">
        <w:rPr>
          <w:b/>
          <w:sz w:val="23"/>
        </w:rPr>
        <w:t>"statutory Deadline.</w:t>
      </w:r>
      <w:r w:rsidRPr="009975B3">
        <w:rPr>
          <w:sz w:val="23"/>
        </w:rPr>
        <w:t xml:space="preserve">  The following "age" standards apply</w:t>
      </w:r>
      <w:proofErr w:type="gramStart"/>
      <w:r w:rsidRPr="009975B3">
        <w:rPr>
          <w:sz w:val="23"/>
        </w:rPr>
        <w:t>:  Fire</w:t>
      </w:r>
      <w:proofErr w:type="gramEnd"/>
      <w:r w:rsidRPr="009975B3">
        <w:rPr>
          <w:sz w:val="23"/>
        </w:rPr>
        <w:t xml:space="preserve"> Marshal Inspection, usually not more than 3-Months old; Bank documentation of a C.D. (no older than the immediate-prior 12/31 year-end); and Liability Insurance to show an in-force policy(ies) (effective status) at the time of submission.  If you have specific questions, contact Director House at </w:t>
      </w:r>
      <w:r w:rsidRPr="009975B3">
        <w:rPr>
          <w:color w:val="0000FF"/>
          <w:sz w:val="23"/>
          <w:u w:val="single" w:color="0000FF"/>
        </w:rPr>
        <w:t xml:space="preserve">nhouse@obpvs.ok.gov </w:t>
      </w:r>
      <w:r w:rsidRPr="009975B3">
        <w:rPr>
          <w:sz w:val="23"/>
        </w:rPr>
        <w:t xml:space="preserve">or </w:t>
      </w:r>
      <w:r w:rsidR="00852ACC" w:rsidRPr="009975B3">
        <w:rPr>
          <w:sz w:val="23"/>
        </w:rPr>
        <w:t>Admin. P</w:t>
      </w:r>
      <w:r w:rsidRPr="009975B3">
        <w:rPr>
          <w:sz w:val="23"/>
        </w:rPr>
        <w:t xml:space="preserve">rograms </w:t>
      </w:r>
      <w:r w:rsidR="00852ACC" w:rsidRPr="009975B3">
        <w:rPr>
          <w:sz w:val="23"/>
        </w:rPr>
        <w:t>O</w:t>
      </w:r>
      <w:r w:rsidRPr="009975B3">
        <w:rPr>
          <w:sz w:val="23"/>
        </w:rPr>
        <w:t xml:space="preserve">fficer </w:t>
      </w:r>
      <w:r w:rsidR="00852ACC" w:rsidRPr="009975B3">
        <w:rPr>
          <w:sz w:val="23"/>
        </w:rPr>
        <w:t>Wynter Hall a</w:t>
      </w:r>
      <w:r w:rsidRPr="009975B3">
        <w:rPr>
          <w:sz w:val="23"/>
        </w:rPr>
        <w:t xml:space="preserve">t </w:t>
      </w:r>
      <w:hyperlink r:id="rId9" w:history="1">
        <w:r w:rsidR="007131A6" w:rsidRPr="002108E0">
          <w:rPr>
            <w:rStyle w:val="Hyperlink"/>
            <w:sz w:val="23"/>
          </w:rPr>
          <w:t>wynter.hall@obpvs.ok</w:t>
        </w:r>
      </w:hyperlink>
      <w:r w:rsidRPr="009975B3">
        <w:rPr>
          <w:color w:val="0000FF"/>
          <w:sz w:val="23"/>
          <w:u w:val="single" w:color="0000FF"/>
        </w:rPr>
        <w:t>.</w:t>
      </w:r>
    </w:p>
    <w:p w14:paraId="1914428A" w14:textId="77777777" w:rsidR="007131A6" w:rsidRDefault="007131A6" w:rsidP="00783F3C">
      <w:pPr>
        <w:spacing w:after="0" w:line="259" w:lineRule="auto"/>
        <w:ind w:left="360" w:hanging="360"/>
      </w:pPr>
    </w:p>
    <w:p w14:paraId="33A211E5" w14:textId="77777777" w:rsidR="008F5346" w:rsidRDefault="00F62314" w:rsidP="00783F3C">
      <w:pPr>
        <w:numPr>
          <w:ilvl w:val="0"/>
          <w:numId w:val="15"/>
        </w:numPr>
        <w:spacing w:after="0" w:line="254" w:lineRule="auto"/>
        <w:ind w:left="360" w:hanging="360"/>
      </w:pPr>
      <w:r>
        <w:rPr>
          <w:b/>
        </w:rPr>
        <w:t xml:space="preserve">Miscellaneous/Other </w:t>
      </w:r>
    </w:p>
    <w:p w14:paraId="598791C9" w14:textId="41B0E280" w:rsidR="008F5346" w:rsidRDefault="00F62314" w:rsidP="009975B3">
      <w:pPr>
        <w:spacing w:after="14" w:line="259" w:lineRule="auto"/>
        <w:ind w:left="360" w:firstLine="0"/>
        <w:jc w:val="left"/>
      </w:pPr>
      <w:r>
        <w:rPr>
          <w:b/>
          <w:sz w:val="16"/>
        </w:rPr>
        <w:t xml:space="preserve"> </w:t>
      </w:r>
    </w:p>
    <w:p w14:paraId="40F0BD3D" w14:textId="5FE911B9" w:rsidR="008F5346" w:rsidRDefault="00783F3C" w:rsidP="00783F3C">
      <w:pPr>
        <w:pStyle w:val="ListParagraph"/>
        <w:numPr>
          <w:ilvl w:val="1"/>
          <w:numId w:val="1"/>
        </w:numPr>
        <w:pBdr>
          <w:top w:val="single" w:sz="4" w:space="0" w:color="000000"/>
          <w:left w:val="single" w:sz="4" w:space="0" w:color="000000"/>
          <w:bottom w:val="single" w:sz="4" w:space="0" w:color="000000"/>
          <w:right w:val="single" w:sz="4" w:space="0" w:color="000000"/>
        </w:pBdr>
        <w:spacing w:after="0" w:line="259" w:lineRule="auto"/>
        <w:jc w:val="center"/>
      </w:pPr>
      <w:r>
        <w:rPr>
          <w:b/>
          <w:u w:val="single" w:color="000000"/>
        </w:rPr>
        <w:t xml:space="preserve"> </w:t>
      </w:r>
      <w:r w:rsidR="00F62314" w:rsidRPr="00783F3C">
        <w:rPr>
          <w:b/>
          <w:u w:val="single" w:color="000000"/>
        </w:rPr>
        <w:t>RELICENSING FORMS</w:t>
      </w:r>
      <w:r w:rsidR="00F62314" w:rsidRPr="00783F3C">
        <w:rPr>
          <w:b/>
        </w:rPr>
        <w:t xml:space="preserve"> </w:t>
      </w:r>
    </w:p>
    <w:p w14:paraId="6193E781" w14:textId="02253C19" w:rsidR="007131A6" w:rsidRDefault="00F62314" w:rsidP="009975B3">
      <w:pPr>
        <w:pBdr>
          <w:top w:val="single" w:sz="4" w:space="0" w:color="000000"/>
          <w:left w:val="single" w:sz="4" w:space="0" w:color="000000"/>
          <w:bottom w:val="single" w:sz="4" w:space="0" w:color="000000"/>
          <w:right w:val="single" w:sz="4" w:space="0" w:color="000000"/>
        </w:pBdr>
        <w:spacing w:after="55" w:line="259" w:lineRule="auto"/>
        <w:ind w:left="540" w:firstLine="0"/>
        <w:jc w:val="left"/>
      </w:pPr>
      <w:r>
        <w:rPr>
          <w:sz w:val="20"/>
        </w:rPr>
        <w:t xml:space="preserve"> </w:t>
      </w:r>
      <w:r>
        <w:t xml:space="preserve">As of </w:t>
      </w:r>
      <w:r w:rsidR="009975B3">
        <w:t>4/30/2025</w:t>
      </w:r>
      <w:r>
        <w:t>,</w:t>
      </w:r>
      <w:r>
        <w:rPr>
          <w:b/>
        </w:rPr>
        <w:t xml:space="preserve"> all Forms are available on the OBPVS Website, </w:t>
      </w:r>
      <w:r w:rsidRPr="009975B3">
        <w:rPr>
          <w:b/>
          <w:u w:val="single"/>
        </w:rPr>
        <w:t>EXCEPT</w:t>
      </w:r>
      <w:r>
        <w:rPr>
          <w:b/>
        </w:rPr>
        <w:t xml:space="preserve"> the revised main Relicensing Application </w:t>
      </w:r>
      <w:r w:rsidR="009975B3" w:rsidRPr="009975B3">
        <w:rPr>
          <w:bCs/>
        </w:rPr>
        <w:t>(</w:t>
      </w:r>
      <w:r w:rsidRPr="009975B3">
        <w:rPr>
          <w:bCs/>
        </w:rPr>
        <w:t xml:space="preserve">Form 1490CM </w:t>
      </w:r>
      <w:r w:rsidR="009975B3" w:rsidRPr="009975B3">
        <w:rPr>
          <w:bCs/>
        </w:rPr>
        <w:t>was Form 1080CM)</w:t>
      </w:r>
      <w:r w:rsidRPr="009975B3">
        <w:rPr>
          <w:bCs/>
        </w:rPr>
        <w:t>, and these Instructions</w:t>
      </w:r>
      <w:r w:rsidR="009975B3" w:rsidRPr="009975B3">
        <w:rPr>
          <w:bCs/>
        </w:rPr>
        <w:t xml:space="preserve"> (Form 1515CM)</w:t>
      </w:r>
      <w:r w:rsidRPr="009975B3">
        <w:rPr>
          <w:bCs/>
        </w:rPr>
        <w:t>.</w:t>
      </w:r>
      <w:r>
        <w:rPr>
          <w:b/>
        </w:rPr>
        <w:t xml:space="preserve">   </w:t>
      </w:r>
      <w:r w:rsidR="009975B3">
        <w:rPr>
          <w:b/>
        </w:rPr>
        <w:t xml:space="preserve">For 1490CM </w:t>
      </w:r>
      <w:r w:rsidR="009975B3" w:rsidRPr="009975B3">
        <w:rPr>
          <w:bCs/>
        </w:rPr>
        <w:t>or</w:t>
      </w:r>
      <w:r w:rsidR="009975B3">
        <w:rPr>
          <w:b/>
        </w:rPr>
        <w:t xml:space="preserve"> 1515CM, email</w:t>
      </w:r>
      <w:r w:rsidR="009975B3" w:rsidRPr="007131A6">
        <w:rPr>
          <w:b/>
          <w:color w:val="0000FF"/>
        </w:rPr>
        <w:t xml:space="preserve"> </w:t>
      </w:r>
      <w:hyperlink r:id="rId10" w:history="1">
        <w:r w:rsidR="009975B3" w:rsidRPr="007131A6">
          <w:rPr>
            <w:rStyle w:val="Hyperlink"/>
            <w:b/>
            <w:color w:val="0000FF"/>
          </w:rPr>
          <w:t>Angela.Moore@obpvs.ok.gov</w:t>
        </w:r>
      </w:hyperlink>
      <w:r w:rsidR="009975B3">
        <w:rPr>
          <w:b/>
        </w:rPr>
        <w:t xml:space="preserve"> </w:t>
      </w:r>
    </w:p>
    <w:p w14:paraId="593DCBDC" w14:textId="77777777" w:rsidR="007131A6" w:rsidRPr="007131A6" w:rsidRDefault="007131A6" w:rsidP="007131A6">
      <w:pPr>
        <w:pBdr>
          <w:top w:val="single" w:sz="4" w:space="0" w:color="000000"/>
          <w:left w:val="single" w:sz="4" w:space="0" w:color="000000"/>
          <w:bottom w:val="single" w:sz="4" w:space="0" w:color="000000"/>
          <w:right w:val="single" w:sz="4" w:space="0" w:color="000000"/>
        </w:pBdr>
        <w:spacing w:line="250" w:lineRule="auto"/>
        <w:ind w:left="910" w:firstLine="0"/>
        <w:rPr>
          <w:b/>
          <w:sz w:val="16"/>
          <w:szCs w:val="16"/>
        </w:rPr>
      </w:pPr>
    </w:p>
    <w:p w14:paraId="28FD754F" w14:textId="02D8FBBA" w:rsidR="007131A6" w:rsidRDefault="00F62314" w:rsidP="007131A6">
      <w:pPr>
        <w:pBdr>
          <w:top w:val="single" w:sz="4" w:space="0" w:color="000000"/>
          <w:left w:val="single" w:sz="4" w:space="0" w:color="000000"/>
          <w:bottom w:val="single" w:sz="4" w:space="0" w:color="000000"/>
          <w:right w:val="single" w:sz="4" w:space="0" w:color="000000"/>
        </w:pBdr>
        <w:spacing w:line="250" w:lineRule="auto"/>
        <w:ind w:left="910" w:firstLine="0"/>
      </w:pPr>
      <w:r w:rsidRPr="007131A6">
        <w:rPr>
          <w:b/>
        </w:rPr>
        <w:t>Here's the Website Path to the Forms</w:t>
      </w:r>
      <w:r>
        <w:t xml:space="preserve">:   </w:t>
      </w:r>
      <w:hyperlink r:id="rId11">
        <w:r>
          <w:t xml:space="preserve"> </w:t>
        </w:r>
      </w:hyperlink>
      <w:hyperlink r:id="rId12">
        <w:r w:rsidRPr="007131A6">
          <w:rPr>
            <w:color w:val="0000FF"/>
            <w:u w:val="single" w:color="0000FF"/>
          </w:rPr>
          <w:t>https://oklahoma.gov/obpvs</w:t>
        </w:r>
      </w:hyperlink>
      <w:hyperlink r:id="rId13">
        <w:r>
          <w:t xml:space="preserve"> </w:t>
        </w:r>
      </w:hyperlink>
      <w:r>
        <w:t xml:space="preserve">  </w:t>
      </w:r>
    </w:p>
    <w:p w14:paraId="3162A8F1" w14:textId="2835998E" w:rsidR="007131A6" w:rsidRDefault="00F62314" w:rsidP="007131A6">
      <w:pPr>
        <w:pBdr>
          <w:top w:val="single" w:sz="4" w:space="0" w:color="000000"/>
          <w:left w:val="single" w:sz="4" w:space="0" w:color="000000"/>
          <w:bottom w:val="single" w:sz="4" w:space="0" w:color="000000"/>
          <w:right w:val="single" w:sz="4" w:space="0" w:color="000000"/>
        </w:pBdr>
        <w:spacing w:line="250" w:lineRule="auto"/>
        <w:ind w:left="910" w:firstLine="0"/>
        <w:jc w:val="center"/>
      </w:pPr>
      <w:r w:rsidRPr="007131A6">
        <w:rPr>
          <w:b/>
        </w:rPr>
        <w:t>2)</w:t>
      </w:r>
      <w:r>
        <w:t xml:space="preserve"> Go to the "Forms &amp; Resources" TAB.</w:t>
      </w:r>
    </w:p>
    <w:p w14:paraId="34B45503" w14:textId="0816BA7D" w:rsidR="007131A6" w:rsidRDefault="00F62314" w:rsidP="007131A6">
      <w:pPr>
        <w:pBdr>
          <w:top w:val="single" w:sz="4" w:space="0" w:color="000000"/>
          <w:left w:val="single" w:sz="4" w:space="0" w:color="000000"/>
          <w:bottom w:val="single" w:sz="4" w:space="0" w:color="000000"/>
          <w:right w:val="single" w:sz="4" w:space="0" w:color="000000"/>
        </w:pBdr>
        <w:spacing w:line="250" w:lineRule="auto"/>
        <w:ind w:left="910" w:firstLine="0"/>
        <w:jc w:val="center"/>
      </w:pPr>
      <w:r w:rsidRPr="007131A6">
        <w:rPr>
          <w:b/>
        </w:rPr>
        <w:t>3)</w:t>
      </w:r>
      <w:r>
        <w:t xml:space="preserve"> CHOOSE (or Scroll Down to) "Relicensing School/Seminar Forms."</w:t>
      </w:r>
    </w:p>
    <w:p w14:paraId="7865E63F" w14:textId="5D2D6697" w:rsidR="008F5346" w:rsidRDefault="00F62314" w:rsidP="007131A6">
      <w:pPr>
        <w:pBdr>
          <w:top w:val="single" w:sz="4" w:space="0" w:color="000000"/>
          <w:left w:val="single" w:sz="4" w:space="0" w:color="000000"/>
          <w:bottom w:val="single" w:sz="4" w:space="0" w:color="000000"/>
          <w:right w:val="single" w:sz="4" w:space="0" w:color="000000"/>
        </w:pBdr>
        <w:spacing w:line="250" w:lineRule="auto"/>
        <w:ind w:left="910" w:firstLine="0"/>
        <w:jc w:val="center"/>
      </w:pPr>
      <w:r w:rsidRPr="007131A6">
        <w:rPr>
          <w:b/>
        </w:rPr>
        <w:t>4)</w:t>
      </w:r>
      <w:r>
        <w:t xml:space="preserve"> The Forms are listed </w:t>
      </w:r>
      <w:r w:rsidR="007131A6">
        <w:t xml:space="preserve">in </w:t>
      </w:r>
      <w:r>
        <w:t>numeric order, by Form, or within the "Packet."</w:t>
      </w:r>
    </w:p>
    <w:p w14:paraId="1FE4941C" w14:textId="3745C798" w:rsidR="008F5346" w:rsidRDefault="00F62314" w:rsidP="00783F3C">
      <w:pPr>
        <w:spacing w:after="0" w:line="240" w:lineRule="auto"/>
        <w:ind w:left="720" w:firstLine="0"/>
        <w:jc w:val="left"/>
      </w:pPr>
      <w:r>
        <w:rPr>
          <w:b/>
        </w:rPr>
        <w:t xml:space="preserve">If you have trouble accessing a </w:t>
      </w:r>
      <w:r w:rsidR="007131A6">
        <w:rPr>
          <w:b/>
        </w:rPr>
        <w:t xml:space="preserve">RELICENSING </w:t>
      </w:r>
      <w:r>
        <w:rPr>
          <w:b/>
        </w:rPr>
        <w:t xml:space="preserve">Form, </w:t>
      </w:r>
      <w:r>
        <w:t>you may also email</w:t>
      </w:r>
      <w:r>
        <w:rPr>
          <w:b/>
        </w:rPr>
        <w:t xml:space="preserve"> Angie </w:t>
      </w:r>
      <w:r>
        <w:t xml:space="preserve">AND </w:t>
      </w:r>
      <w:r w:rsidR="009975B3">
        <w:rPr>
          <w:b/>
          <w:u w:val="single" w:color="000000"/>
        </w:rPr>
        <w:t>Wynter</w:t>
      </w:r>
      <w:r>
        <w:t xml:space="preserve"> </w:t>
      </w:r>
      <w:proofErr w:type="gramStart"/>
      <w:r>
        <w:t xml:space="preserve">using  </w:t>
      </w:r>
      <w:r>
        <w:rPr>
          <w:color w:val="0000FF"/>
          <w:u w:val="single" w:color="0000FF"/>
        </w:rPr>
        <w:t>angela.moore@obpvs.ok.gov</w:t>
      </w:r>
      <w:proofErr w:type="gramEnd"/>
      <w:r>
        <w:t xml:space="preserve"> AND </w:t>
      </w:r>
      <w:proofErr w:type="gramStart"/>
      <w:r w:rsidR="009975B3">
        <w:rPr>
          <w:color w:val="0000FF"/>
          <w:u w:val="single" w:color="0000FF"/>
        </w:rPr>
        <w:t>wynter.hall@</w:t>
      </w:r>
      <w:r>
        <w:rPr>
          <w:color w:val="0000FF"/>
          <w:u w:val="single" w:color="0000FF"/>
        </w:rPr>
        <w:t>obpvs.ok.gov</w:t>
      </w:r>
      <w:r>
        <w:t xml:space="preserve">  The</w:t>
      </w:r>
      <w:proofErr w:type="gramEnd"/>
      <w:r>
        <w:t xml:space="preserve"> Form(s) you need will then be emailed to you by whoever is first available. </w:t>
      </w:r>
    </w:p>
    <w:p w14:paraId="1F12BEEE" w14:textId="77777777" w:rsidR="008F5346" w:rsidRPr="00783F3C" w:rsidRDefault="00F62314" w:rsidP="00783F3C">
      <w:pPr>
        <w:spacing w:after="0" w:line="240" w:lineRule="auto"/>
        <w:ind w:left="360" w:firstLine="0"/>
        <w:jc w:val="left"/>
        <w:rPr>
          <w:sz w:val="20"/>
          <w:szCs w:val="20"/>
        </w:rPr>
      </w:pPr>
      <w:r>
        <w:rPr>
          <w:sz w:val="23"/>
        </w:rPr>
        <w:t xml:space="preserve"> </w:t>
      </w:r>
    </w:p>
    <w:p w14:paraId="6E1EFB05" w14:textId="77777777" w:rsidR="003D56EB" w:rsidRDefault="007131A6" w:rsidP="00783F3C">
      <w:pPr>
        <w:pStyle w:val="ListParagraph"/>
        <w:numPr>
          <w:ilvl w:val="0"/>
          <w:numId w:val="12"/>
        </w:numPr>
        <w:spacing w:after="0" w:line="240" w:lineRule="auto"/>
        <w:ind w:left="1426"/>
      </w:pPr>
      <w:r w:rsidRPr="007131A6">
        <w:rPr>
          <w:b/>
        </w:rPr>
        <w:t>A</w:t>
      </w:r>
      <w:r w:rsidR="00F62314" w:rsidRPr="007131A6">
        <w:rPr>
          <w:b/>
        </w:rPr>
        <w:t xml:space="preserve">nswers to Financial Statement Questions or Wondering what Amounts </w:t>
      </w:r>
      <w:proofErr w:type="gramStart"/>
      <w:r w:rsidR="00F62314" w:rsidRPr="007131A6">
        <w:rPr>
          <w:b/>
        </w:rPr>
        <w:t>are Correct</w:t>
      </w:r>
      <w:proofErr w:type="gramEnd"/>
      <w:r w:rsidR="00F62314">
        <w:t xml:space="preserve"> - There is </w:t>
      </w:r>
      <w:proofErr w:type="gramStart"/>
      <w:r w:rsidR="00F62314">
        <w:t>help</w:t>
      </w:r>
      <w:proofErr w:type="gramEnd"/>
      <w:r w:rsidR="00F62314">
        <w:t xml:space="preserve"> to confirm the correct Relicensing Fee for the School/Seminar, a Solicitor's renewal, the Surety item (Bond or C.D.) details, </w:t>
      </w:r>
      <w:r w:rsidR="00F62314" w:rsidRPr="007131A6">
        <w:rPr>
          <w:b/>
        </w:rPr>
        <w:t>plus</w:t>
      </w:r>
      <w:r w:rsidR="00F62314">
        <w:t xml:space="preserve"> </w:t>
      </w:r>
      <w:proofErr w:type="gramStart"/>
      <w:r w:rsidR="00F62314">
        <w:t>Financial</w:t>
      </w:r>
      <w:proofErr w:type="gramEnd"/>
      <w:r w:rsidR="00F62314">
        <w:t xml:space="preserve"> matters.  Contact </w:t>
      </w:r>
      <w:r w:rsidR="009975B3">
        <w:t xml:space="preserve">Admin </w:t>
      </w:r>
      <w:r w:rsidR="00F62314">
        <w:t xml:space="preserve">Programs Officer </w:t>
      </w:r>
      <w:r w:rsidR="009975B3">
        <w:t xml:space="preserve">Wynter Hall </w:t>
      </w:r>
      <w:r w:rsidR="009975B3" w:rsidRPr="007131A6">
        <w:rPr>
          <w:color w:val="0000FF"/>
          <w:u w:val="single" w:color="0000FF"/>
        </w:rPr>
        <w:t>wynter.hall</w:t>
      </w:r>
      <w:r w:rsidR="00F62314" w:rsidRPr="007131A6">
        <w:rPr>
          <w:color w:val="0000FF"/>
          <w:u w:val="single" w:color="0000FF"/>
        </w:rPr>
        <w:t>@obpvs.ok.gov</w:t>
      </w:r>
      <w:r w:rsidR="00F62314">
        <w:t xml:space="preserve"> or Director House </w:t>
      </w:r>
      <w:r w:rsidR="00F62314" w:rsidRPr="007131A6">
        <w:rPr>
          <w:color w:val="0000FF"/>
          <w:u w:val="single" w:color="0000FF"/>
        </w:rPr>
        <w:t>nhouse@obpvs.ok.gov</w:t>
      </w:r>
      <w:r w:rsidR="00F62314">
        <w:t xml:space="preserve"> OR telephone the office during weekday business hours (405/528-3370).  One of the two will help </w:t>
      </w:r>
      <w:proofErr w:type="gramStart"/>
      <w:r w:rsidR="00F62314">
        <w:t>you</w:t>
      </w:r>
      <w:proofErr w:type="gramEnd"/>
      <w:r w:rsidR="00F62314">
        <w:t xml:space="preserve"> "</w:t>
      </w:r>
      <w:proofErr w:type="gramStart"/>
      <w:r w:rsidR="00F62314">
        <w:t>walk-through</w:t>
      </w:r>
      <w:proofErr w:type="gramEnd"/>
      <w:r w:rsidR="00F62314">
        <w:t xml:space="preserve">" the Standards. </w:t>
      </w:r>
    </w:p>
    <w:p w14:paraId="0F577C3B" w14:textId="77777777" w:rsidR="003D56EB" w:rsidRDefault="003D56EB" w:rsidP="003D56EB">
      <w:pPr>
        <w:spacing w:after="0" w:line="240" w:lineRule="auto"/>
        <w:ind w:left="706" w:firstLine="0"/>
      </w:pPr>
    </w:p>
    <w:p w14:paraId="2D337240" w14:textId="62B1FE46" w:rsidR="008F5346" w:rsidRPr="003D56EB" w:rsidRDefault="003D56EB" w:rsidP="003D56EB">
      <w:pPr>
        <w:pBdr>
          <w:top w:val="single" w:sz="4" w:space="1" w:color="auto"/>
          <w:left w:val="single" w:sz="4" w:space="4" w:color="auto"/>
          <w:bottom w:val="single" w:sz="4" w:space="1" w:color="auto"/>
          <w:right w:val="single" w:sz="4" w:space="4" w:color="auto"/>
        </w:pBdr>
        <w:spacing w:after="0" w:line="240" w:lineRule="auto"/>
        <w:ind w:left="1296" w:right="576" w:firstLine="0"/>
        <w:rPr>
          <w:sz w:val="22"/>
        </w:rPr>
      </w:pPr>
      <w:r w:rsidRPr="003D56EB">
        <w:rPr>
          <w:b/>
          <w:bCs/>
          <w:i/>
          <w:iCs/>
          <w:sz w:val="22"/>
          <w:u w:val="single"/>
        </w:rPr>
        <w:t>ATTITUDE REMINDER</w:t>
      </w:r>
      <w:r w:rsidRPr="003D56EB">
        <w:rPr>
          <w:i/>
          <w:iCs/>
          <w:sz w:val="22"/>
        </w:rPr>
        <w:t xml:space="preserve"> - </w:t>
      </w:r>
      <w:r w:rsidR="00F62314" w:rsidRPr="003D56EB">
        <w:rPr>
          <w:b/>
          <w:i/>
          <w:sz w:val="22"/>
        </w:rPr>
        <w:t>It's ok</w:t>
      </w:r>
      <w:r w:rsidRPr="003D56EB">
        <w:rPr>
          <w:b/>
          <w:i/>
          <w:sz w:val="22"/>
        </w:rPr>
        <w:t xml:space="preserve"> to ask questions.</w:t>
      </w:r>
      <w:r w:rsidR="00F62314" w:rsidRPr="003D56EB">
        <w:rPr>
          <w:sz w:val="22"/>
        </w:rPr>
        <w:t xml:space="preserve">  </w:t>
      </w:r>
      <w:r w:rsidRPr="003D56EB">
        <w:rPr>
          <w:sz w:val="22"/>
        </w:rPr>
        <w:t>We know a</w:t>
      </w:r>
      <w:r w:rsidR="00F62314" w:rsidRPr="003D56EB">
        <w:rPr>
          <w:sz w:val="22"/>
        </w:rPr>
        <w:t xml:space="preserve"> </w:t>
      </w:r>
      <w:r w:rsidR="00F62314" w:rsidRPr="003D56EB">
        <w:rPr>
          <w:sz w:val="22"/>
        </w:rPr>
        <w:lastRenderedPageBreak/>
        <w:t xml:space="preserve">Seminar/School </w:t>
      </w:r>
      <w:r w:rsidRPr="003D56EB">
        <w:rPr>
          <w:b/>
          <w:bCs/>
          <w:i/>
          <w:iCs/>
          <w:sz w:val="22"/>
        </w:rPr>
        <w:t>O</w:t>
      </w:r>
      <w:r w:rsidR="00F62314" w:rsidRPr="003D56EB">
        <w:rPr>
          <w:b/>
          <w:bCs/>
          <w:i/>
          <w:iCs/>
          <w:sz w:val="22"/>
        </w:rPr>
        <w:t>NLY</w:t>
      </w:r>
      <w:r w:rsidRPr="003D56EB">
        <w:rPr>
          <w:sz w:val="22"/>
        </w:rPr>
        <w:t xml:space="preserve"> </w:t>
      </w:r>
      <w:r w:rsidR="00F62314" w:rsidRPr="003D56EB">
        <w:rPr>
          <w:sz w:val="22"/>
        </w:rPr>
        <w:t>relicenses</w:t>
      </w:r>
      <w:r w:rsidRPr="003D56EB">
        <w:rPr>
          <w:sz w:val="22"/>
        </w:rPr>
        <w:t xml:space="preserve"> </w:t>
      </w:r>
      <w:r w:rsidR="00F62314" w:rsidRPr="003D56EB">
        <w:rPr>
          <w:sz w:val="22"/>
        </w:rPr>
        <w:t>once a year</w:t>
      </w:r>
      <w:r w:rsidRPr="003D56EB">
        <w:rPr>
          <w:sz w:val="22"/>
        </w:rPr>
        <w:t xml:space="preserve">.  </w:t>
      </w:r>
      <w:r>
        <w:rPr>
          <w:sz w:val="22"/>
        </w:rPr>
        <w:t xml:space="preserve"> 1</w:t>
      </w:r>
      <w:r w:rsidR="00F62314" w:rsidRPr="003D56EB">
        <w:rPr>
          <w:sz w:val="22"/>
        </w:rPr>
        <w:t xml:space="preserve">2-months is a LONG time </w:t>
      </w:r>
      <w:r w:rsidR="00F62314" w:rsidRPr="003D56EB">
        <w:rPr>
          <w:b/>
          <w:bCs/>
          <w:i/>
          <w:iCs/>
          <w:sz w:val="22"/>
        </w:rPr>
        <w:t>between practice opportunities!</w:t>
      </w:r>
      <w:r w:rsidR="00F62314" w:rsidRPr="003D56EB">
        <w:rPr>
          <w:sz w:val="22"/>
        </w:rPr>
        <w:t xml:space="preserve"> </w:t>
      </w:r>
    </w:p>
    <w:p w14:paraId="29B2C729" w14:textId="77777777" w:rsidR="008F5346" w:rsidRPr="00783F3C" w:rsidRDefault="00F62314" w:rsidP="00783F3C">
      <w:pPr>
        <w:spacing w:after="0" w:line="240" w:lineRule="auto"/>
        <w:ind w:left="540" w:firstLine="0"/>
        <w:jc w:val="left"/>
        <w:rPr>
          <w:sz w:val="20"/>
          <w:szCs w:val="20"/>
        </w:rPr>
      </w:pPr>
      <w:r>
        <w:rPr>
          <w:sz w:val="22"/>
        </w:rPr>
        <w:t xml:space="preserve"> </w:t>
      </w:r>
    </w:p>
    <w:p w14:paraId="4A8F356D" w14:textId="06DC186B" w:rsidR="008F5346" w:rsidRDefault="00783F3C" w:rsidP="00783F3C">
      <w:pPr>
        <w:pStyle w:val="ListParagraph"/>
        <w:numPr>
          <w:ilvl w:val="0"/>
          <w:numId w:val="12"/>
        </w:numPr>
        <w:spacing w:after="0" w:line="240" w:lineRule="auto"/>
      </w:pPr>
      <w:proofErr w:type="gramStart"/>
      <w:r>
        <w:rPr>
          <w:b/>
        </w:rPr>
        <w:t>F</w:t>
      </w:r>
      <w:r w:rsidR="00F62314" w:rsidRPr="00783F3C">
        <w:rPr>
          <w:b/>
        </w:rPr>
        <w:t>orm</w:t>
      </w:r>
      <w:proofErr w:type="gramEnd"/>
      <w:r w:rsidR="00F62314" w:rsidRPr="00783F3C">
        <w:rPr>
          <w:b/>
        </w:rPr>
        <w:t xml:space="preserve"> 1155CMs -</w:t>
      </w:r>
      <w:r w:rsidR="00F62314">
        <w:t xml:space="preserve"> What to do if an </w:t>
      </w:r>
      <w:proofErr w:type="gramStart"/>
      <w:r w:rsidR="00F62314">
        <w:t>Instructor</w:t>
      </w:r>
      <w:proofErr w:type="gramEnd"/>
      <w:r w:rsidR="00F62314">
        <w:t xml:space="preserve"> or a key School Official/Owner is out on Medical Leave and/or FMLA?  Do </w:t>
      </w:r>
      <w:r w:rsidR="00F62314" w:rsidRPr="00783F3C">
        <w:rPr>
          <w:b/>
          <w:u w:val="single" w:color="000000"/>
        </w:rPr>
        <w:t>NOT</w:t>
      </w:r>
      <w:r w:rsidR="00F62314">
        <w:t xml:space="preserve"> track the person down at a </w:t>
      </w:r>
      <w:proofErr w:type="gramStart"/>
      <w:r w:rsidR="00F62314">
        <w:t>Hospital</w:t>
      </w:r>
      <w:proofErr w:type="gramEnd"/>
      <w:r w:rsidR="00F62314">
        <w:t xml:space="preserve"> to sign a </w:t>
      </w:r>
      <w:r w:rsidR="00F62314" w:rsidRPr="00783F3C">
        <w:rPr>
          <w:b/>
        </w:rPr>
        <w:t>Form 1155CM</w:t>
      </w:r>
      <w:r w:rsidR="00F62314">
        <w:t xml:space="preserve"> (Criminal Activity Form), </w:t>
      </w:r>
      <w:r w:rsidR="009975B3">
        <w:t xml:space="preserve">and </w:t>
      </w:r>
      <w:r w:rsidR="009975B3" w:rsidRPr="00783F3C">
        <w:rPr>
          <w:b/>
          <w:bCs/>
          <w:u w:val="single"/>
        </w:rPr>
        <w:t>don’t</w:t>
      </w:r>
      <w:r w:rsidR="009975B3">
        <w:t xml:space="preserve"> </w:t>
      </w:r>
      <w:r w:rsidR="00F62314">
        <w:t xml:space="preserve">pester their family.  </w:t>
      </w:r>
      <w:r w:rsidR="003C47E1">
        <w:t xml:space="preserve">Instead, </w:t>
      </w:r>
      <w:r w:rsidR="00F62314" w:rsidRPr="00783F3C">
        <w:rPr>
          <w:b/>
          <w:u w:val="single" w:color="000000"/>
        </w:rPr>
        <w:t>DO</w:t>
      </w:r>
      <w:r w:rsidR="00F62314">
        <w:t xml:space="preserve"> list the person on the </w:t>
      </w:r>
      <w:r w:rsidR="00F62314" w:rsidRPr="00783F3C">
        <w:rPr>
          <w:b/>
        </w:rPr>
        <w:t>Form 1130CM.</w:t>
      </w:r>
      <w:r w:rsidR="00F62314">
        <w:t xml:space="preserve">  Then NOTE that their Form will be submitted after returning from Leave. </w:t>
      </w:r>
    </w:p>
    <w:p w14:paraId="73018603" w14:textId="77777777" w:rsidR="008F5346" w:rsidRPr="00783F3C" w:rsidRDefault="00F62314" w:rsidP="00783F3C">
      <w:pPr>
        <w:spacing w:after="0" w:line="240" w:lineRule="auto"/>
        <w:ind w:left="360" w:firstLine="0"/>
        <w:jc w:val="left"/>
        <w:rPr>
          <w:sz w:val="20"/>
          <w:szCs w:val="20"/>
        </w:rPr>
      </w:pPr>
      <w:r>
        <w:rPr>
          <w:sz w:val="22"/>
        </w:rPr>
        <w:t xml:space="preserve"> </w:t>
      </w:r>
    </w:p>
    <w:p w14:paraId="1C7F251E" w14:textId="6EF182E3" w:rsidR="008F5346" w:rsidRDefault="00F62314" w:rsidP="00783F3C">
      <w:pPr>
        <w:pStyle w:val="ListParagraph"/>
        <w:numPr>
          <w:ilvl w:val="0"/>
          <w:numId w:val="12"/>
        </w:numPr>
        <w:spacing w:after="0" w:line="240" w:lineRule="auto"/>
      </w:pPr>
      <w:proofErr w:type="gramStart"/>
      <w:r w:rsidRPr="00783F3C">
        <w:rPr>
          <w:b/>
        </w:rPr>
        <w:t>Form</w:t>
      </w:r>
      <w:proofErr w:type="gramEnd"/>
      <w:r w:rsidRPr="00783F3C">
        <w:rPr>
          <w:b/>
        </w:rPr>
        <w:t xml:space="preserve"> 1230CM,</w:t>
      </w:r>
      <w:r>
        <w:t xml:space="preserve"> </w:t>
      </w:r>
      <w:r w:rsidRPr="00783F3C">
        <w:rPr>
          <w:b/>
        </w:rPr>
        <w:t>or a substitute internal Spreadsheet -</w:t>
      </w:r>
      <w:r>
        <w:t xml:space="preserve"> </w:t>
      </w:r>
      <w:r w:rsidRPr="00783F3C">
        <w:rPr>
          <w:b/>
          <w:u w:val="single" w:color="000000"/>
        </w:rPr>
        <w:t>DO</w:t>
      </w:r>
      <w:r>
        <w:t xml:space="preserve"> submit a </w:t>
      </w:r>
      <w:r w:rsidRPr="00783F3C">
        <w:rPr>
          <w:b/>
          <w:bCs/>
        </w:rPr>
        <w:t>Form 1230CM</w:t>
      </w:r>
      <w:r>
        <w:t xml:space="preserve"> marked as either "None" or "No changes," when major Instructional Equipment (that cost either $100 or $500/item, depending on the </w:t>
      </w:r>
      <w:proofErr w:type="gramStart"/>
      <w:r>
        <w:t>School's</w:t>
      </w:r>
      <w:proofErr w:type="gramEnd"/>
      <w:r>
        <w:t xml:space="preserve"> recordkeeping choice) was not acquired or disposed of during the previous Calendar Year.  Or, if you are with a School that continues to keep up with its long-standing Spreadsheet, you may continue to submit that Spreadsheet as a substitute for a </w:t>
      </w:r>
      <w:r w:rsidRPr="00783F3C">
        <w:rPr>
          <w:b/>
        </w:rPr>
        <w:t xml:space="preserve">Form 1230CM.        </w:t>
      </w:r>
      <w:r w:rsidRPr="00783F3C">
        <w:rPr>
          <w:sz w:val="23"/>
        </w:rPr>
        <w:t xml:space="preserve"> </w:t>
      </w:r>
    </w:p>
    <w:p w14:paraId="54BFA579" w14:textId="77777777" w:rsidR="008F5346" w:rsidRPr="00783F3C" w:rsidRDefault="00F62314" w:rsidP="00783F3C">
      <w:pPr>
        <w:spacing w:after="0" w:line="240" w:lineRule="auto"/>
        <w:ind w:left="360" w:firstLine="0"/>
        <w:jc w:val="left"/>
        <w:rPr>
          <w:sz w:val="20"/>
          <w:szCs w:val="20"/>
        </w:rPr>
      </w:pPr>
      <w:r>
        <w:rPr>
          <w:b/>
          <w:sz w:val="22"/>
        </w:rPr>
        <w:t xml:space="preserve"> </w:t>
      </w:r>
    </w:p>
    <w:p w14:paraId="573BE7ED" w14:textId="6174B28C" w:rsidR="008F5346" w:rsidRDefault="00783F3C" w:rsidP="00783F3C">
      <w:pPr>
        <w:pStyle w:val="ListParagraph"/>
        <w:numPr>
          <w:ilvl w:val="0"/>
          <w:numId w:val="12"/>
        </w:numPr>
        <w:spacing w:after="0" w:line="240" w:lineRule="auto"/>
      </w:pPr>
      <w:r>
        <w:rPr>
          <w:b/>
        </w:rPr>
        <w:t>Wh</w:t>
      </w:r>
      <w:r w:rsidR="00F62314" w:rsidRPr="00783F3C">
        <w:rPr>
          <w:b/>
        </w:rPr>
        <w:t>at if an Item(s) is Missing when you are at the School's Submission Cut-off</w:t>
      </w:r>
      <w:r>
        <w:rPr>
          <w:b/>
        </w:rPr>
        <w:t xml:space="preserve">? </w:t>
      </w:r>
      <w:r w:rsidR="00F62314" w:rsidRPr="00783F3C">
        <w:rPr>
          <w:b/>
        </w:rPr>
        <w:t>-</w:t>
      </w:r>
      <w:r w:rsidR="00F62314">
        <w:t xml:space="preserve"> </w:t>
      </w:r>
      <w:r w:rsidR="00F62314" w:rsidRPr="003D56EB">
        <w:rPr>
          <w:highlight w:val="lightGray"/>
        </w:rPr>
        <w:t xml:space="preserve">Do </w:t>
      </w:r>
      <w:r w:rsidR="00F62314" w:rsidRPr="003D56EB">
        <w:rPr>
          <w:b/>
          <w:highlight w:val="lightGray"/>
          <w:u w:val="single" w:color="000000"/>
        </w:rPr>
        <w:t>NOT</w:t>
      </w:r>
      <w:r w:rsidR="00F62314" w:rsidRPr="003D56EB">
        <w:rPr>
          <w:highlight w:val="lightGray"/>
        </w:rPr>
        <w:t xml:space="preserve"> wait on the missing item(s).</w:t>
      </w:r>
      <w:r w:rsidR="00F62314">
        <w:t xml:space="preserve">  </w:t>
      </w:r>
      <w:r w:rsidR="00F62314" w:rsidRPr="00783F3C">
        <w:rPr>
          <w:b/>
          <w:i/>
        </w:rPr>
        <w:t>That would make EVERYTHING late.</w:t>
      </w:r>
      <w:r w:rsidR="00F62314">
        <w:t xml:space="preserve">  </w:t>
      </w:r>
      <w:r w:rsidR="00F62314" w:rsidRPr="00783F3C">
        <w:rPr>
          <w:u w:val="single" w:color="000000"/>
        </w:rPr>
        <w:t>Submit all you have</w:t>
      </w:r>
      <w:r w:rsidR="00F62314">
        <w:t xml:space="preserve">, then List on Page 2 of the </w:t>
      </w:r>
      <w:r w:rsidR="00F62314" w:rsidRPr="00783F3C">
        <w:rPr>
          <w:b/>
        </w:rPr>
        <w:t>Form 1490CM</w:t>
      </w:r>
      <w:r w:rsidR="00F62314">
        <w:t xml:space="preserve"> (or on a cover letter to the older </w:t>
      </w:r>
      <w:r w:rsidR="00F62314" w:rsidRPr="00783F3C">
        <w:rPr>
          <w:b/>
        </w:rPr>
        <w:t>Form 1080CM)</w:t>
      </w:r>
      <w:r w:rsidR="00F62314">
        <w:t xml:space="preserve"> which Items will be submitted later, when available.   </w:t>
      </w:r>
      <w:proofErr w:type="gramStart"/>
      <w:r w:rsidR="00F62314">
        <w:t>The OBPVS</w:t>
      </w:r>
      <w:proofErr w:type="gramEnd"/>
      <w:r w:rsidR="00F62314">
        <w:t xml:space="preserve"> cannot grant Extensions, but remember that by Rule, two (02) Items may be late before the late Fee/Penalty applies.  </w:t>
      </w:r>
      <w:r w:rsidR="00F62314" w:rsidRPr="00783F3C">
        <w:rPr>
          <w:b/>
        </w:rPr>
        <w:t xml:space="preserve"> </w:t>
      </w:r>
    </w:p>
    <w:p w14:paraId="303D4830" w14:textId="77777777" w:rsidR="008F5346" w:rsidRDefault="00F62314">
      <w:pPr>
        <w:spacing w:after="0" w:line="259" w:lineRule="auto"/>
        <w:ind w:left="540" w:firstLine="0"/>
        <w:jc w:val="left"/>
      </w:pPr>
      <w:r>
        <w:rPr>
          <w:b/>
        </w:rPr>
        <w:t xml:space="preserve">                     </w:t>
      </w:r>
    </w:p>
    <w:p w14:paraId="411BDE68" w14:textId="2DFB5207" w:rsidR="008F5346" w:rsidRDefault="00F62314" w:rsidP="003C47E1">
      <w:pPr>
        <w:spacing w:after="0" w:line="259" w:lineRule="auto"/>
        <w:ind w:left="540" w:firstLine="0"/>
        <w:jc w:val="left"/>
      </w:pPr>
      <w:r>
        <w:rPr>
          <w:b/>
          <w:sz w:val="22"/>
        </w:rPr>
        <w:t xml:space="preserve"> </w:t>
      </w:r>
      <w:r>
        <w:rPr>
          <w:b/>
        </w:rPr>
        <w:t xml:space="preserve">Annual Relicensing CHECKLIST - </w:t>
      </w:r>
      <w:r>
        <w:t xml:space="preserve">Use the following CHECKLIST for the Completion Attestation </w:t>
      </w:r>
    </w:p>
    <w:p w14:paraId="65300642" w14:textId="42822F8A" w:rsidR="008F5346" w:rsidRDefault="00F62314">
      <w:pPr>
        <w:ind w:left="900" w:firstLine="0"/>
      </w:pPr>
      <w:r>
        <w:t>(or List of Missing Items) on Page 2 of the</w:t>
      </w:r>
      <w:r>
        <w:rPr>
          <w:b/>
        </w:rPr>
        <w:t xml:space="preserve"> Form 1490CM </w:t>
      </w:r>
      <w:r>
        <w:t xml:space="preserve">(Revised, Main Relicensing Ap.) </w:t>
      </w:r>
      <w:r>
        <w:rPr>
          <w:b/>
        </w:rPr>
        <w:t xml:space="preserve"> </w:t>
      </w:r>
    </w:p>
    <w:p w14:paraId="7E6D00F1" w14:textId="77777777" w:rsidR="008F5346" w:rsidRDefault="00F62314">
      <w:pPr>
        <w:spacing w:after="0" w:line="259" w:lineRule="auto"/>
        <w:ind w:left="540" w:firstLine="0"/>
        <w:jc w:val="left"/>
      </w:pPr>
      <w:r>
        <w:t xml:space="preserve">  </w:t>
      </w:r>
      <w:r>
        <w:rPr>
          <w:b/>
          <w:sz w:val="16"/>
        </w:rPr>
        <w:t xml:space="preserve"> </w:t>
      </w:r>
    </w:p>
    <w:tbl>
      <w:tblPr>
        <w:tblStyle w:val="TableGrid"/>
        <w:tblW w:w="9357" w:type="dxa"/>
        <w:tblInd w:w="545" w:type="dxa"/>
        <w:tblCellMar>
          <w:top w:w="43" w:type="dxa"/>
        </w:tblCellMar>
        <w:tblLook w:val="04A0" w:firstRow="1" w:lastRow="0" w:firstColumn="1" w:lastColumn="0" w:noHBand="0" w:noVBand="1"/>
      </w:tblPr>
      <w:tblGrid>
        <w:gridCol w:w="108"/>
        <w:gridCol w:w="2614"/>
        <w:gridCol w:w="87"/>
        <w:gridCol w:w="1144"/>
        <w:gridCol w:w="955"/>
        <w:gridCol w:w="973"/>
        <w:gridCol w:w="665"/>
        <w:gridCol w:w="2811"/>
      </w:tblGrid>
      <w:tr w:rsidR="008F5346" w14:paraId="71EF2962" w14:textId="77777777">
        <w:trPr>
          <w:trHeight w:val="290"/>
        </w:trPr>
        <w:tc>
          <w:tcPr>
            <w:tcW w:w="3953" w:type="dxa"/>
            <w:gridSpan w:val="4"/>
            <w:vMerge w:val="restart"/>
            <w:tcBorders>
              <w:top w:val="single" w:sz="4" w:space="0" w:color="000000"/>
              <w:left w:val="single" w:sz="4" w:space="0" w:color="000000"/>
              <w:bottom w:val="single" w:sz="4" w:space="0" w:color="000000"/>
              <w:right w:val="single" w:sz="4" w:space="0" w:color="000000"/>
            </w:tcBorders>
            <w:vAlign w:val="center"/>
          </w:tcPr>
          <w:p w14:paraId="36CA1E21" w14:textId="77777777" w:rsidR="008F5346" w:rsidRDefault="00F62314">
            <w:pPr>
              <w:spacing w:after="0" w:line="259" w:lineRule="auto"/>
              <w:ind w:left="0" w:firstLine="0"/>
              <w:jc w:val="center"/>
            </w:pPr>
            <w:r>
              <w:rPr>
                <w:b/>
                <w:sz w:val="23"/>
              </w:rPr>
              <w:t xml:space="preserve">ITEM &amp; Form # </w:t>
            </w:r>
          </w:p>
        </w:tc>
        <w:tc>
          <w:tcPr>
            <w:tcW w:w="1928" w:type="dxa"/>
            <w:gridSpan w:val="2"/>
            <w:tcBorders>
              <w:top w:val="single" w:sz="4" w:space="0" w:color="000000"/>
              <w:left w:val="single" w:sz="4" w:space="0" w:color="000000"/>
              <w:bottom w:val="single" w:sz="4" w:space="0" w:color="000000"/>
              <w:right w:val="single" w:sz="4" w:space="0" w:color="000000"/>
            </w:tcBorders>
          </w:tcPr>
          <w:p w14:paraId="02F2A624" w14:textId="77777777" w:rsidR="008F5346" w:rsidRDefault="00F62314">
            <w:pPr>
              <w:spacing w:after="0" w:line="259" w:lineRule="auto"/>
              <w:ind w:left="158" w:firstLine="0"/>
              <w:jc w:val="left"/>
            </w:pPr>
            <w:r>
              <w:rPr>
                <w:sz w:val="23"/>
              </w:rPr>
              <w:t xml:space="preserve">REQUIRED FROM </w:t>
            </w:r>
          </w:p>
        </w:tc>
        <w:tc>
          <w:tcPr>
            <w:tcW w:w="347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1DC77DD" w14:textId="77777777" w:rsidR="008F5346" w:rsidRDefault="00F62314">
            <w:pPr>
              <w:spacing w:after="0" w:line="259" w:lineRule="auto"/>
              <w:ind w:left="0" w:right="1" w:firstLine="0"/>
              <w:jc w:val="center"/>
            </w:pPr>
            <w:r>
              <w:rPr>
                <w:sz w:val="23"/>
              </w:rPr>
              <w:t xml:space="preserve">ADDITIONAL INFO. </w:t>
            </w:r>
          </w:p>
        </w:tc>
      </w:tr>
      <w:tr w:rsidR="008F5346" w14:paraId="115ED625" w14:textId="77777777">
        <w:trPr>
          <w:trHeight w:val="598"/>
        </w:trPr>
        <w:tc>
          <w:tcPr>
            <w:tcW w:w="0" w:type="auto"/>
            <w:gridSpan w:val="4"/>
            <w:vMerge/>
            <w:tcBorders>
              <w:top w:val="nil"/>
              <w:left w:val="single" w:sz="4" w:space="0" w:color="000000"/>
              <w:bottom w:val="single" w:sz="4" w:space="0" w:color="000000"/>
              <w:right w:val="single" w:sz="4" w:space="0" w:color="000000"/>
            </w:tcBorders>
          </w:tcPr>
          <w:p w14:paraId="7F138C1C" w14:textId="77777777" w:rsidR="008F5346" w:rsidRDefault="008F5346">
            <w:pPr>
              <w:spacing w:after="160" w:line="259" w:lineRule="auto"/>
              <w:ind w:left="0" w:firstLine="0"/>
              <w:jc w:val="left"/>
            </w:pPr>
          </w:p>
        </w:tc>
        <w:tc>
          <w:tcPr>
            <w:tcW w:w="955" w:type="dxa"/>
            <w:tcBorders>
              <w:top w:val="single" w:sz="4" w:space="0" w:color="000000"/>
              <w:left w:val="single" w:sz="4" w:space="0" w:color="000000"/>
              <w:bottom w:val="single" w:sz="4" w:space="0" w:color="000000"/>
              <w:right w:val="single" w:sz="4" w:space="0" w:color="000000"/>
            </w:tcBorders>
          </w:tcPr>
          <w:p w14:paraId="2BF30396" w14:textId="77777777" w:rsidR="008F5346" w:rsidRDefault="00F62314">
            <w:pPr>
              <w:spacing w:after="0" w:line="259" w:lineRule="auto"/>
              <w:ind w:left="0" w:firstLine="0"/>
              <w:jc w:val="center"/>
            </w:pPr>
            <w:r>
              <w:rPr>
                <w:b/>
              </w:rPr>
              <w:t xml:space="preserve">ALL </w:t>
            </w:r>
            <w:r>
              <w:t>Schools</w:t>
            </w:r>
            <w:r>
              <w:rPr>
                <w:b/>
              </w:rPr>
              <w:t xml:space="preserve"> </w:t>
            </w:r>
          </w:p>
        </w:tc>
        <w:tc>
          <w:tcPr>
            <w:tcW w:w="972" w:type="dxa"/>
            <w:tcBorders>
              <w:top w:val="single" w:sz="4" w:space="0" w:color="000000"/>
              <w:left w:val="single" w:sz="4" w:space="0" w:color="000000"/>
              <w:bottom w:val="single" w:sz="4" w:space="0" w:color="000000"/>
              <w:right w:val="single" w:sz="4" w:space="0" w:color="000000"/>
            </w:tcBorders>
          </w:tcPr>
          <w:p w14:paraId="24DD5D3F" w14:textId="77777777" w:rsidR="008F5346" w:rsidRDefault="00F62314">
            <w:pPr>
              <w:spacing w:after="0" w:line="259" w:lineRule="auto"/>
              <w:ind w:left="185" w:firstLine="0"/>
              <w:jc w:val="left"/>
            </w:pPr>
            <w:r>
              <w:rPr>
                <w:b/>
              </w:rPr>
              <w:t xml:space="preserve">SOME </w:t>
            </w:r>
          </w:p>
          <w:p w14:paraId="5B4F05DD" w14:textId="77777777" w:rsidR="008F5346" w:rsidRDefault="00F62314">
            <w:pPr>
              <w:spacing w:after="0" w:line="259" w:lineRule="auto"/>
              <w:ind w:left="116" w:firstLine="0"/>
              <w:jc w:val="left"/>
            </w:pPr>
            <w:r>
              <w:t>Schools</w:t>
            </w:r>
            <w:r>
              <w:rPr>
                <w:b/>
              </w:rPr>
              <w:t xml:space="preserve"> </w:t>
            </w:r>
          </w:p>
        </w:tc>
        <w:tc>
          <w:tcPr>
            <w:tcW w:w="0" w:type="auto"/>
            <w:gridSpan w:val="2"/>
            <w:vMerge/>
            <w:tcBorders>
              <w:top w:val="nil"/>
              <w:left w:val="single" w:sz="4" w:space="0" w:color="000000"/>
              <w:bottom w:val="single" w:sz="4" w:space="0" w:color="000000"/>
              <w:right w:val="single" w:sz="4" w:space="0" w:color="000000"/>
            </w:tcBorders>
          </w:tcPr>
          <w:p w14:paraId="01A0D02C" w14:textId="77777777" w:rsidR="008F5346" w:rsidRDefault="008F5346">
            <w:pPr>
              <w:spacing w:after="160" w:line="259" w:lineRule="auto"/>
              <w:ind w:left="0" w:firstLine="0"/>
              <w:jc w:val="left"/>
            </w:pPr>
          </w:p>
        </w:tc>
      </w:tr>
      <w:tr w:rsidR="008F5346" w14:paraId="189766D5" w14:textId="77777777">
        <w:trPr>
          <w:trHeight w:val="278"/>
        </w:trPr>
        <w:tc>
          <w:tcPr>
            <w:tcW w:w="3953" w:type="dxa"/>
            <w:gridSpan w:val="4"/>
            <w:tcBorders>
              <w:top w:val="single" w:sz="4" w:space="0" w:color="000000"/>
              <w:left w:val="single" w:sz="4" w:space="0" w:color="000000"/>
              <w:bottom w:val="single" w:sz="4" w:space="0" w:color="000000"/>
              <w:right w:val="single" w:sz="4" w:space="0" w:color="000000"/>
            </w:tcBorders>
          </w:tcPr>
          <w:p w14:paraId="7E49F8B8" w14:textId="77777777" w:rsidR="008F5346" w:rsidRDefault="00F62314">
            <w:pPr>
              <w:spacing w:after="0" w:line="259" w:lineRule="auto"/>
              <w:ind w:left="108" w:firstLine="0"/>
              <w:jc w:val="left"/>
            </w:pPr>
            <w:r>
              <w:rPr>
                <w:b/>
                <w:sz w:val="22"/>
              </w:rPr>
              <w:t xml:space="preserve">Main. </w:t>
            </w:r>
            <w:proofErr w:type="gramStart"/>
            <w:r>
              <w:rPr>
                <w:b/>
                <w:sz w:val="22"/>
              </w:rPr>
              <w:t>Application  (</w:t>
            </w:r>
            <w:proofErr w:type="gramEnd"/>
            <w:r>
              <w:rPr>
                <w:b/>
                <w:sz w:val="22"/>
              </w:rPr>
              <w:t xml:space="preserve">1490CM)  </w:t>
            </w:r>
          </w:p>
        </w:tc>
        <w:tc>
          <w:tcPr>
            <w:tcW w:w="955" w:type="dxa"/>
            <w:tcBorders>
              <w:top w:val="single" w:sz="4" w:space="0" w:color="000000"/>
              <w:left w:val="single" w:sz="4" w:space="0" w:color="000000"/>
              <w:bottom w:val="single" w:sz="4" w:space="0" w:color="000000"/>
              <w:right w:val="single" w:sz="4" w:space="0" w:color="000000"/>
            </w:tcBorders>
          </w:tcPr>
          <w:p w14:paraId="76D7A7C9" w14:textId="77777777" w:rsidR="008F5346" w:rsidRDefault="00F62314">
            <w:pPr>
              <w:spacing w:after="0" w:line="259" w:lineRule="auto"/>
              <w:ind w:left="0" w:right="1" w:firstLine="0"/>
              <w:jc w:val="center"/>
            </w:pPr>
            <w:r>
              <w:rPr>
                <w:b/>
                <w:sz w:val="22"/>
              </w:rPr>
              <w:t xml:space="preserve"> X </w:t>
            </w:r>
          </w:p>
        </w:tc>
        <w:tc>
          <w:tcPr>
            <w:tcW w:w="972" w:type="dxa"/>
            <w:tcBorders>
              <w:top w:val="single" w:sz="4" w:space="0" w:color="000000"/>
              <w:left w:val="single" w:sz="4" w:space="0" w:color="000000"/>
              <w:bottom w:val="single" w:sz="4" w:space="0" w:color="000000"/>
              <w:right w:val="single" w:sz="4" w:space="0" w:color="000000"/>
            </w:tcBorders>
          </w:tcPr>
          <w:p w14:paraId="4A4CB2B2" w14:textId="77777777" w:rsidR="008F5346" w:rsidRDefault="00F62314">
            <w:pPr>
              <w:spacing w:after="0" w:line="259" w:lineRule="auto"/>
              <w:ind w:left="108" w:firstLine="0"/>
              <w:jc w:val="left"/>
            </w:pPr>
            <w:r>
              <w:rPr>
                <w:b/>
                <w:sz w:val="22"/>
              </w:rPr>
              <w:t xml:space="preserve"> </w:t>
            </w:r>
          </w:p>
        </w:tc>
        <w:tc>
          <w:tcPr>
            <w:tcW w:w="3476" w:type="dxa"/>
            <w:gridSpan w:val="2"/>
            <w:tcBorders>
              <w:top w:val="single" w:sz="4" w:space="0" w:color="000000"/>
              <w:left w:val="single" w:sz="4" w:space="0" w:color="000000"/>
              <w:bottom w:val="single" w:sz="4" w:space="0" w:color="000000"/>
              <w:right w:val="single" w:sz="4" w:space="0" w:color="000000"/>
            </w:tcBorders>
          </w:tcPr>
          <w:p w14:paraId="7B70270F" w14:textId="77777777" w:rsidR="008F5346" w:rsidRDefault="00F62314">
            <w:pPr>
              <w:spacing w:after="0" w:line="259" w:lineRule="auto"/>
              <w:ind w:left="108" w:firstLine="0"/>
              <w:jc w:val="left"/>
            </w:pPr>
            <w:r>
              <w:rPr>
                <w:b/>
                <w:sz w:val="22"/>
              </w:rPr>
              <w:t xml:space="preserve"> </w:t>
            </w:r>
          </w:p>
        </w:tc>
      </w:tr>
      <w:tr w:rsidR="008F5346" w14:paraId="4F55D71C" w14:textId="77777777">
        <w:trPr>
          <w:trHeight w:val="547"/>
        </w:trPr>
        <w:tc>
          <w:tcPr>
            <w:tcW w:w="3953" w:type="dxa"/>
            <w:gridSpan w:val="4"/>
            <w:tcBorders>
              <w:top w:val="single" w:sz="4" w:space="0" w:color="000000"/>
              <w:left w:val="single" w:sz="4" w:space="0" w:color="000000"/>
              <w:bottom w:val="single" w:sz="4" w:space="0" w:color="000000"/>
              <w:right w:val="single" w:sz="4" w:space="0" w:color="000000"/>
            </w:tcBorders>
          </w:tcPr>
          <w:p w14:paraId="0350C0F1" w14:textId="77777777" w:rsidR="008F5346" w:rsidRDefault="00F62314">
            <w:pPr>
              <w:spacing w:after="0" w:line="259" w:lineRule="auto"/>
              <w:ind w:left="108" w:firstLine="0"/>
              <w:jc w:val="left"/>
            </w:pPr>
            <w:r>
              <w:rPr>
                <w:b/>
                <w:sz w:val="22"/>
              </w:rPr>
              <w:t xml:space="preserve">Course Info. Form (1100CM) - </w:t>
            </w:r>
            <w:r>
              <w:rPr>
                <w:sz w:val="22"/>
              </w:rPr>
              <w:t xml:space="preserve">For ALL </w:t>
            </w:r>
          </w:p>
          <w:p w14:paraId="4C067C92" w14:textId="77777777" w:rsidR="008F5346" w:rsidRDefault="00F62314">
            <w:pPr>
              <w:spacing w:after="0" w:line="259" w:lineRule="auto"/>
              <w:ind w:left="108" w:firstLine="0"/>
              <w:jc w:val="left"/>
            </w:pPr>
            <w:r>
              <w:rPr>
                <w:sz w:val="22"/>
              </w:rPr>
              <w:t xml:space="preserve">Programs to continue after July 1st </w:t>
            </w:r>
          </w:p>
        </w:tc>
        <w:tc>
          <w:tcPr>
            <w:tcW w:w="955" w:type="dxa"/>
            <w:tcBorders>
              <w:top w:val="single" w:sz="4" w:space="0" w:color="000000"/>
              <w:left w:val="single" w:sz="4" w:space="0" w:color="000000"/>
              <w:bottom w:val="single" w:sz="4" w:space="0" w:color="000000"/>
              <w:right w:val="single" w:sz="4" w:space="0" w:color="000000"/>
            </w:tcBorders>
          </w:tcPr>
          <w:p w14:paraId="2FE5CE86" w14:textId="77777777" w:rsidR="008F5346" w:rsidRDefault="00F62314">
            <w:pPr>
              <w:spacing w:after="0" w:line="259" w:lineRule="auto"/>
              <w:ind w:left="102" w:firstLine="0"/>
              <w:jc w:val="center"/>
            </w:pPr>
            <w:r>
              <w:rPr>
                <w:b/>
                <w:sz w:val="22"/>
              </w:rPr>
              <w:t>X</w:t>
            </w:r>
            <w:r>
              <w:rPr>
                <w:sz w:val="22"/>
              </w:rPr>
              <w:t xml:space="preserve"> </w:t>
            </w:r>
          </w:p>
        </w:tc>
        <w:tc>
          <w:tcPr>
            <w:tcW w:w="972" w:type="dxa"/>
            <w:tcBorders>
              <w:top w:val="single" w:sz="4" w:space="0" w:color="000000"/>
              <w:left w:val="single" w:sz="4" w:space="0" w:color="000000"/>
              <w:bottom w:val="single" w:sz="4" w:space="0" w:color="000000"/>
              <w:right w:val="single" w:sz="4" w:space="0" w:color="000000"/>
            </w:tcBorders>
          </w:tcPr>
          <w:p w14:paraId="1E30C139" w14:textId="77777777" w:rsidR="008F5346" w:rsidRDefault="00F62314">
            <w:pPr>
              <w:spacing w:after="0" w:line="259" w:lineRule="auto"/>
              <w:ind w:left="108" w:firstLine="0"/>
              <w:jc w:val="left"/>
            </w:pPr>
            <w:r>
              <w:rPr>
                <w:b/>
                <w:sz w:val="22"/>
              </w:rPr>
              <w:t xml:space="preserve"> </w:t>
            </w:r>
          </w:p>
        </w:tc>
        <w:tc>
          <w:tcPr>
            <w:tcW w:w="3476" w:type="dxa"/>
            <w:gridSpan w:val="2"/>
            <w:tcBorders>
              <w:top w:val="single" w:sz="4" w:space="0" w:color="000000"/>
              <w:left w:val="single" w:sz="4" w:space="0" w:color="000000"/>
              <w:bottom w:val="single" w:sz="4" w:space="0" w:color="000000"/>
              <w:right w:val="single" w:sz="4" w:space="0" w:color="000000"/>
            </w:tcBorders>
          </w:tcPr>
          <w:p w14:paraId="4F7179AE" w14:textId="77777777" w:rsidR="008F5346" w:rsidRDefault="00F62314">
            <w:pPr>
              <w:spacing w:after="0" w:line="259" w:lineRule="auto"/>
              <w:ind w:left="108" w:firstLine="0"/>
              <w:jc w:val="left"/>
            </w:pPr>
            <w:r>
              <w:rPr>
                <w:sz w:val="22"/>
              </w:rPr>
              <w:t xml:space="preserve">Do List Programs in Teach-Out as </w:t>
            </w:r>
            <w:proofErr w:type="gramStart"/>
            <w:r>
              <w:rPr>
                <w:sz w:val="22"/>
              </w:rPr>
              <w:t>of  July</w:t>
            </w:r>
            <w:proofErr w:type="gramEnd"/>
            <w:r>
              <w:rPr>
                <w:sz w:val="22"/>
              </w:rPr>
              <w:t xml:space="preserve"> 1st </w:t>
            </w:r>
          </w:p>
        </w:tc>
      </w:tr>
      <w:tr w:rsidR="008F5346" w14:paraId="09639EB4" w14:textId="77777777">
        <w:trPr>
          <w:trHeight w:val="278"/>
        </w:trPr>
        <w:tc>
          <w:tcPr>
            <w:tcW w:w="3953" w:type="dxa"/>
            <w:gridSpan w:val="4"/>
            <w:tcBorders>
              <w:top w:val="single" w:sz="4" w:space="0" w:color="000000"/>
              <w:left w:val="single" w:sz="4" w:space="0" w:color="000000"/>
              <w:bottom w:val="single" w:sz="4" w:space="0" w:color="000000"/>
              <w:right w:val="single" w:sz="4" w:space="0" w:color="000000"/>
            </w:tcBorders>
          </w:tcPr>
          <w:p w14:paraId="2B2A3147" w14:textId="77777777" w:rsidR="008F5346" w:rsidRDefault="00F62314">
            <w:pPr>
              <w:spacing w:after="0" w:line="259" w:lineRule="auto"/>
              <w:ind w:left="108" w:firstLine="0"/>
              <w:jc w:val="left"/>
            </w:pPr>
            <w:r>
              <w:rPr>
                <w:b/>
                <w:sz w:val="22"/>
              </w:rPr>
              <w:t xml:space="preserve">Student Counts </w:t>
            </w:r>
            <w:r>
              <w:rPr>
                <w:sz w:val="22"/>
              </w:rPr>
              <w:t>(1460 CM),</w:t>
            </w:r>
            <w:r>
              <w:rPr>
                <w:b/>
                <w:sz w:val="22"/>
              </w:rPr>
              <w:t xml:space="preserve"> Hard Copy </w:t>
            </w:r>
          </w:p>
        </w:tc>
        <w:tc>
          <w:tcPr>
            <w:tcW w:w="955" w:type="dxa"/>
            <w:tcBorders>
              <w:top w:val="single" w:sz="4" w:space="0" w:color="000000"/>
              <w:left w:val="single" w:sz="4" w:space="0" w:color="000000"/>
              <w:bottom w:val="single" w:sz="4" w:space="0" w:color="000000"/>
              <w:right w:val="single" w:sz="4" w:space="0" w:color="000000"/>
            </w:tcBorders>
          </w:tcPr>
          <w:p w14:paraId="0CB13E0C" w14:textId="77777777" w:rsidR="008F5346" w:rsidRDefault="00F62314">
            <w:pPr>
              <w:spacing w:after="0" w:line="259" w:lineRule="auto"/>
              <w:ind w:left="102" w:firstLine="0"/>
              <w:jc w:val="center"/>
            </w:pPr>
            <w:r>
              <w:rPr>
                <w:b/>
                <w:sz w:val="22"/>
              </w:rPr>
              <w:t>X</w:t>
            </w:r>
            <w:r>
              <w:rPr>
                <w:sz w:val="22"/>
              </w:rPr>
              <w:t xml:space="preserve"> </w:t>
            </w:r>
          </w:p>
        </w:tc>
        <w:tc>
          <w:tcPr>
            <w:tcW w:w="972" w:type="dxa"/>
            <w:tcBorders>
              <w:top w:val="single" w:sz="4" w:space="0" w:color="000000"/>
              <w:left w:val="single" w:sz="4" w:space="0" w:color="000000"/>
              <w:bottom w:val="single" w:sz="4" w:space="0" w:color="000000"/>
              <w:right w:val="single" w:sz="4" w:space="0" w:color="000000"/>
            </w:tcBorders>
          </w:tcPr>
          <w:p w14:paraId="06A61041" w14:textId="77777777" w:rsidR="008F5346" w:rsidRDefault="00F62314">
            <w:pPr>
              <w:spacing w:after="0" w:line="259" w:lineRule="auto"/>
              <w:ind w:left="108" w:firstLine="0"/>
              <w:jc w:val="left"/>
            </w:pPr>
            <w:r>
              <w:rPr>
                <w:b/>
                <w:sz w:val="22"/>
              </w:rPr>
              <w:t xml:space="preserve"> </w:t>
            </w:r>
          </w:p>
        </w:tc>
        <w:tc>
          <w:tcPr>
            <w:tcW w:w="3476" w:type="dxa"/>
            <w:gridSpan w:val="2"/>
            <w:tcBorders>
              <w:top w:val="single" w:sz="4" w:space="0" w:color="000000"/>
              <w:left w:val="single" w:sz="4" w:space="0" w:color="000000"/>
              <w:bottom w:val="single" w:sz="4" w:space="0" w:color="000000"/>
              <w:right w:val="single" w:sz="4" w:space="0" w:color="000000"/>
            </w:tcBorders>
          </w:tcPr>
          <w:p w14:paraId="2BCA4270" w14:textId="77777777" w:rsidR="008F5346" w:rsidRDefault="00F62314">
            <w:pPr>
              <w:spacing w:after="0" w:line="259" w:lineRule="auto"/>
              <w:ind w:left="108" w:firstLine="0"/>
              <w:jc w:val="left"/>
            </w:pPr>
            <w:r>
              <w:rPr>
                <w:sz w:val="22"/>
              </w:rPr>
              <w:t xml:space="preserve"> </w:t>
            </w:r>
          </w:p>
        </w:tc>
      </w:tr>
      <w:tr w:rsidR="008F5346" w14:paraId="13DE9646" w14:textId="77777777">
        <w:trPr>
          <w:trHeight w:val="547"/>
        </w:trPr>
        <w:tc>
          <w:tcPr>
            <w:tcW w:w="3953" w:type="dxa"/>
            <w:gridSpan w:val="4"/>
            <w:tcBorders>
              <w:top w:val="single" w:sz="4" w:space="0" w:color="000000"/>
              <w:left w:val="single" w:sz="4" w:space="0" w:color="000000"/>
              <w:bottom w:val="single" w:sz="4" w:space="0" w:color="000000"/>
              <w:right w:val="single" w:sz="4" w:space="0" w:color="000000"/>
            </w:tcBorders>
          </w:tcPr>
          <w:p w14:paraId="4DCC14F7" w14:textId="77777777" w:rsidR="008F5346" w:rsidRDefault="00F62314">
            <w:pPr>
              <w:spacing w:after="0" w:line="259" w:lineRule="auto"/>
              <w:ind w:left="108" w:firstLine="0"/>
            </w:pPr>
            <w:r>
              <w:rPr>
                <w:b/>
                <w:sz w:val="22"/>
              </w:rPr>
              <w:t xml:space="preserve">Student Counts </w:t>
            </w:r>
            <w:r>
              <w:rPr>
                <w:sz w:val="22"/>
              </w:rPr>
              <w:t>(1460 CM),</w:t>
            </w:r>
            <w:r>
              <w:rPr>
                <w:b/>
                <w:sz w:val="22"/>
              </w:rPr>
              <w:t xml:space="preserve"> Electronic - Email </w:t>
            </w:r>
            <w:r>
              <w:rPr>
                <w:b/>
                <w:color w:val="0000FF"/>
                <w:sz w:val="22"/>
                <w:u w:val="single" w:color="0000FF"/>
              </w:rPr>
              <w:t>angela.moore@obpvs.ok.gov</w:t>
            </w:r>
            <w:r>
              <w:rPr>
                <w:b/>
                <w:sz w:val="22"/>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294D1CB3" w14:textId="77777777" w:rsidR="008F5346" w:rsidRDefault="00F62314">
            <w:pPr>
              <w:spacing w:after="0" w:line="259" w:lineRule="auto"/>
              <w:ind w:left="102" w:firstLine="0"/>
              <w:jc w:val="center"/>
            </w:pPr>
            <w:r>
              <w:rPr>
                <w:b/>
                <w:sz w:val="22"/>
              </w:rPr>
              <w:t>X</w:t>
            </w:r>
            <w:r>
              <w:rPr>
                <w:sz w:val="22"/>
              </w:rPr>
              <w:t xml:space="preserve"> </w:t>
            </w:r>
          </w:p>
        </w:tc>
        <w:tc>
          <w:tcPr>
            <w:tcW w:w="972" w:type="dxa"/>
            <w:tcBorders>
              <w:top w:val="single" w:sz="4" w:space="0" w:color="000000"/>
              <w:left w:val="single" w:sz="4" w:space="0" w:color="000000"/>
              <w:bottom w:val="single" w:sz="4" w:space="0" w:color="000000"/>
              <w:right w:val="single" w:sz="4" w:space="0" w:color="000000"/>
            </w:tcBorders>
          </w:tcPr>
          <w:p w14:paraId="0E52D81F" w14:textId="77777777" w:rsidR="008F5346" w:rsidRDefault="00F62314">
            <w:pPr>
              <w:spacing w:after="0" w:line="259" w:lineRule="auto"/>
              <w:ind w:left="108" w:firstLine="0"/>
              <w:jc w:val="left"/>
            </w:pPr>
            <w:r>
              <w:rPr>
                <w:b/>
                <w:sz w:val="22"/>
              </w:rPr>
              <w:t xml:space="preserve"> </w:t>
            </w:r>
          </w:p>
        </w:tc>
        <w:tc>
          <w:tcPr>
            <w:tcW w:w="3476" w:type="dxa"/>
            <w:gridSpan w:val="2"/>
            <w:tcBorders>
              <w:top w:val="single" w:sz="4" w:space="0" w:color="000000"/>
              <w:left w:val="single" w:sz="4" w:space="0" w:color="000000"/>
              <w:bottom w:val="single" w:sz="4" w:space="0" w:color="000000"/>
              <w:right w:val="single" w:sz="4" w:space="0" w:color="000000"/>
            </w:tcBorders>
          </w:tcPr>
          <w:p w14:paraId="1B39CF9E" w14:textId="77777777" w:rsidR="008F5346" w:rsidRDefault="00F62314">
            <w:pPr>
              <w:spacing w:after="0" w:line="259" w:lineRule="auto"/>
              <w:ind w:left="108" w:firstLine="0"/>
              <w:jc w:val="left"/>
            </w:pPr>
            <w:r>
              <w:rPr>
                <w:sz w:val="22"/>
              </w:rPr>
              <w:t xml:space="preserve">Keep the emailed version in its original Excel format   </w:t>
            </w:r>
          </w:p>
        </w:tc>
      </w:tr>
      <w:tr w:rsidR="008F5346" w14:paraId="260BB863" w14:textId="77777777">
        <w:trPr>
          <w:trHeight w:val="278"/>
        </w:trPr>
        <w:tc>
          <w:tcPr>
            <w:tcW w:w="3953" w:type="dxa"/>
            <w:gridSpan w:val="4"/>
            <w:tcBorders>
              <w:top w:val="single" w:sz="4" w:space="0" w:color="000000"/>
              <w:left w:val="single" w:sz="4" w:space="0" w:color="000000"/>
              <w:bottom w:val="single" w:sz="4" w:space="0" w:color="000000"/>
              <w:right w:val="single" w:sz="4" w:space="0" w:color="000000"/>
            </w:tcBorders>
          </w:tcPr>
          <w:p w14:paraId="5D37C5E8" w14:textId="77777777" w:rsidR="008F5346" w:rsidRDefault="00F62314">
            <w:pPr>
              <w:spacing w:after="0" w:line="259" w:lineRule="auto"/>
              <w:ind w:left="108" w:firstLine="0"/>
              <w:jc w:val="left"/>
            </w:pPr>
            <w:r>
              <w:rPr>
                <w:b/>
                <w:sz w:val="22"/>
              </w:rPr>
              <w:t xml:space="preserve">List of Instructors (1130CM) </w:t>
            </w:r>
          </w:p>
        </w:tc>
        <w:tc>
          <w:tcPr>
            <w:tcW w:w="955" w:type="dxa"/>
            <w:tcBorders>
              <w:top w:val="single" w:sz="4" w:space="0" w:color="000000"/>
              <w:left w:val="single" w:sz="4" w:space="0" w:color="000000"/>
              <w:bottom w:val="single" w:sz="4" w:space="0" w:color="000000"/>
              <w:right w:val="single" w:sz="4" w:space="0" w:color="000000"/>
            </w:tcBorders>
          </w:tcPr>
          <w:p w14:paraId="3FB04440" w14:textId="77777777" w:rsidR="008F5346" w:rsidRDefault="00F62314">
            <w:pPr>
              <w:spacing w:after="0" w:line="259" w:lineRule="auto"/>
              <w:ind w:left="102" w:firstLine="0"/>
              <w:jc w:val="center"/>
            </w:pPr>
            <w:r>
              <w:rPr>
                <w:b/>
                <w:sz w:val="22"/>
              </w:rPr>
              <w:t>X</w:t>
            </w:r>
            <w:r>
              <w:rPr>
                <w:sz w:val="22"/>
              </w:rPr>
              <w:t xml:space="preserve"> </w:t>
            </w:r>
          </w:p>
        </w:tc>
        <w:tc>
          <w:tcPr>
            <w:tcW w:w="972" w:type="dxa"/>
            <w:tcBorders>
              <w:top w:val="single" w:sz="4" w:space="0" w:color="000000"/>
              <w:left w:val="single" w:sz="4" w:space="0" w:color="000000"/>
              <w:bottom w:val="single" w:sz="4" w:space="0" w:color="000000"/>
              <w:right w:val="single" w:sz="4" w:space="0" w:color="000000"/>
            </w:tcBorders>
          </w:tcPr>
          <w:p w14:paraId="68372576" w14:textId="77777777" w:rsidR="008F5346" w:rsidRDefault="00F62314">
            <w:pPr>
              <w:spacing w:after="0" w:line="259" w:lineRule="auto"/>
              <w:ind w:left="108" w:firstLine="0"/>
              <w:jc w:val="left"/>
            </w:pPr>
            <w:r>
              <w:rPr>
                <w:b/>
                <w:sz w:val="22"/>
              </w:rPr>
              <w:t xml:space="preserve"> </w:t>
            </w:r>
          </w:p>
        </w:tc>
        <w:tc>
          <w:tcPr>
            <w:tcW w:w="3476" w:type="dxa"/>
            <w:gridSpan w:val="2"/>
            <w:tcBorders>
              <w:top w:val="single" w:sz="4" w:space="0" w:color="000000"/>
              <w:left w:val="single" w:sz="4" w:space="0" w:color="000000"/>
              <w:bottom w:val="single" w:sz="4" w:space="0" w:color="000000"/>
              <w:right w:val="single" w:sz="4" w:space="0" w:color="000000"/>
            </w:tcBorders>
          </w:tcPr>
          <w:p w14:paraId="26A51462" w14:textId="77777777" w:rsidR="008F5346" w:rsidRDefault="00F62314">
            <w:pPr>
              <w:spacing w:after="0" w:line="259" w:lineRule="auto"/>
              <w:ind w:left="108" w:firstLine="0"/>
              <w:jc w:val="left"/>
            </w:pPr>
            <w:r>
              <w:rPr>
                <w:sz w:val="22"/>
              </w:rPr>
              <w:t xml:space="preserve"> </w:t>
            </w:r>
          </w:p>
        </w:tc>
      </w:tr>
      <w:tr w:rsidR="008F5346" w14:paraId="1CB6B1E9" w14:textId="77777777">
        <w:trPr>
          <w:trHeight w:val="548"/>
        </w:trPr>
        <w:tc>
          <w:tcPr>
            <w:tcW w:w="3953" w:type="dxa"/>
            <w:gridSpan w:val="4"/>
            <w:tcBorders>
              <w:top w:val="single" w:sz="4" w:space="0" w:color="000000"/>
              <w:left w:val="single" w:sz="4" w:space="0" w:color="000000"/>
              <w:bottom w:val="single" w:sz="4" w:space="0" w:color="000000"/>
              <w:right w:val="single" w:sz="4" w:space="0" w:color="000000"/>
            </w:tcBorders>
          </w:tcPr>
          <w:p w14:paraId="2AAD7E11" w14:textId="77777777" w:rsidR="008F5346" w:rsidRDefault="00F62314">
            <w:pPr>
              <w:spacing w:after="0" w:line="259" w:lineRule="auto"/>
              <w:ind w:left="108" w:firstLine="0"/>
              <w:jc w:val="left"/>
            </w:pPr>
            <w:r>
              <w:rPr>
                <w:b/>
                <w:sz w:val="22"/>
              </w:rPr>
              <w:t xml:space="preserve">Changed Equipment (1230CM, </w:t>
            </w:r>
            <w:r>
              <w:rPr>
                <w:sz w:val="22"/>
              </w:rPr>
              <w:t>or the School's On-Going Spreadsheet)</w:t>
            </w:r>
            <w:r>
              <w:rPr>
                <w:b/>
                <w:sz w:val="22"/>
              </w:rPr>
              <w:t xml:space="preserve"> </w:t>
            </w:r>
          </w:p>
        </w:tc>
        <w:tc>
          <w:tcPr>
            <w:tcW w:w="955" w:type="dxa"/>
            <w:tcBorders>
              <w:top w:val="single" w:sz="4" w:space="0" w:color="000000"/>
              <w:left w:val="single" w:sz="4" w:space="0" w:color="000000"/>
              <w:bottom w:val="single" w:sz="4" w:space="0" w:color="000000"/>
              <w:right w:val="single" w:sz="4" w:space="0" w:color="000000"/>
            </w:tcBorders>
            <w:vAlign w:val="center"/>
          </w:tcPr>
          <w:p w14:paraId="5CCA0C52" w14:textId="77777777" w:rsidR="008F5346" w:rsidRDefault="00F62314">
            <w:pPr>
              <w:spacing w:after="0" w:line="259" w:lineRule="auto"/>
              <w:ind w:left="102" w:firstLine="0"/>
              <w:jc w:val="center"/>
            </w:pPr>
            <w:r>
              <w:rPr>
                <w:b/>
                <w:sz w:val="22"/>
              </w:rPr>
              <w:t>X</w:t>
            </w:r>
            <w:r>
              <w:rPr>
                <w:sz w:val="22"/>
              </w:rPr>
              <w:t xml:space="preserve"> </w:t>
            </w:r>
          </w:p>
        </w:tc>
        <w:tc>
          <w:tcPr>
            <w:tcW w:w="972" w:type="dxa"/>
            <w:tcBorders>
              <w:top w:val="single" w:sz="4" w:space="0" w:color="000000"/>
              <w:left w:val="single" w:sz="4" w:space="0" w:color="000000"/>
              <w:bottom w:val="single" w:sz="4" w:space="0" w:color="000000"/>
              <w:right w:val="single" w:sz="4" w:space="0" w:color="000000"/>
            </w:tcBorders>
          </w:tcPr>
          <w:p w14:paraId="4E477DD4" w14:textId="77777777" w:rsidR="008F5346" w:rsidRDefault="00F62314">
            <w:pPr>
              <w:spacing w:after="0" w:line="259" w:lineRule="auto"/>
              <w:ind w:left="108" w:firstLine="0"/>
              <w:jc w:val="left"/>
            </w:pPr>
            <w:r>
              <w:rPr>
                <w:b/>
                <w:sz w:val="22"/>
              </w:rPr>
              <w:t xml:space="preserve"> </w:t>
            </w:r>
          </w:p>
        </w:tc>
        <w:tc>
          <w:tcPr>
            <w:tcW w:w="3476" w:type="dxa"/>
            <w:gridSpan w:val="2"/>
            <w:tcBorders>
              <w:top w:val="single" w:sz="4" w:space="0" w:color="000000"/>
              <w:left w:val="single" w:sz="4" w:space="0" w:color="000000"/>
              <w:bottom w:val="single" w:sz="4" w:space="0" w:color="000000"/>
              <w:right w:val="single" w:sz="4" w:space="0" w:color="000000"/>
            </w:tcBorders>
          </w:tcPr>
          <w:p w14:paraId="27B31844" w14:textId="77777777" w:rsidR="008F5346" w:rsidRDefault="00F62314">
            <w:pPr>
              <w:spacing w:after="0" w:line="259" w:lineRule="auto"/>
              <w:ind w:left="108" w:firstLine="0"/>
              <w:jc w:val="left"/>
            </w:pPr>
            <w:r>
              <w:rPr>
                <w:sz w:val="22"/>
              </w:rPr>
              <w:t xml:space="preserve"> </w:t>
            </w:r>
          </w:p>
        </w:tc>
      </w:tr>
      <w:tr w:rsidR="008F5346" w14:paraId="11F55589" w14:textId="77777777">
        <w:trPr>
          <w:trHeight w:val="547"/>
        </w:trPr>
        <w:tc>
          <w:tcPr>
            <w:tcW w:w="3953" w:type="dxa"/>
            <w:gridSpan w:val="4"/>
            <w:tcBorders>
              <w:top w:val="single" w:sz="4" w:space="0" w:color="000000"/>
              <w:left w:val="single" w:sz="4" w:space="0" w:color="000000"/>
              <w:bottom w:val="single" w:sz="4" w:space="0" w:color="000000"/>
              <w:right w:val="single" w:sz="4" w:space="0" w:color="000000"/>
            </w:tcBorders>
          </w:tcPr>
          <w:p w14:paraId="27D3FCE1" w14:textId="77632F4E" w:rsidR="008F5346" w:rsidRDefault="00F62314" w:rsidP="003C47E1">
            <w:pPr>
              <w:spacing w:after="0" w:line="259" w:lineRule="auto"/>
              <w:ind w:left="108" w:firstLine="0"/>
              <w:jc w:val="left"/>
            </w:pPr>
            <w:r>
              <w:rPr>
                <w:b/>
                <w:sz w:val="22"/>
              </w:rPr>
              <w:t xml:space="preserve">Form 1155CM, </w:t>
            </w:r>
            <w:r>
              <w:rPr>
                <w:sz w:val="22"/>
              </w:rPr>
              <w:t xml:space="preserve">For each </w:t>
            </w:r>
            <w:proofErr w:type="gramStart"/>
            <w:r>
              <w:rPr>
                <w:sz w:val="22"/>
              </w:rPr>
              <w:t>Instructor,</w:t>
            </w:r>
            <w:r w:rsidR="003C47E1">
              <w:rPr>
                <w:sz w:val="22"/>
              </w:rPr>
              <w:t xml:space="preserve">   </w:t>
            </w:r>
            <w:proofErr w:type="gramEnd"/>
            <w:r w:rsidR="003C47E1">
              <w:rPr>
                <w:sz w:val="22"/>
              </w:rPr>
              <w:t xml:space="preserve">     </w:t>
            </w:r>
            <w:r>
              <w:rPr>
                <w:sz w:val="22"/>
              </w:rPr>
              <w:t xml:space="preserve"> </w:t>
            </w:r>
            <w:proofErr w:type="gramStart"/>
            <w:r>
              <w:rPr>
                <w:sz w:val="22"/>
              </w:rPr>
              <w:t>AAO,  Director</w:t>
            </w:r>
            <w:proofErr w:type="gramEnd"/>
            <w:r>
              <w:rPr>
                <w:sz w:val="22"/>
              </w:rPr>
              <w:t xml:space="preserve"> &amp; Each 10% (+)</w:t>
            </w:r>
            <w:r>
              <w:rPr>
                <w:b/>
                <w:sz w:val="22"/>
              </w:rPr>
              <w:t xml:space="preserve"> </w:t>
            </w:r>
            <w:r>
              <w:rPr>
                <w:sz w:val="22"/>
              </w:rPr>
              <w:t>Owner</w:t>
            </w:r>
            <w:r>
              <w:rPr>
                <w:b/>
                <w:sz w:val="22"/>
              </w:rPr>
              <w:t xml:space="preserve"> </w:t>
            </w:r>
          </w:p>
        </w:tc>
        <w:tc>
          <w:tcPr>
            <w:tcW w:w="955" w:type="dxa"/>
            <w:tcBorders>
              <w:top w:val="single" w:sz="4" w:space="0" w:color="000000"/>
              <w:left w:val="single" w:sz="4" w:space="0" w:color="000000"/>
              <w:bottom w:val="single" w:sz="4" w:space="0" w:color="000000"/>
              <w:right w:val="single" w:sz="4" w:space="0" w:color="000000"/>
            </w:tcBorders>
            <w:vAlign w:val="center"/>
          </w:tcPr>
          <w:p w14:paraId="0A991749" w14:textId="77777777" w:rsidR="008F5346" w:rsidRDefault="00F62314">
            <w:pPr>
              <w:spacing w:after="0" w:line="259" w:lineRule="auto"/>
              <w:ind w:left="102" w:firstLine="0"/>
              <w:jc w:val="center"/>
            </w:pPr>
            <w:r>
              <w:rPr>
                <w:b/>
                <w:sz w:val="22"/>
              </w:rPr>
              <w:t>X</w:t>
            </w:r>
            <w:r>
              <w:rPr>
                <w:sz w:val="22"/>
              </w:rPr>
              <w:t xml:space="preserve"> </w:t>
            </w:r>
          </w:p>
        </w:tc>
        <w:tc>
          <w:tcPr>
            <w:tcW w:w="972" w:type="dxa"/>
            <w:tcBorders>
              <w:top w:val="single" w:sz="4" w:space="0" w:color="000000"/>
              <w:left w:val="single" w:sz="4" w:space="0" w:color="000000"/>
              <w:bottom w:val="single" w:sz="4" w:space="0" w:color="000000"/>
              <w:right w:val="single" w:sz="4" w:space="0" w:color="000000"/>
            </w:tcBorders>
          </w:tcPr>
          <w:p w14:paraId="2E1F134D" w14:textId="77777777" w:rsidR="008F5346" w:rsidRDefault="00F62314">
            <w:pPr>
              <w:spacing w:after="0" w:line="259" w:lineRule="auto"/>
              <w:ind w:left="108" w:firstLine="0"/>
              <w:jc w:val="left"/>
            </w:pPr>
            <w:r>
              <w:rPr>
                <w:b/>
                <w:sz w:val="22"/>
              </w:rPr>
              <w:t xml:space="preserve"> </w:t>
            </w:r>
          </w:p>
        </w:tc>
        <w:tc>
          <w:tcPr>
            <w:tcW w:w="3476" w:type="dxa"/>
            <w:gridSpan w:val="2"/>
            <w:tcBorders>
              <w:top w:val="single" w:sz="4" w:space="0" w:color="000000"/>
              <w:left w:val="single" w:sz="4" w:space="0" w:color="000000"/>
              <w:bottom w:val="single" w:sz="4" w:space="0" w:color="000000"/>
              <w:right w:val="single" w:sz="4" w:space="0" w:color="000000"/>
            </w:tcBorders>
          </w:tcPr>
          <w:p w14:paraId="79344B42" w14:textId="77777777" w:rsidR="008F5346" w:rsidRDefault="00F62314">
            <w:pPr>
              <w:spacing w:after="0" w:line="259" w:lineRule="auto"/>
              <w:ind w:left="108" w:firstLine="0"/>
              <w:jc w:val="left"/>
            </w:pPr>
            <w:r>
              <w:rPr>
                <w:sz w:val="22"/>
              </w:rPr>
              <w:t xml:space="preserve">For Non-Profits, Each Board </w:t>
            </w:r>
          </w:p>
          <w:p w14:paraId="66381E75" w14:textId="77777777" w:rsidR="008F5346" w:rsidRDefault="00F62314">
            <w:pPr>
              <w:spacing w:after="0" w:line="259" w:lineRule="auto"/>
              <w:ind w:left="108" w:firstLine="0"/>
              <w:jc w:val="left"/>
            </w:pPr>
            <w:r>
              <w:rPr>
                <w:sz w:val="22"/>
              </w:rPr>
              <w:t xml:space="preserve">Member  </w:t>
            </w:r>
          </w:p>
        </w:tc>
      </w:tr>
      <w:tr w:rsidR="008F5346" w14:paraId="07E41EBA" w14:textId="77777777">
        <w:trPr>
          <w:trHeight w:val="278"/>
        </w:trPr>
        <w:tc>
          <w:tcPr>
            <w:tcW w:w="9357" w:type="dxa"/>
            <w:gridSpan w:val="8"/>
            <w:tcBorders>
              <w:top w:val="single" w:sz="4" w:space="0" w:color="000000"/>
              <w:left w:val="single" w:sz="4" w:space="0" w:color="000000"/>
              <w:bottom w:val="single" w:sz="4" w:space="0" w:color="000000"/>
              <w:right w:val="single" w:sz="4" w:space="0" w:color="000000"/>
            </w:tcBorders>
          </w:tcPr>
          <w:p w14:paraId="5D1A14C7" w14:textId="77777777" w:rsidR="00783F3C" w:rsidRPr="00783F3C" w:rsidRDefault="00783F3C">
            <w:pPr>
              <w:spacing w:after="0" w:line="259" w:lineRule="auto"/>
              <w:ind w:left="1" w:firstLine="0"/>
              <w:jc w:val="center"/>
              <w:rPr>
                <w:b/>
                <w:sz w:val="16"/>
                <w:szCs w:val="16"/>
              </w:rPr>
            </w:pPr>
          </w:p>
          <w:p w14:paraId="787E95DB" w14:textId="7A244939" w:rsidR="00783F3C" w:rsidRDefault="00783F3C">
            <w:pPr>
              <w:spacing w:after="0" w:line="259" w:lineRule="auto"/>
              <w:ind w:left="1" w:firstLine="0"/>
              <w:jc w:val="center"/>
              <w:rPr>
                <w:b/>
                <w:sz w:val="22"/>
              </w:rPr>
            </w:pPr>
            <w:r>
              <w:rPr>
                <w:b/>
                <w:sz w:val="22"/>
              </w:rPr>
              <w:t>CONTINUED</w:t>
            </w:r>
          </w:p>
          <w:p w14:paraId="03D6E1F8" w14:textId="77777777" w:rsidR="00783F3C" w:rsidRPr="00783F3C" w:rsidRDefault="00783F3C">
            <w:pPr>
              <w:spacing w:after="0" w:line="259" w:lineRule="auto"/>
              <w:ind w:left="1" w:firstLine="0"/>
              <w:jc w:val="center"/>
              <w:rPr>
                <w:b/>
                <w:sz w:val="16"/>
                <w:szCs w:val="16"/>
              </w:rPr>
            </w:pPr>
          </w:p>
          <w:p w14:paraId="4A0F8653" w14:textId="77777777" w:rsidR="008F5346" w:rsidRDefault="00F62314">
            <w:pPr>
              <w:spacing w:after="0" w:line="259" w:lineRule="auto"/>
              <w:ind w:left="1" w:firstLine="0"/>
              <w:jc w:val="center"/>
              <w:rPr>
                <w:b/>
                <w:sz w:val="22"/>
              </w:rPr>
            </w:pPr>
            <w:r>
              <w:rPr>
                <w:b/>
                <w:sz w:val="22"/>
              </w:rPr>
              <w:t xml:space="preserve">Third-Party Documents </w:t>
            </w:r>
          </w:p>
          <w:p w14:paraId="0BDF12E2" w14:textId="2B47FD8D" w:rsidR="00783F3C" w:rsidRPr="00783F3C" w:rsidRDefault="00783F3C">
            <w:pPr>
              <w:spacing w:after="0" w:line="259" w:lineRule="auto"/>
              <w:ind w:left="1" w:firstLine="0"/>
              <w:jc w:val="center"/>
              <w:rPr>
                <w:sz w:val="16"/>
                <w:szCs w:val="16"/>
              </w:rPr>
            </w:pPr>
          </w:p>
        </w:tc>
      </w:tr>
      <w:tr w:rsidR="008F5346" w14:paraId="632EE6D5" w14:textId="77777777">
        <w:trPr>
          <w:trHeight w:val="278"/>
        </w:trPr>
        <w:tc>
          <w:tcPr>
            <w:tcW w:w="3953" w:type="dxa"/>
            <w:gridSpan w:val="4"/>
            <w:tcBorders>
              <w:top w:val="single" w:sz="4" w:space="0" w:color="000000"/>
              <w:left w:val="single" w:sz="4" w:space="0" w:color="000000"/>
              <w:bottom w:val="single" w:sz="4" w:space="0" w:color="000000"/>
              <w:right w:val="single" w:sz="4" w:space="0" w:color="000000"/>
            </w:tcBorders>
          </w:tcPr>
          <w:p w14:paraId="557B8901" w14:textId="77777777" w:rsidR="008F5346" w:rsidRDefault="00F62314">
            <w:pPr>
              <w:spacing w:after="0" w:line="259" w:lineRule="auto"/>
              <w:ind w:left="108" w:firstLine="0"/>
              <w:jc w:val="left"/>
            </w:pPr>
            <w:r>
              <w:rPr>
                <w:b/>
                <w:sz w:val="22"/>
              </w:rPr>
              <w:lastRenderedPageBreak/>
              <w:t xml:space="preserve">Fire Marshal Inspection </w:t>
            </w:r>
          </w:p>
        </w:tc>
        <w:tc>
          <w:tcPr>
            <w:tcW w:w="955" w:type="dxa"/>
            <w:tcBorders>
              <w:top w:val="single" w:sz="4" w:space="0" w:color="000000"/>
              <w:left w:val="single" w:sz="4" w:space="0" w:color="000000"/>
              <w:bottom w:val="single" w:sz="4" w:space="0" w:color="000000"/>
              <w:right w:val="single" w:sz="4" w:space="0" w:color="000000"/>
            </w:tcBorders>
          </w:tcPr>
          <w:p w14:paraId="7F43D77B" w14:textId="77777777" w:rsidR="008F5346" w:rsidRDefault="00F62314">
            <w:pPr>
              <w:spacing w:after="0" w:line="259" w:lineRule="auto"/>
              <w:ind w:left="102" w:firstLine="0"/>
              <w:jc w:val="center"/>
            </w:pPr>
            <w:r>
              <w:rPr>
                <w:b/>
                <w:sz w:val="22"/>
              </w:rPr>
              <w:t>X</w:t>
            </w:r>
            <w:r>
              <w:rPr>
                <w:sz w:val="22"/>
              </w:rPr>
              <w:t xml:space="preserve"> </w:t>
            </w:r>
          </w:p>
        </w:tc>
        <w:tc>
          <w:tcPr>
            <w:tcW w:w="972" w:type="dxa"/>
            <w:tcBorders>
              <w:top w:val="single" w:sz="4" w:space="0" w:color="000000"/>
              <w:left w:val="single" w:sz="4" w:space="0" w:color="000000"/>
              <w:bottom w:val="single" w:sz="4" w:space="0" w:color="000000"/>
              <w:right w:val="single" w:sz="4" w:space="0" w:color="000000"/>
            </w:tcBorders>
          </w:tcPr>
          <w:p w14:paraId="68AE8E01" w14:textId="77777777" w:rsidR="008F5346" w:rsidRDefault="00F62314">
            <w:pPr>
              <w:spacing w:after="0" w:line="259" w:lineRule="auto"/>
              <w:ind w:left="108" w:firstLine="0"/>
              <w:jc w:val="left"/>
            </w:pPr>
            <w:r>
              <w:rPr>
                <w:b/>
                <w:sz w:val="22"/>
              </w:rPr>
              <w:t xml:space="preserve"> </w:t>
            </w:r>
          </w:p>
        </w:tc>
        <w:tc>
          <w:tcPr>
            <w:tcW w:w="3476" w:type="dxa"/>
            <w:gridSpan w:val="2"/>
            <w:tcBorders>
              <w:top w:val="single" w:sz="4" w:space="0" w:color="000000"/>
              <w:left w:val="single" w:sz="4" w:space="0" w:color="000000"/>
              <w:bottom w:val="single" w:sz="4" w:space="0" w:color="000000"/>
              <w:right w:val="single" w:sz="4" w:space="0" w:color="000000"/>
            </w:tcBorders>
          </w:tcPr>
          <w:p w14:paraId="0B8AB42D" w14:textId="77777777" w:rsidR="008F5346" w:rsidRDefault="00F62314">
            <w:pPr>
              <w:spacing w:after="0" w:line="259" w:lineRule="auto"/>
              <w:ind w:left="108" w:firstLine="0"/>
              <w:jc w:val="left"/>
            </w:pPr>
            <w:r>
              <w:rPr>
                <w:sz w:val="22"/>
              </w:rPr>
              <w:t xml:space="preserve">Max. 3 Months Old </w:t>
            </w:r>
          </w:p>
        </w:tc>
      </w:tr>
      <w:tr w:rsidR="008F5346" w14:paraId="2FD6311C" w14:textId="77777777">
        <w:trPr>
          <w:trHeight w:val="278"/>
        </w:trPr>
        <w:tc>
          <w:tcPr>
            <w:tcW w:w="3953" w:type="dxa"/>
            <w:gridSpan w:val="4"/>
            <w:tcBorders>
              <w:top w:val="single" w:sz="4" w:space="0" w:color="000000"/>
              <w:left w:val="single" w:sz="4" w:space="0" w:color="000000"/>
              <w:bottom w:val="single" w:sz="4" w:space="0" w:color="000000"/>
              <w:right w:val="single" w:sz="4" w:space="0" w:color="000000"/>
            </w:tcBorders>
          </w:tcPr>
          <w:p w14:paraId="195A53F8" w14:textId="5489A892" w:rsidR="008F5346" w:rsidRDefault="00F62314">
            <w:pPr>
              <w:spacing w:after="0" w:line="259" w:lineRule="auto"/>
              <w:ind w:left="108" w:firstLine="0"/>
              <w:jc w:val="left"/>
            </w:pPr>
            <w:r>
              <w:rPr>
                <w:b/>
                <w:sz w:val="22"/>
              </w:rPr>
              <w:t xml:space="preserve">Liability Insurance ACORD, </w:t>
            </w:r>
            <w:r>
              <w:rPr>
                <w:sz w:val="22"/>
              </w:rPr>
              <w:t xml:space="preserve">in Effect 6/1 </w:t>
            </w:r>
            <w:r w:rsidR="00DE4FA8">
              <w:rPr>
                <w:rFonts w:ascii="Times New Roman" w:eastAsia="Times New Roman" w:hAnsi="Times New Roman" w:cs="Times New Roman"/>
                <w:sz w:val="22"/>
                <w:vertAlign w:val="superscript"/>
              </w:rPr>
              <w:t>3</w:t>
            </w:r>
            <w:r>
              <w:rPr>
                <w:sz w:val="22"/>
              </w:rPr>
              <w:t xml:space="preserve"> </w:t>
            </w:r>
            <w:r>
              <w:rPr>
                <w:b/>
                <w:sz w:val="22"/>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39541BB9" w14:textId="77777777" w:rsidR="008F5346" w:rsidRDefault="00F62314">
            <w:pPr>
              <w:spacing w:after="0" w:line="259" w:lineRule="auto"/>
              <w:ind w:left="102" w:firstLine="0"/>
              <w:jc w:val="center"/>
            </w:pPr>
            <w:r>
              <w:rPr>
                <w:b/>
                <w:sz w:val="22"/>
              </w:rPr>
              <w:t>X</w:t>
            </w:r>
            <w:r>
              <w:rPr>
                <w:sz w:val="22"/>
              </w:rPr>
              <w:t xml:space="preserve"> </w:t>
            </w:r>
          </w:p>
        </w:tc>
        <w:tc>
          <w:tcPr>
            <w:tcW w:w="972" w:type="dxa"/>
            <w:tcBorders>
              <w:top w:val="single" w:sz="4" w:space="0" w:color="000000"/>
              <w:left w:val="single" w:sz="4" w:space="0" w:color="000000"/>
              <w:bottom w:val="single" w:sz="4" w:space="0" w:color="000000"/>
              <w:right w:val="single" w:sz="4" w:space="0" w:color="000000"/>
            </w:tcBorders>
          </w:tcPr>
          <w:p w14:paraId="6AB85EBF" w14:textId="77777777" w:rsidR="008F5346" w:rsidRDefault="00F62314">
            <w:pPr>
              <w:spacing w:after="0" w:line="259" w:lineRule="auto"/>
              <w:ind w:left="108" w:firstLine="0"/>
              <w:jc w:val="left"/>
            </w:pPr>
            <w:r>
              <w:rPr>
                <w:b/>
                <w:sz w:val="22"/>
              </w:rPr>
              <w:t xml:space="preserve"> </w:t>
            </w:r>
          </w:p>
        </w:tc>
        <w:tc>
          <w:tcPr>
            <w:tcW w:w="3476" w:type="dxa"/>
            <w:gridSpan w:val="2"/>
            <w:tcBorders>
              <w:top w:val="single" w:sz="4" w:space="0" w:color="000000"/>
              <w:left w:val="single" w:sz="4" w:space="0" w:color="000000"/>
              <w:bottom w:val="single" w:sz="4" w:space="0" w:color="000000"/>
              <w:right w:val="single" w:sz="4" w:space="0" w:color="000000"/>
            </w:tcBorders>
          </w:tcPr>
          <w:p w14:paraId="3E17BDB9" w14:textId="77777777" w:rsidR="008F5346" w:rsidRDefault="00F62314">
            <w:pPr>
              <w:spacing w:after="0" w:line="259" w:lineRule="auto"/>
              <w:ind w:left="108" w:firstLine="0"/>
              <w:jc w:val="left"/>
            </w:pPr>
            <w:r>
              <w:rPr>
                <w:sz w:val="22"/>
              </w:rPr>
              <w:t xml:space="preserve">Just the 1- or 2-Page  </w:t>
            </w:r>
          </w:p>
        </w:tc>
      </w:tr>
      <w:tr w:rsidR="008F5346" w14:paraId="78EF0EDD" w14:textId="77777777">
        <w:trPr>
          <w:trHeight w:val="547"/>
        </w:trPr>
        <w:tc>
          <w:tcPr>
            <w:tcW w:w="3953" w:type="dxa"/>
            <w:gridSpan w:val="4"/>
            <w:tcBorders>
              <w:top w:val="single" w:sz="4" w:space="0" w:color="000000"/>
              <w:left w:val="single" w:sz="4" w:space="0" w:color="000000"/>
              <w:bottom w:val="single" w:sz="4" w:space="0" w:color="000000"/>
              <w:right w:val="single" w:sz="4" w:space="0" w:color="000000"/>
            </w:tcBorders>
          </w:tcPr>
          <w:p w14:paraId="4726BCEA" w14:textId="77777777" w:rsidR="008F5346" w:rsidRDefault="00F62314">
            <w:pPr>
              <w:spacing w:after="0" w:line="259" w:lineRule="auto"/>
              <w:ind w:left="108" w:firstLine="0"/>
              <w:jc w:val="left"/>
            </w:pPr>
            <w:r>
              <w:rPr>
                <w:b/>
                <w:sz w:val="22"/>
              </w:rPr>
              <w:t xml:space="preserve">Surety Bond </w:t>
            </w:r>
          </w:p>
          <w:p w14:paraId="342A2A43" w14:textId="1D869EC7" w:rsidR="008F5346" w:rsidRDefault="00F62314">
            <w:pPr>
              <w:spacing w:after="0" w:line="259" w:lineRule="auto"/>
              <w:ind w:left="108" w:firstLine="0"/>
              <w:jc w:val="left"/>
            </w:pPr>
            <w:r>
              <w:rPr>
                <w:sz w:val="22"/>
              </w:rPr>
              <w:t>(or see the C.D. alt</w:t>
            </w:r>
            <w:r w:rsidR="009975B3">
              <w:rPr>
                <w:sz w:val="22"/>
              </w:rPr>
              <w:t>e</w:t>
            </w:r>
            <w:r>
              <w:rPr>
                <w:sz w:val="22"/>
              </w:rPr>
              <w:t>rn</w:t>
            </w:r>
            <w:r w:rsidR="003C47E1">
              <w:rPr>
                <w:sz w:val="22"/>
              </w:rPr>
              <w:t>a</w:t>
            </w:r>
            <w:r>
              <w:rPr>
                <w:sz w:val="22"/>
              </w:rPr>
              <w:t xml:space="preserve">tive, below) </w:t>
            </w:r>
          </w:p>
        </w:tc>
        <w:tc>
          <w:tcPr>
            <w:tcW w:w="955" w:type="dxa"/>
            <w:tcBorders>
              <w:top w:val="single" w:sz="4" w:space="0" w:color="000000"/>
              <w:left w:val="single" w:sz="4" w:space="0" w:color="000000"/>
              <w:bottom w:val="single" w:sz="4" w:space="0" w:color="000000"/>
              <w:right w:val="single" w:sz="4" w:space="0" w:color="000000"/>
            </w:tcBorders>
          </w:tcPr>
          <w:p w14:paraId="50A40A3B" w14:textId="77777777" w:rsidR="008F5346" w:rsidRDefault="00F62314">
            <w:pPr>
              <w:spacing w:after="0" w:line="259" w:lineRule="auto"/>
              <w:ind w:left="108" w:firstLine="0"/>
              <w:jc w:val="left"/>
            </w:pPr>
            <w:r>
              <w:rPr>
                <w:b/>
                <w:sz w:val="22"/>
              </w:rPr>
              <w:t xml:space="preserve"> </w:t>
            </w:r>
          </w:p>
        </w:tc>
        <w:tc>
          <w:tcPr>
            <w:tcW w:w="972" w:type="dxa"/>
            <w:tcBorders>
              <w:top w:val="single" w:sz="4" w:space="0" w:color="000000"/>
              <w:left w:val="single" w:sz="4" w:space="0" w:color="000000"/>
              <w:bottom w:val="single" w:sz="4" w:space="0" w:color="000000"/>
              <w:right w:val="single" w:sz="4" w:space="0" w:color="000000"/>
            </w:tcBorders>
            <w:vAlign w:val="center"/>
          </w:tcPr>
          <w:p w14:paraId="4029549F" w14:textId="77777777" w:rsidR="008F5346" w:rsidRDefault="00F62314">
            <w:pPr>
              <w:spacing w:after="0" w:line="259" w:lineRule="auto"/>
              <w:ind w:left="86" w:firstLine="0"/>
              <w:jc w:val="center"/>
            </w:pPr>
            <w:r>
              <w:rPr>
                <w:b/>
                <w:sz w:val="22"/>
              </w:rPr>
              <w:t>X</w:t>
            </w:r>
            <w:r>
              <w:rPr>
                <w:sz w:val="22"/>
              </w:rPr>
              <w:t xml:space="preserve"> </w:t>
            </w:r>
          </w:p>
        </w:tc>
        <w:tc>
          <w:tcPr>
            <w:tcW w:w="3476" w:type="dxa"/>
            <w:gridSpan w:val="2"/>
            <w:tcBorders>
              <w:top w:val="single" w:sz="4" w:space="0" w:color="000000"/>
              <w:left w:val="single" w:sz="4" w:space="0" w:color="000000"/>
              <w:bottom w:val="single" w:sz="4" w:space="0" w:color="000000"/>
              <w:right w:val="single" w:sz="4" w:space="0" w:color="000000"/>
            </w:tcBorders>
          </w:tcPr>
          <w:p w14:paraId="0CA033C7" w14:textId="77777777" w:rsidR="008F5346" w:rsidRDefault="00F62314">
            <w:pPr>
              <w:spacing w:after="0" w:line="259" w:lineRule="auto"/>
              <w:ind w:left="108" w:right="43" w:firstLine="0"/>
              <w:jc w:val="left"/>
            </w:pPr>
            <w:r>
              <w:rPr>
                <w:sz w:val="22"/>
              </w:rPr>
              <w:t xml:space="preserve">Continuance, Rider, or Form 1160CM  </w:t>
            </w:r>
          </w:p>
        </w:tc>
      </w:tr>
      <w:tr w:rsidR="008F5346" w14:paraId="576B0A8C" w14:textId="77777777">
        <w:trPr>
          <w:trHeight w:val="1085"/>
        </w:trPr>
        <w:tc>
          <w:tcPr>
            <w:tcW w:w="3953" w:type="dxa"/>
            <w:gridSpan w:val="4"/>
            <w:tcBorders>
              <w:top w:val="single" w:sz="4" w:space="0" w:color="000000"/>
              <w:left w:val="single" w:sz="4" w:space="0" w:color="000000"/>
              <w:bottom w:val="single" w:sz="4" w:space="0" w:color="000000"/>
              <w:right w:val="single" w:sz="4" w:space="0" w:color="000000"/>
            </w:tcBorders>
          </w:tcPr>
          <w:p w14:paraId="061A2F9F" w14:textId="77777777" w:rsidR="008F5346" w:rsidRDefault="00F62314">
            <w:pPr>
              <w:spacing w:after="0" w:line="259" w:lineRule="auto"/>
              <w:ind w:left="108" w:firstLine="0"/>
              <w:jc w:val="left"/>
            </w:pPr>
            <w:r>
              <w:rPr>
                <w:b/>
                <w:sz w:val="22"/>
              </w:rPr>
              <w:t xml:space="preserve">Bank C.D. (Cert. of Deposit) Balance </w:t>
            </w:r>
          </w:p>
          <w:p w14:paraId="35A199A4" w14:textId="77777777" w:rsidR="008F5346" w:rsidRDefault="00F62314">
            <w:pPr>
              <w:spacing w:after="0" w:line="259" w:lineRule="auto"/>
              <w:ind w:left="108" w:firstLine="0"/>
              <w:jc w:val="left"/>
            </w:pPr>
            <w:r>
              <w:rPr>
                <w:b/>
                <w:sz w:val="22"/>
              </w:rPr>
              <w:t xml:space="preserve">Update - </w:t>
            </w:r>
            <w:r>
              <w:rPr>
                <w:sz w:val="22"/>
              </w:rPr>
              <w:t xml:space="preserve">Applies when the School/ Branch(es) do NOT use a Surety Bond, as described above. </w:t>
            </w:r>
          </w:p>
        </w:tc>
        <w:tc>
          <w:tcPr>
            <w:tcW w:w="955" w:type="dxa"/>
            <w:tcBorders>
              <w:top w:val="single" w:sz="4" w:space="0" w:color="000000"/>
              <w:left w:val="single" w:sz="4" w:space="0" w:color="000000"/>
              <w:bottom w:val="single" w:sz="4" w:space="0" w:color="000000"/>
              <w:right w:val="single" w:sz="4" w:space="0" w:color="000000"/>
            </w:tcBorders>
          </w:tcPr>
          <w:p w14:paraId="138FE8DF" w14:textId="77777777" w:rsidR="008F5346" w:rsidRDefault="00F62314">
            <w:pPr>
              <w:spacing w:after="0" w:line="259" w:lineRule="auto"/>
              <w:ind w:left="108" w:firstLine="0"/>
              <w:jc w:val="left"/>
            </w:pPr>
            <w:r>
              <w:rPr>
                <w:b/>
                <w:sz w:val="22"/>
              </w:rPr>
              <w:t xml:space="preserve"> </w:t>
            </w:r>
          </w:p>
        </w:tc>
        <w:tc>
          <w:tcPr>
            <w:tcW w:w="972" w:type="dxa"/>
            <w:tcBorders>
              <w:top w:val="single" w:sz="4" w:space="0" w:color="000000"/>
              <w:left w:val="single" w:sz="4" w:space="0" w:color="000000"/>
              <w:bottom w:val="single" w:sz="4" w:space="0" w:color="000000"/>
              <w:right w:val="single" w:sz="4" w:space="0" w:color="000000"/>
            </w:tcBorders>
            <w:vAlign w:val="center"/>
          </w:tcPr>
          <w:p w14:paraId="12E560A5" w14:textId="77777777" w:rsidR="008F5346" w:rsidRDefault="00F62314">
            <w:pPr>
              <w:spacing w:after="0" w:line="259" w:lineRule="auto"/>
              <w:ind w:left="86" w:firstLine="0"/>
              <w:jc w:val="center"/>
            </w:pPr>
            <w:r>
              <w:rPr>
                <w:b/>
                <w:sz w:val="22"/>
              </w:rPr>
              <w:t>X</w:t>
            </w:r>
            <w:r>
              <w:rPr>
                <w:sz w:val="22"/>
              </w:rPr>
              <w:t xml:space="preserve"> </w:t>
            </w:r>
          </w:p>
        </w:tc>
        <w:tc>
          <w:tcPr>
            <w:tcW w:w="3476" w:type="dxa"/>
            <w:gridSpan w:val="2"/>
            <w:tcBorders>
              <w:top w:val="single" w:sz="4" w:space="0" w:color="000000"/>
              <w:left w:val="single" w:sz="4" w:space="0" w:color="000000"/>
              <w:bottom w:val="single" w:sz="4" w:space="0" w:color="000000"/>
              <w:right w:val="single" w:sz="4" w:space="0" w:color="000000"/>
            </w:tcBorders>
          </w:tcPr>
          <w:p w14:paraId="04B9652C" w14:textId="77777777" w:rsidR="008F5346" w:rsidRDefault="00F62314">
            <w:pPr>
              <w:spacing w:after="0" w:line="259" w:lineRule="auto"/>
              <w:ind w:left="108" w:right="333" w:firstLine="0"/>
            </w:pPr>
            <w:r>
              <w:rPr>
                <w:sz w:val="22"/>
              </w:rPr>
              <w:t>Bank Statement may not be older than 12/31 of the Prior Year, OR a more recent Bank Officer Letter, &amp;/</w:t>
            </w:r>
            <w:proofErr w:type="gramStart"/>
            <w:r>
              <w:rPr>
                <w:sz w:val="22"/>
              </w:rPr>
              <w:t>or  Bank</w:t>
            </w:r>
            <w:proofErr w:type="gramEnd"/>
            <w:r>
              <w:rPr>
                <w:sz w:val="22"/>
              </w:rPr>
              <w:t xml:space="preserve"> Print-Out </w:t>
            </w:r>
          </w:p>
        </w:tc>
      </w:tr>
      <w:tr w:rsidR="008F5346" w14:paraId="161B78A9" w14:textId="77777777">
        <w:trPr>
          <w:trHeight w:val="274"/>
        </w:trPr>
        <w:tc>
          <w:tcPr>
            <w:tcW w:w="3953" w:type="dxa"/>
            <w:gridSpan w:val="4"/>
            <w:tcBorders>
              <w:top w:val="single" w:sz="4" w:space="0" w:color="000000"/>
              <w:left w:val="single" w:sz="4" w:space="0" w:color="000000"/>
              <w:bottom w:val="nil"/>
              <w:right w:val="single" w:sz="4" w:space="0" w:color="000000"/>
            </w:tcBorders>
          </w:tcPr>
          <w:p w14:paraId="4080743A" w14:textId="77777777" w:rsidR="008F5346" w:rsidRDefault="00F62314">
            <w:pPr>
              <w:spacing w:after="0" w:line="259" w:lineRule="auto"/>
              <w:ind w:left="108" w:firstLine="0"/>
              <w:jc w:val="left"/>
            </w:pPr>
            <w:r>
              <w:rPr>
                <w:b/>
                <w:sz w:val="22"/>
              </w:rPr>
              <w:t xml:space="preserve">CPA Cover Letter </w:t>
            </w:r>
          </w:p>
        </w:tc>
        <w:tc>
          <w:tcPr>
            <w:tcW w:w="955" w:type="dxa"/>
            <w:vMerge w:val="restart"/>
            <w:tcBorders>
              <w:top w:val="single" w:sz="4" w:space="0" w:color="000000"/>
              <w:left w:val="single" w:sz="4" w:space="0" w:color="000000"/>
              <w:bottom w:val="single" w:sz="4" w:space="0" w:color="000000"/>
              <w:right w:val="single" w:sz="4" w:space="0" w:color="000000"/>
            </w:tcBorders>
          </w:tcPr>
          <w:p w14:paraId="1AF7A6F8" w14:textId="77777777" w:rsidR="008F5346" w:rsidRDefault="00F62314">
            <w:pPr>
              <w:spacing w:after="0" w:line="259" w:lineRule="auto"/>
              <w:ind w:left="108" w:firstLine="0"/>
              <w:jc w:val="left"/>
            </w:pPr>
            <w:r>
              <w:rPr>
                <w:b/>
                <w:sz w:val="22"/>
              </w:rPr>
              <w:t xml:space="preserve"> </w:t>
            </w:r>
          </w:p>
        </w:tc>
        <w:tc>
          <w:tcPr>
            <w:tcW w:w="972" w:type="dxa"/>
            <w:vMerge w:val="restart"/>
            <w:tcBorders>
              <w:top w:val="single" w:sz="4" w:space="0" w:color="000000"/>
              <w:left w:val="single" w:sz="4" w:space="0" w:color="000000"/>
              <w:bottom w:val="single" w:sz="4" w:space="0" w:color="000000"/>
              <w:right w:val="single" w:sz="4" w:space="0" w:color="000000"/>
            </w:tcBorders>
            <w:vAlign w:val="center"/>
          </w:tcPr>
          <w:p w14:paraId="29CD4007" w14:textId="77777777" w:rsidR="008F5346" w:rsidRDefault="00F62314">
            <w:pPr>
              <w:spacing w:after="0" w:line="259" w:lineRule="auto"/>
              <w:ind w:left="86" w:firstLine="0"/>
              <w:jc w:val="center"/>
            </w:pPr>
            <w:r>
              <w:rPr>
                <w:b/>
                <w:sz w:val="22"/>
              </w:rPr>
              <w:t>X</w:t>
            </w:r>
            <w:r>
              <w:rPr>
                <w:sz w:val="22"/>
              </w:rPr>
              <w:t xml:space="preserve"> </w:t>
            </w:r>
          </w:p>
        </w:tc>
        <w:tc>
          <w:tcPr>
            <w:tcW w:w="3476" w:type="dxa"/>
            <w:gridSpan w:val="2"/>
            <w:vMerge w:val="restart"/>
            <w:tcBorders>
              <w:top w:val="single" w:sz="4" w:space="0" w:color="000000"/>
              <w:left w:val="single" w:sz="4" w:space="0" w:color="000000"/>
              <w:bottom w:val="single" w:sz="4" w:space="0" w:color="000000"/>
              <w:right w:val="single" w:sz="4" w:space="0" w:color="000000"/>
            </w:tcBorders>
          </w:tcPr>
          <w:p w14:paraId="421E0E68" w14:textId="77777777" w:rsidR="008F5346" w:rsidRDefault="00F62314">
            <w:pPr>
              <w:spacing w:after="0" w:line="259" w:lineRule="auto"/>
              <w:ind w:left="108" w:right="81" w:firstLine="0"/>
              <w:jc w:val="left"/>
            </w:pPr>
            <w:r>
              <w:rPr>
                <w:sz w:val="22"/>
              </w:rPr>
              <w:t xml:space="preserve">Applies to Compilations and Reviews </w:t>
            </w:r>
            <w:r>
              <w:rPr>
                <w:b/>
                <w:sz w:val="22"/>
              </w:rPr>
              <w:t>ONLY</w:t>
            </w:r>
            <w:r>
              <w:rPr>
                <w:sz w:val="22"/>
              </w:rPr>
              <w:t xml:space="preserve"> </w:t>
            </w:r>
          </w:p>
        </w:tc>
      </w:tr>
      <w:tr w:rsidR="008F5346" w14:paraId="355658C1" w14:textId="77777777">
        <w:trPr>
          <w:trHeight w:val="272"/>
        </w:trPr>
        <w:tc>
          <w:tcPr>
            <w:tcW w:w="108" w:type="dxa"/>
            <w:tcBorders>
              <w:top w:val="nil"/>
              <w:left w:val="single" w:sz="4" w:space="0" w:color="000000"/>
              <w:bottom w:val="single" w:sz="4" w:space="0" w:color="000000"/>
              <w:right w:val="nil"/>
            </w:tcBorders>
          </w:tcPr>
          <w:p w14:paraId="36F0ACCF" w14:textId="77777777" w:rsidR="008F5346" w:rsidRDefault="008F5346">
            <w:pPr>
              <w:spacing w:after="160" w:line="259" w:lineRule="auto"/>
              <w:ind w:left="0" w:firstLine="0"/>
              <w:jc w:val="left"/>
            </w:pPr>
          </w:p>
        </w:tc>
        <w:tc>
          <w:tcPr>
            <w:tcW w:w="2614" w:type="dxa"/>
            <w:tcBorders>
              <w:top w:val="nil"/>
              <w:left w:val="nil"/>
              <w:bottom w:val="single" w:sz="4" w:space="0" w:color="000000"/>
              <w:right w:val="nil"/>
            </w:tcBorders>
            <w:shd w:val="clear" w:color="auto" w:fill="D3D3D3"/>
          </w:tcPr>
          <w:p w14:paraId="4A224AA1" w14:textId="77777777" w:rsidR="008F5346" w:rsidRDefault="00F62314">
            <w:pPr>
              <w:spacing w:after="0" w:line="259" w:lineRule="auto"/>
              <w:ind w:left="0" w:firstLine="0"/>
            </w:pPr>
            <w:r>
              <w:rPr>
                <w:b/>
                <w:sz w:val="22"/>
              </w:rPr>
              <w:t>with the CPA/Firm's Address</w:t>
            </w:r>
          </w:p>
        </w:tc>
        <w:tc>
          <w:tcPr>
            <w:tcW w:w="1231" w:type="dxa"/>
            <w:gridSpan w:val="2"/>
            <w:tcBorders>
              <w:top w:val="nil"/>
              <w:left w:val="nil"/>
              <w:bottom w:val="single" w:sz="4" w:space="0" w:color="000000"/>
              <w:right w:val="single" w:sz="4" w:space="0" w:color="000000"/>
            </w:tcBorders>
          </w:tcPr>
          <w:p w14:paraId="2095DCA1" w14:textId="77777777" w:rsidR="008F5346" w:rsidRDefault="00F62314">
            <w:pPr>
              <w:spacing w:after="0" w:line="259" w:lineRule="auto"/>
              <w:ind w:left="0" w:firstLine="0"/>
              <w:jc w:val="left"/>
            </w:pPr>
            <w:r>
              <w:rPr>
                <w:b/>
                <w:sz w:val="22"/>
              </w:rPr>
              <w:t xml:space="preserve"> </w:t>
            </w:r>
          </w:p>
        </w:tc>
        <w:tc>
          <w:tcPr>
            <w:tcW w:w="0" w:type="auto"/>
            <w:vMerge/>
            <w:tcBorders>
              <w:top w:val="nil"/>
              <w:left w:val="single" w:sz="4" w:space="0" w:color="000000"/>
              <w:bottom w:val="single" w:sz="4" w:space="0" w:color="000000"/>
              <w:right w:val="single" w:sz="4" w:space="0" w:color="000000"/>
            </w:tcBorders>
          </w:tcPr>
          <w:p w14:paraId="303DD3AC" w14:textId="77777777" w:rsidR="008F5346" w:rsidRDefault="008F5346">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4EEE3664" w14:textId="77777777" w:rsidR="008F5346" w:rsidRDefault="008F5346">
            <w:pPr>
              <w:spacing w:after="160" w:line="259" w:lineRule="auto"/>
              <w:ind w:left="0" w:firstLine="0"/>
              <w:jc w:val="left"/>
            </w:pPr>
          </w:p>
        </w:tc>
        <w:tc>
          <w:tcPr>
            <w:tcW w:w="0" w:type="auto"/>
            <w:gridSpan w:val="2"/>
            <w:vMerge/>
            <w:tcBorders>
              <w:top w:val="nil"/>
              <w:left w:val="single" w:sz="4" w:space="0" w:color="000000"/>
              <w:bottom w:val="single" w:sz="4" w:space="0" w:color="000000"/>
              <w:right w:val="single" w:sz="4" w:space="0" w:color="000000"/>
            </w:tcBorders>
          </w:tcPr>
          <w:p w14:paraId="23A96A0E" w14:textId="77777777" w:rsidR="008F5346" w:rsidRDefault="008F5346">
            <w:pPr>
              <w:spacing w:after="160" w:line="259" w:lineRule="auto"/>
              <w:ind w:left="0" w:firstLine="0"/>
              <w:jc w:val="left"/>
            </w:pPr>
          </w:p>
        </w:tc>
      </w:tr>
      <w:tr w:rsidR="008F5346" w14:paraId="0C27FB99" w14:textId="77777777">
        <w:trPr>
          <w:trHeight w:val="280"/>
        </w:trPr>
        <w:tc>
          <w:tcPr>
            <w:tcW w:w="3953" w:type="dxa"/>
            <w:gridSpan w:val="4"/>
            <w:tcBorders>
              <w:top w:val="single" w:sz="4" w:space="0" w:color="000000"/>
              <w:left w:val="single" w:sz="4" w:space="0" w:color="000000"/>
              <w:bottom w:val="single" w:sz="4" w:space="0" w:color="000000"/>
              <w:right w:val="single" w:sz="4" w:space="0" w:color="000000"/>
            </w:tcBorders>
          </w:tcPr>
          <w:p w14:paraId="4C97AA65" w14:textId="77777777" w:rsidR="008F5346" w:rsidRDefault="00F62314">
            <w:pPr>
              <w:spacing w:after="0" w:line="259" w:lineRule="auto"/>
              <w:ind w:left="108" w:firstLine="0"/>
              <w:jc w:val="left"/>
            </w:pPr>
            <w:r>
              <w:rPr>
                <w:b/>
                <w:sz w:val="22"/>
              </w:rPr>
              <w:t xml:space="preserve">School Financials Attestation (1380CM) </w:t>
            </w:r>
          </w:p>
        </w:tc>
        <w:tc>
          <w:tcPr>
            <w:tcW w:w="955" w:type="dxa"/>
            <w:tcBorders>
              <w:top w:val="single" w:sz="4" w:space="0" w:color="000000"/>
              <w:left w:val="single" w:sz="4" w:space="0" w:color="000000"/>
              <w:bottom w:val="single" w:sz="4" w:space="0" w:color="000000"/>
              <w:right w:val="single" w:sz="4" w:space="0" w:color="000000"/>
            </w:tcBorders>
          </w:tcPr>
          <w:p w14:paraId="7170CD10" w14:textId="77777777" w:rsidR="008F5346" w:rsidRDefault="00F62314">
            <w:pPr>
              <w:spacing w:after="0" w:line="259" w:lineRule="auto"/>
              <w:ind w:left="108" w:firstLine="0"/>
              <w:jc w:val="left"/>
            </w:pPr>
            <w:r>
              <w:rPr>
                <w:b/>
                <w:sz w:val="22"/>
              </w:rPr>
              <w:t xml:space="preserve"> </w:t>
            </w:r>
          </w:p>
        </w:tc>
        <w:tc>
          <w:tcPr>
            <w:tcW w:w="972" w:type="dxa"/>
            <w:tcBorders>
              <w:top w:val="single" w:sz="4" w:space="0" w:color="000000"/>
              <w:left w:val="single" w:sz="4" w:space="0" w:color="000000"/>
              <w:bottom w:val="single" w:sz="4" w:space="0" w:color="000000"/>
              <w:right w:val="single" w:sz="4" w:space="0" w:color="000000"/>
            </w:tcBorders>
          </w:tcPr>
          <w:p w14:paraId="0F77DFFE" w14:textId="77777777" w:rsidR="008F5346" w:rsidRDefault="00F62314">
            <w:pPr>
              <w:spacing w:after="0" w:line="259" w:lineRule="auto"/>
              <w:ind w:left="86" w:firstLine="0"/>
              <w:jc w:val="center"/>
            </w:pPr>
            <w:r>
              <w:rPr>
                <w:b/>
                <w:sz w:val="22"/>
              </w:rPr>
              <w:t>X</w:t>
            </w:r>
            <w:r>
              <w:rPr>
                <w:sz w:val="22"/>
              </w:rPr>
              <w:t xml:space="preserve"> </w:t>
            </w:r>
          </w:p>
        </w:tc>
        <w:tc>
          <w:tcPr>
            <w:tcW w:w="3476" w:type="dxa"/>
            <w:gridSpan w:val="2"/>
            <w:tcBorders>
              <w:top w:val="single" w:sz="4" w:space="0" w:color="000000"/>
              <w:left w:val="single" w:sz="4" w:space="0" w:color="000000"/>
              <w:bottom w:val="single" w:sz="4" w:space="0" w:color="000000"/>
              <w:right w:val="single" w:sz="4" w:space="0" w:color="000000"/>
            </w:tcBorders>
          </w:tcPr>
          <w:p w14:paraId="04D8CC73" w14:textId="77777777" w:rsidR="008F5346" w:rsidRDefault="00F62314">
            <w:pPr>
              <w:spacing w:after="0" w:line="259" w:lineRule="auto"/>
              <w:ind w:left="108" w:firstLine="0"/>
              <w:jc w:val="left"/>
            </w:pPr>
            <w:r>
              <w:rPr>
                <w:sz w:val="22"/>
              </w:rPr>
              <w:t xml:space="preserve">Compilations </w:t>
            </w:r>
            <w:r>
              <w:rPr>
                <w:b/>
                <w:sz w:val="22"/>
              </w:rPr>
              <w:t>ONLY</w:t>
            </w:r>
            <w:r>
              <w:rPr>
                <w:sz w:val="22"/>
              </w:rPr>
              <w:t xml:space="preserve"> </w:t>
            </w:r>
          </w:p>
        </w:tc>
      </w:tr>
      <w:tr w:rsidR="008F5346" w14:paraId="12637CE3" w14:textId="77777777">
        <w:trPr>
          <w:trHeight w:val="341"/>
        </w:trPr>
        <w:tc>
          <w:tcPr>
            <w:tcW w:w="3953" w:type="dxa"/>
            <w:gridSpan w:val="4"/>
            <w:tcBorders>
              <w:top w:val="single" w:sz="4" w:space="0" w:color="000000"/>
              <w:left w:val="single" w:sz="4" w:space="0" w:color="000000"/>
              <w:bottom w:val="single" w:sz="4" w:space="0" w:color="000000"/>
              <w:right w:val="single" w:sz="4" w:space="0" w:color="000000"/>
            </w:tcBorders>
          </w:tcPr>
          <w:p w14:paraId="74EBC950" w14:textId="77777777" w:rsidR="008F5346" w:rsidRDefault="00F62314">
            <w:pPr>
              <w:spacing w:after="0" w:line="259" w:lineRule="auto"/>
              <w:ind w:left="108" w:firstLine="0"/>
              <w:jc w:val="left"/>
            </w:pPr>
            <w:r>
              <w:rPr>
                <w:b/>
                <w:sz w:val="22"/>
              </w:rPr>
              <w:t xml:space="preserve">CPA Balance Sheet &amp; Income Statement  </w:t>
            </w:r>
          </w:p>
        </w:tc>
        <w:tc>
          <w:tcPr>
            <w:tcW w:w="955" w:type="dxa"/>
            <w:tcBorders>
              <w:top w:val="single" w:sz="4" w:space="0" w:color="000000"/>
              <w:left w:val="single" w:sz="4" w:space="0" w:color="000000"/>
              <w:bottom w:val="single" w:sz="4" w:space="0" w:color="000000"/>
              <w:right w:val="single" w:sz="4" w:space="0" w:color="000000"/>
            </w:tcBorders>
          </w:tcPr>
          <w:p w14:paraId="1496ECC3" w14:textId="77777777" w:rsidR="008F5346" w:rsidRDefault="00F62314">
            <w:pPr>
              <w:spacing w:after="0" w:line="259" w:lineRule="auto"/>
              <w:ind w:left="108" w:firstLine="0"/>
              <w:jc w:val="left"/>
            </w:pPr>
            <w:r>
              <w:rPr>
                <w:b/>
                <w:sz w:val="22"/>
              </w:rPr>
              <w:t xml:space="preserve"> </w:t>
            </w:r>
          </w:p>
        </w:tc>
        <w:tc>
          <w:tcPr>
            <w:tcW w:w="972" w:type="dxa"/>
            <w:tcBorders>
              <w:top w:val="single" w:sz="4" w:space="0" w:color="000000"/>
              <w:left w:val="single" w:sz="4" w:space="0" w:color="000000"/>
              <w:bottom w:val="single" w:sz="4" w:space="0" w:color="000000"/>
              <w:right w:val="single" w:sz="4" w:space="0" w:color="000000"/>
            </w:tcBorders>
          </w:tcPr>
          <w:p w14:paraId="7D05C17D" w14:textId="77777777" w:rsidR="008F5346" w:rsidRDefault="00F62314">
            <w:pPr>
              <w:spacing w:after="0" w:line="259" w:lineRule="auto"/>
              <w:ind w:left="86" w:firstLine="0"/>
              <w:jc w:val="center"/>
            </w:pPr>
            <w:r>
              <w:rPr>
                <w:b/>
                <w:sz w:val="22"/>
              </w:rPr>
              <w:t>X</w:t>
            </w:r>
            <w:r>
              <w:rPr>
                <w:sz w:val="22"/>
              </w:rPr>
              <w:t xml:space="preserve"> </w:t>
            </w:r>
          </w:p>
        </w:tc>
        <w:tc>
          <w:tcPr>
            <w:tcW w:w="3476" w:type="dxa"/>
            <w:gridSpan w:val="2"/>
            <w:tcBorders>
              <w:top w:val="single" w:sz="4" w:space="0" w:color="000000"/>
              <w:left w:val="single" w:sz="4" w:space="0" w:color="000000"/>
              <w:bottom w:val="single" w:sz="4" w:space="0" w:color="000000"/>
              <w:right w:val="single" w:sz="4" w:space="0" w:color="000000"/>
            </w:tcBorders>
          </w:tcPr>
          <w:p w14:paraId="60DCD1A4" w14:textId="77777777" w:rsidR="008F5346" w:rsidRDefault="00F62314">
            <w:pPr>
              <w:spacing w:after="0" w:line="259" w:lineRule="auto"/>
              <w:ind w:left="108" w:firstLine="0"/>
              <w:jc w:val="left"/>
            </w:pPr>
            <w:r>
              <w:rPr>
                <w:sz w:val="22"/>
              </w:rPr>
              <w:t xml:space="preserve"> </w:t>
            </w:r>
          </w:p>
        </w:tc>
      </w:tr>
      <w:tr w:rsidR="008F5346" w14:paraId="11377707" w14:textId="77777777">
        <w:trPr>
          <w:trHeight w:val="548"/>
        </w:trPr>
        <w:tc>
          <w:tcPr>
            <w:tcW w:w="3953" w:type="dxa"/>
            <w:gridSpan w:val="4"/>
            <w:tcBorders>
              <w:top w:val="single" w:sz="4" w:space="0" w:color="000000"/>
              <w:left w:val="single" w:sz="4" w:space="0" w:color="000000"/>
              <w:bottom w:val="single" w:sz="4" w:space="0" w:color="000000"/>
              <w:right w:val="single" w:sz="4" w:space="0" w:color="000000"/>
            </w:tcBorders>
          </w:tcPr>
          <w:p w14:paraId="0DBAD10E" w14:textId="77777777" w:rsidR="008F5346" w:rsidRDefault="00F62314">
            <w:pPr>
              <w:spacing w:after="0" w:line="259" w:lineRule="auto"/>
              <w:ind w:left="108" w:firstLine="0"/>
            </w:pPr>
            <w:r>
              <w:rPr>
                <w:b/>
                <w:sz w:val="22"/>
              </w:rPr>
              <w:t xml:space="preserve">FULL Audit </w:t>
            </w:r>
            <w:r>
              <w:rPr>
                <w:sz w:val="22"/>
              </w:rPr>
              <w:t>(or the published Annual Report or its On-Line Link)</w:t>
            </w:r>
            <w:r>
              <w:rPr>
                <w:b/>
                <w:sz w:val="22"/>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52F2CF97" w14:textId="77777777" w:rsidR="008F5346" w:rsidRDefault="00F62314">
            <w:pPr>
              <w:spacing w:after="0" w:line="259" w:lineRule="auto"/>
              <w:ind w:left="108" w:firstLine="0"/>
              <w:jc w:val="left"/>
            </w:pPr>
            <w:r>
              <w:rPr>
                <w:b/>
                <w:sz w:val="22"/>
              </w:rPr>
              <w:t xml:space="preserve"> </w:t>
            </w:r>
          </w:p>
        </w:tc>
        <w:tc>
          <w:tcPr>
            <w:tcW w:w="972" w:type="dxa"/>
            <w:tcBorders>
              <w:top w:val="single" w:sz="4" w:space="0" w:color="000000"/>
              <w:left w:val="single" w:sz="4" w:space="0" w:color="000000"/>
              <w:bottom w:val="single" w:sz="4" w:space="0" w:color="000000"/>
              <w:right w:val="single" w:sz="4" w:space="0" w:color="000000"/>
            </w:tcBorders>
            <w:vAlign w:val="center"/>
          </w:tcPr>
          <w:p w14:paraId="4812B4F6" w14:textId="77777777" w:rsidR="008F5346" w:rsidRDefault="00F62314">
            <w:pPr>
              <w:spacing w:after="0" w:line="259" w:lineRule="auto"/>
              <w:ind w:left="86" w:firstLine="0"/>
              <w:jc w:val="center"/>
            </w:pPr>
            <w:r>
              <w:rPr>
                <w:b/>
                <w:sz w:val="22"/>
              </w:rPr>
              <w:t>X</w:t>
            </w:r>
            <w:r>
              <w:rPr>
                <w:sz w:val="22"/>
              </w:rPr>
              <w:t xml:space="preserve"> </w:t>
            </w:r>
          </w:p>
        </w:tc>
        <w:tc>
          <w:tcPr>
            <w:tcW w:w="3476" w:type="dxa"/>
            <w:gridSpan w:val="2"/>
            <w:tcBorders>
              <w:top w:val="single" w:sz="4" w:space="0" w:color="000000"/>
              <w:left w:val="single" w:sz="4" w:space="0" w:color="000000"/>
              <w:bottom w:val="single" w:sz="4" w:space="0" w:color="000000"/>
              <w:right w:val="single" w:sz="4" w:space="0" w:color="000000"/>
            </w:tcBorders>
          </w:tcPr>
          <w:p w14:paraId="10B52ACB" w14:textId="77777777" w:rsidR="008F5346" w:rsidRDefault="00F62314">
            <w:pPr>
              <w:spacing w:after="0" w:line="259" w:lineRule="auto"/>
              <w:ind w:left="108" w:firstLine="0"/>
            </w:pPr>
            <w:r>
              <w:rPr>
                <w:sz w:val="22"/>
              </w:rPr>
              <w:t xml:space="preserve">When the School provides an Audit to ANY Entity </w:t>
            </w:r>
          </w:p>
        </w:tc>
      </w:tr>
      <w:tr w:rsidR="008F5346" w14:paraId="1B1D6D9D" w14:textId="77777777">
        <w:trPr>
          <w:trHeight w:val="276"/>
        </w:trPr>
        <w:tc>
          <w:tcPr>
            <w:tcW w:w="2809" w:type="dxa"/>
            <w:gridSpan w:val="3"/>
            <w:tcBorders>
              <w:top w:val="single" w:sz="4" w:space="0" w:color="000000"/>
              <w:left w:val="single" w:sz="4" w:space="0" w:color="000000"/>
              <w:bottom w:val="single" w:sz="4" w:space="0" w:color="000000"/>
              <w:right w:val="nil"/>
            </w:tcBorders>
          </w:tcPr>
          <w:p w14:paraId="17DE13BF" w14:textId="77777777" w:rsidR="008F5346" w:rsidRDefault="008F5346">
            <w:pPr>
              <w:spacing w:after="160" w:line="259" w:lineRule="auto"/>
              <w:ind w:left="0" w:firstLine="0"/>
              <w:jc w:val="left"/>
            </w:pPr>
          </w:p>
        </w:tc>
        <w:tc>
          <w:tcPr>
            <w:tcW w:w="3737" w:type="dxa"/>
            <w:gridSpan w:val="4"/>
            <w:tcBorders>
              <w:top w:val="single" w:sz="4" w:space="0" w:color="000000"/>
              <w:left w:val="nil"/>
              <w:bottom w:val="single" w:sz="4" w:space="0" w:color="000000"/>
              <w:right w:val="nil"/>
            </w:tcBorders>
            <w:shd w:val="clear" w:color="auto" w:fill="D3D3D3"/>
          </w:tcPr>
          <w:p w14:paraId="77AB38F0" w14:textId="77777777" w:rsidR="00783F3C" w:rsidRPr="00783F3C" w:rsidRDefault="00783F3C">
            <w:pPr>
              <w:spacing w:after="0" w:line="259" w:lineRule="auto"/>
              <w:ind w:left="0" w:right="-1" w:firstLine="0"/>
              <w:rPr>
                <w:b/>
                <w:sz w:val="16"/>
                <w:szCs w:val="16"/>
              </w:rPr>
            </w:pPr>
          </w:p>
          <w:p w14:paraId="660324E6" w14:textId="77777777" w:rsidR="008F5346" w:rsidRDefault="00F62314">
            <w:pPr>
              <w:spacing w:after="0" w:line="259" w:lineRule="auto"/>
              <w:ind w:left="0" w:right="-1" w:firstLine="0"/>
              <w:rPr>
                <w:b/>
                <w:sz w:val="22"/>
              </w:rPr>
            </w:pPr>
            <w:r>
              <w:rPr>
                <w:b/>
                <w:sz w:val="22"/>
              </w:rPr>
              <w:t>Solicitors, if the School Uses a Solicitor(s)</w:t>
            </w:r>
          </w:p>
          <w:p w14:paraId="3DA855D0" w14:textId="5C9FC090" w:rsidR="00783F3C" w:rsidRPr="00783F3C" w:rsidRDefault="00783F3C">
            <w:pPr>
              <w:spacing w:after="0" w:line="259" w:lineRule="auto"/>
              <w:ind w:left="0" w:right="-1" w:firstLine="0"/>
              <w:rPr>
                <w:sz w:val="16"/>
                <w:szCs w:val="16"/>
              </w:rPr>
            </w:pPr>
          </w:p>
        </w:tc>
        <w:tc>
          <w:tcPr>
            <w:tcW w:w="2811" w:type="dxa"/>
            <w:tcBorders>
              <w:top w:val="single" w:sz="4" w:space="0" w:color="000000"/>
              <w:left w:val="nil"/>
              <w:bottom w:val="single" w:sz="4" w:space="0" w:color="000000"/>
              <w:right w:val="single" w:sz="4" w:space="0" w:color="000000"/>
            </w:tcBorders>
          </w:tcPr>
          <w:p w14:paraId="7DF0D4B7" w14:textId="77777777" w:rsidR="008F5346" w:rsidRDefault="00F62314">
            <w:pPr>
              <w:spacing w:after="0" w:line="259" w:lineRule="auto"/>
              <w:ind w:left="0" w:firstLine="0"/>
              <w:jc w:val="left"/>
            </w:pPr>
            <w:r>
              <w:rPr>
                <w:b/>
                <w:sz w:val="22"/>
              </w:rPr>
              <w:t xml:space="preserve"> </w:t>
            </w:r>
          </w:p>
        </w:tc>
      </w:tr>
      <w:tr w:rsidR="008F5346" w14:paraId="1130C298" w14:textId="77777777">
        <w:trPr>
          <w:trHeight w:val="280"/>
        </w:trPr>
        <w:tc>
          <w:tcPr>
            <w:tcW w:w="3953" w:type="dxa"/>
            <w:gridSpan w:val="4"/>
            <w:tcBorders>
              <w:top w:val="single" w:sz="4" w:space="0" w:color="000000"/>
              <w:left w:val="single" w:sz="4" w:space="0" w:color="000000"/>
              <w:bottom w:val="single" w:sz="4" w:space="0" w:color="000000"/>
              <w:right w:val="single" w:sz="4" w:space="0" w:color="000000"/>
            </w:tcBorders>
          </w:tcPr>
          <w:p w14:paraId="5302E0B3" w14:textId="77777777" w:rsidR="008F5346" w:rsidRDefault="00F62314">
            <w:pPr>
              <w:spacing w:after="0" w:line="259" w:lineRule="auto"/>
              <w:ind w:left="108" w:firstLine="0"/>
              <w:jc w:val="left"/>
            </w:pPr>
            <w:r>
              <w:rPr>
                <w:b/>
                <w:sz w:val="22"/>
              </w:rPr>
              <w:t xml:space="preserve">Solicitor Application (1280CM) </w:t>
            </w:r>
          </w:p>
        </w:tc>
        <w:tc>
          <w:tcPr>
            <w:tcW w:w="955" w:type="dxa"/>
            <w:tcBorders>
              <w:top w:val="single" w:sz="4" w:space="0" w:color="000000"/>
              <w:left w:val="single" w:sz="4" w:space="0" w:color="000000"/>
              <w:bottom w:val="single" w:sz="4" w:space="0" w:color="000000"/>
              <w:right w:val="single" w:sz="4" w:space="0" w:color="000000"/>
            </w:tcBorders>
          </w:tcPr>
          <w:p w14:paraId="30730380" w14:textId="77777777" w:rsidR="008F5346" w:rsidRDefault="00F62314">
            <w:pPr>
              <w:spacing w:after="0" w:line="259" w:lineRule="auto"/>
              <w:ind w:left="108" w:firstLine="0"/>
              <w:jc w:val="left"/>
            </w:pPr>
            <w:r>
              <w:rPr>
                <w:b/>
                <w:sz w:val="22"/>
              </w:rPr>
              <w:t xml:space="preserve"> </w:t>
            </w:r>
          </w:p>
        </w:tc>
        <w:tc>
          <w:tcPr>
            <w:tcW w:w="972" w:type="dxa"/>
            <w:tcBorders>
              <w:top w:val="single" w:sz="4" w:space="0" w:color="000000"/>
              <w:left w:val="single" w:sz="4" w:space="0" w:color="000000"/>
              <w:bottom w:val="single" w:sz="4" w:space="0" w:color="000000"/>
              <w:right w:val="single" w:sz="4" w:space="0" w:color="000000"/>
            </w:tcBorders>
          </w:tcPr>
          <w:p w14:paraId="475A227C" w14:textId="77777777" w:rsidR="008F5346" w:rsidRDefault="00F62314">
            <w:pPr>
              <w:spacing w:after="0" w:line="259" w:lineRule="auto"/>
              <w:ind w:left="86" w:firstLine="0"/>
              <w:jc w:val="center"/>
            </w:pPr>
            <w:r>
              <w:rPr>
                <w:b/>
                <w:sz w:val="22"/>
              </w:rPr>
              <w:t>X</w:t>
            </w:r>
            <w:r>
              <w:rPr>
                <w:sz w:val="22"/>
              </w:rPr>
              <w:t xml:space="preserve"> </w:t>
            </w:r>
          </w:p>
        </w:tc>
        <w:tc>
          <w:tcPr>
            <w:tcW w:w="3476" w:type="dxa"/>
            <w:gridSpan w:val="2"/>
            <w:tcBorders>
              <w:top w:val="single" w:sz="4" w:space="0" w:color="000000"/>
              <w:left w:val="single" w:sz="4" w:space="0" w:color="000000"/>
              <w:bottom w:val="single" w:sz="4" w:space="0" w:color="000000"/>
              <w:right w:val="single" w:sz="4" w:space="0" w:color="000000"/>
            </w:tcBorders>
          </w:tcPr>
          <w:p w14:paraId="67E9D8D8" w14:textId="77777777" w:rsidR="008F5346" w:rsidRDefault="00F62314">
            <w:pPr>
              <w:spacing w:after="0" w:line="259" w:lineRule="auto"/>
              <w:ind w:left="108" w:firstLine="0"/>
              <w:jc w:val="left"/>
            </w:pPr>
            <w:r>
              <w:rPr>
                <w:b/>
                <w:sz w:val="22"/>
              </w:rPr>
              <w:t xml:space="preserve"> </w:t>
            </w:r>
          </w:p>
        </w:tc>
      </w:tr>
      <w:tr w:rsidR="008F5346" w14:paraId="6F12F74F" w14:textId="77777777">
        <w:trPr>
          <w:trHeight w:val="278"/>
        </w:trPr>
        <w:tc>
          <w:tcPr>
            <w:tcW w:w="3953" w:type="dxa"/>
            <w:gridSpan w:val="4"/>
            <w:tcBorders>
              <w:top w:val="single" w:sz="4" w:space="0" w:color="000000"/>
              <w:left w:val="single" w:sz="4" w:space="0" w:color="000000"/>
              <w:bottom w:val="single" w:sz="4" w:space="0" w:color="000000"/>
              <w:right w:val="single" w:sz="4" w:space="0" w:color="000000"/>
            </w:tcBorders>
          </w:tcPr>
          <w:p w14:paraId="16A5F8D2" w14:textId="77777777" w:rsidR="008F5346" w:rsidRDefault="00F62314">
            <w:pPr>
              <w:spacing w:after="0" w:line="259" w:lineRule="auto"/>
              <w:ind w:left="108" w:firstLine="0"/>
              <w:jc w:val="left"/>
            </w:pPr>
            <w:r>
              <w:rPr>
                <w:b/>
                <w:sz w:val="22"/>
              </w:rPr>
              <w:t xml:space="preserve">Two (02) Photos </w:t>
            </w:r>
            <w:r>
              <w:rPr>
                <w:sz w:val="22"/>
              </w:rPr>
              <w:t>(1x1, Head/Shoulders)</w:t>
            </w:r>
            <w:r>
              <w:rPr>
                <w:b/>
                <w:sz w:val="22"/>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78473B38" w14:textId="77777777" w:rsidR="008F5346" w:rsidRDefault="00F62314">
            <w:pPr>
              <w:spacing w:after="0" w:line="259" w:lineRule="auto"/>
              <w:ind w:left="108" w:firstLine="0"/>
              <w:jc w:val="left"/>
            </w:pPr>
            <w:r>
              <w:rPr>
                <w:b/>
                <w:sz w:val="22"/>
              </w:rPr>
              <w:t xml:space="preserve"> </w:t>
            </w:r>
          </w:p>
        </w:tc>
        <w:tc>
          <w:tcPr>
            <w:tcW w:w="972" w:type="dxa"/>
            <w:tcBorders>
              <w:top w:val="single" w:sz="4" w:space="0" w:color="000000"/>
              <w:left w:val="single" w:sz="4" w:space="0" w:color="000000"/>
              <w:bottom w:val="single" w:sz="4" w:space="0" w:color="000000"/>
              <w:right w:val="single" w:sz="4" w:space="0" w:color="000000"/>
            </w:tcBorders>
          </w:tcPr>
          <w:p w14:paraId="5FB7D69E" w14:textId="77777777" w:rsidR="008F5346" w:rsidRDefault="00F62314">
            <w:pPr>
              <w:spacing w:after="0" w:line="259" w:lineRule="auto"/>
              <w:ind w:left="86" w:firstLine="0"/>
              <w:jc w:val="center"/>
            </w:pPr>
            <w:r>
              <w:rPr>
                <w:b/>
                <w:sz w:val="22"/>
              </w:rPr>
              <w:t>X</w:t>
            </w:r>
            <w:r>
              <w:rPr>
                <w:sz w:val="22"/>
              </w:rPr>
              <w:t xml:space="preserve"> </w:t>
            </w:r>
          </w:p>
        </w:tc>
        <w:tc>
          <w:tcPr>
            <w:tcW w:w="3476" w:type="dxa"/>
            <w:gridSpan w:val="2"/>
            <w:tcBorders>
              <w:top w:val="single" w:sz="4" w:space="0" w:color="000000"/>
              <w:left w:val="single" w:sz="4" w:space="0" w:color="000000"/>
              <w:bottom w:val="single" w:sz="4" w:space="0" w:color="000000"/>
              <w:right w:val="single" w:sz="4" w:space="0" w:color="000000"/>
            </w:tcBorders>
          </w:tcPr>
          <w:p w14:paraId="2AB14E3B" w14:textId="77777777" w:rsidR="008F5346" w:rsidRDefault="00F62314">
            <w:pPr>
              <w:spacing w:after="0" w:line="259" w:lineRule="auto"/>
              <w:ind w:left="108" w:firstLine="0"/>
              <w:jc w:val="left"/>
            </w:pPr>
            <w:r>
              <w:rPr>
                <w:sz w:val="22"/>
              </w:rPr>
              <w:t xml:space="preserve">Matching Pictures  </w:t>
            </w:r>
          </w:p>
        </w:tc>
      </w:tr>
      <w:tr w:rsidR="008F5346" w14:paraId="291BBDF1" w14:textId="77777777">
        <w:trPr>
          <w:trHeight w:val="278"/>
        </w:trPr>
        <w:tc>
          <w:tcPr>
            <w:tcW w:w="3953" w:type="dxa"/>
            <w:gridSpan w:val="4"/>
            <w:tcBorders>
              <w:top w:val="single" w:sz="4" w:space="0" w:color="000000"/>
              <w:left w:val="single" w:sz="4" w:space="0" w:color="000000"/>
              <w:bottom w:val="single" w:sz="4" w:space="0" w:color="000000"/>
              <w:right w:val="single" w:sz="4" w:space="0" w:color="000000"/>
            </w:tcBorders>
          </w:tcPr>
          <w:p w14:paraId="45A695A6" w14:textId="77777777" w:rsidR="008F5346" w:rsidRDefault="00F62314">
            <w:pPr>
              <w:spacing w:after="0" w:line="259" w:lineRule="auto"/>
              <w:ind w:left="108" w:firstLine="0"/>
              <w:jc w:val="left"/>
            </w:pPr>
            <w:r w:rsidRPr="009975B3">
              <w:rPr>
                <w:b/>
                <w:i/>
                <w:iCs/>
                <w:sz w:val="22"/>
              </w:rPr>
              <w:t>Annual</w:t>
            </w:r>
            <w:r>
              <w:rPr>
                <w:b/>
                <w:sz w:val="22"/>
              </w:rPr>
              <w:t xml:space="preserve"> Qualified </w:t>
            </w:r>
            <w:r w:rsidRPr="009975B3">
              <w:rPr>
                <w:b/>
                <w:sz w:val="22"/>
                <w:u w:val="single"/>
              </w:rPr>
              <w:t>Alien</w:t>
            </w:r>
            <w:r>
              <w:rPr>
                <w:b/>
                <w:sz w:val="22"/>
              </w:rPr>
              <w:t xml:space="preserve"> Attest. (1190 CM) </w:t>
            </w:r>
          </w:p>
        </w:tc>
        <w:tc>
          <w:tcPr>
            <w:tcW w:w="955" w:type="dxa"/>
            <w:tcBorders>
              <w:top w:val="single" w:sz="4" w:space="0" w:color="000000"/>
              <w:left w:val="single" w:sz="4" w:space="0" w:color="000000"/>
              <w:bottom w:val="single" w:sz="4" w:space="0" w:color="000000"/>
              <w:right w:val="single" w:sz="4" w:space="0" w:color="000000"/>
            </w:tcBorders>
          </w:tcPr>
          <w:p w14:paraId="22C7D633" w14:textId="77777777" w:rsidR="008F5346" w:rsidRDefault="00F62314">
            <w:pPr>
              <w:spacing w:after="0" w:line="259" w:lineRule="auto"/>
              <w:ind w:left="108" w:firstLine="0"/>
              <w:jc w:val="left"/>
            </w:pPr>
            <w:r>
              <w:rPr>
                <w:b/>
                <w:sz w:val="22"/>
              </w:rPr>
              <w:t xml:space="preserve"> </w:t>
            </w:r>
          </w:p>
        </w:tc>
        <w:tc>
          <w:tcPr>
            <w:tcW w:w="972" w:type="dxa"/>
            <w:tcBorders>
              <w:top w:val="single" w:sz="4" w:space="0" w:color="000000"/>
              <w:left w:val="single" w:sz="4" w:space="0" w:color="000000"/>
              <w:bottom w:val="single" w:sz="4" w:space="0" w:color="000000"/>
              <w:right w:val="single" w:sz="4" w:space="0" w:color="000000"/>
            </w:tcBorders>
          </w:tcPr>
          <w:p w14:paraId="677134A6" w14:textId="77777777" w:rsidR="008F5346" w:rsidRDefault="00F62314">
            <w:pPr>
              <w:spacing w:after="0" w:line="259" w:lineRule="auto"/>
              <w:ind w:left="86" w:firstLine="0"/>
              <w:jc w:val="center"/>
            </w:pPr>
            <w:r>
              <w:rPr>
                <w:b/>
                <w:sz w:val="22"/>
              </w:rPr>
              <w:t>X</w:t>
            </w:r>
            <w:r>
              <w:rPr>
                <w:sz w:val="22"/>
              </w:rPr>
              <w:t xml:space="preserve"> </w:t>
            </w:r>
          </w:p>
        </w:tc>
        <w:tc>
          <w:tcPr>
            <w:tcW w:w="3476" w:type="dxa"/>
            <w:gridSpan w:val="2"/>
            <w:tcBorders>
              <w:top w:val="single" w:sz="4" w:space="0" w:color="000000"/>
              <w:left w:val="single" w:sz="4" w:space="0" w:color="000000"/>
              <w:bottom w:val="single" w:sz="4" w:space="0" w:color="000000"/>
              <w:right w:val="single" w:sz="4" w:space="0" w:color="000000"/>
            </w:tcBorders>
          </w:tcPr>
          <w:p w14:paraId="7CFDA123" w14:textId="171D774C" w:rsidR="008F5346" w:rsidRDefault="00F62314">
            <w:pPr>
              <w:spacing w:after="0" w:line="259" w:lineRule="auto"/>
              <w:ind w:left="108" w:firstLine="0"/>
              <w:jc w:val="left"/>
            </w:pPr>
            <w:r>
              <w:rPr>
                <w:sz w:val="22"/>
              </w:rPr>
              <w:t xml:space="preserve">Don't Repeat </w:t>
            </w:r>
            <w:r w:rsidRPr="009975B3">
              <w:rPr>
                <w:b/>
                <w:bCs/>
                <w:sz w:val="22"/>
              </w:rPr>
              <w:t xml:space="preserve">Citizens' </w:t>
            </w:r>
            <w:r w:rsidR="009975B3">
              <w:rPr>
                <w:sz w:val="22"/>
              </w:rPr>
              <w:t>Attestations</w:t>
            </w:r>
          </w:p>
        </w:tc>
      </w:tr>
      <w:tr w:rsidR="008F5346" w14:paraId="031F822E" w14:textId="77777777">
        <w:trPr>
          <w:trHeight w:val="281"/>
        </w:trPr>
        <w:tc>
          <w:tcPr>
            <w:tcW w:w="9357" w:type="dxa"/>
            <w:gridSpan w:val="8"/>
            <w:tcBorders>
              <w:top w:val="single" w:sz="4" w:space="0" w:color="000000"/>
              <w:left w:val="single" w:sz="4" w:space="0" w:color="000000"/>
              <w:bottom w:val="single" w:sz="4" w:space="0" w:color="000000"/>
              <w:right w:val="single" w:sz="4" w:space="0" w:color="000000"/>
            </w:tcBorders>
          </w:tcPr>
          <w:p w14:paraId="285294B4" w14:textId="77777777" w:rsidR="008F5346" w:rsidRDefault="00F62314">
            <w:pPr>
              <w:spacing w:after="0" w:line="259" w:lineRule="auto"/>
              <w:ind w:left="108" w:firstLine="0"/>
              <w:jc w:val="left"/>
            </w:pPr>
            <w:r>
              <w:rPr>
                <w:sz w:val="22"/>
              </w:rPr>
              <w:t xml:space="preserve"> </w:t>
            </w:r>
          </w:p>
        </w:tc>
      </w:tr>
      <w:tr w:rsidR="008F5346" w14:paraId="6E3C403D" w14:textId="77777777">
        <w:trPr>
          <w:trHeight w:val="547"/>
        </w:trPr>
        <w:tc>
          <w:tcPr>
            <w:tcW w:w="3953" w:type="dxa"/>
            <w:gridSpan w:val="4"/>
            <w:tcBorders>
              <w:top w:val="single" w:sz="4" w:space="0" w:color="000000"/>
              <w:left w:val="single" w:sz="4" w:space="0" w:color="000000"/>
              <w:bottom w:val="single" w:sz="4" w:space="0" w:color="000000"/>
              <w:right w:val="single" w:sz="4" w:space="0" w:color="000000"/>
            </w:tcBorders>
          </w:tcPr>
          <w:p w14:paraId="6AD1C872" w14:textId="77777777" w:rsidR="008F5346" w:rsidRDefault="00F62314">
            <w:pPr>
              <w:spacing w:after="0" w:line="259" w:lineRule="auto"/>
              <w:ind w:left="108" w:firstLine="0"/>
              <w:jc w:val="left"/>
            </w:pPr>
            <w:r>
              <w:rPr>
                <w:b/>
                <w:sz w:val="22"/>
              </w:rPr>
              <w:t xml:space="preserve">OTHER Qualified Alien Annual Updates (1190CM).  </w:t>
            </w:r>
            <w:r>
              <w:rPr>
                <w:sz w:val="22"/>
              </w:rPr>
              <w:t>Could be an AAO/Dir/Owner</w:t>
            </w:r>
            <w:r>
              <w:rPr>
                <w:b/>
                <w:sz w:val="22"/>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0D039DED" w14:textId="77777777" w:rsidR="008F5346" w:rsidRDefault="00F62314">
            <w:pPr>
              <w:spacing w:after="0" w:line="259" w:lineRule="auto"/>
              <w:ind w:left="108" w:firstLine="0"/>
              <w:jc w:val="left"/>
            </w:pPr>
            <w:r>
              <w:rPr>
                <w:b/>
                <w:sz w:val="22"/>
              </w:rPr>
              <w:t xml:space="preserve"> </w:t>
            </w:r>
          </w:p>
        </w:tc>
        <w:tc>
          <w:tcPr>
            <w:tcW w:w="972" w:type="dxa"/>
            <w:tcBorders>
              <w:top w:val="single" w:sz="4" w:space="0" w:color="000000"/>
              <w:left w:val="single" w:sz="4" w:space="0" w:color="000000"/>
              <w:bottom w:val="single" w:sz="4" w:space="0" w:color="000000"/>
              <w:right w:val="single" w:sz="4" w:space="0" w:color="000000"/>
            </w:tcBorders>
            <w:vAlign w:val="center"/>
          </w:tcPr>
          <w:p w14:paraId="5ECE55DA" w14:textId="77777777" w:rsidR="008F5346" w:rsidRDefault="00F62314">
            <w:pPr>
              <w:spacing w:after="0" w:line="259" w:lineRule="auto"/>
              <w:ind w:left="0" w:firstLine="0"/>
              <w:jc w:val="center"/>
            </w:pPr>
            <w:r>
              <w:rPr>
                <w:b/>
                <w:sz w:val="22"/>
              </w:rPr>
              <w:t xml:space="preserve">X </w:t>
            </w:r>
          </w:p>
        </w:tc>
        <w:tc>
          <w:tcPr>
            <w:tcW w:w="3476" w:type="dxa"/>
            <w:gridSpan w:val="2"/>
            <w:tcBorders>
              <w:top w:val="single" w:sz="4" w:space="0" w:color="000000"/>
              <w:left w:val="single" w:sz="4" w:space="0" w:color="000000"/>
              <w:bottom w:val="single" w:sz="4" w:space="0" w:color="000000"/>
              <w:right w:val="single" w:sz="4" w:space="0" w:color="000000"/>
            </w:tcBorders>
            <w:vAlign w:val="center"/>
          </w:tcPr>
          <w:p w14:paraId="2CC07459" w14:textId="6CCFB632" w:rsidR="008F5346" w:rsidRDefault="00F62314">
            <w:pPr>
              <w:spacing w:after="0" w:line="259" w:lineRule="auto"/>
              <w:ind w:left="108" w:firstLine="0"/>
              <w:jc w:val="left"/>
            </w:pPr>
            <w:r>
              <w:rPr>
                <w:sz w:val="22"/>
              </w:rPr>
              <w:t xml:space="preserve">Don't Repeat </w:t>
            </w:r>
            <w:r w:rsidRPr="009975B3">
              <w:rPr>
                <w:b/>
                <w:bCs/>
                <w:sz w:val="22"/>
              </w:rPr>
              <w:t xml:space="preserve">Citizens' </w:t>
            </w:r>
            <w:r w:rsidR="009975B3" w:rsidRPr="009975B3">
              <w:rPr>
                <w:bCs/>
                <w:sz w:val="22"/>
              </w:rPr>
              <w:t>Attestations</w:t>
            </w:r>
          </w:p>
        </w:tc>
      </w:tr>
      <w:tr w:rsidR="008F5346" w14:paraId="01011882" w14:textId="77777777">
        <w:trPr>
          <w:trHeight w:val="279"/>
        </w:trPr>
        <w:tc>
          <w:tcPr>
            <w:tcW w:w="9357" w:type="dxa"/>
            <w:gridSpan w:val="8"/>
            <w:tcBorders>
              <w:top w:val="single" w:sz="4" w:space="0" w:color="000000"/>
              <w:left w:val="single" w:sz="4" w:space="0" w:color="000000"/>
              <w:bottom w:val="single" w:sz="4" w:space="0" w:color="000000"/>
              <w:right w:val="single" w:sz="4" w:space="0" w:color="000000"/>
            </w:tcBorders>
          </w:tcPr>
          <w:p w14:paraId="1879500F" w14:textId="77777777" w:rsidR="008F5346" w:rsidRDefault="00F62314">
            <w:pPr>
              <w:spacing w:after="0" w:line="259" w:lineRule="auto"/>
              <w:ind w:left="108" w:firstLine="0"/>
              <w:jc w:val="left"/>
            </w:pPr>
            <w:r>
              <w:rPr>
                <w:b/>
                <w:sz w:val="22"/>
              </w:rPr>
              <w:t xml:space="preserve"> </w:t>
            </w:r>
          </w:p>
        </w:tc>
      </w:tr>
      <w:tr w:rsidR="008F5346" w14:paraId="45CA09C0" w14:textId="77777777">
        <w:trPr>
          <w:trHeight w:val="278"/>
        </w:trPr>
        <w:tc>
          <w:tcPr>
            <w:tcW w:w="3953" w:type="dxa"/>
            <w:gridSpan w:val="4"/>
            <w:tcBorders>
              <w:top w:val="single" w:sz="4" w:space="0" w:color="000000"/>
              <w:left w:val="single" w:sz="4" w:space="0" w:color="000000"/>
              <w:bottom w:val="single" w:sz="4" w:space="0" w:color="000000"/>
              <w:right w:val="single" w:sz="4" w:space="0" w:color="000000"/>
            </w:tcBorders>
          </w:tcPr>
          <w:p w14:paraId="2215EA87" w14:textId="77777777" w:rsidR="008F5346" w:rsidRDefault="00F62314">
            <w:pPr>
              <w:spacing w:after="0" w:line="259" w:lineRule="auto"/>
              <w:ind w:left="108" w:firstLine="0"/>
              <w:jc w:val="left"/>
            </w:pPr>
            <w:r>
              <w:rPr>
                <w:b/>
                <w:sz w:val="22"/>
              </w:rPr>
              <w:t xml:space="preserve">Annual School/Branch Renewal Fee </w:t>
            </w:r>
          </w:p>
        </w:tc>
        <w:tc>
          <w:tcPr>
            <w:tcW w:w="955" w:type="dxa"/>
            <w:tcBorders>
              <w:top w:val="single" w:sz="4" w:space="0" w:color="000000"/>
              <w:left w:val="single" w:sz="4" w:space="0" w:color="000000"/>
              <w:bottom w:val="single" w:sz="4" w:space="0" w:color="000000"/>
              <w:right w:val="single" w:sz="4" w:space="0" w:color="000000"/>
            </w:tcBorders>
          </w:tcPr>
          <w:p w14:paraId="3DD2F278" w14:textId="77777777" w:rsidR="008F5346" w:rsidRDefault="00F62314">
            <w:pPr>
              <w:spacing w:after="0" w:line="259" w:lineRule="auto"/>
              <w:ind w:left="2" w:firstLine="0"/>
              <w:jc w:val="center"/>
            </w:pPr>
            <w:r>
              <w:rPr>
                <w:b/>
                <w:sz w:val="22"/>
              </w:rPr>
              <w:t xml:space="preserve">X </w:t>
            </w:r>
          </w:p>
        </w:tc>
        <w:tc>
          <w:tcPr>
            <w:tcW w:w="972" w:type="dxa"/>
            <w:tcBorders>
              <w:top w:val="single" w:sz="4" w:space="0" w:color="000000"/>
              <w:left w:val="single" w:sz="4" w:space="0" w:color="000000"/>
              <w:bottom w:val="single" w:sz="4" w:space="0" w:color="000000"/>
              <w:right w:val="single" w:sz="4" w:space="0" w:color="000000"/>
            </w:tcBorders>
          </w:tcPr>
          <w:p w14:paraId="60ACB820" w14:textId="77777777" w:rsidR="008F5346" w:rsidRDefault="00F62314">
            <w:pPr>
              <w:spacing w:after="0" w:line="259" w:lineRule="auto"/>
              <w:ind w:left="108" w:firstLine="0"/>
              <w:jc w:val="left"/>
            </w:pPr>
            <w:r>
              <w:rPr>
                <w:b/>
                <w:sz w:val="22"/>
              </w:rPr>
              <w:t xml:space="preserve"> </w:t>
            </w:r>
          </w:p>
        </w:tc>
        <w:tc>
          <w:tcPr>
            <w:tcW w:w="3476" w:type="dxa"/>
            <w:gridSpan w:val="2"/>
            <w:tcBorders>
              <w:top w:val="single" w:sz="4" w:space="0" w:color="000000"/>
              <w:left w:val="single" w:sz="4" w:space="0" w:color="000000"/>
              <w:bottom w:val="single" w:sz="4" w:space="0" w:color="000000"/>
              <w:right w:val="single" w:sz="4" w:space="0" w:color="000000"/>
            </w:tcBorders>
          </w:tcPr>
          <w:p w14:paraId="5D209391" w14:textId="77777777" w:rsidR="008F5346" w:rsidRDefault="00F62314">
            <w:pPr>
              <w:spacing w:after="0" w:line="259" w:lineRule="auto"/>
              <w:ind w:left="108" w:firstLine="0"/>
              <w:jc w:val="left"/>
            </w:pPr>
            <w:r>
              <w:rPr>
                <w:b/>
                <w:sz w:val="22"/>
              </w:rPr>
              <w:t>$749 to $1,605</w:t>
            </w:r>
            <w:r>
              <w:rPr>
                <w:sz w:val="22"/>
              </w:rPr>
              <w:t>, Each School/ Branch</w:t>
            </w:r>
            <w:r>
              <w:rPr>
                <w:b/>
                <w:sz w:val="22"/>
              </w:rPr>
              <w:t xml:space="preserve"> </w:t>
            </w:r>
          </w:p>
        </w:tc>
      </w:tr>
      <w:tr w:rsidR="008F5346" w14:paraId="6FF2D078" w14:textId="77777777">
        <w:trPr>
          <w:trHeight w:val="278"/>
        </w:trPr>
        <w:tc>
          <w:tcPr>
            <w:tcW w:w="3953" w:type="dxa"/>
            <w:gridSpan w:val="4"/>
            <w:tcBorders>
              <w:top w:val="single" w:sz="4" w:space="0" w:color="000000"/>
              <w:left w:val="single" w:sz="4" w:space="0" w:color="000000"/>
              <w:bottom w:val="single" w:sz="4" w:space="0" w:color="000000"/>
              <w:right w:val="single" w:sz="4" w:space="0" w:color="000000"/>
            </w:tcBorders>
          </w:tcPr>
          <w:p w14:paraId="72E4F00D" w14:textId="77777777" w:rsidR="008F5346" w:rsidRDefault="00F62314">
            <w:pPr>
              <w:spacing w:after="0" w:line="259" w:lineRule="auto"/>
              <w:ind w:left="108" w:firstLine="0"/>
              <w:jc w:val="left"/>
            </w:pPr>
            <w:r>
              <w:rPr>
                <w:b/>
                <w:sz w:val="22"/>
              </w:rPr>
              <w:t xml:space="preserve">Solicitor Renewal, </w:t>
            </w:r>
            <w:r>
              <w:rPr>
                <w:sz w:val="22"/>
              </w:rPr>
              <w:t>or 1</w:t>
            </w:r>
            <w:r>
              <w:rPr>
                <w:sz w:val="22"/>
                <w:vertAlign w:val="superscript"/>
              </w:rPr>
              <w:t>st</w:t>
            </w:r>
            <w:r>
              <w:rPr>
                <w:sz w:val="22"/>
              </w:rPr>
              <w:t>-Time (New)</w:t>
            </w:r>
            <w:r>
              <w:rPr>
                <w:b/>
                <w:sz w:val="22"/>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53DA12BD" w14:textId="77777777" w:rsidR="008F5346" w:rsidRDefault="00F62314">
            <w:pPr>
              <w:spacing w:after="0" w:line="259" w:lineRule="auto"/>
              <w:ind w:left="108" w:firstLine="0"/>
              <w:jc w:val="left"/>
            </w:pPr>
            <w:r>
              <w:rPr>
                <w:b/>
                <w:sz w:val="22"/>
              </w:rPr>
              <w:t xml:space="preserve"> </w:t>
            </w:r>
          </w:p>
        </w:tc>
        <w:tc>
          <w:tcPr>
            <w:tcW w:w="972" w:type="dxa"/>
            <w:tcBorders>
              <w:top w:val="single" w:sz="4" w:space="0" w:color="000000"/>
              <w:left w:val="single" w:sz="4" w:space="0" w:color="000000"/>
              <w:bottom w:val="single" w:sz="4" w:space="0" w:color="000000"/>
              <w:right w:val="single" w:sz="4" w:space="0" w:color="000000"/>
            </w:tcBorders>
          </w:tcPr>
          <w:p w14:paraId="700DCBC7" w14:textId="77777777" w:rsidR="008F5346" w:rsidRDefault="00F62314">
            <w:pPr>
              <w:spacing w:after="0" w:line="259" w:lineRule="auto"/>
              <w:ind w:left="108" w:firstLine="0"/>
              <w:jc w:val="left"/>
            </w:pPr>
            <w:r>
              <w:rPr>
                <w:b/>
                <w:sz w:val="22"/>
              </w:rPr>
              <w:t xml:space="preserve">X </w:t>
            </w:r>
          </w:p>
        </w:tc>
        <w:tc>
          <w:tcPr>
            <w:tcW w:w="3476" w:type="dxa"/>
            <w:gridSpan w:val="2"/>
            <w:tcBorders>
              <w:top w:val="single" w:sz="4" w:space="0" w:color="000000"/>
              <w:left w:val="single" w:sz="4" w:space="0" w:color="000000"/>
              <w:bottom w:val="single" w:sz="4" w:space="0" w:color="000000"/>
              <w:right w:val="single" w:sz="4" w:space="0" w:color="000000"/>
            </w:tcBorders>
          </w:tcPr>
          <w:p w14:paraId="5C4F7971" w14:textId="77777777" w:rsidR="008F5346" w:rsidRDefault="00F62314">
            <w:pPr>
              <w:spacing w:after="0" w:line="259" w:lineRule="auto"/>
              <w:ind w:left="108" w:firstLine="0"/>
              <w:jc w:val="left"/>
            </w:pPr>
            <w:r>
              <w:rPr>
                <w:b/>
                <w:sz w:val="22"/>
              </w:rPr>
              <w:t xml:space="preserve">$100, </w:t>
            </w:r>
            <w:r>
              <w:rPr>
                <w:sz w:val="22"/>
              </w:rPr>
              <w:t>for Each Person</w:t>
            </w:r>
            <w:r>
              <w:rPr>
                <w:b/>
                <w:sz w:val="22"/>
              </w:rPr>
              <w:t xml:space="preserve"> </w:t>
            </w:r>
          </w:p>
        </w:tc>
      </w:tr>
      <w:tr w:rsidR="008F5346" w14:paraId="66EF8DEC" w14:textId="77777777">
        <w:trPr>
          <w:trHeight w:val="278"/>
        </w:trPr>
        <w:tc>
          <w:tcPr>
            <w:tcW w:w="9357" w:type="dxa"/>
            <w:gridSpan w:val="8"/>
            <w:tcBorders>
              <w:top w:val="single" w:sz="4" w:space="0" w:color="000000"/>
              <w:left w:val="single" w:sz="4" w:space="0" w:color="000000"/>
              <w:bottom w:val="single" w:sz="4" w:space="0" w:color="000000"/>
              <w:right w:val="single" w:sz="4" w:space="0" w:color="000000"/>
            </w:tcBorders>
          </w:tcPr>
          <w:p w14:paraId="5134856D" w14:textId="77777777" w:rsidR="008F5346" w:rsidRDefault="00F62314">
            <w:pPr>
              <w:spacing w:after="0" w:line="259" w:lineRule="auto"/>
              <w:ind w:left="0" w:firstLine="0"/>
              <w:jc w:val="center"/>
            </w:pPr>
            <w:r>
              <w:rPr>
                <w:sz w:val="22"/>
              </w:rPr>
              <w:t>If the CHECK(S) will arrive separately from the Renewal Packet,</w:t>
            </w:r>
            <w:r>
              <w:rPr>
                <w:b/>
                <w:sz w:val="22"/>
              </w:rPr>
              <w:t xml:space="preserve"> please note that situation. </w:t>
            </w:r>
          </w:p>
        </w:tc>
      </w:tr>
    </w:tbl>
    <w:p w14:paraId="0F248316" w14:textId="77777777" w:rsidR="008F5346" w:rsidRDefault="00F62314">
      <w:pPr>
        <w:spacing w:after="99" w:line="259" w:lineRule="auto"/>
        <w:ind w:left="540" w:firstLine="0"/>
        <w:jc w:val="left"/>
      </w:pPr>
      <w:r>
        <w:rPr>
          <w:b/>
        </w:rPr>
        <w:t xml:space="preserve"> </w:t>
      </w:r>
    </w:p>
    <w:p w14:paraId="06C58922" w14:textId="54F28D02" w:rsidR="008F5346" w:rsidRDefault="00F62314">
      <w:pPr>
        <w:spacing w:after="0" w:line="259" w:lineRule="auto"/>
        <w:ind w:left="360" w:firstLine="0"/>
        <w:jc w:val="left"/>
      </w:pPr>
      <w:r>
        <w:rPr>
          <w:strike/>
          <w:sz w:val="22"/>
        </w:rPr>
        <w:t xml:space="preserve">                                                       </w:t>
      </w:r>
      <w:r>
        <w:rPr>
          <w:sz w:val="22"/>
        </w:rPr>
        <w:t xml:space="preserve"> </w:t>
      </w:r>
    </w:p>
    <w:p w14:paraId="5A2F5696" w14:textId="110550CB" w:rsidR="00DE4FA8" w:rsidRDefault="00F62314" w:rsidP="00783F3C">
      <w:pPr>
        <w:numPr>
          <w:ilvl w:val="0"/>
          <w:numId w:val="6"/>
        </w:numPr>
        <w:spacing w:after="13" w:line="256" w:lineRule="auto"/>
        <w:ind w:hanging="110"/>
        <w:rPr>
          <w:sz w:val="22"/>
        </w:rPr>
      </w:pPr>
      <w:r w:rsidRPr="00783F3C">
        <w:rPr>
          <w:sz w:val="22"/>
        </w:rPr>
        <w:t xml:space="preserve">Call the OBPVS (405/528-3370) on a weekday to speak with the Director or </w:t>
      </w:r>
      <w:r w:rsidR="003C47E1" w:rsidRPr="00783F3C">
        <w:rPr>
          <w:sz w:val="22"/>
        </w:rPr>
        <w:t xml:space="preserve">the Administrative </w:t>
      </w:r>
      <w:r w:rsidRPr="00783F3C">
        <w:rPr>
          <w:sz w:val="22"/>
        </w:rPr>
        <w:t>Programs Officer if you have any questions</w:t>
      </w:r>
      <w:r w:rsidR="00DE4FA8">
        <w:rPr>
          <w:sz w:val="22"/>
        </w:rPr>
        <w:t xml:space="preserve"> about Liability ACORD effective/expiration date or any “date” matters</w:t>
      </w:r>
      <w:r w:rsidRPr="00783F3C">
        <w:rPr>
          <w:sz w:val="22"/>
        </w:rPr>
        <w:t xml:space="preserve">. </w:t>
      </w:r>
      <w:r w:rsidR="00783F3C">
        <w:rPr>
          <w:sz w:val="22"/>
        </w:rPr>
        <w:t xml:space="preserve">                                        </w:t>
      </w:r>
    </w:p>
    <w:p w14:paraId="75A0A88D" w14:textId="63B5C87B" w:rsidR="008F5346" w:rsidRPr="00783F3C" w:rsidRDefault="00783F3C" w:rsidP="00DE4FA8">
      <w:pPr>
        <w:spacing w:after="13" w:line="256" w:lineRule="auto"/>
        <w:ind w:left="0" w:firstLine="0"/>
        <w:jc w:val="center"/>
        <w:rPr>
          <w:sz w:val="22"/>
        </w:rPr>
      </w:pPr>
      <w:r w:rsidRPr="00783F3C">
        <w:rPr>
          <w:b/>
          <w:bCs/>
          <w:sz w:val="22"/>
        </w:rPr>
        <w:t>[END.]</w:t>
      </w:r>
    </w:p>
    <w:sectPr w:rsidR="008F5346" w:rsidRPr="00783F3C" w:rsidSect="00852ACC">
      <w:headerReference w:type="even" r:id="rId14"/>
      <w:headerReference w:type="default" r:id="rId15"/>
      <w:footerReference w:type="even" r:id="rId16"/>
      <w:footerReference w:type="default" r:id="rId17"/>
      <w:headerReference w:type="first" r:id="rId18"/>
      <w:footerReference w:type="first" r:id="rId19"/>
      <w:footnotePr>
        <w:numRestart w:val="eachPage"/>
      </w:footnotePr>
      <w:pgSz w:w="12240" w:h="15840"/>
      <w:pgMar w:top="1008" w:right="1152" w:bottom="1008" w:left="1152" w:header="763"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78746" w14:textId="77777777" w:rsidR="00BE2A6B" w:rsidRDefault="00F62314">
      <w:pPr>
        <w:spacing w:after="0" w:line="240" w:lineRule="auto"/>
      </w:pPr>
      <w:r>
        <w:separator/>
      </w:r>
    </w:p>
  </w:endnote>
  <w:endnote w:type="continuationSeparator" w:id="0">
    <w:p w14:paraId="36222C62" w14:textId="77777777" w:rsidR="00BE2A6B" w:rsidRDefault="00F62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genial Black">
    <w:charset w:val="00"/>
    <w:family w:val="auto"/>
    <w:pitch w:val="variable"/>
    <w:sig w:usb0="8000002F" w:usb1="1000205B"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A0E29" w14:textId="77777777" w:rsidR="008F5346" w:rsidRDefault="00F62314">
    <w:pPr>
      <w:spacing w:after="0" w:line="259" w:lineRule="auto"/>
      <w:ind w:left="360" w:firstLine="0"/>
      <w:jc w:val="left"/>
    </w:pPr>
    <w:r>
      <w:rPr>
        <w:b/>
        <w:sz w:val="20"/>
      </w:rPr>
      <w:t xml:space="preserve">Form 1515CM                                                                                                   </w:t>
    </w:r>
  </w:p>
  <w:p w14:paraId="3E9E2FDC" w14:textId="77777777" w:rsidR="008F5346" w:rsidRDefault="00F62314">
    <w:pPr>
      <w:spacing w:after="0" w:line="259" w:lineRule="auto"/>
      <w:ind w:left="360" w:firstLine="0"/>
      <w:jc w:val="left"/>
    </w:pPr>
    <w:r>
      <w:rPr>
        <w:b/>
        <w:sz w:val="20"/>
      </w:rPr>
      <w:t>Eff. 05162024</w:t>
    </w:r>
    <w:r>
      <w:rPr>
        <w:rFonts w:ascii="Cambria" w:eastAsia="Cambria" w:hAnsi="Cambria" w:cs="Cambria"/>
        <w:b/>
        <w:sz w:val="20"/>
      </w:rPr>
      <w:t xml:space="preserve">                                                                                                                                                       </w:t>
    </w:r>
    <w:r>
      <w:rPr>
        <w:b/>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A3CC6" w14:textId="77777777" w:rsidR="008F5346" w:rsidRDefault="00F62314">
    <w:pPr>
      <w:spacing w:after="0" w:line="259" w:lineRule="auto"/>
      <w:ind w:left="360" w:firstLine="0"/>
      <w:jc w:val="left"/>
    </w:pPr>
    <w:r>
      <w:rPr>
        <w:b/>
        <w:sz w:val="20"/>
      </w:rPr>
      <w:t xml:space="preserve">Form 1515CM                                                                                                   </w:t>
    </w:r>
  </w:p>
  <w:p w14:paraId="0E9A5691" w14:textId="1AC9D50A" w:rsidR="008F5346" w:rsidRDefault="00852ACC">
    <w:pPr>
      <w:spacing w:after="0" w:line="259" w:lineRule="auto"/>
      <w:ind w:left="360" w:firstLine="0"/>
      <w:jc w:val="left"/>
    </w:pPr>
    <w:r>
      <w:rPr>
        <w:b/>
        <w:sz w:val="20"/>
      </w:rPr>
      <w:t>Revised 4/30/2025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E1E5F" w14:textId="77777777" w:rsidR="008F5346" w:rsidRDefault="00F62314">
    <w:pPr>
      <w:spacing w:after="0" w:line="259" w:lineRule="auto"/>
      <w:ind w:left="360" w:firstLine="0"/>
      <w:jc w:val="left"/>
    </w:pPr>
    <w:r>
      <w:rPr>
        <w:b/>
        <w:sz w:val="20"/>
      </w:rPr>
      <w:t xml:space="preserve">Form 1515CM                                                                                                   </w:t>
    </w:r>
  </w:p>
  <w:p w14:paraId="5F3FE8A5" w14:textId="77777777" w:rsidR="008F5346" w:rsidRDefault="00F62314">
    <w:pPr>
      <w:spacing w:after="0" w:line="259" w:lineRule="auto"/>
      <w:ind w:left="360" w:firstLine="0"/>
      <w:jc w:val="left"/>
    </w:pPr>
    <w:r>
      <w:rPr>
        <w:b/>
        <w:sz w:val="20"/>
      </w:rPr>
      <w:t>Eff. 05162024</w:t>
    </w:r>
    <w:r>
      <w:rPr>
        <w:rFonts w:ascii="Cambria" w:eastAsia="Cambria" w:hAnsi="Cambria" w:cs="Cambria"/>
        <w:b/>
        <w:sz w:val="20"/>
      </w:rPr>
      <w:t xml:space="preserve">                                                                                                                                                       </w:t>
    </w:r>
    <w:r>
      <w:rPr>
        <w:b/>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77240" w14:textId="77777777" w:rsidR="008F5346" w:rsidRDefault="00F62314">
      <w:pPr>
        <w:spacing w:after="0" w:line="259" w:lineRule="auto"/>
        <w:ind w:left="0" w:right="6" w:firstLine="0"/>
        <w:jc w:val="right"/>
      </w:pPr>
      <w:r>
        <w:separator/>
      </w:r>
    </w:p>
  </w:footnote>
  <w:footnote w:type="continuationSeparator" w:id="0">
    <w:p w14:paraId="5BA58C9E" w14:textId="77777777" w:rsidR="008F5346" w:rsidRDefault="00F62314">
      <w:pPr>
        <w:spacing w:after="0" w:line="259" w:lineRule="auto"/>
        <w:ind w:left="0" w:right="6" w:firstLine="0"/>
        <w:jc w:val="righ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82DA9" w14:textId="77777777" w:rsidR="008F5346" w:rsidRDefault="00F62314">
    <w:pPr>
      <w:spacing w:after="0" w:line="259" w:lineRule="auto"/>
      <w:ind w:left="357"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2CDC6737" w14:textId="77777777" w:rsidR="008F5346" w:rsidRDefault="00F62314">
    <w:pPr>
      <w:spacing w:after="0" w:line="259" w:lineRule="auto"/>
      <w:ind w:left="360" w:firstLine="0"/>
      <w:jc w:val="left"/>
    </w:pPr>
    <w:r>
      <w:rPr>
        <w:sz w:val="22"/>
      </w:rPr>
      <w:t xml:space="preserve"> </w:t>
    </w:r>
  </w:p>
  <w:p w14:paraId="1E707303" w14:textId="77777777" w:rsidR="008F5346" w:rsidRDefault="00F62314">
    <w:r>
      <w:rPr>
        <w:noProof/>
        <w:sz w:val="22"/>
      </w:rPr>
      <mc:AlternateContent>
        <mc:Choice Requires="wpg">
          <w:drawing>
            <wp:anchor distT="0" distB="0" distL="114300" distR="114300" simplePos="0" relativeHeight="251658240" behindDoc="1" locked="0" layoutInCell="1" allowOverlap="1" wp14:anchorId="025B1409" wp14:editId="7B1C4820">
              <wp:simplePos x="0" y="0"/>
              <wp:positionH relativeFrom="page">
                <wp:posOffset>194310</wp:posOffset>
              </wp:positionH>
              <wp:positionV relativeFrom="page">
                <wp:posOffset>251460</wp:posOffset>
              </wp:positionV>
              <wp:extent cx="7357110" cy="9528810"/>
              <wp:effectExtent l="0" t="0" r="0" b="0"/>
              <wp:wrapNone/>
              <wp:docPr id="17710" name="Group 17710"/>
              <wp:cNvGraphicFramePr/>
              <a:graphic xmlns:a="http://schemas.openxmlformats.org/drawingml/2006/main">
                <a:graphicData uri="http://schemas.microsoft.com/office/word/2010/wordprocessingGroup">
                  <wpg:wgp>
                    <wpg:cNvGrpSpPr/>
                    <wpg:grpSpPr>
                      <a:xfrm>
                        <a:off x="0" y="0"/>
                        <a:ext cx="7357110" cy="9528810"/>
                        <a:chOff x="0" y="0"/>
                        <a:chExt cx="7357110" cy="9528810"/>
                      </a:xfrm>
                    </wpg:grpSpPr>
                    <wps:wsp>
                      <wps:cNvPr id="17711" name="Shape 17711"/>
                      <wps:cNvSpPr/>
                      <wps:spPr>
                        <a:xfrm>
                          <a:off x="0" y="0"/>
                          <a:ext cx="7357110" cy="9528810"/>
                        </a:xfrm>
                        <a:custGeom>
                          <a:avLst/>
                          <a:gdLst/>
                          <a:ahLst/>
                          <a:cxnLst/>
                          <a:rect l="0" t="0" r="0" b="0"/>
                          <a:pathLst>
                            <a:path w="7357110" h="9528810">
                              <a:moveTo>
                                <a:pt x="0" y="9528810"/>
                              </a:moveTo>
                              <a:lnTo>
                                <a:pt x="7357110" y="9528810"/>
                              </a:lnTo>
                              <a:lnTo>
                                <a:pt x="7357110" y="0"/>
                              </a:lnTo>
                              <a:lnTo>
                                <a:pt x="0" y="0"/>
                              </a:lnTo>
                              <a:close/>
                            </a:path>
                          </a:pathLst>
                        </a:custGeom>
                        <a:ln w="15875" cap="flat">
                          <a:round/>
                        </a:ln>
                      </wps:spPr>
                      <wps:style>
                        <a:lnRef idx="1">
                          <a:srgbClr val="948A54"/>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7710" style="width:579.3pt;height:750.3pt;position:absolute;z-index:-2147483648;mso-position-horizontal-relative:page;mso-position-horizontal:absolute;margin-left:15.3pt;mso-position-vertical-relative:page;margin-top:19.8pt;" coordsize="73571,95288">
              <v:shape id="Shape 17711" style="position:absolute;width:73571;height:95288;left:0;top:0;" coordsize="7357110,9528810" path="m0,9528810l7357110,9528810l7357110,0l0,0x">
                <v:stroke weight="1.25pt" endcap="flat" joinstyle="round" on="true" color="#948a54"/>
                <v:fill on="false" color="#000000" opacity="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506D4" w14:textId="77777777" w:rsidR="008F5346" w:rsidRDefault="00F62314">
    <w:pPr>
      <w:spacing w:after="0" w:line="259" w:lineRule="auto"/>
      <w:ind w:left="357" w:firstLine="0"/>
      <w:jc w:val="center"/>
    </w:pPr>
    <w:r>
      <w:fldChar w:fldCharType="begin"/>
    </w:r>
    <w:r>
      <w:instrText xml:space="preserve"> PAGE   \* MERGEFORMAT </w:instrText>
    </w:r>
    <w:r>
      <w:fldChar w:fldCharType="separate"/>
    </w:r>
    <w:r w:rsidRPr="00F62314">
      <w:rPr>
        <w:noProof/>
        <w:sz w:val="22"/>
      </w:rPr>
      <w:t>1</w:t>
    </w:r>
    <w:r>
      <w:rPr>
        <w:sz w:val="22"/>
      </w:rPr>
      <w:fldChar w:fldCharType="end"/>
    </w:r>
    <w:r>
      <w:rPr>
        <w:sz w:val="22"/>
      </w:rPr>
      <w:t xml:space="preserve"> </w:t>
    </w:r>
  </w:p>
  <w:p w14:paraId="47C3BEEB" w14:textId="77777777" w:rsidR="008F5346" w:rsidRDefault="00F62314">
    <w:pPr>
      <w:spacing w:after="0" w:line="259" w:lineRule="auto"/>
      <w:ind w:left="360" w:firstLine="0"/>
      <w:jc w:val="left"/>
    </w:pPr>
    <w:r>
      <w:rPr>
        <w:sz w:val="22"/>
      </w:rPr>
      <w:t xml:space="preserve"> </w:t>
    </w:r>
  </w:p>
  <w:p w14:paraId="3B801749" w14:textId="77777777" w:rsidR="008F5346" w:rsidRDefault="00F62314">
    <w:r>
      <w:rPr>
        <w:noProof/>
        <w:sz w:val="22"/>
      </w:rPr>
      <mc:AlternateContent>
        <mc:Choice Requires="wpg">
          <w:drawing>
            <wp:anchor distT="0" distB="0" distL="114300" distR="114300" simplePos="0" relativeHeight="251659264" behindDoc="1" locked="0" layoutInCell="1" allowOverlap="1" wp14:anchorId="0707EFF0" wp14:editId="568C7B6A">
              <wp:simplePos x="0" y="0"/>
              <wp:positionH relativeFrom="page">
                <wp:posOffset>194310</wp:posOffset>
              </wp:positionH>
              <wp:positionV relativeFrom="page">
                <wp:posOffset>251460</wp:posOffset>
              </wp:positionV>
              <wp:extent cx="7357110" cy="9528810"/>
              <wp:effectExtent l="0" t="0" r="0" b="0"/>
              <wp:wrapNone/>
              <wp:docPr id="17679" name="Group 17679"/>
              <wp:cNvGraphicFramePr/>
              <a:graphic xmlns:a="http://schemas.openxmlformats.org/drawingml/2006/main">
                <a:graphicData uri="http://schemas.microsoft.com/office/word/2010/wordprocessingGroup">
                  <wpg:wgp>
                    <wpg:cNvGrpSpPr/>
                    <wpg:grpSpPr>
                      <a:xfrm>
                        <a:off x="0" y="0"/>
                        <a:ext cx="7357110" cy="9528810"/>
                        <a:chOff x="0" y="0"/>
                        <a:chExt cx="7357110" cy="9528810"/>
                      </a:xfrm>
                    </wpg:grpSpPr>
                    <wps:wsp>
                      <wps:cNvPr id="17680" name="Shape 17680"/>
                      <wps:cNvSpPr/>
                      <wps:spPr>
                        <a:xfrm>
                          <a:off x="0" y="0"/>
                          <a:ext cx="7357110" cy="9528810"/>
                        </a:xfrm>
                        <a:custGeom>
                          <a:avLst/>
                          <a:gdLst/>
                          <a:ahLst/>
                          <a:cxnLst/>
                          <a:rect l="0" t="0" r="0" b="0"/>
                          <a:pathLst>
                            <a:path w="7357110" h="9528810">
                              <a:moveTo>
                                <a:pt x="0" y="9528810"/>
                              </a:moveTo>
                              <a:lnTo>
                                <a:pt x="7357110" y="9528810"/>
                              </a:lnTo>
                              <a:lnTo>
                                <a:pt x="7357110" y="0"/>
                              </a:lnTo>
                              <a:lnTo>
                                <a:pt x="0" y="0"/>
                              </a:lnTo>
                              <a:close/>
                            </a:path>
                          </a:pathLst>
                        </a:custGeom>
                        <a:ln w="15875" cap="flat">
                          <a:round/>
                        </a:ln>
                      </wps:spPr>
                      <wps:style>
                        <a:lnRef idx="1">
                          <a:srgbClr val="948A54"/>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7679" style="width:579.3pt;height:750.3pt;position:absolute;z-index:-2147483648;mso-position-horizontal-relative:page;mso-position-horizontal:absolute;margin-left:15.3pt;mso-position-vertical-relative:page;margin-top:19.8pt;" coordsize="73571,95288">
              <v:shape id="Shape 17680" style="position:absolute;width:73571;height:95288;left:0;top:0;" coordsize="7357110,9528810" path="m0,9528810l7357110,9528810l7357110,0l0,0x">
                <v:stroke weight="1.25pt" endcap="flat" joinstyle="round" on="true" color="#948a54"/>
                <v:fill on="false" color="#000000" opacity="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2AA8E" w14:textId="77777777" w:rsidR="008F5346" w:rsidRDefault="00F62314">
    <w:pPr>
      <w:spacing w:after="0" w:line="259" w:lineRule="auto"/>
      <w:ind w:left="357"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2385C96D" w14:textId="77777777" w:rsidR="008F5346" w:rsidRDefault="00F62314">
    <w:pPr>
      <w:spacing w:after="0" w:line="259" w:lineRule="auto"/>
      <w:ind w:left="360" w:firstLine="0"/>
      <w:jc w:val="left"/>
    </w:pPr>
    <w:r>
      <w:rPr>
        <w:sz w:val="22"/>
      </w:rPr>
      <w:t xml:space="preserve"> </w:t>
    </w:r>
  </w:p>
  <w:p w14:paraId="5E8D2B25" w14:textId="77777777" w:rsidR="008F5346" w:rsidRDefault="00F62314">
    <w:r>
      <w:rPr>
        <w:noProof/>
        <w:sz w:val="22"/>
      </w:rPr>
      <mc:AlternateContent>
        <mc:Choice Requires="wpg">
          <w:drawing>
            <wp:anchor distT="0" distB="0" distL="114300" distR="114300" simplePos="0" relativeHeight="251660288" behindDoc="1" locked="0" layoutInCell="1" allowOverlap="1" wp14:anchorId="6667784F" wp14:editId="2A7F50A2">
              <wp:simplePos x="0" y="0"/>
              <wp:positionH relativeFrom="page">
                <wp:posOffset>194310</wp:posOffset>
              </wp:positionH>
              <wp:positionV relativeFrom="page">
                <wp:posOffset>251460</wp:posOffset>
              </wp:positionV>
              <wp:extent cx="7357110" cy="9528810"/>
              <wp:effectExtent l="0" t="0" r="0" b="0"/>
              <wp:wrapNone/>
              <wp:docPr id="17648" name="Group 17648"/>
              <wp:cNvGraphicFramePr/>
              <a:graphic xmlns:a="http://schemas.openxmlformats.org/drawingml/2006/main">
                <a:graphicData uri="http://schemas.microsoft.com/office/word/2010/wordprocessingGroup">
                  <wpg:wgp>
                    <wpg:cNvGrpSpPr/>
                    <wpg:grpSpPr>
                      <a:xfrm>
                        <a:off x="0" y="0"/>
                        <a:ext cx="7357110" cy="9528810"/>
                        <a:chOff x="0" y="0"/>
                        <a:chExt cx="7357110" cy="9528810"/>
                      </a:xfrm>
                    </wpg:grpSpPr>
                    <wps:wsp>
                      <wps:cNvPr id="17649" name="Shape 17649"/>
                      <wps:cNvSpPr/>
                      <wps:spPr>
                        <a:xfrm>
                          <a:off x="0" y="0"/>
                          <a:ext cx="7357110" cy="9528810"/>
                        </a:xfrm>
                        <a:custGeom>
                          <a:avLst/>
                          <a:gdLst/>
                          <a:ahLst/>
                          <a:cxnLst/>
                          <a:rect l="0" t="0" r="0" b="0"/>
                          <a:pathLst>
                            <a:path w="7357110" h="9528810">
                              <a:moveTo>
                                <a:pt x="0" y="9528810"/>
                              </a:moveTo>
                              <a:lnTo>
                                <a:pt x="7357110" y="9528810"/>
                              </a:lnTo>
                              <a:lnTo>
                                <a:pt x="7357110" y="0"/>
                              </a:lnTo>
                              <a:lnTo>
                                <a:pt x="0" y="0"/>
                              </a:lnTo>
                              <a:close/>
                            </a:path>
                          </a:pathLst>
                        </a:custGeom>
                        <a:ln w="15875" cap="flat">
                          <a:round/>
                        </a:ln>
                      </wps:spPr>
                      <wps:style>
                        <a:lnRef idx="1">
                          <a:srgbClr val="948A54"/>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7648" style="width:579.3pt;height:750.3pt;position:absolute;z-index:-2147483648;mso-position-horizontal-relative:page;mso-position-horizontal:absolute;margin-left:15.3pt;mso-position-vertical-relative:page;margin-top:19.8pt;" coordsize="73571,95288">
              <v:shape id="Shape 17649" style="position:absolute;width:73571;height:95288;left:0;top:0;" coordsize="7357110,9528810" path="m0,9528810l7357110,9528810l7357110,0l0,0x">
                <v:stroke weight="1.25pt" endcap="flat" joinstyle="round" on="true" color="#948a54"/>
                <v:fill on="false" color="#000000" opacity="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F4754"/>
    <w:multiLevelType w:val="hybridMultilevel"/>
    <w:tmpl w:val="2AEE6048"/>
    <w:lvl w:ilvl="0" w:tplc="D3EEF4E2">
      <w:numFmt w:val="bullet"/>
      <w:lvlText w:val=""/>
      <w:lvlJc w:val="left"/>
      <w:pPr>
        <w:ind w:left="2208" w:hanging="360"/>
      </w:pPr>
      <w:rPr>
        <w:rFonts w:ascii="Segoe UI Symbol" w:eastAsia="Segoe UI Symbol" w:hAnsi="Segoe UI Symbol" w:cs="Segoe UI Symbol" w:hint="default"/>
        <w:sz w:val="22"/>
      </w:rPr>
    </w:lvl>
    <w:lvl w:ilvl="1" w:tplc="04090003" w:tentative="1">
      <w:start w:val="1"/>
      <w:numFmt w:val="bullet"/>
      <w:lvlText w:val="o"/>
      <w:lvlJc w:val="left"/>
      <w:pPr>
        <w:ind w:left="2928" w:hanging="360"/>
      </w:pPr>
      <w:rPr>
        <w:rFonts w:ascii="Courier New" w:hAnsi="Courier New" w:cs="Courier New" w:hint="default"/>
      </w:rPr>
    </w:lvl>
    <w:lvl w:ilvl="2" w:tplc="04090005" w:tentative="1">
      <w:start w:val="1"/>
      <w:numFmt w:val="bullet"/>
      <w:lvlText w:val=""/>
      <w:lvlJc w:val="left"/>
      <w:pPr>
        <w:ind w:left="3648" w:hanging="360"/>
      </w:pPr>
      <w:rPr>
        <w:rFonts w:ascii="Wingdings" w:hAnsi="Wingdings" w:hint="default"/>
      </w:rPr>
    </w:lvl>
    <w:lvl w:ilvl="3" w:tplc="04090001" w:tentative="1">
      <w:start w:val="1"/>
      <w:numFmt w:val="bullet"/>
      <w:lvlText w:val=""/>
      <w:lvlJc w:val="left"/>
      <w:pPr>
        <w:ind w:left="4368" w:hanging="360"/>
      </w:pPr>
      <w:rPr>
        <w:rFonts w:ascii="Symbol" w:hAnsi="Symbol" w:hint="default"/>
      </w:rPr>
    </w:lvl>
    <w:lvl w:ilvl="4" w:tplc="04090003" w:tentative="1">
      <w:start w:val="1"/>
      <w:numFmt w:val="bullet"/>
      <w:lvlText w:val="o"/>
      <w:lvlJc w:val="left"/>
      <w:pPr>
        <w:ind w:left="5088" w:hanging="360"/>
      </w:pPr>
      <w:rPr>
        <w:rFonts w:ascii="Courier New" w:hAnsi="Courier New" w:cs="Courier New" w:hint="default"/>
      </w:rPr>
    </w:lvl>
    <w:lvl w:ilvl="5" w:tplc="04090005" w:tentative="1">
      <w:start w:val="1"/>
      <w:numFmt w:val="bullet"/>
      <w:lvlText w:val=""/>
      <w:lvlJc w:val="left"/>
      <w:pPr>
        <w:ind w:left="5808" w:hanging="360"/>
      </w:pPr>
      <w:rPr>
        <w:rFonts w:ascii="Wingdings" w:hAnsi="Wingdings" w:hint="default"/>
      </w:rPr>
    </w:lvl>
    <w:lvl w:ilvl="6" w:tplc="04090001" w:tentative="1">
      <w:start w:val="1"/>
      <w:numFmt w:val="bullet"/>
      <w:lvlText w:val=""/>
      <w:lvlJc w:val="left"/>
      <w:pPr>
        <w:ind w:left="6528" w:hanging="360"/>
      </w:pPr>
      <w:rPr>
        <w:rFonts w:ascii="Symbol" w:hAnsi="Symbol" w:hint="default"/>
      </w:rPr>
    </w:lvl>
    <w:lvl w:ilvl="7" w:tplc="04090003" w:tentative="1">
      <w:start w:val="1"/>
      <w:numFmt w:val="bullet"/>
      <w:lvlText w:val="o"/>
      <w:lvlJc w:val="left"/>
      <w:pPr>
        <w:ind w:left="7248" w:hanging="360"/>
      </w:pPr>
      <w:rPr>
        <w:rFonts w:ascii="Courier New" w:hAnsi="Courier New" w:cs="Courier New" w:hint="default"/>
      </w:rPr>
    </w:lvl>
    <w:lvl w:ilvl="8" w:tplc="04090005" w:tentative="1">
      <w:start w:val="1"/>
      <w:numFmt w:val="bullet"/>
      <w:lvlText w:val=""/>
      <w:lvlJc w:val="left"/>
      <w:pPr>
        <w:ind w:left="7968" w:hanging="360"/>
      </w:pPr>
      <w:rPr>
        <w:rFonts w:ascii="Wingdings" w:hAnsi="Wingdings" w:hint="default"/>
      </w:rPr>
    </w:lvl>
  </w:abstractNum>
  <w:abstractNum w:abstractNumId="1" w15:restartNumberingAfterBreak="0">
    <w:nsid w:val="050E1E74"/>
    <w:multiLevelType w:val="hybridMultilevel"/>
    <w:tmpl w:val="EDCE7E84"/>
    <w:lvl w:ilvl="0" w:tplc="0409000F">
      <w:start w:val="1"/>
      <w:numFmt w:val="decimal"/>
      <w:lvlText w:val="%1."/>
      <w:lvlJc w:val="left"/>
      <w:pPr>
        <w:ind w:left="1836" w:hanging="360"/>
      </w:pPr>
    </w:lvl>
    <w:lvl w:ilvl="1" w:tplc="04090019" w:tentative="1">
      <w:start w:val="1"/>
      <w:numFmt w:val="lowerLetter"/>
      <w:lvlText w:val="%2."/>
      <w:lvlJc w:val="left"/>
      <w:pPr>
        <w:ind w:left="2556" w:hanging="360"/>
      </w:pPr>
    </w:lvl>
    <w:lvl w:ilvl="2" w:tplc="0409001B" w:tentative="1">
      <w:start w:val="1"/>
      <w:numFmt w:val="lowerRoman"/>
      <w:lvlText w:val="%3."/>
      <w:lvlJc w:val="right"/>
      <w:pPr>
        <w:ind w:left="3276" w:hanging="180"/>
      </w:pPr>
    </w:lvl>
    <w:lvl w:ilvl="3" w:tplc="0409000F" w:tentative="1">
      <w:start w:val="1"/>
      <w:numFmt w:val="decimal"/>
      <w:lvlText w:val="%4."/>
      <w:lvlJc w:val="left"/>
      <w:pPr>
        <w:ind w:left="3996" w:hanging="360"/>
      </w:pPr>
    </w:lvl>
    <w:lvl w:ilvl="4" w:tplc="04090019" w:tentative="1">
      <w:start w:val="1"/>
      <w:numFmt w:val="lowerLetter"/>
      <w:lvlText w:val="%5."/>
      <w:lvlJc w:val="left"/>
      <w:pPr>
        <w:ind w:left="4716" w:hanging="360"/>
      </w:pPr>
    </w:lvl>
    <w:lvl w:ilvl="5" w:tplc="0409001B" w:tentative="1">
      <w:start w:val="1"/>
      <w:numFmt w:val="lowerRoman"/>
      <w:lvlText w:val="%6."/>
      <w:lvlJc w:val="right"/>
      <w:pPr>
        <w:ind w:left="5436" w:hanging="180"/>
      </w:pPr>
    </w:lvl>
    <w:lvl w:ilvl="6" w:tplc="0409000F" w:tentative="1">
      <w:start w:val="1"/>
      <w:numFmt w:val="decimal"/>
      <w:lvlText w:val="%7."/>
      <w:lvlJc w:val="left"/>
      <w:pPr>
        <w:ind w:left="6156" w:hanging="360"/>
      </w:pPr>
    </w:lvl>
    <w:lvl w:ilvl="7" w:tplc="04090019" w:tentative="1">
      <w:start w:val="1"/>
      <w:numFmt w:val="lowerLetter"/>
      <w:lvlText w:val="%8."/>
      <w:lvlJc w:val="left"/>
      <w:pPr>
        <w:ind w:left="6876" w:hanging="360"/>
      </w:pPr>
    </w:lvl>
    <w:lvl w:ilvl="8" w:tplc="0409001B" w:tentative="1">
      <w:start w:val="1"/>
      <w:numFmt w:val="lowerRoman"/>
      <w:lvlText w:val="%9."/>
      <w:lvlJc w:val="right"/>
      <w:pPr>
        <w:ind w:left="7596" w:hanging="180"/>
      </w:pPr>
    </w:lvl>
  </w:abstractNum>
  <w:abstractNum w:abstractNumId="2" w15:restartNumberingAfterBreak="0">
    <w:nsid w:val="20727DF9"/>
    <w:multiLevelType w:val="hybridMultilevel"/>
    <w:tmpl w:val="368C0EE8"/>
    <w:lvl w:ilvl="0" w:tplc="0409000B">
      <w:start w:val="1"/>
      <w:numFmt w:val="bullet"/>
      <w:lvlText w:val=""/>
      <w:lvlJc w:val="left"/>
      <w:pPr>
        <w:ind w:left="1836" w:hanging="360"/>
      </w:pPr>
      <w:rPr>
        <w:rFonts w:ascii="Wingdings" w:hAnsi="Wingdings" w:hint="default"/>
      </w:rPr>
    </w:lvl>
    <w:lvl w:ilvl="1" w:tplc="04090003" w:tentative="1">
      <w:start w:val="1"/>
      <w:numFmt w:val="bullet"/>
      <w:lvlText w:val="o"/>
      <w:lvlJc w:val="left"/>
      <w:pPr>
        <w:ind w:left="2556" w:hanging="360"/>
      </w:pPr>
      <w:rPr>
        <w:rFonts w:ascii="Courier New" w:hAnsi="Courier New" w:cs="Courier New" w:hint="default"/>
      </w:rPr>
    </w:lvl>
    <w:lvl w:ilvl="2" w:tplc="04090005" w:tentative="1">
      <w:start w:val="1"/>
      <w:numFmt w:val="bullet"/>
      <w:lvlText w:val=""/>
      <w:lvlJc w:val="left"/>
      <w:pPr>
        <w:ind w:left="3276" w:hanging="360"/>
      </w:pPr>
      <w:rPr>
        <w:rFonts w:ascii="Wingdings" w:hAnsi="Wingdings" w:hint="default"/>
      </w:rPr>
    </w:lvl>
    <w:lvl w:ilvl="3" w:tplc="04090001" w:tentative="1">
      <w:start w:val="1"/>
      <w:numFmt w:val="bullet"/>
      <w:lvlText w:val=""/>
      <w:lvlJc w:val="left"/>
      <w:pPr>
        <w:ind w:left="3996" w:hanging="360"/>
      </w:pPr>
      <w:rPr>
        <w:rFonts w:ascii="Symbol" w:hAnsi="Symbol" w:hint="default"/>
      </w:rPr>
    </w:lvl>
    <w:lvl w:ilvl="4" w:tplc="04090003" w:tentative="1">
      <w:start w:val="1"/>
      <w:numFmt w:val="bullet"/>
      <w:lvlText w:val="o"/>
      <w:lvlJc w:val="left"/>
      <w:pPr>
        <w:ind w:left="4716" w:hanging="360"/>
      </w:pPr>
      <w:rPr>
        <w:rFonts w:ascii="Courier New" w:hAnsi="Courier New" w:cs="Courier New" w:hint="default"/>
      </w:rPr>
    </w:lvl>
    <w:lvl w:ilvl="5" w:tplc="04090005" w:tentative="1">
      <w:start w:val="1"/>
      <w:numFmt w:val="bullet"/>
      <w:lvlText w:val=""/>
      <w:lvlJc w:val="left"/>
      <w:pPr>
        <w:ind w:left="5436" w:hanging="360"/>
      </w:pPr>
      <w:rPr>
        <w:rFonts w:ascii="Wingdings" w:hAnsi="Wingdings" w:hint="default"/>
      </w:rPr>
    </w:lvl>
    <w:lvl w:ilvl="6" w:tplc="04090001" w:tentative="1">
      <w:start w:val="1"/>
      <w:numFmt w:val="bullet"/>
      <w:lvlText w:val=""/>
      <w:lvlJc w:val="left"/>
      <w:pPr>
        <w:ind w:left="6156" w:hanging="360"/>
      </w:pPr>
      <w:rPr>
        <w:rFonts w:ascii="Symbol" w:hAnsi="Symbol" w:hint="default"/>
      </w:rPr>
    </w:lvl>
    <w:lvl w:ilvl="7" w:tplc="04090003" w:tentative="1">
      <w:start w:val="1"/>
      <w:numFmt w:val="bullet"/>
      <w:lvlText w:val="o"/>
      <w:lvlJc w:val="left"/>
      <w:pPr>
        <w:ind w:left="6876" w:hanging="360"/>
      </w:pPr>
      <w:rPr>
        <w:rFonts w:ascii="Courier New" w:hAnsi="Courier New" w:cs="Courier New" w:hint="default"/>
      </w:rPr>
    </w:lvl>
    <w:lvl w:ilvl="8" w:tplc="04090005" w:tentative="1">
      <w:start w:val="1"/>
      <w:numFmt w:val="bullet"/>
      <w:lvlText w:val=""/>
      <w:lvlJc w:val="left"/>
      <w:pPr>
        <w:ind w:left="7596" w:hanging="360"/>
      </w:pPr>
      <w:rPr>
        <w:rFonts w:ascii="Wingdings" w:hAnsi="Wingdings" w:hint="default"/>
      </w:rPr>
    </w:lvl>
  </w:abstractNum>
  <w:abstractNum w:abstractNumId="3" w15:restartNumberingAfterBreak="0">
    <w:nsid w:val="31072623"/>
    <w:multiLevelType w:val="hybridMultilevel"/>
    <w:tmpl w:val="A5960B56"/>
    <w:lvl w:ilvl="0" w:tplc="0409000F">
      <w:start w:val="1"/>
      <w:numFmt w:val="decimal"/>
      <w:lvlText w:val="%1."/>
      <w:lvlJc w:val="left"/>
      <w:pPr>
        <w:ind w:left="1425" w:hanging="360"/>
      </w:pPr>
    </w:lvl>
    <w:lvl w:ilvl="1" w:tplc="04090019">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4" w15:restartNumberingAfterBreak="0">
    <w:nsid w:val="34AE2B49"/>
    <w:multiLevelType w:val="hybridMultilevel"/>
    <w:tmpl w:val="7E3AED6C"/>
    <w:lvl w:ilvl="0" w:tplc="04090001">
      <w:start w:val="1"/>
      <w:numFmt w:val="bullet"/>
      <w:lvlText w:val=""/>
      <w:lvlJc w:val="left"/>
      <w:pPr>
        <w:ind w:left="2568" w:hanging="360"/>
      </w:pPr>
      <w:rPr>
        <w:rFonts w:ascii="Symbol" w:hAnsi="Symbol" w:hint="default"/>
      </w:rPr>
    </w:lvl>
    <w:lvl w:ilvl="1" w:tplc="04090003" w:tentative="1">
      <w:start w:val="1"/>
      <w:numFmt w:val="bullet"/>
      <w:lvlText w:val="o"/>
      <w:lvlJc w:val="left"/>
      <w:pPr>
        <w:ind w:left="3288" w:hanging="360"/>
      </w:pPr>
      <w:rPr>
        <w:rFonts w:ascii="Courier New" w:hAnsi="Courier New" w:cs="Courier New" w:hint="default"/>
      </w:rPr>
    </w:lvl>
    <w:lvl w:ilvl="2" w:tplc="04090005" w:tentative="1">
      <w:start w:val="1"/>
      <w:numFmt w:val="bullet"/>
      <w:lvlText w:val=""/>
      <w:lvlJc w:val="left"/>
      <w:pPr>
        <w:ind w:left="4008" w:hanging="360"/>
      </w:pPr>
      <w:rPr>
        <w:rFonts w:ascii="Wingdings" w:hAnsi="Wingdings" w:hint="default"/>
      </w:rPr>
    </w:lvl>
    <w:lvl w:ilvl="3" w:tplc="04090001" w:tentative="1">
      <w:start w:val="1"/>
      <w:numFmt w:val="bullet"/>
      <w:lvlText w:val=""/>
      <w:lvlJc w:val="left"/>
      <w:pPr>
        <w:ind w:left="4728" w:hanging="360"/>
      </w:pPr>
      <w:rPr>
        <w:rFonts w:ascii="Symbol" w:hAnsi="Symbol" w:hint="default"/>
      </w:rPr>
    </w:lvl>
    <w:lvl w:ilvl="4" w:tplc="04090003" w:tentative="1">
      <w:start w:val="1"/>
      <w:numFmt w:val="bullet"/>
      <w:lvlText w:val="o"/>
      <w:lvlJc w:val="left"/>
      <w:pPr>
        <w:ind w:left="5448" w:hanging="360"/>
      </w:pPr>
      <w:rPr>
        <w:rFonts w:ascii="Courier New" w:hAnsi="Courier New" w:cs="Courier New" w:hint="default"/>
      </w:rPr>
    </w:lvl>
    <w:lvl w:ilvl="5" w:tplc="04090005" w:tentative="1">
      <w:start w:val="1"/>
      <w:numFmt w:val="bullet"/>
      <w:lvlText w:val=""/>
      <w:lvlJc w:val="left"/>
      <w:pPr>
        <w:ind w:left="6168" w:hanging="360"/>
      </w:pPr>
      <w:rPr>
        <w:rFonts w:ascii="Wingdings" w:hAnsi="Wingdings" w:hint="default"/>
      </w:rPr>
    </w:lvl>
    <w:lvl w:ilvl="6" w:tplc="04090001" w:tentative="1">
      <w:start w:val="1"/>
      <w:numFmt w:val="bullet"/>
      <w:lvlText w:val=""/>
      <w:lvlJc w:val="left"/>
      <w:pPr>
        <w:ind w:left="6888" w:hanging="360"/>
      </w:pPr>
      <w:rPr>
        <w:rFonts w:ascii="Symbol" w:hAnsi="Symbol" w:hint="default"/>
      </w:rPr>
    </w:lvl>
    <w:lvl w:ilvl="7" w:tplc="04090003" w:tentative="1">
      <w:start w:val="1"/>
      <w:numFmt w:val="bullet"/>
      <w:lvlText w:val="o"/>
      <w:lvlJc w:val="left"/>
      <w:pPr>
        <w:ind w:left="7608" w:hanging="360"/>
      </w:pPr>
      <w:rPr>
        <w:rFonts w:ascii="Courier New" w:hAnsi="Courier New" w:cs="Courier New" w:hint="default"/>
      </w:rPr>
    </w:lvl>
    <w:lvl w:ilvl="8" w:tplc="04090005" w:tentative="1">
      <w:start w:val="1"/>
      <w:numFmt w:val="bullet"/>
      <w:lvlText w:val=""/>
      <w:lvlJc w:val="left"/>
      <w:pPr>
        <w:ind w:left="8328" w:hanging="360"/>
      </w:pPr>
      <w:rPr>
        <w:rFonts w:ascii="Wingdings" w:hAnsi="Wingdings" w:hint="default"/>
      </w:rPr>
    </w:lvl>
  </w:abstractNum>
  <w:abstractNum w:abstractNumId="5" w15:restartNumberingAfterBreak="0">
    <w:nsid w:val="3576370A"/>
    <w:multiLevelType w:val="hybridMultilevel"/>
    <w:tmpl w:val="08AE49B2"/>
    <w:lvl w:ilvl="0" w:tplc="04090001">
      <w:start w:val="1"/>
      <w:numFmt w:val="bullet"/>
      <w:lvlText w:val=""/>
      <w:lvlJc w:val="left"/>
      <w:pPr>
        <w:ind w:left="1096" w:hanging="360"/>
      </w:pPr>
      <w:rPr>
        <w:rFonts w:ascii="Symbol" w:hAnsi="Symbol" w:hint="default"/>
      </w:rPr>
    </w:lvl>
    <w:lvl w:ilvl="1" w:tplc="04090003" w:tentative="1">
      <w:start w:val="1"/>
      <w:numFmt w:val="bullet"/>
      <w:lvlText w:val="o"/>
      <w:lvlJc w:val="left"/>
      <w:pPr>
        <w:ind w:left="1816" w:hanging="360"/>
      </w:pPr>
      <w:rPr>
        <w:rFonts w:ascii="Courier New" w:hAnsi="Courier New" w:cs="Courier New" w:hint="default"/>
      </w:rPr>
    </w:lvl>
    <w:lvl w:ilvl="2" w:tplc="04090005" w:tentative="1">
      <w:start w:val="1"/>
      <w:numFmt w:val="bullet"/>
      <w:lvlText w:val=""/>
      <w:lvlJc w:val="left"/>
      <w:pPr>
        <w:ind w:left="2536" w:hanging="360"/>
      </w:pPr>
      <w:rPr>
        <w:rFonts w:ascii="Wingdings" w:hAnsi="Wingdings" w:hint="default"/>
      </w:rPr>
    </w:lvl>
    <w:lvl w:ilvl="3" w:tplc="04090001" w:tentative="1">
      <w:start w:val="1"/>
      <w:numFmt w:val="bullet"/>
      <w:lvlText w:val=""/>
      <w:lvlJc w:val="left"/>
      <w:pPr>
        <w:ind w:left="3256" w:hanging="360"/>
      </w:pPr>
      <w:rPr>
        <w:rFonts w:ascii="Symbol" w:hAnsi="Symbol" w:hint="default"/>
      </w:rPr>
    </w:lvl>
    <w:lvl w:ilvl="4" w:tplc="04090003" w:tentative="1">
      <w:start w:val="1"/>
      <w:numFmt w:val="bullet"/>
      <w:lvlText w:val="o"/>
      <w:lvlJc w:val="left"/>
      <w:pPr>
        <w:ind w:left="3976" w:hanging="360"/>
      </w:pPr>
      <w:rPr>
        <w:rFonts w:ascii="Courier New" w:hAnsi="Courier New" w:cs="Courier New" w:hint="default"/>
      </w:rPr>
    </w:lvl>
    <w:lvl w:ilvl="5" w:tplc="04090005" w:tentative="1">
      <w:start w:val="1"/>
      <w:numFmt w:val="bullet"/>
      <w:lvlText w:val=""/>
      <w:lvlJc w:val="left"/>
      <w:pPr>
        <w:ind w:left="4696" w:hanging="360"/>
      </w:pPr>
      <w:rPr>
        <w:rFonts w:ascii="Wingdings" w:hAnsi="Wingdings" w:hint="default"/>
      </w:rPr>
    </w:lvl>
    <w:lvl w:ilvl="6" w:tplc="04090001" w:tentative="1">
      <w:start w:val="1"/>
      <w:numFmt w:val="bullet"/>
      <w:lvlText w:val=""/>
      <w:lvlJc w:val="left"/>
      <w:pPr>
        <w:ind w:left="5416" w:hanging="360"/>
      </w:pPr>
      <w:rPr>
        <w:rFonts w:ascii="Symbol" w:hAnsi="Symbol" w:hint="default"/>
      </w:rPr>
    </w:lvl>
    <w:lvl w:ilvl="7" w:tplc="04090003" w:tentative="1">
      <w:start w:val="1"/>
      <w:numFmt w:val="bullet"/>
      <w:lvlText w:val="o"/>
      <w:lvlJc w:val="left"/>
      <w:pPr>
        <w:ind w:left="6136" w:hanging="360"/>
      </w:pPr>
      <w:rPr>
        <w:rFonts w:ascii="Courier New" w:hAnsi="Courier New" w:cs="Courier New" w:hint="default"/>
      </w:rPr>
    </w:lvl>
    <w:lvl w:ilvl="8" w:tplc="04090005" w:tentative="1">
      <w:start w:val="1"/>
      <w:numFmt w:val="bullet"/>
      <w:lvlText w:val=""/>
      <w:lvlJc w:val="left"/>
      <w:pPr>
        <w:ind w:left="6856" w:hanging="360"/>
      </w:pPr>
      <w:rPr>
        <w:rFonts w:ascii="Wingdings" w:hAnsi="Wingdings" w:hint="default"/>
      </w:rPr>
    </w:lvl>
  </w:abstractNum>
  <w:abstractNum w:abstractNumId="6" w15:restartNumberingAfterBreak="0">
    <w:nsid w:val="46003987"/>
    <w:multiLevelType w:val="hybridMultilevel"/>
    <w:tmpl w:val="5C36F1C6"/>
    <w:lvl w:ilvl="0" w:tplc="06928E2C">
      <w:start w:val="6"/>
      <w:numFmt w:val="upperLetter"/>
      <w:lvlText w:val="%1."/>
      <w:lvlJc w:val="left"/>
      <w:pPr>
        <w:ind w:left="1065" w:firstLine="0"/>
      </w:pPr>
      <w:rPr>
        <w:rFonts w:ascii="Calibri" w:eastAsia="Calibri" w:hAnsi="Calibri" w:cs="Calibri" w:hint="default"/>
        <w:b/>
        <w:bCs/>
        <w:i w:val="0"/>
        <w:strike w:val="0"/>
        <w:dstrike w:val="0"/>
        <w:color w:val="000000"/>
        <w:sz w:val="24"/>
        <w:szCs w:val="24"/>
        <w:u w:val="none" w:color="000000"/>
        <w:vertAlign w:val="baseline"/>
      </w:rPr>
    </w:lvl>
    <w:lvl w:ilvl="1" w:tplc="C0529066">
      <w:start w:val="6"/>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1B6C48"/>
    <w:multiLevelType w:val="hybridMultilevel"/>
    <w:tmpl w:val="E2EADE8C"/>
    <w:lvl w:ilvl="0" w:tplc="FFFFFFFF">
      <w:start w:val="1"/>
      <w:numFmt w:val="upperLetter"/>
      <w:lvlText w:val="%1."/>
      <w:lvlJc w:val="left"/>
      <w:pPr>
        <w:ind w:left="3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FFFFFFFF">
      <w:start w:val="1"/>
      <w:numFmt w:val="decimal"/>
      <w:lvlText w:val="%2."/>
      <w:lvlJc w:val="left"/>
      <w:pPr>
        <w:ind w:left="9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18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25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2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0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47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54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E3E4AB6"/>
    <w:multiLevelType w:val="hybridMultilevel"/>
    <w:tmpl w:val="C3647ABE"/>
    <w:lvl w:ilvl="0" w:tplc="2A324ADE">
      <w:start w:val="1"/>
      <w:numFmt w:val="bullet"/>
      <w:lvlText w:val="•"/>
      <w:lvlJc w:val="left"/>
      <w:pPr>
        <w:ind w:left="36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1" w:tplc="AB8EEC38">
      <w:start w:val="1"/>
      <w:numFmt w:val="bullet"/>
      <w:lvlText w:val="o"/>
      <w:lvlJc w:val="left"/>
      <w:pPr>
        <w:ind w:left="743"/>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2" w:tplc="BCC69B9E">
      <w:start w:val="1"/>
      <w:numFmt w:val="bullet"/>
      <w:lvlText w:val="•"/>
      <w:lvlJc w:val="left"/>
      <w:pPr>
        <w:ind w:left="1096"/>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3" w:tplc="A0A8D766">
      <w:start w:val="1"/>
      <w:numFmt w:val="bullet"/>
      <w:lvlText w:val="•"/>
      <w:lvlJc w:val="left"/>
      <w:pPr>
        <w:ind w:left="1846"/>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4" w:tplc="FE849248">
      <w:start w:val="1"/>
      <w:numFmt w:val="bullet"/>
      <w:lvlText w:val="o"/>
      <w:lvlJc w:val="left"/>
      <w:pPr>
        <w:ind w:left="2566"/>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5" w:tplc="37B0ED18">
      <w:start w:val="1"/>
      <w:numFmt w:val="bullet"/>
      <w:lvlText w:val="▪"/>
      <w:lvlJc w:val="left"/>
      <w:pPr>
        <w:ind w:left="3286"/>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6" w:tplc="51A0E67A">
      <w:start w:val="1"/>
      <w:numFmt w:val="bullet"/>
      <w:lvlText w:val="•"/>
      <w:lvlJc w:val="left"/>
      <w:pPr>
        <w:ind w:left="4006"/>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7" w:tplc="5DCCBF40">
      <w:start w:val="1"/>
      <w:numFmt w:val="bullet"/>
      <w:lvlText w:val="o"/>
      <w:lvlJc w:val="left"/>
      <w:pPr>
        <w:ind w:left="4726"/>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8" w:tplc="7BE8FF82">
      <w:start w:val="1"/>
      <w:numFmt w:val="bullet"/>
      <w:lvlText w:val="▪"/>
      <w:lvlJc w:val="left"/>
      <w:pPr>
        <w:ind w:left="5446"/>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EF34FF2"/>
    <w:multiLevelType w:val="hybridMultilevel"/>
    <w:tmpl w:val="E2EADE8C"/>
    <w:lvl w:ilvl="0" w:tplc="F748275A">
      <w:start w:val="1"/>
      <w:numFmt w:val="upperLetter"/>
      <w:lvlText w:val="%1."/>
      <w:lvlJc w:val="left"/>
      <w:pPr>
        <w:ind w:left="3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2F509F02">
      <w:start w:val="1"/>
      <w:numFmt w:val="decimal"/>
      <w:lvlText w:val="%2."/>
      <w:lvlJc w:val="left"/>
      <w:pPr>
        <w:ind w:left="9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BCACE4C">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B1236E4">
      <w:start w:val="1"/>
      <w:numFmt w:val="bullet"/>
      <w:lvlText w:val="•"/>
      <w:lvlJc w:val="left"/>
      <w:pPr>
        <w:ind w:left="18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F26E54">
      <w:start w:val="1"/>
      <w:numFmt w:val="bullet"/>
      <w:lvlText w:val="o"/>
      <w:lvlJc w:val="left"/>
      <w:pPr>
        <w:ind w:left="25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0DC4BA2">
      <w:start w:val="1"/>
      <w:numFmt w:val="bullet"/>
      <w:lvlText w:val="▪"/>
      <w:lvlJc w:val="left"/>
      <w:pPr>
        <w:ind w:left="32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7506A0E">
      <w:start w:val="1"/>
      <w:numFmt w:val="bullet"/>
      <w:lvlText w:val="•"/>
      <w:lvlJc w:val="left"/>
      <w:pPr>
        <w:ind w:left="40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46A7B8">
      <w:start w:val="1"/>
      <w:numFmt w:val="bullet"/>
      <w:lvlText w:val="o"/>
      <w:lvlJc w:val="left"/>
      <w:pPr>
        <w:ind w:left="47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F18AE72">
      <w:start w:val="1"/>
      <w:numFmt w:val="bullet"/>
      <w:lvlText w:val="▪"/>
      <w:lvlJc w:val="left"/>
      <w:pPr>
        <w:ind w:left="54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4C072B7"/>
    <w:multiLevelType w:val="hybridMultilevel"/>
    <w:tmpl w:val="5D748470"/>
    <w:lvl w:ilvl="0" w:tplc="4962822C">
      <w:start w:val="3"/>
      <w:numFmt w:val="decimal"/>
      <w:lvlText w:val="%1"/>
      <w:lvlJc w:val="left"/>
      <w:pPr>
        <w:ind w:left="1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56EE676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924A9AE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3E2EFF0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9AD691C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1DFC9B2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8A50A25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7B72405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E758D2A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11" w15:restartNumberingAfterBreak="0">
    <w:nsid w:val="6B5B58D8"/>
    <w:multiLevelType w:val="hybridMultilevel"/>
    <w:tmpl w:val="62BAEE9A"/>
    <w:lvl w:ilvl="0" w:tplc="0F0C7AB6">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31062A6">
      <w:start w:val="1"/>
      <w:numFmt w:val="lowerLetter"/>
      <w:lvlText w:val="%2"/>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5B40EB4">
      <w:start w:val="2"/>
      <w:numFmt w:val="decimal"/>
      <w:lvlText w:val="%3."/>
      <w:lvlJc w:val="left"/>
      <w:pPr>
        <w:ind w:left="10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EFC017C">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4142D02">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4A89CD4">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B583CA2">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22460D6">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6268B1A">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F2E18A6"/>
    <w:multiLevelType w:val="hybridMultilevel"/>
    <w:tmpl w:val="7924B9BA"/>
    <w:lvl w:ilvl="0" w:tplc="9B9EAB3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1A41270">
      <w:start w:val="1"/>
      <w:numFmt w:val="lowerLetter"/>
      <w:lvlText w:val="%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A02154A">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0D40A72">
      <w:start w:val="1"/>
      <w:numFmt w:val="decimal"/>
      <w:lvlText w:val="%4"/>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A58AEB2">
      <w:start w:val="1"/>
      <w:numFmt w:val="lowerLetter"/>
      <w:lvlRestart w:val="0"/>
      <w:lvlText w:val="%5."/>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7B8DDA0">
      <w:start w:val="1"/>
      <w:numFmt w:val="lowerRoman"/>
      <w:lvlText w:val="%6"/>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724AD02">
      <w:start w:val="1"/>
      <w:numFmt w:val="decimal"/>
      <w:lvlText w:val="%7"/>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F0A98CC">
      <w:start w:val="1"/>
      <w:numFmt w:val="lowerLetter"/>
      <w:lvlText w:val="%8"/>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EEC581E">
      <w:start w:val="1"/>
      <w:numFmt w:val="lowerRoman"/>
      <w:lvlText w:val="%9"/>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75B295E"/>
    <w:multiLevelType w:val="hybridMultilevel"/>
    <w:tmpl w:val="EE667C2C"/>
    <w:lvl w:ilvl="0" w:tplc="04090001">
      <w:start w:val="1"/>
      <w:numFmt w:val="bullet"/>
      <w:lvlText w:val=""/>
      <w:lvlJc w:val="left"/>
      <w:pPr>
        <w:ind w:left="1836" w:hanging="360"/>
      </w:pPr>
      <w:rPr>
        <w:rFonts w:ascii="Symbol" w:hAnsi="Symbol" w:hint="default"/>
      </w:rPr>
    </w:lvl>
    <w:lvl w:ilvl="1" w:tplc="04090003">
      <w:start w:val="1"/>
      <w:numFmt w:val="bullet"/>
      <w:lvlText w:val="o"/>
      <w:lvlJc w:val="left"/>
      <w:pPr>
        <w:ind w:left="2556" w:hanging="360"/>
      </w:pPr>
      <w:rPr>
        <w:rFonts w:ascii="Courier New" w:hAnsi="Courier New" w:cs="Courier New" w:hint="default"/>
      </w:rPr>
    </w:lvl>
    <w:lvl w:ilvl="2" w:tplc="04090005">
      <w:start w:val="1"/>
      <w:numFmt w:val="bullet"/>
      <w:lvlText w:val=""/>
      <w:lvlJc w:val="left"/>
      <w:pPr>
        <w:ind w:left="3276" w:hanging="360"/>
      </w:pPr>
      <w:rPr>
        <w:rFonts w:ascii="Wingdings" w:hAnsi="Wingdings" w:hint="default"/>
      </w:rPr>
    </w:lvl>
    <w:lvl w:ilvl="3" w:tplc="04090001">
      <w:start w:val="1"/>
      <w:numFmt w:val="bullet"/>
      <w:lvlText w:val=""/>
      <w:lvlJc w:val="left"/>
      <w:pPr>
        <w:ind w:left="3996" w:hanging="360"/>
      </w:pPr>
      <w:rPr>
        <w:rFonts w:ascii="Symbol" w:hAnsi="Symbol" w:hint="default"/>
      </w:rPr>
    </w:lvl>
    <w:lvl w:ilvl="4" w:tplc="04090003" w:tentative="1">
      <w:start w:val="1"/>
      <w:numFmt w:val="bullet"/>
      <w:lvlText w:val="o"/>
      <w:lvlJc w:val="left"/>
      <w:pPr>
        <w:ind w:left="4716" w:hanging="360"/>
      </w:pPr>
      <w:rPr>
        <w:rFonts w:ascii="Courier New" w:hAnsi="Courier New" w:cs="Courier New" w:hint="default"/>
      </w:rPr>
    </w:lvl>
    <w:lvl w:ilvl="5" w:tplc="04090005" w:tentative="1">
      <w:start w:val="1"/>
      <w:numFmt w:val="bullet"/>
      <w:lvlText w:val=""/>
      <w:lvlJc w:val="left"/>
      <w:pPr>
        <w:ind w:left="5436" w:hanging="360"/>
      </w:pPr>
      <w:rPr>
        <w:rFonts w:ascii="Wingdings" w:hAnsi="Wingdings" w:hint="default"/>
      </w:rPr>
    </w:lvl>
    <w:lvl w:ilvl="6" w:tplc="04090001" w:tentative="1">
      <w:start w:val="1"/>
      <w:numFmt w:val="bullet"/>
      <w:lvlText w:val=""/>
      <w:lvlJc w:val="left"/>
      <w:pPr>
        <w:ind w:left="6156" w:hanging="360"/>
      </w:pPr>
      <w:rPr>
        <w:rFonts w:ascii="Symbol" w:hAnsi="Symbol" w:hint="default"/>
      </w:rPr>
    </w:lvl>
    <w:lvl w:ilvl="7" w:tplc="04090003" w:tentative="1">
      <w:start w:val="1"/>
      <w:numFmt w:val="bullet"/>
      <w:lvlText w:val="o"/>
      <w:lvlJc w:val="left"/>
      <w:pPr>
        <w:ind w:left="6876" w:hanging="360"/>
      </w:pPr>
      <w:rPr>
        <w:rFonts w:ascii="Courier New" w:hAnsi="Courier New" w:cs="Courier New" w:hint="default"/>
      </w:rPr>
    </w:lvl>
    <w:lvl w:ilvl="8" w:tplc="04090005" w:tentative="1">
      <w:start w:val="1"/>
      <w:numFmt w:val="bullet"/>
      <w:lvlText w:val=""/>
      <w:lvlJc w:val="left"/>
      <w:pPr>
        <w:ind w:left="7596" w:hanging="360"/>
      </w:pPr>
      <w:rPr>
        <w:rFonts w:ascii="Wingdings" w:hAnsi="Wingdings" w:hint="default"/>
      </w:rPr>
    </w:lvl>
  </w:abstractNum>
  <w:abstractNum w:abstractNumId="14" w15:restartNumberingAfterBreak="0">
    <w:nsid w:val="78EB1C77"/>
    <w:multiLevelType w:val="hybridMultilevel"/>
    <w:tmpl w:val="67DE0824"/>
    <w:lvl w:ilvl="0" w:tplc="A4BE9B74">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3F4804E">
      <w:start w:val="1"/>
      <w:numFmt w:val="lowerLetter"/>
      <w:lvlText w:val="%2"/>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D948942">
      <w:start w:val="1"/>
      <w:numFmt w:val="lowerLetter"/>
      <w:lvlRestart w:val="0"/>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728D80E">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A1839F6">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8AC240C">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FD6707A">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BE204B0">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7AD6F2">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580335239">
    <w:abstractNumId w:val="9"/>
  </w:num>
  <w:num w:numId="2" w16cid:durableId="1279725756">
    <w:abstractNumId w:val="12"/>
  </w:num>
  <w:num w:numId="3" w16cid:durableId="1891309491">
    <w:abstractNumId w:val="14"/>
  </w:num>
  <w:num w:numId="4" w16cid:durableId="353968066">
    <w:abstractNumId w:val="8"/>
  </w:num>
  <w:num w:numId="5" w16cid:durableId="1057826768">
    <w:abstractNumId w:val="11"/>
  </w:num>
  <w:num w:numId="6" w16cid:durableId="339477311">
    <w:abstractNumId w:val="10"/>
  </w:num>
  <w:num w:numId="7" w16cid:durableId="2075270960">
    <w:abstractNumId w:val="4"/>
  </w:num>
  <w:num w:numId="8" w16cid:durableId="1075973519">
    <w:abstractNumId w:val="0"/>
  </w:num>
  <w:num w:numId="9" w16cid:durableId="1196506425">
    <w:abstractNumId w:val="1"/>
  </w:num>
  <w:num w:numId="10" w16cid:durableId="1425491285">
    <w:abstractNumId w:val="2"/>
  </w:num>
  <w:num w:numId="11" w16cid:durableId="480390279">
    <w:abstractNumId w:val="13"/>
  </w:num>
  <w:num w:numId="12" w16cid:durableId="1512257673">
    <w:abstractNumId w:val="3"/>
  </w:num>
  <w:num w:numId="13" w16cid:durableId="1040204234">
    <w:abstractNumId w:val="5"/>
  </w:num>
  <w:num w:numId="14" w16cid:durableId="1291016613">
    <w:abstractNumId w:val="7"/>
  </w:num>
  <w:num w:numId="15" w16cid:durableId="13896913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346"/>
    <w:rsid w:val="00040CEE"/>
    <w:rsid w:val="00313929"/>
    <w:rsid w:val="003C47E1"/>
    <w:rsid w:val="003D56EB"/>
    <w:rsid w:val="007131A6"/>
    <w:rsid w:val="00733A20"/>
    <w:rsid w:val="00783F3C"/>
    <w:rsid w:val="00852ACC"/>
    <w:rsid w:val="008F5346"/>
    <w:rsid w:val="00931291"/>
    <w:rsid w:val="009975B3"/>
    <w:rsid w:val="00B9190B"/>
    <w:rsid w:val="00BE2A6B"/>
    <w:rsid w:val="00DE4FA8"/>
    <w:rsid w:val="00E00BFA"/>
    <w:rsid w:val="00F62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E2F8C"/>
  <w15:docId w15:val="{345CB2B2-A341-45C4-985E-9AC7F7FBB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90" w:hanging="370"/>
      <w:jc w:val="both"/>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ind w:left="180" w:right="3"/>
    </w:pPr>
    <w:rPr>
      <w:rFonts w:ascii="Calibri" w:eastAsia="Calibri" w:hAnsi="Calibri" w:cs="Calibri"/>
      <w:color w:val="000000"/>
    </w:rPr>
  </w:style>
  <w:style w:type="character" w:customStyle="1" w:styleId="footnotedescriptionChar">
    <w:name w:val="footnote description Char"/>
    <w:link w:val="footnotedescription"/>
    <w:rPr>
      <w:rFonts w:ascii="Calibri" w:eastAsia="Calibri" w:hAnsi="Calibri" w:cs="Calibri"/>
      <w:color w:val="000000"/>
      <w:sz w:val="22"/>
    </w:rPr>
  </w:style>
  <w:style w:type="character" w:customStyle="1" w:styleId="footnotemark">
    <w:name w:val="footnote mark"/>
    <w:hidden/>
    <w:rPr>
      <w:rFonts w:ascii="Calibri" w:eastAsia="Calibri" w:hAnsi="Calibri" w:cs="Calibri"/>
      <w:color w:val="000000"/>
      <w:sz w:val="22"/>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852ACC"/>
    <w:rPr>
      <w:color w:val="0563C1" w:themeColor="hyperlink"/>
      <w:u w:val="single"/>
    </w:rPr>
  </w:style>
  <w:style w:type="character" w:styleId="UnresolvedMention">
    <w:name w:val="Unresolved Mention"/>
    <w:basedOn w:val="DefaultParagraphFont"/>
    <w:uiPriority w:val="99"/>
    <w:semiHidden/>
    <w:unhideWhenUsed/>
    <w:rsid w:val="00852ACC"/>
    <w:rPr>
      <w:color w:val="605E5C"/>
      <w:shd w:val="clear" w:color="auto" w:fill="E1DFDD"/>
    </w:rPr>
  </w:style>
  <w:style w:type="paragraph" w:styleId="ListParagraph">
    <w:name w:val="List Paragraph"/>
    <w:basedOn w:val="Normal"/>
    <w:uiPriority w:val="34"/>
    <w:qFormat/>
    <w:rsid w:val="00852A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klahoma.gov/obpvs"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wynter.hall@obpvs.ok.gov" TargetMode="External"/><Relationship Id="rId12" Type="http://schemas.openxmlformats.org/officeDocument/2006/relationships/hyperlink" Target="https://oklahoma.gov/obpv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klahoma.gov/obpv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Angela.Moore@obpvs.ok.gov"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wynter.hall@obpvs.o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6</Pages>
  <Words>2181</Words>
  <Characters>12436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State of Oklahoma</Company>
  <LinksUpToDate>false</LinksUpToDate>
  <CharactersWithSpaces>14588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House</dc:creator>
  <cp:keywords/>
  <cp:lastModifiedBy>Nora House</cp:lastModifiedBy>
  <cp:revision>9</cp:revision>
  <cp:lastPrinted>2025-04-30T22:18:00Z</cp:lastPrinted>
  <dcterms:created xsi:type="dcterms:W3CDTF">2024-05-20T12:18:00Z</dcterms:created>
  <dcterms:modified xsi:type="dcterms:W3CDTF">2025-04-30T22:41:00Z</dcterms:modified>
</cp:coreProperties>
</file>