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FB2" w:rsidRDefault="00AB2FB2">
      <w:pPr>
        <w:pStyle w:val="Title"/>
        <w:tabs>
          <w:tab w:val="left" w:pos="360"/>
        </w:tabs>
        <w:spacing w:after="60"/>
        <w:rPr>
          <w:rFonts w:ascii="Times New Roman" w:hAnsi="Times New Roman"/>
          <w:sz w:val="32"/>
        </w:rPr>
      </w:pPr>
    </w:p>
    <w:p w:rsidR="00AB2FB2" w:rsidRPr="00095CA4" w:rsidRDefault="00E66A97">
      <w:pPr>
        <w:pStyle w:val="Title"/>
        <w:spacing w:after="60"/>
        <w:rPr>
          <w:rFonts w:ascii="Times New Roman" w:hAnsi="Times New Roman"/>
          <w:b w:val="0"/>
          <w:sz w:val="32"/>
        </w:rPr>
      </w:pPr>
      <w:r w:rsidRPr="00095CA4">
        <w:rPr>
          <w:rFonts w:ascii="Times New Roman" w:hAnsi="Times New Roman"/>
          <w:b w:val="0"/>
          <w:sz w:val="32"/>
        </w:rPr>
        <w:t>Ad Hoc Rul</w:t>
      </w:r>
      <w:r w:rsidR="00013B64">
        <w:rPr>
          <w:rFonts w:ascii="Times New Roman" w:hAnsi="Times New Roman"/>
          <w:b w:val="0"/>
          <w:sz w:val="32"/>
        </w:rPr>
        <w:t>e</w:t>
      </w:r>
      <w:r w:rsidRPr="00095CA4">
        <w:rPr>
          <w:rFonts w:ascii="Times New Roman" w:hAnsi="Times New Roman"/>
          <w:b w:val="0"/>
          <w:sz w:val="32"/>
        </w:rPr>
        <w:t xml:space="preserve"> Review Committee</w:t>
      </w:r>
    </w:p>
    <w:p w:rsidR="00AB2FB2" w:rsidRDefault="00095CA4">
      <w:pPr>
        <w:pStyle w:val="Title"/>
        <w:spacing w:after="60"/>
        <w:rPr>
          <w:rFonts w:ascii="Times New Roman" w:hAnsi="Times New Roman"/>
          <w:b w:val="0"/>
          <w:sz w:val="22"/>
          <w:szCs w:val="22"/>
        </w:rPr>
      </w:pPr>
      <w:r>
        <w:rPr>
          <w:rFonts w:ascii="Times New Roman" w:hAnsi="Times New Roman"/>
          <w:b w:val="0"/>
          <w:sz w:val="22"/>
          <w:szCs w:val="22"/>
        </w:rPr>
        <w:t>Appointed by the Long Term Car</w:t>
      </w:r>
      <w:r w:rsidR="00013B64">
        <w:rPr>
          <w:rFonts w:ascii="Times New Roman" w:hAnsi="Times New Roman"/>
          <w:b w:val="0"/>
          <w:sz w:val="22"/>
          <w:szCs w:val="22"/>
        </w:rPr>
        <w:t>e Facility Advisory Board, Janu</w:t>
      </w:r>
      <w:r>
        <w:rPr>
          <w:rFonts w:ascii="Times New Roman" w:hAnsi="Times New Roman"/>
          <w:b w:val="0"/>
          <w:sz w:val="22"/>
          <w:szCs w:val="22"/>
        </w:rPr>
        <w:t>ary 11, 2012</w:t>
      </w:r>
    </w:p>
    <w:p w:rsidR="00095CA4" w:rsidRDefault="00095CA4">
      <w:pPr>
        <w:pStyle w:val="Title"/>
        <w:spacing w:after="60"/>
        <w:rPr>
          <w:rFonts w:ascii="Times New Roman" w:hAnsi="Times New Roman"/>
          <w:b w:val="0"/>
          <w:sz w:val="22"/>
          <w:szCs w:val="22"/>
        </w:rPr>
      </w:pPr>
      <w:r>
        <w:rPr>
          <w:rFonts w:ascii="Times New Roman" w:hAnsi="Times New Roman"/>
          <w:b w:val="0"/>
          <w:sz w:val="22"/>
          <w:szCs w:val="22"/>
        </w:rPr>
        <w:t>Oklahoma State Department of Health</w:t>
      </w:r>
    </w:p>
    <w:p w:rsidR="00095CA4" w:rsidRDefault="00095CA4">
      <w:pPr>
        <w:pStyle w:val="Title"/>
        <w:spacing w:after="60"/>
        <w:rPr>
          <w:rFonts w:ascii="Times New Roman" w:hAnsi="Times New Roman"/>
          <w:b w:val="0"/>
          <w:sz w:val="22"/>
          <w:szCs w:val="22"/>
        </w:rPr>
      </w:pPr>
      <w:r>
        <w:rPr>
          <w:rFonts w:ascii="Times New Roman" w:hAnsi="Times New Roman"/>
          <w:b w:val="0"/>
          <w:sz w:val="22"/>
          <w:szCs w:val="22"/>
        </w:rPr>
        <w:t>1000 NE 10</w:t>
      </w:r>
      <w:r w:rsidRPr="00095CA4">
        <w:rPr>
          <w:rFonts w:ascii="Times New Roman" w:hAnsi="Times New Roman"/>
          <w:b w:val="0"/>
          <w:sz w:val="22"/>
          <w:szCs w:val="22"/>
          <w:vertAlign w:val="superscript"/>
        </w:rPr>
        <w:t>th</w:t>
      </w:r>
      <w:r>
        <w:rPr>
          <w:rFonts w:ascii="Times New Roman" w:hAnsi="Times New Roman"/>
          <w:b w:val="0"/>
          <w:sz w:val="22"/>
          <w:szCs w:val="22"/>
        </w:rPr>
        <w:t xml:space="preserve"> Street – Room 1102</w:t>
      </w:r>
    </w:p>
    <w:p w:rsidR="00095CA4" w:rsidRPr="00095CA4" w:rsidRDefault="00095CA4">
      <w:pPr>
        <w:pStyle w:val="Title"/>
        <w:spacing w:after="60"/>
        <w:rPr>
          <w:rFonts w:ascii="Times New Roman" w:hAnsi="Times New Roman"/>
          <w:b w:val="0"/>
          <w:sz w:val="22"/>
          <w:szCs w:val="22"/>
        </w:rPr>
      </w:pPr>
    </w:p>
    <w:p w:rsidR="00AB2FB2" w:rsidRDefault="00095CA4">
      <w:pPr>
        <w:pStyle w:val="Title"/>
        <w:spacing w:after="60"/>
        <w:rPr>
          <w:rFonts w:ascii="Times New Roman" w:hAnsi="Times New Roman"/>
          <w:sz w:val="32"/>
        </w:rPr>
      </w:pPr>
      <w:r>
        <w:rPr>
          <w:rFonts w:ascii="Times New Roman" w:hAnsi="Times New Roman"/>
          <w:sz w:val="32"/>
        </w:rPr>
        <w:t>MINUTES</w:t>
      </w:r>
    </w:p>
    <w:p w:rsidR="00AB2FB2" w:rsidRPr="00095CA4" w:rsidRDefault="00095CA4">
      <w:pPr>
        <w:pStyle w:val="Heading2"/>
        <w:spacing w:after="60"/>
        <w:rPr>
          <w:rFonts w:ascii="Times New Roman" w:hAnsi="Times New Roman"/>
          <w:b w:val="0"/>
          <w:bCs/>
          <w:szCs w:val="24"/>
        </w:rPr>
      </w:pPr>
      <w:r>
        <w:rPr>
          <w:rFonts w:ascii="Times New Roman" w:hAnsi="Times New Roman"/>
          <w:b w:val="0"/>
          <w:bCs/>
          <w:szCs w:val="24"/>
        </w:rPr>
        <w:t xml:space="preserve">February </w:t>
      </w:r>
      <w:r w:rsidR="002A0BE2">
        <w:rPr>
          <w:rFonts w:ascii="Times New Roman" w:hAnsi="Times New Roman"/>
          <w:b w:val="0"/>
          <w:bCs/>
          <w:szCs w:val="24"/>
        </w:rPr>
        <w:t>17</w:t>
      </w:r>
      <w:r>
        <w:rPr>
          <w:rFonts w:ascii="Times New Roman" w:hAnsi="Times New Roman"/>
          <w:b w:val="0"/>
          <w:bCs/>
          <w:szCs w:val="24"/>
        </w:rPr>
        <w:t>, 2012</w:t>
      </w:r>
    </w:p>
    <w:p w:rsidR="00AB2FB2" w:rsidRDefault="00AB2FB2"/>
    <w:p w:rsidR="00AB2FB2" w:rsidRPr="00095CA4" w:rsidRDefault="00AB2FB2">
      <w:pPr>
        <w:numPr>
          <w:ilvl w:val="0"/>
          <w:numId w:val="43"/>
        </w:numPr>
        <w:tabs>
          <w:tab w:val="left" w:pos="-720"/>
          <w:tab w:val="right" w:leader="dot" w:pos="10368"/>
        </w:tabs>
        <w:suppressAutoHyphens/>
        <w:spacing w:before="240"/>
        <w:jc w:val="both"/>
        <w:rPr>
          <w:b/>
          <w:bCs/>
          <w:spacing w:val="-3"/>
          <w:sz w:val="24"/>
          <w:u w:val="single"/>
        </w:rPr>
      </w:pPr>
      <w:r>
        <w:rPr>
          <w:b/>
          <w:bCs/>
          <w:spacing w:val="-3"/>
          <w:sz w:val="24"/>
          <w:u w:val="single"/>
        </w:rPr>
        <w:t>Call to Order</w:t>
      </w:r>
    </w:p>
    <w:p w:rsidR="00095CA4" w:rsidRDefault="00095CA4" w:rsidP="00095CA4">
      <w:pPr>
        <w:tabs>
          <w:tab w:val="left" w:pos="-720"/>
          <w:tab w:val="right" w:leader="dot" w:pos="10368"/>
        </w:tabs>
        <w:suppressAutoHyphens/>
        <w:ind w:left="360"/>
        <w:jc w:val="both"/>
        <w:rPr>
          <w:bCs/>
          <w:spacing w:val="-3"/>
          <w:sz w:val="24"/>
        </w:rPr>
      </w:pPr>
      <w:r>
        <w:rPr>
          <w:bCs/>
          <w:spacing w:val="-3"/>
          <w:sz w:val="24"/>
        </w:rPr>
        <w:t>Esther Houser</w:t>
      </w:r>
      <w:r w:rsidR="000F2BA0">
        <w:rPr>
          <w:bCs/>
          <w:spacing w:val="-3"/>
          <w:sz w:val="24"/>
        </w:rPr>
        <w:t>, Committee Chair,</w:t>
      </w:r>
      <w:r>
        <w:rPr>
          <w:bCs/>
          <w:spacing w:val="-3"/>
          <w:sz w:val="24"/>
        </w:rPr>
        <w:t xml:space="preserve"> c</w:t>
      </w:r>
      <w:r w:rsidR="00E00E4D">
        <w:rPr>
          <w:bCs/>
          <w:spacing w:val="-3"/>
          <w:sz w:val="24"/>
        </w:rPr>
        <w:t>alled the meeting to order at 1:3</w:t>
      </w:r>
      <w:r>
        <w:rPr>
          <w:bCs/>
          <w:spacing w:val="-3"/>
          <w:sz w:val="24"/>
        </w:rPr>
        <w:t xml:space="preserve">5 </w:t>
      </w:r>
      <w:r w:rsidR="00E00E4D">
        <w:rPr>
          <w:bCs/>
          <w:spacing w:val="-3"/>
          <w:sz w:val="24"/>
        </w:rPr>
        <w:t>p</w:t>
      </w:r>
      <w:r>
        <w:rPr>
          <w:bCs/>
          <w:spacing w:val="-3"/>
          <w:sz w:val="24"/>
        </w:rPr>
        <w:t>.m.</w:t>
      </w:r>
    </w:p>
    <w:p w:rsidR="00095CA4" w:rsidRDefault="00095CA4" w:rsidP="00095CA4">
      <w:pPr>
        <w:tabs>
          <w:tab w:val="left" w:pos="-720"/>
          <w:tab w:val="right" w:leader="dot" w:pos="10368"/>
        </w:tabs>
        <w:suppressAutoHyphens/>
        <w:ind w:left="360"/>
        <w:jc w:val="both"/>
        <w:rPr>
          <w:bCs/>
          <w:spacing w:val="-3"/>
          <w:sz w:val="24"/>
        </w:rPr>
      </w:pPr>
    </w:p>
    <w:p w:rsidR="00095CA4" w:rsidRDefault="00167912" w:rsidP="00095CA4">
      <w:pPr>
        <w:tabs>
          <w:tab w:val="left" w:pos="-720"/>
          <w:tab w:val="right" w:leader="dot" w:pos="10368"/>
        </w:tabs>
        <w:suppressAutoHyphens/>
        <w:ind w:left="360"/>
        <w:jc w:val="both"/>
        <w:rPr>
          <w:b/>
          <w:bCs/>
          <w:spacing w:val="-3"/>
          <w:sz w:val="24"/>
          <w:u w:val="single"/>
        </w:rPr>
      </w:pPr>
      <w:r>
        <w:rPr>
          <w:bCs/>
          <w:spacing w:val="-3"/>
          <w:sz w:val="24"/>
        </w:rPr>
        <w:t>Identified attendees:  Esther Houser, Chair &amp; DHS Aging Services/State Ombudsman; Renee Hoback, Co-Chair &amp; Assisted Living Owner-Operator; Wendell Short, Member &amp; RC Home Operator-Administrator; Linda Brannon, Vice Chair &amp; NH Operator-Administrator; Mary Brinkley, Leading Age OK; Carrie Burnsed, OKALA; Penny Ridenour, OKALA; William Whited, State Ombudsman; Courtney McLaughlin, Legend Senior Living; Laura Turner, Legend Senior Living; Scott Slemp, Legend Senior Living; Alan Skitt, Quail Ridge Assisted Living; DeAndra Downer, Arbor House; Sherri S. Hudlow, Watermark Communities; Samantha Blue, Emeritus Senior Living;</w:t>
      </w:r>
      <w:r w:rsidRPr="002C78FC">
        <w:rPr>
          <w:bCs/>
          <w:spacing w:val="-3"/>
          <w:sz w:val="24"/>
        </w:rPr>
        <w:t xml:space="preserve"> </w:t>
      </w:r>
      <w:r>
        <w:rPr>
          <w:bCs/>
          <w:spacing w:val="-3"/>
          <w:sz w:val="24"/>
        </w:rPr>
        <w:t>Vicki Burrow, Emeritus Senior Living; Tammy Jackson, Emeritus Senior Living; Bryan Culliton, Emeritus Senior Living; Reta Brian, Emeritus Senior Living; Brynda Wheeler, Meridian Senior Living; Melissa Holland, Meridian Senior Living; Diane Hambric, Gold Medallion Senior Housing &amp; Health Care; Jessica Garvin,</w:t>
      </w:r>
      <w:r w:rsidRPr="002C78FC">
        <w:rPr>
          <w:bCs/>
          <w:spacing w:val="-3"/>
          <w:sz w:val="24"/>
        </w:rPr>
        <w:t xml:space="preserve"> </w:t>
      </w:r>
      <w:r>
        <w:rPr>
          <w:bCs/>
          <w:spacing w:val="-3"/>
          <w:sz w:val="24"/>
        </w:rPr>
        <w:t xml:space="preserve">Pharmcare USA; Kim Cryer, Focus on Function; Kendra Orr, Focus on Function; Amy Shaw, FOF/FR; Marilyn Kipps, General Counsel; Dorya Huser, Chief, LTC; Jim Buck, Asst. Chief, LTC; Patty Scott, LTC Director of Enforcement, Intake, &amp; Incidents; Jerry Taylor, Enforcement Coordinator; Terri Cook, LTC Health Facilities Consultant; Mike Cook, Strategic Planning and Compliance Officer, LTC; </w:t>
      </w:r>
      <w:r w:rsidR="000C1A83">
        <w:rPr>
          <w:bCs/>
          <w:spacing w:val="-3"/>
          <w:sz w:val="24"/>
        </w:rPr>
        <w:t xml:space="preserve">Sue Davis, </w:t>
      </w:r>
      <w:r w:rsidR="00CE5A76">
        <w:rPr>
          <w:bCs/>
          <w:spacing w:val="-3"/>
          <w:sz w:val="24"/>
        </w:rPr>
        <w:t xml:space="preserve">LTC </w:t>
      </w:r>
      <w:r w:rsidR="000C1A83">
        <w:rPr>
          <w:bCs/>
          <w:spacing w:val="-3"/>
          <w:sz w:val="24"/>
        </w:rPr>
        <w:t xml:space="preserve">Administrative Assistant; </w:t>
      </w:r>
      <w:r w:rsidR="00D24196">
        <w:rPr>
          <w:bCs/>
          <w:spacing w:val="-3"/>
          <w:sz w:val="24"/>
        </w:rPr>
        <w:t xml:space="preserve">Doris Carder, LTC </w:t>
      </w:r>
      <w:r w:rsidR="00731D5D">
        <w:rPr>
          <w:bCs/>
          <w:spacing w:val="-3"/>
          <w:sz w:val="24"/>
        </w:rPr>
        <w:t xml:space="preserve">Committee </w:t>
      </w:r>
      <w:r w:rsidR="00D24196">
        <w:rPr>
          <w:bCs/>
          <w:spacing w:val="-3"/>
          <w:sz w:val="24"/>
        </w:rPr>
        <w:t xml:space="preserve">Secretary; </w:t>
      </w:r>
      <w:r>
        <w:rPr>
          <w:bCs/>
          <w:spacing w:val="-3"/>
          <w:sz w:val="24"/>
        </w:rPr>
        <w:t>and Mary Womack, OSDH Asst. General Counsel</w:t>
      </w:r>
    </w:p>
    <w:p w:rsidR="00095CA4" w:rsidRPr="00D527A8" w:rsidRDefault="00D527A8" w:rsidP="00D527A8">
      <w:pPr>
        <w:pStyle w:val="ListParagraph"/>
        <w:numPr>
          <w:ilvl w:val="0"/>
          <w:numId w:val="43"/>
        </w:numPr>
        <w:tabs>
          <w:tab w:val="left" w:pos="-720"/>
          <w:tab w:val="right" w:leader="dot" w:pos="10368"/>
        </w:tabs>
        <w:suppressAutoHyphens/>
        <w:spacing w:before="240"/>
        <w:jc w:val="both"/>
        <w:rPr>
          <w:b/>
          <w:bCs/>
          <w:spacing w:val="-3"/>
          <w:sz w:val="24"/>
        </w:rPr>
      </w:pPr>
      <w:r>
        <w:rPr>
          <w:b/>
          <w:bCs/>
          <w:spacing w:val="-3"/>
          <w:sz w:val="24"/>
        </w:rPr>
        <w:t xml:space="preserve"> </w:t>
      </w:r>
      <w:r>
        <w:rPr>
          <w:b/>
          <w:bCs/>
          <w:spacing w:val="-3"/>
          <w:sz w:val="24"/>
          <w:u w:val="single"/>
        </w:rPr>
        <w:t>Introductions</w:t>
      </w:r>
    </w:p>
    <w:p w:rsidR="00D527A8" w:rsidRPr="00D527A8" w:rsidRDefault="00D527A8" w:rsidP="002D3FA6">
      <w:pPr>
        <w:pStyle w:val="ListParagraph"/>
        <w:tabs>
          <w:tab w:val="left" w:pos="-720"/>
          <w:tab w:val="right" w:leader="dot" w:pos="10368"/>
        </w:tabs>
        <w:suppressAutoHyphens/>
        <w:spacing w:before="240"/>
        <w:ind w:left="360"/>
        <w:jc w:val="both"/>
        <w:rPr>
          <w:bCs/>
          <w:spacing w:val="-3"/>
          <w:sz w:val="24"/>
        </w:rPr>
      </w:pPr>
      <w:r>
        <w:rPr>
          <w:bCs/>
          <w:spacing w:val="-3"/>
          <w:sz w:val="24"/>
        </w:rPr>
        <w:t xml:space="preserve">Esther Houser requested everyone in attendance to introduce themselves by name and professional affiliation pertaining to attendance </w:t>
      </w:r>
      <w:r w:rsidR="00782DB0">
        <w:rPr>
          <w:bCs/>
          <w:spacing w:val="-3"/>
          <w:sz w:val="24"/>
        </w:rPr>
        <w:t>at</w:t>
      </w:r>
      <w:r>
        <w:rPr>
          <w:bCs/>
          <w:spacing w:val="-3"/>
          <w:sz w:val="24"/>
        </w:rPr>
        <w:t xml:space="preserve"> the meeting</w:t>
      </w:r>
      <w:r w:rsidR="00325EFD">
        <w:rPr>
          <w:bCs/>
          <w:spacing w:val="-3"/>
          <w:sz w:val="24"/>
        </w:rPr>
        <w:t xml:space="preserve"> and thanked everyone for taking the time to attend</w:t>
      </w:r>
      <w:r>
        <w:rPr>
          <w:bCs/>
          <w:spacing w:val="-3"/>
          <w:sz w:val="24"/>
        </w:rPr>
        <w:t>.</w:t>
      </w:r>
      <w:r w:rsidR="004C0DFF">
        <w:rPr>
          <w:bCs/>
          <w:spacing w:val="-3"/>
          <w:sz w:val="24"/>
        </w:rPr>
        <w:t xml:space="preserve">  All attendee</w:t>
      </w:r>
      <w:r w:rsidR="002D3FA6">
        <w:rPr>
          <w:bCs/>
          <w:spacing w:val="-3"/>
          <w:sz w:val="24"/>
        </w:rPr>
        <w:t>s were asked to sign in if they wanted to be identified as attending.</w:t>
      </w:r>
      <w:r>
        <w:rPr>
          <w:bCs/>
          <w:spacing w:val="-3"/>
          <w:sz w:val="24"/>
        </w:rPr>
        <w:t xml:space="preserve"> </w:t>
      </w:r>
    </w:p>
    <w:p w:rsidR="00AB2FB2" w:rsidRDefault="004C0DFF">
      <w:pPr>
        <w:numPr>
          <w:ilvl w:val="0"/>
          <w:numId w:val="43"/>
        </w:numPr>
        <w:tabs>
          <w:tab w:val="left" w:pos="-720"/>
          <w:tab w:val="right" w:leader="dot" w:pos="10368"/>
        </w:tabs>
        <w:suppressAutoHyphens/>
        <w:spacing w:before="240"/>
        <w:jc w:val="both"/>
        <w:rPr>
          <w:b/>
          <w:bCs/>
          <w:spacing w:val="-3"/>
          <w:sz w:val="24"/>
          <w:u w:val="single"/>
        </w:rPr>
      </w:pPr>
      <w:r>
        <w:rPr>
          <w:b/>
          <w:bCs/>
          <w:spacing w:val="-3"/>
          <w:sz w:val="24"/>
          <w:u w:val="single"/>
        </w:rPr>
        <w:t>Overview</w:t>
      </w:r>
    </w:p>
    <w:p w:rsidR="00B66F4D" w:rsidRDefault="00316E58" w:rsidP="004C0DFF">
      <w:pPr>
        <w:pStyle w:val="BodyText"/>
        <w:numPr>
          <w:ilvl w:val="0"/>
          <w:numId w:val="0"/>
        </w:numPr>
        <w:tabs>
          <w:tab w:val="right" w:leader="dot" w:pos="10368"/>
        </w:tabs>
        <w:ind w:left="360"/>
        <w:rPr>
          <w:rFonts w:ascii="Times New Roman" w:hAnsi="Times New Roman"/>
        </w:rPr>
      </w:pPr>
      <w:r>
        <w:rPr>
          <w:rFonts w:ascii="Times New Roman" w:hAnsi="Times New Roman"/>
        </w:rPr>
        <w:t xml:space="preserve">Esther Houser </w:t>
      </w:r>
      <w:r w:rsidR="00325EFD">
        <w:rPr>
          <w:rFonts w:ascii="Times New Roman" w:hAnsi="Times New Roman"/>
        </w:rPr>
        <w:t>provided a recap of the meeting on the 6</w:t>
      </w:r>
      <w:r w:rsidR="00325EFD" w:rsidRPr="00325EFD">
        <w:rPr>
          <w:rFonts w:ascii="Times New Roman" w:hAnsi="Times New Roman"/>
          <w:vertAlign w:val="superscript"/>
        </w:rPr>
        <w:t>th</w:t>
      </w:r>
      <w:r w:rsidR="00325EFD">
        <w:rPr>
          <w:rFonts w:ascii="Times New Roman" w:hAnsi="Times New Roman"/>
        </w:rPr>
        <w:t xml:space="preserve"> by </w:t>
      </w:r>
      <w:r>
        <w:rPr>
          <w:rFonts w:ascii="Times New Roman" w:hAnsi="Times New Roman"/>
        </w:rPr>
        <w:t>explain</w:t>
      </w:r>
      <w:r w:rsidR="00325EFD">
        <w:rPr>
          <w:rFonts w:ascii="Times New Roman" w:hAnsi="Times New Roman"/>
        </w:rPr>
        <w:t>ing the purpose of the committee as an open forum for proposed rule changes.</w:t>
      </w:r>
      <w:r w:rsidR="001D3A2B">
        <w:rPr>
          <w:rFonts w:ascii="Times New Roman" w:hAnsi="Times New Roman"/>
        </w:rPr>
        <w:t xml:space="preserve"> </w:t>
      </w:r>
      <w:r w:rsidR="00167912">
        <w:rPr>
          <w:rFonts w:ascii="Times New Roman" w:hAnsi="Times New Roman"/>
        </w:rPr>
        <w:t xml:space="preserve">This is a forum for information exchange and gathering  civil discourse in conversation for questions, clarification, etc.  </w:t>
      </w:r>
      <w:r w:rsidR="00C25E4E">
        <w:rPr>
          <w:rFonts w:ascii="Times New Roman" w:hAnsi="Times New Roman"/>
        </w:rPr>
        <w:t xml:space="preserve">She requested those in attendance to </w:t>
      </w:r>
      <w:r w:rsidR="00C25E4E">
        <w:rPr>
          <w:rFonts w:ascii="Times New Roman" w:hAnsi="Times New Roman"/>
        </w:rPr>
        <w:lastRenderedPageBreak/>
        <w:t>please feel free to agree with other’s comments but suggested it would be best not to bring up the same subject again and again once it has been discussed.</w:t>
      </w:r>
      <w:r w:rsidR="001D3A2B">
        <w:rPr>
          <w:rFonts w:ascii="Times New Roman" w:hAnsi="Times New Roman"/>
        </w:rPr>
        <w:t xml:space="preserve"> </w:t>
      </w:r>
    </w:p>
    <w:p w:rsidR="00AB2FB2" w:rsidRDefault="00AB2FB2">
      <w:pPr>
        <w:pStyle w:val="BodyText"/>
        <w:numPr>
          <w:ilvl w:val="0"/>
          <w:numId w:val="0"/>
        </w:numPr>
        <w:tabs>
          <w:tab w:val="right" w:leader="dot" w:pos="10368"/>
        </w:tabs>
        <w:rPr>
          <w:rFonts w:ascii="Times New Roman" w:hAnsi="Times New Roman"/>
        </w:rPr>
      </w:pPr>
    </w:p>
    <w:p w:rsidR="00A60F7B" w:rsidRDefault="00B66F4D" w:rsidP="00B66F4D">
      <w:pPr>
        <w:pStyle w:val="BodyText"/>
        <w:numPr>
          <w:ilvl w:val="0"/>
          <w:numId w:val="0"/>
        </w:numPr>
        <w:tabs>
          <w:tab w:val="right" w:leader="dot" w:pos="10368"/>
        </w:tabs>
        <w:ind w:left="360"/>
        <w:rPr>
          <w:rFonts w:ascii="Times New Roman" w:hAnsi="Times New Roman"/>
        </w:rPr>
      </w:pPr>
      <w:r>
        <w:rPr>
          <w:rFonts w:ascii="Times New Roman" w:hAnsi="Times New Roman"/>
        </w:rPr>
        <w:t>Jim Buck</w:t>
      </w:r>
      <w:r w:rsidR="001C5CC5">
        <w:rPr>
          <w:rFonts w:ascii="Times New Roman" w:hAnsi="Times New Roman"/>
        </w:rPr>
        <w:t xml:space="preserve"> </w:t>
      </w:r>
      <w:r w:rsidR="00C25E4E">
        <w:rPr>
          <w:rFonts w:ascii="Times New Roman" w:hAnsi="Times New Roman"/>
        </w:rPr>
        <w:t xml:space="preserve">made sure everyone had the following rule review changes for discussion:  </w:t>
      </w:r>
      <w:r w:rsidR="001C5CC5">
        <w:rPr>
          <w:rFonts w:ascii="Times New Roman" w:hAnsi="Times New Roman"/>
        </w:rPr>
        <w:t>Chapter 663, Continuum of Care and Assisted Living; C</w:t>
      </w:r>
      <w:r w:rsidR="00363211">
        <w:rPr>
          <w:rFonts w:ascii="Times New Roman" w:hAnsi="Times New Roman"/>
        </w:rPr>
        <w:t>ha</w:t>
      </w:r>
      <w:r w:rsidR="001C5CC5">
        <w:rPr>
          <w:rFonts w:ascii="Times New Roman" w:hAnsi="Times New Roman"/>
        </w:rPr>
        <w:t>pter 675, Nursing and Speciali</w:t>
      </w:r>
      <w:r w:rsidR="009215F5">
        <w:rPr>
          <w:rFonts w:ascii="Times New Roman" w:hAnsi="Times New Roman"/>
        </w:rPr>
        <w:t>zed Facilities; and Cha</w:t>
      </w:r>
      <w:r w:rsidR="001C5CC5">
        <w:rPr>
          <w:rFonts w:ascii="Times New Roman" w:hAnsi="Times New Roman"/>
        </w:rPr>
        <w:t>pter 680, Residential Care Homes.</w:t>
      </w:r>
    </w:p>
    <w:p w:rsidR="00AB2FB2" w:rsidRPr="00A32DEB" w:rsidRDefault="00FA4E74" w:rsidP="00E05B81">
      <w:pPr>
        <w:numPr>
          <w:ilvl w:val="0"/>
          <w:numId w:val="43"/>
        </w:numPr>
        <w:tabs>
          <w:tab w:val="left" w:pos="-720"/>
          <w:tab w:val="right" w:leader="dot" w:pos="10368"/>
        </w:tabs>
        <w:suppressAutoHyphens/>
        <w:spacing w:before="240"/>
        <w:jc w:val="both"/>
        <w:rPr>
          <w:b/>
          <w:bCs/>
          <w:spacing w:val="-3"/>
          <w:sz w:val="24"/>
          <w:u w:val="single"/>
        </w:rPr>
      </w:pPr>
      <w:r>
        <w:rPr>
          <w:b/>
          <w:bCs/>
          <w:spacing w:val="-3"/>
          <w:sz w:val="24"/>
          <w:u w:val="single"/>
        </w:rPr>
        <w:t>Enforcement Process</w:t>
      </w:r>
    </w:p>
    <w:p w:rsidR="00FA4E74" w:rsidRDefault="00FA4E74" w:rsidP="00FA4E74">
      <w:pPr>
        <w:pStyle w:val="BodyText"/>
        <w:numPr>
          <w:ilvl w:val="0"/>
          <w:numId w:val="0"/>
        </w:numPr>
        <w:tabs>
          <w:tab w:val="right" w:leader="dot" w:pos="10368"/>
        </w:tabs>
        <w:ind w:left="360"/>
        <w:rPr>
          <w:rFonts w:ascii="Times New Roman" w:hAnsi="Times New Roman"/>
        </w:rPr>
      </w:pPr>
      <w:r>
        <w:rPr>
          <w:rFonts w:ascii="Times New Roman" w:hAnsi="Times New Roman"/>
        </w:rPr>
        <w:t>Jerry Taylor re-capped on the history of the enforcement and penalty process and how these relate to current rules.  He requested those in attendan</w:t>
      </w:r>
      <w:r w:rsidR="00C10941">
        <w:rPr>
          <w:rFonts w:ascii="Times New Roman" w:hAnsi="Times New Roman"/>
        </w:rPr>
        <w:t>ce to ask questions at any time and made sure everyone had the handouts explaining how penalties are calculated pertaining to the Scope and Severity grid, which included short definitions.  The handouts were for assisted living and residential care homes, both having a commonality between the two in procedures but not penalty amounts.  The way penalties have been handled over the past several years has been put into regulatory language so everyone coul</w:t>
      </w:r>
      <w:r w:rsidR="00EE7CED">
        <w:rPr>
          <w:rFonts w:ascii="Times New Roman" w:hAnsi="Times New Roman"/>
        </w:rPr>
        <w:t>d understand what is being done -</w:t>
      </w:r>
      <w:r w:rsidR="00C10941">
        <w:rPr>
          <w:rFonts w:ascii="Times New Roman" w:hAnsi="Times New Roman"/>
        </w:rPr>
        <w:t xml:space="preserve"> in a uniform, fair, and equitable manner.</w:t>
      </w:r>
      <w:r w:rsidR="00414A43">
        <w:rPr>
          <w:rFonts w:ascii="Times New Roman" w:hAnsi="Times New Roman"/>
        </w:rPr>
        <w:t xml:space="preserve">  He reviewed the handouts on penalties in detail while explaining that civil monetary penalties can go to court but at a lower level.  Abuse, neglect, and/or actual harm start the penalty process.  If a penalty is applied it is not per deficiency but for the highest severity level for the deficiency identified.  If there is no actual harm then the facility has an opportunity to correct without penalties.  If the deficiency is or deficiencies are not corrected when the revisit is done then penalties may apply.  The difference with a residential care facility is that the penalties are for lesser amounts and they are legislated by law.  By looking at the Scope and Severity grid you should be able to answer the question, “How bad is it?”, with the immediate jeopardy </w:t>
      </w:r>
      <w:r w:rsidR="0008210A">
        <w:rPr>
          <w:rFonts w:ascii="Times New Roman" w:hAnsi="Times New Roman"/>
        </w:rPr>
        <w:t xml:space="preserve">(IJ) </w:t>
      </w:r>
      <w:r w:rsidR="00414A43">
        <w:rPr>
          <w:rFonts w:ascii="Times New Roman" w:hAnsi="Times New Roman"/>
        </w:rPr>
        <w:t>really being life threatening.  The basic purpose of the rules and regulations is to make the entire process seemingly transparent enough to see why we get to do what we do as far as penalties which are applied.</w:t>
      </w:r>
    </w:p>
    <w:p w:rsidR="00172E2B" w:rsidRDefault="00172E2B" w:rsidP="00FA4E74">
      <w:pPr>
        <w:pStyle w:val="BodyText"/>
        <w:numPr>
          <w:ilvl w:val="0"/>
          <w:numId w:val="0"/>
        </w:numPr>
        <w:tabs>
          <w:tab w:val="right" w:leader="dot" w:pos="10368"/>
        </w:tabs>
        <w:ind w:left="360"/>
        <w:rPr>
          <w:rFonts w:ascii="Times New Roman" w:hAnsi="Times New Roman"/>
        </w:rPr>
      </w:pPr>
    </w:p>
    <w:p w:rsidR="00172E2B" w:rsidRDefault="00172E2B" w:rsidP="00FA4E74">
      <w:pPr>
        <w:pStyle w:val="BodyText"/>
        <w:numPr>
          <w:ilvl w:val="0"/>
          <w:numId w:val="0"/>
        </w:numPr>
        <w:tabs>
          <w:tab w:val="right" w:leader="dot" w:pos="10368"/>
        </w:tabs>
        <w:ind w:left="360"/>
        <w:rPr>
          <w:rFonts w:ascii="Times New Roman" w:hAnsi="Times New Roman"/>
        </w:rPr>
      </w:pPr>
      <w:r>
        <w:rPr>
          <w:rFonts w:ascii="Times New Roman" w:hAnsi="Times New Roman"/>
        </w:rPr>
        <w:t xml:space="preserve">Diane Hambric expressed great concern over the rules and stated that no other state had these rules.  </w:t>
      </w:r>
    </w:p>
    <w:p w:rsidR="00414A43" w:rsidRDefault="00414A43" w:rsidP="00FA4E74">
      <w:pPr>
        <w:pStyle w:val="BodyText"/>
        <w:numPr>
          <w:ilvl w:val="0"/>
          <w:numId w:val="0"/>
        </w:numPr>
        <w:tabs>
          <w:tab w:val="right" w:leader="dot" w:pos="10368"/>
        </w:tabs>
        <w:ind w:left="360"/>
        <w:rPr>
          <w:rFonts w:ascii="Times New Roman" w:hAnsi="Times New Roman"/>
        </w:rPr>
      </w:pPr>
    </w:p>
    <w:p w:rsidR="00414A43" w:rsidRDefault="00414A43" w:rsidP="00FA4E74">
      <w:pPr>
        <w:pStyle w:val="BodyText"/>
        <w:numPr>
          <w:ilvl w:val="0"/>
          <w:numId w:val="0"/>
        </w:numPr>
        <w:tabs>
          <w:tab w:val="right" w:leader="dot" w:pos="10368"/>
        </w:tabs>
        <w:ind w:left="360"/>
        <w:rPr>
          <w:rFonts w:ascii="Times New Roman" w:hAnsi="Times New Roman"/>
        </w:rPr>
      </w:pPr>
      <w:r>
        <w:rPr>
          <w:rFonts w:ascii="Times New Roman" w:hAnsi="Times New Roman"/>
        </w:rPr>
        <w:t xml:space="preserve">Dorya Huser explained that the system of enforcement is different in </w:t>
      </w:r>
      <w:r w:rsidR="0008210A">
        <w:rPr>
          <w:rFonts w:ascii="Times New Roman" w:hAnsi="Times New Roman"/>
        </w:rPr>
        <w:t>other</w:t>
      </w:r>
      <w:r>
        <w:rPr>
          <w:rFonts w:ascii="Times New Roman" w:hAnsi="Times New Roman"/>
        </w:rPr>
        <w:t xml:space="preserve"> states</w:t>
      </w:r>
      <w:r w:rsidR="00172E2B">
        <w:rPr>
          <w:rFonts w:ascii="Times New Roman" w:hAnsi="Times New Roman"/>
        </w:rPr>
        <w:t>, but that they all have enforcement for assisted living facilities</w:t>
      </w:r>
      <w:r w:rsidR="0008210A">
        <w:rPr>
          <w:rFonts w:ascii="Times New Roman" w:hAnsi="Times New Roman"/>
        </w:rPr>
        <w:t xml:space="preserve">.  What we have done in Long Term Care is help define what we do so everyone can understand it.  There is nothing directing us to do any of this.  We put </w:t>
      </w:r>
      <w:r w:rsidR="00172E2B">
        <w:rPr>
          <w:rFonts w:ascii="Times New Roman" w:hAnsi="Times New Roman"/>
        </w:rPr>
        <w:t xml:space="preserve">forth </w:t>
      </w:r>
      <w:r w:rsidR="0008210A">
        <w:rPr>
          <w:rFonts w:ascii="Times New Roman" w:hAnsi="Times New Roman"/>
        </w:rPr>
        <w:t xml:space="preserve">the </w:t>
      </w:r>
      <w:r w:rsidR="00DF365C">
        <w:rPr>
          <w:rFonts w:ascii="Times New Roman" w:hAnsi="Times New Roman"/>
        </w:rPr>
        <w:t>S</w:t>
      </w:r>
      <w:r w:rsidR="0008210A">
        <w:rPr>
          <w:rFonts w:ascii="Times New Roman" w:hAnsi="Times New Roman"/>
        </w:rPr>
        <w:t xml:space="preserve">cope and </w:t>
      </w:r>
      <w:r w:rsidR="00DF365C">
        <w:rPr>
          <w:rFonts w:ascii="Times New Roman" w:hAnsi="Times New Roman"/>
        </w:rPr>
        <w:t>S</w:t>
      </w:r>
      <w:r w:rsidR="0008210A">
        <w:rPr>
          <w:rFonts w:ascii="Times New Roman" w:hAnsi="Times New Roman"/>
        </w:rPr>
        <w:t xml:space="preserve">everity grid </w:t>
      </w:r>
      <w:r w:rsidR="00172E2B">
        <w:rPr>
          <w:rFonts w:ascii="Times New Roman" w:hAnsi="Times New Roman"/>
        </w:rPr>
        <w:t xml:space="preserve">as an addition </w:t>
      </w:r>
      <w:r w:rsidR="0008210A">
        <w:rPr>
          <w:rFonts w:ascii="Times New Roman" w:hAnsi="Times New Roman"/>
        </w:rPr>
        <w:t>in the rules</w:t>
      </w:r>
      <w:r w:rsidR="004E7F4A">
        <w:rPr>
          <w:rFonts w:ascii="Times New Roman" w:hAnsi="Times New Roman"/>
        </w:rPr>
        <w:t xml:space="preserve"> to make it </w:t>
      </w:r>
      <w:r w:rsidR="00297216">
        <w:rPr>
          <w:rFonts w:ascii="Times New Roman" w:hAnsi="Times New Roman"/>
        </w:rPr>
        <w:t>even</w:t>
      </w:r>
      <w:r w:rsidR="004E7F4A">
        <w:rPr>
          <w:rFonts w:ascii="Times New Roman" w:hAnsi="Times New Roman"/>
        </w:rPr>
        <w:t xml:space="preserve"> more understandable</w:t>
      </w:r>
      <w:r w:rsidR="0008210A">
        <w:rPr>
          <w:rFonts w:ascii="Times New Roman" w:hAnsi="Times New Roman"/>
        </w:rPr>
        <w:t>.</w:t>
      </w:r>
    </w:p>
    <w:p w:rsidR="0008210A" w:rsidRDefault="0008210A" w:rsidP="00FA4E74">
      <w:pPr>
        <w:pStyle w:val="BodyText"/>
        <w:numPr>
          <w:ilvl w:val="0"/>
          <w:numId w:val="0"/>
        </w:numPr>
        <w:tabs>
          <w:tab w:val="right" w:leader="dot" w:pos="10368"/>
        </w:tabs>
        <w:ind w:left="360"/>
        <w:rPr>
          <w:rFonts w:ascii="Times New Roman" w:hAnsi="Times New Roman"/>
        </w:rPr>
      </w:pPr>
    </w:p>
    <w:p w:rsidR="0008210A" w:rsidRDefault="0008210A" w:rsidP="00FA4E74">
      <w:pPr>
        <w:pStyle w:val="BodyText"/>
        <w:numPr>
          <w:ilvl w:val="0"/>
          <w:numId w:val="0"/>
        </w:numPr>
        <w:tabs>
          <w:tab w:val="right" w:leader="dot" w:pos="10368"/>
        </w:tabs>
        <w:ind w:left="360"/>
        <w:rPr>
          <w:rFonts w:ascii="Times New Roman" w:hAnsi="Times New Roman"/>
        </w:rPr>
      </w:pPr>
      <w:r>
        <w:rPr>
          <w:rFonts w:ascii="Times New Roman" w:hAnsi="Times New Roman"/>
        </w:rPr>
        <w:t xml:space="preserve">Alan Skitt asked if there is an </w:t>
      </w:r>
      <w:r w:rsidR="00C34398">
        <w:rPr>
          <w:rFonts w:ascii="Times New Roman" w:hAnsi="Times New Roman"/>
        </w:rPr>
        <w:t>IJ deficiency, who does the surveyor contact to see if it is an actual IJ?</w:t>
      </w:r>
    </w:p>
    <w:p w:rsidR="00C84A51" w:rsidRDefault="00C34398" w:rsidP="00FA4E74">
      <w:pPr>
        <w:pStyle w:val="BodyText"/>
        <w:numPr>
          <w:ilvl w:val="0"/>
          <w:numId w:val="0"/>
        </w:numPr>
        <w:tabs>
          <w:tab w:val="right" w:leader="dot" w:pos="10368"/>
        </w:tabs>
        <w:ind w:left="360"/>
        <w:rPr>
          <w:rFonts w:ascii="Times New Roman" w:hAnsi="Times New Roman"/>
        </w:rPr>
      </w:pPr>
      <w:r>
        <w:rPr>
          <w:rFonts w:ascii="Times New Roman" w:hAnsi="Times New Roman"/>
        </w:rPr>
        <w:t xml:space="preserve">Dorya said the process in place ensures no individual decides that on his or her own, but contacts management to work through </w:t>
      </w:r>
      <w:r w:rsidR="00172E2B">
        <w:rPr>
          <w:rFonts w:ascii="Times New Roman" w:hAnsi="Times New Roman"/>
        </w:rPr>
        <w:t xml:space="preserve">the protocols to </w:t>
      </w:r>
      <w:r>
        <w:rPr>
          <w:rFonts w:ascii="Times New Roman" w:hAnsi="Times New Roman"/>
        </w:rPr>
        <w:t xml:space="preserve">identify the </w:t>
      </w:r>
      <w:r w:rsidR="00172E2B">
        <w:rPr>
          <w:rFonts w:ascii="Times New Roman" w:hAnsi="Times New Roman"/>
        </w:rPr>
        <w:t xml:space="preserve">scope and severity of the </w:t>
      </w:r>
      <w:r>
        <w:rPr>
          <w:rFonts w:ascii="Times New Roman" w:hAnsi="Times New Roman"/>
        </w:rPr>
        <w:t>deficiency</w:t>
      </w:r>
      <w:r w:rsidR="00172E2B">
        <w:rPr>
          <w:rFonts w:ascii="Times New Roman" w:hAnsi="Times New Roman"/>
        </w:rPr>
        <w:t xml:space="preserve"> and verify Immediate Jeopardy situations</w:t>
      </w:r>
      <w:r>
        <w:rPr>
          <w:rFonts w:ascii="Times New Roman" w:hAnsi="Times New Roman"/>
        </w:rPr>
        <w:t xml:space="preserve">.  </w:t>
      </w:r>
      <w:r w:rsidR="00172E2B">
        <w:rPr>
          <w:rFonts w:ascii="Times New Roman" w:hAnsi="Times New Roman"/>
        </w:rPr>
        <w:t>E</w:t>
      </w:r>
      <w:r w:rsidRPr="00172E2B">
        <w:rPr>
          <w:rFonts w:ascii="Times New Roman" w:hAnsi="Times New Roman"/>
        </w:rPr>
        <w:t xml:space="preserve">ach manager works through the process </w:t>
      </w:r>
      <w:r w:rsidR="00172E2B" w:rsidRPr="00172E2B">
        <w:rPr>
          <w:rFonts w:ascii="Times New Roman" w:hAnsi="Times New Roman"/>
        </w:rPr>
        <w:t xml:space="preserve">with the surveyors to make these determinations.  </w:t>
      </w:r>
      <w:r w:rsidR="00C84A51">
        <w:rPr>
          <w:rFonts w:ascii="Times New Roman" w:hAnsi="Times New Roman"/>
        </w:rPr>
        <w:t xml:space="preserve">The Scope and Severity grid is the best reference point.  Alan requested a better description of what the opportunity to correct entails be included in the regulations.             </w:t>
      </w:r>
    </w:p>
    <w:p w:rsidR="00C84A51" w:rsidRDefault="00C84A51" w:rsidP="00FA4E74">
      <w:pPr>
        <w:pStyle w:val="BodyText"/>
        <w:numPr>
          <w:ilvl w:val="0"/>
          <w:numId w:val="0"/>
        </w:numPr>
        <w:tabs>
          <w:tab w:val="right" w:leader="dot" w:pos="10368"/>
        </w:tabs>
        <w:ind w:left="360"/>
        <w:rPr>
          <w:rFonts w:ascii="Times New Roman" w:hAnsi="Times New Roman"/>
        </w:rPr>
      </w:pPr>
    </w:p>
    <w:p w:rsidR="00C84A51" w:rsidRDefault="00C84A51" w:rsidP="00FA4E74">
      <w:pPr>
        <w:pStyle w:val="BodyText"/>
        <w:numPr>
          <w:ilvl w:val="0"/>
          <w:numId w:val="0"/>
        </w:numPr>
        <w:tabs>
          <w:tab w:val="right" w:leader="dot" w:pos="10368"/>
        </w:tabs>
        <w:ind w:left="360"/>
        <w:rPr>
          <w:rFonts w:ascii="Times New Roman" w:hAnsi="Times New Roman"/>
        </w:rPr>
      </w:pPr>
      <w:r>
        <w:rPr>
          <w:rFonts w:ascii="Times New Roman" w:hAnsi="Times New Roman"/>
        </w:rPr>
        <w:t xml:space="preserve">Penny Ridenour </w:t>
      </w:r>
      <w:r w:rsidR="00125FF1">
        <w:rPr>
          <w:rFonts w:ascii="Times New Roman" w:hAnsi="Times New Roman"/>
        </w:rPr>
        <w:t>said the determination of an IJ deficiency should be an identifiably objective decision but it doesn’t seem that way from the regulations.  When Jerry Taylor explains it, it seems easy to understand, but when you read it there is some ambiguity.</w:t>
      </w:r>
    </w:p>
    <w:p w:rsidR="00125FF1" w:rsidRDefault="00125FF1" w:rsidP="00FA4E74">
      <w:pPr>
        <w:pStyle w:val="BodyText"/>
        <w:numPr>
          <w:ilvl w:val="0"/>
          <w:numId w:val="0"/>
        </w:numPr>
        <w:tabs>
          <w:tab w:val="right" w:leader="dot" w:pos="10368"/>
        </w:tabs>
        <w:ind w:left="360"/>
        <w:rPr>
          <w:rFonts w:ascii="Times New Roman" w:hAnsi="Times New Roman"/>
        </w:rPr>
      </w:pPr>
    </w:p>
    <w:p w:rsidR="00125FF1" w:rsidRDefault="00125FF1" w:rsidP="00FA4E74">
      <w:pPr>
        <w:pStyle w:val="BodyText"/>
        <w:numPr>
          <w:ilvl w:val="0"/>
          <w:numId w:val="0"/>
        </w:numPr>
        <w:tabs>
          <w:tab w:val="right" w:leader="dot" w:pos="10368"/>
        </w:tabs>
        <w:ind w:left="360"/>
        <w:rPr>
          <w:rFonts w:ascii="Times New Roman" w:hAnsi="Times New Roman"/>
        </w:rPr>
      </w:pPr>
      <w:r>
        <w:rPr>
          <w:rFonts w:ascii="Times New Roman" w:hAnsi="Times New Roman"/>
        </w:rPr>
        <w:lastRenderedPageBreak/>
        <w:t>William Whited said the staff at facilities should use these regulations as guidance on what to do if an IJ deficiency is identified by the surveyors.  They should have written guidance to follow for themselves.</w:t>
      </w:r>
    </w:p>
    <w:p w:rsidR="00125FF1" w:rsidRDefault="00125FF1" w:rsidP="00FA4E74">
      <w:pPr>
        <w:pStyle w:val="BodyText"/>
        <w:numPr>
          <w:ilvl w:val="0"/>
          <w:numId w:val="0"/>
        </w:numPr>
        <w:tabs>
          <w:tab w:val="right" w:leader="dot" w:pos="10368"/>
        </w:tabs>
        <w:ind w:left="360"/>
        <w:rPr>
          <w:rFonts w:ascii="Times New Roman" w:hAnsi="Times New Roman"/>
        </w:rPr>
      </w:pPr>
    </w:p>
    <w:p w:rsidR="00125FF1" w:rsidRDefault="00125FF1" w:rsidP="00FA4E74">
      <w:pPr>
        <w:pStyle w:val="BodyText"/>
        <w:numPr>
          <w:ilvl w:val="0"/>
          <w:numId w:val="0"/>
        </w:numPr>
        <w:tabs>
          <w:tab w:val="right" w:leader="dot" w:pos="10368"/>
        </w:tabs>
        <w:ind w:left="360"/>
        <w:rPr>
          <w:rFonts w:ascii="Times New Roman" w:hAnsi="Times New Roman"/>
        </w:rPr>
      </w:pPr>
      <w:r>
        <w:rPr>
          <w:rFonts w:ascii="Times New Roman" w:hAnsi="Times New Roman"/>
        </w:rPr>
        <w:t>Wendell Short agreed that the Scope and Severity grid should pretty much explain it all</w:t>
      </w:r>
      <w:r w:rsidR="008D4F03">
        <w:rPr>
          <w:rFonts w:ascii="Times New Roman" w:hAnsi="Times New Roman"/>
        </w:rPr>
        <w:t xml:space="preserve"> as a quick reference</w:t>
      </w:r>
      <w:r>
        <w:rPr>
          <w:rFonts w:ascii="Times New Roman" w:hAnsi="Times New Roman"/>
        </w:rPr>
        <w:t>.</w:t>
      </w:r>
    </w:p>
    <w:p w:rsidR="00125FF1" w:rsidRDefault="00125FF1" w:rsidP="00FA4E74">
      <w:pPr>
        <w:pStyle w:val="BodyText"/>
        <w:numPr>
          <w:ilvl w:val="0"/>
          <w:numId w:val="0"/>
        </w:numPr>
        <w:tabs>
          <w:tab w:val="right" w:leader="dot" w:pos="10368"/>
        </w:tabs>
        <w:ind w:left="360"/>
        <w:rPr>
          <w:rFonts w:ascii="Times New Roman" w:hAnsi="Times New Roman"/>
        </w:rPr>
      </w:pPr>
    </w:p>
    <w:p w:rsidR="00125FF1" w:rsidRDefault="00125FF1" w:rsidP="00FA4E74">
      <w:pPr>
        <w:pStyle w:val="BodyText"/>
        <w:numPr>
          <w:ilvl w:val="0"/>
          <w:numId w:val="0"/>
        </w:numPr>
        <w:tabs>
          <w:tab w:val="right" w:leader="dot" w:pos="10368"/>
        </w:tabs>
        <w:ind w:left="360"/>
        <w:rPr>
          <w:rFonts w:ascii="Times New Roman" w:hAnsi="Times New Roman"/>
        </w:rPr>
      </w:pPr>
      <w:r>
        <w:rPr>
          <w:rFonts w:ascii="Times New Roman" w:hAnsi="Times New Roman"/>
        </w:rPr>
        <w:t>Alan Skitt was also concerned that there seemed to be some inconsistency with how penalties were applied between facilities which seemingly had the same deficiencies.  Some of the rules need to be better defined in terms of tying them into the Scope and Severity grid.</w:t>
      </w:r>
    </w:p>
    <w:p w:rsidR="00125FF1" w:rsidRDefault="00125FF1" w:rsidP="00FA4E74">
      <w:pPr>
        <w:pStyle w:val="BodyText"/>
        <w:numPr>
          <w:ilvl w:val="0"/>
          <w:numId w:val="0"/>
        </w:numPr>
        <w:tabs>
          <w:tab w:val="right" w:leader="dot" w:pos="10368"/>
        </w:tabs>
        <w:ind w:left="360"/>
        <w:rPr>
          <w:rFonts w:ascii="Times New Roman" w:hAnsi="Times New Roman"/>
        </w:rPr>
      </w:pPr>
    </w:p>
    <w:p w:rsidR="00125FF1" w:rsidRDefault="00125FF1" w:rsidP="00FA4E74">
      <w:pPr>
        <w:pStyle w:val="BodyText"/>
        <w:numPr>
          <w:ilvl w:val="0"/>
          <w:numId w:val="0"/>
        </w:numPr>
        <w:tabs>
          <w:tab w:val="right" w:leader="dot" w:pos="10368"/>
        </w:tabs>
        <w:ind w:left="360"/>
        <w:rPr>
          <w:rFonts w:ascii="Times New Roman" w:hAnsi="Times New Roman"/>
        </w:rPr>
      </w:pPr>
      <w:r>
        <w:rPr>
          <w:rFonts w:ascii="Times New Roman" w:hAnsi="Times New Roman"/>
        </w:rPr>
        <w:t xml:space="preserve">Dorya again explained these regulations were provided as a courtesy and, although this committee has shed some light on areas of interest, further </w:t>
      </w:r>
      <w:r w:rsidR="0054154C">
        <w:rPr>
          <w:rFonts w:ascii="Times New Roman" w:hAnsi="Times New Roman"/>
        </w:rPr>
        <w:t>suggestions can</w:t>
      </w:r>
      <w:r>
        <w:rPr>
          <w:rFonts w:ascii="Times New Roman" w:hAnsi="Times New Roman"/>
        </w:rPr>
        <w:t xml:space="preserve"> be submitted in writing to the Health Department</w:t>
      </w:r>
      <w:r w:rsidR="0054154C">
        <w:rPr>
          <w:rFonts w:ascii="Times New Roman" w:hAnsi="Times New Roman"/>
        </w:rPr>
        <w:t xml:space="preserve"> and</w:t>
      </w:r>
      <w:r>
        <w:rPr>
          <w:rFonts w:ascii="Times New Roman" w:hAnsi="Times New Roman"/>
        </w:rPr>
        <w:t xml:space="preserve"> a review will be done</w:t>
      </w:r>
      <w:r w:rsidR="0054154C">
        <w:rPr>
          <w:rFonts w:ascii="Times New Roman" w:hAnsi="Times New Roman"/>
        </w:rPr>
        <w:t xml:space="preserve"> to determine if recommendations need to move forward for rule development</w:t>
      </w:r>
      <w:r>
        <w:rPr>
          <w:rFonts w:ascii="Times New Roman" w:hAnsi="Times New Roman"/>
        </w:rPr>
        <w:t xml:space="preserve">.  If you have something you want to change, please submit what you </w:t>
      </w:r>
      <w:r w:rsidR="0054154C">
        <w:rPr>
          <w:rFonts w:ascii="Times New Roman" w:hAnsi="Times New Roman"/>
        </w:rPr>
        <w:t>have in mind to OSDH</w:t>
      </w:r>
      <w:r>
        <w:rPr>
          <w:rFonts w:ascii="Times New Roman" w:hAnsi="Times New Roman"/>
        </w:rPr>
        <w:t>.</w:t>
      </w:r>
      <w:r w:rsidR="00172E2B">
        <w:rPr>
          <w:rFonts w:ascii="Times New Roman" w:hAnsi="Times New Roman"/>
        </w:rPr>
        <w:t xml:space="preserve">  </w:t>
      </w:r>
      <w:r w:rsidR="0054154C">
        <w:rPr>
          <w:rFonts w:ascii="Times New Roman" w:hAnsi="Times New Roman"/>
        </w:rPr>
        <w:t>At this time</w:t>
      </w:r>
      <w:r w:rsidR="00172E2B">
        <w:rPr>
          <w:rFonts w:ascii="Times New Roman" w:hAnsi="Times New Roman"/>
        </w:rPr>
        <w:t xml:space="preserve">, the rules will be pulled and not taken forward.  </w:t>
      </w:r>
      <w:r w:rsidR="0054154C">
        <w:rPr>
          <w:rFonts w:ascii="Times New Roman" w:hAnsi="Times New Roman"/>
        </w:rPr>
        <w:t>They were intended to be helpful, but seem to be producing fear, which was not the goal.  They may be revisited once constructive feedback has been received.  In the meantime, everything can continue as before with the enforcement process.</w:t>
      </w:r>
    </w:p>
    <w:p w:rsidR="0054154C" w:rsidRDefault="0054154C" w:rsidP="00FA4E74">
      <w:pPr>
        <w:pStyle w:val="BodyText"/>
        <w:numPr>
          <w:ilvl w:val="0"/>
          <w:numId w:val="0"/>
        </w:numPr>
        <w:tabs>
          <w:tab w:val="right" w:leader="dot" w:pos="10368"/>
        </w:tabs>
        <w:ind w:left="360"/>
        <w:rPr>
          <w:rFonts w:ascii="Times New Roman" w:hAnsi="Times New Roman"/>
        </w:rPr>
      </w:pPr>
    </w:p>
    <w:p w:rsidR="00125FF1" w:rsidRDefault="00775FC8" w:rsidP="00FA4E74">
      <w:pPr>
        <w:pStyle w:val="BodyText"/>
        <w:numPr>
          <w:ilvl w:val="0"/>
          <w:numId w:val="0"/>
        </w:numPr>
        <w:tabs>
          <w:tab w:val="right" w:leader="dot" w:pos="10368"/>
        </w:tabs>
        <w:ind w:left="360"/>
        <w:rPr>
          <w:rFonts w:ascii="Times New Roman" w:hAnsi="Times New Roman"/>
        </w:rPr>
      </w:pPr>
      <w:r>
        <w:rPr>
          <w:rFonts w:ascii="Times New Roman" w:hAnsi="Times New Roman"/>
        </w:rPr>
        <w:t xml:space="preserve">Mary Brinkley suggested everyone review the changes they would like to see and research how other states are doing it.  Those processes can then be submitted for review and the LTC Facility Advisory Board </w:t>
      </w:r>
      <w:r w:rsidR="00F13E16">
        <w:rPr>
          <w:rFonts w:ascii="Times New Roman" w:hAnsi="Times New Roman"/>
        </w:rPr>
        <w:t>will</w:t>
      </w:r>
      <w:r>
        <w:rPr>
          <w:rFonts w:ascii="Times New Roman" w:hAnsi="Times New Roman"/>
        </w:rPr>
        <w:t xml:space="preserve"> review it as well.</w:t>
      </w:r>
    </w:p>
    <w:p w:rsidR="00775FC8" w:rsidRDefault="00775FC8" w:rsidP="00FA4E74">
      <w:pPr>
        <w:pStyle w:val="BodyText"/>
        <w:numPr>
          <w:ilvl w:val="0"/>
          <w:numId w:val="0"/>
        </w:numPr>
        <w:tabs>
          <w:tab w:val="right" w:leader="dot" w:pos="10368"/>
        </w:tabs>
        <w:ind w:left="360"/>
        <w:rPr>
          <w:rFonts w:ascii="Times New Roman" w:hAnsi="Times New Roman"/>
        </w:rPr>
      </w:pPr>
    </w:p>
    <w:p w:rsidR="00775FC8" w:rsidRDefault="00775FC8" w:rsidP="00FA4E74">
      <w:pPr>
        <w:pStyle w:val="BodyText"/>
        <w:numPr>
          <w:ilvl w:val="0"/>
          <w:numId w:val="0"/>
        </w:numPr>
        <w:tabs>
          <w:tab w:val="right" w:leader="dot" w:pos="10368"/>
        </w:tabs>
        <w:ind w:left="360"/>
        <w:rPr>
          <w:rFonts w:ascii="Times New Roman" w:hAnsi="Times New Roman"/>
        </w:rPr>
      </w:pPr>
      <w:r>
        <w:rPr>
          <w:rFonts w:ascii="Times New Roman" w:hAnsi="Times New Roman"/>
        </w:rPr>
        <w:t>Sherri Hudlow said to look at what the exact problem really is because there seems to be a disconnect between what the surveyor identifies and the homes not knowing what they mean up front.</w:t>
      </w:r>
    </w:p>
    <w:p w:rsidR="00775FC8" w:rsidRDefault="00775FC8" w:rsidP="00FA4E74">
      <w:pPr>
        <w:pStyle w:val="BodyText"/>
        <w:numPr>
          <w:ilvl w:val="0"/>
          <w:numId w:val="0"/>
        </w:numPr>
        <w:tabs>
          <w:tab w:val="right" w:leader="dot" w:pos="10368"/>
        </w:tabs>
        <w:ind w:left="360"/>
        <w:rPr>
          <w:rFonts w:ascii="Times New Roman" w:hAnsi="Times New Roman"/>
        </w:rPr>
      </w:pPr>
    </w:p>
    <w:p w:rsidR="00775FC8" w:rsidRDefault="00775FC8" w:rsidP="00775FC8">
      <w:pPr>
        <w:pStyle w:val="BodyText"/>
        <w:numPr>
          <w:ilvl w:val="0"/>
          <w:numId w:val="0"/>
        </w:numPr>
        <w:tabs>
          <w:tab w:val="right" w:leader="dot" w:pos="10368"/>
        </w:tabs>
        <w:ind w:left="360"/>
        <w:rPr>
          <w:rFonts w:ascii="Times New Roman" w:hAnsi="Times New Roman"/>
        </w:rPr>
      </w:pPr>
      <w:r>
        <w:rPr>
          <w:rFonts w:ascii="Times New Roman" w:hAnsi="Times New Roman"/>
        </w:rPr>
        <w:t xml:space="preserve">Esther Houser pointed out that the similarity between the Scope and Severity grids should be advantageous to understand the basic process for all types of facilities.  </w:t>
      </w:r>
    </w:p>
    <w:p w:rsidR="00775FC8" w:rsidRDefault="00775FC8" w:rsidP="00775FC8">
      <w:pPr>
        <w:pStyle w:val="BodyText"/>
        <w:numPr>
          <w:ilvl w:val="0"/>
          <w:numId w:val="0"/>
        </w:numPr>
        <w:tabs>
          <w:tab w:val="right" w:leader="dot" w:pos="10368"/>
        </w:tabs>
        <w:ind w:left="360"/>
        <w:rPr>
          <w:rFonts w:ascii="Times New Roman" w:hAnsi="Times New Roman"/>
        </w:rPr>
      </w:pPr>
    </w:p>
    <w:p w:rsidR="006A0CF8" w:rsidRDefault="00775FC8" w:rsidP="00775FC8">
      <w:pPr>
        <w:pStyle w:val="BodyText"/>
        <w:numPr>
          <w:ilvl w:val="0"/>
          <w:numId w:val="0"/>
        </w:numPr>
        <w:tabs>
          <w:tab w:val="right" w:leader="dot" w:pos="10368"/>
        </w:tabs>
        <w:ind w:left="360"/>
        <w:rPr>
          <w:bCs/>
        </w:rPr>
      </w:pPr>
      <w:r>
        <w:rPr>
          <w:rFonts w:ascii="Times New Roman" w:hAnsi="Times New Roman"/>
        </w:rPr>
        <w:t>Patty Scott agreed that the consistency shows a logical thought process applied fairly to all, although the actual scope and severity of deficiencies can be very different for different types of homes.</w:t>
      </w:r>
    </w:p>
    <w:p w:rsidR="00DA3420" w:rsidRDefault="00C2513D" w:rsidP="009C32D6">
      <w:pPr>
        <w:numPr>
          <w:ilvl w:val="0"/>
          <w:numId w:val="43"/>
        </w:numPr>
        <w:tabs>
          <w:tab w:val="left" w:pos="-720"/>
          <w:tab w:val="right" w:leader="dot" w:pos="10368"/>
        </w:tabs>
        <w:suppressAutoHyphens/>
        <w:spacing w:before="240"/>
        <w:jc w:val="both"/>
        <w:rPr>
          <w:b/>
          <w:bCs/>
          <w:spacing w:val="-3"/>
          <w:sz w:val="24"/>
          <w:u w:val="single"/>
        </w:rPr>
      </w:pPr>
      <w:r>
        <w:rPr>
          <w:b/>
          <w:bCs/>
          <w:spacing w:val="-3"/>
          <w:sz w:val="24"/>
          <w:u w:val="single"/>
        </w:rPr>
        <w:t>General Discussion</w:t>
      </w:r>
    </w:p>
    <w:p w:rsidR="008201BC" w:rsidRDefault="008201BC" w:rsidP="008201BC">
      <w:pPr>
        <w:tabs>
          <w:tab w:val="left" w:pos="-720"/>
          <w:tab w:val="right" w:leader="dot" w:pos="10368"/>
        </w:tabs>
        <w:suppressAutoHyphens/>
        <w:ind w:left="360"/>
        <w:jc w:val="both"/>
        <w:rPr>
          <w:bCs/>
          <w:spacing w:val="-3"/>
          <w:sz w:val="24"/>
        </w:rPr>
      </w:pPr>
      <w:r>
        <w:rPr>
          <w:bCs/>
          <w:spacing w:val="-3"/>
          <w:sz w:val="24"/>
        </w:rPr>
        <w:t>Wendell Short said the regulations determine the outcome, not the Scope and Severity grid.  The grid is just a guide.  The surveyors do, however, make a huge difference with the survey experience.</w:t>
      </w:r>
      <w:r w:rsidR="00C56CC0">
        <w:rPr>
          <w:bCs/>
          <w:spacing w:val="-3"/>
          <w:sz w:val="24"/>
        </w:rPr>
        <w:t xml:space="preserve">  The individual surveyor really does make a difference.</w:t>
      </w:r>
    </w:p>
    <w:p w:rsidR="00C56CC0" w:rsidRDefault="00C56CC0" w:rsidP="008201BC">
      <w:pPr>
        <w:tabs>
          <w:tab w:val="left" w:pos="-720"/>
          <w:tab w:val="right" w:leader="dot" w:pos="10368"/>
        </w:tabs>
        <w:suppressAutoHyphens/>
        <w:ind w:left="360"/>
        <w:jc w:val="both"/>
        <w:rPr>
          <w:bCs/>
          <w:spacing w:val="-3"/>
          <w:sz w:val="24"/>
        </w:rPr>
      </w:pPr>
      <w:r>
        <w:rPr>
          <w:bCs/>
          <w:spacing w:val="-3"/>
          <w:sz w:val="24"/>
        </w:rPr>
        <w:t xml:space="preserve"> </w:t>
      </w:r>
    </w:p>
    <w:p w:rsidR="00C56CC0" w:rsidRDefault="00C56CC0" w:rsidP="008201BC">
      <w:pPr>
        <w:tabs>
          <w:tab w:val="left" w:pos="-720"/>
          <w:tab w:val="right" w:leader="dot" w:pos="10368"/>
        </w:tabs>
        <w:suppressAutoHyphens/>
        <w:ind w:left="360"/>
        <w:jc w:val="both"/>
        <w:rPr>
          <w:bCs/>
          <w:spacing w:val="-3"/>
          <w:sz w:val="24"/>
        </w:rPr>
      </w:pPr>
      <w:r>
        <w:rPr>
          <w:bCs/>
          <w:spacing w:val="-3"/>
          <w:sz w:val="24"/>
        </w:rPr>
        <w:t>Esther Houser re-emphasized this type of forum isn’t offered in many other states, so we are lucky to have this opportunity.</w:t>
      </w:r>
    </w:p>
    <w:p w:rsidR="00C56CC0" w:rsidRPr="008201BC" w:rsidRDefault="00C56CC0" w:rsidP="008201BC">
      <w:pPr>
        <w:tabs>
          <w:tab w:val="left" w:pos="-720"/>
          <w:tab w:val="right" w:leader="dot" w:pos="10368"/>
        </w:tabs>
        <w:suppressAutoHyphens/>
        <w:ind w:left="360"/>
        <w:jc w:val="both"/>
        <w:rPr>
          <w:bCs/>
          <w:spacing w:val="-3"/>
          <w:sz w:val="24"/>
        </w:rPr>
      </w:pPr>
    </w:p>
    <w:p w:rsidR="00F24D65" w:rsidRDefault="00F24D65" w:rsidP="00492A5C">
      <w:pPr>
        <w:tabs>
          <w:tab w:val="left" w:pos="-720"/>
          <w:tab w:val="right" w:leader="dot" w:pos="10368"/>
        </w:tabs>
        <w:suppressAutoHyphens/>
        <w:ind w:left="360"/>
        <w:jc w:val="both"/>
        <w:rPr>
          <w:bCs/>
          <w:spacing w:val="-3"/>
          <w:sz w:val="24"/>
        </w:rPr>
      </w:pPr>
      <w:r>
        <w:rPr>
          <w:bCs/>
          <w:spacing w:val="-3"/>
          <w:sz w:val="24"/>
        </w:rPr>
        <w:t>Dorya H</w:t>
      </w:r>
      <w:r w:rsidR="00492A5C" w:rsidRPr="00492A5C">
        <w:rPr>
          <w:bCs/>
          <w:spacing w:val="-3"/>
          <w:sz w:val="24"/>
        </w:rPr>
        <w:t xml:space="preserve">user </w:t>
      </w:r>
      <w:r w:rsidR="00C56CC0">
        <w:rPr>
          <w:bCs/>
          <w:spacing w:val="-3"/>
          <w:sz w:val="24"/>
        </w:rPr>
        <w:t xml:space="preserve">thanked everyone for taking the time to attend the meeting and requested they submit any other suggestions in detail to the Health Department for formal review. </w:t>
      </w:r>
    </w:p>
    <w:p w:rsidR="00F24D65" w:rsidRDefault="00F24D65" w:rsidP="00492A5C">
      <w:pPr>
        <w:tabs>
          <w:tab w:val="left" w:pos="-720"/>
          <w:tab w:val="right" w:leader="dot" w:pos="10368"/>
        </w:tabs>
        <w:suppressAutoHyphens/>
        <w:ind w:left="360"/>
        <w:jc w:val="both"/>
        <w:rPr>
          <w:bCs/>
          <w:spacing w:val="-3"/>
          <w:sz w:val="24"/>
        </w:rPr>
      </w:pPr>
    </w:p>
    <w:p w:rsidR="00F24D65" w:rsidRDefault="00F24D65" w:rsidP="00492A5C">
      <w:pPr>
        <w:tabs>
          <w:tab w:val="left" w:pos="-720"/>
          <w:tab w:val="right" w:leader="dot" w:pos="10368"/>
        </w:tabs>
        <w:suppressAutoHyphens/>
        <w:ind w:left="360"/>
        <w:jc w:val="both"/>
        <w:rPr>
          <w:bCs/>
          <w:spacing w:val="-3"/>
          <w:sz w:val="24"/>
        </w:rPr>
      </w:pPr>
      <w:r>
        <w:rPr>
          <w:bCs/>
          <w:spacing w:val="-3"/>
          <w:sz w:val="24"/>
        </w:rPr>
        <w:t>Esther Houser offered to pool peoples’ suggestions for one submission.</w:t>
      </w:r>
    </w:p>
    <w:p w:rsidR="00F24D65" w:rsidRDefault="00F24D65" w:rsidP="00492A5C">
      <w:pPr>
        <w:tabs>
          <w:tab w:val="left" w:pos="-720"/>
          <w:tab w:val="right" w:leader="dot" w:pos="10368"/>
        </w:tabs>
        <w:suppressAutoHyphens/>
        <w:ind w:left="360"/>
        <w:jc w:val="both"/>
        <w:rPr>
          <w:bCs/>
          <w:spacing w:val="-3"/>
          <w:sz w:val="24"/>
        </w:rPr>
      </w:pPr>
    </w:p>
    <w:p w:rsidR="00F24D65" w:rsidRPr="00172E2B" w:rsidRDefault="00F24D65" w:rsidP="00492A5C">
      <w:pPr>
        <w:tabs>
          <w:tab w:val="left" w:pos="-720"/>
          <w:tab w:val="right" w:leader="dot" w:pos="10368"/>
        </w:tabs>
        <w:suppressAutoHyphens/>
        <w:ind w:left="360"/>
        <w:jc w:val="both"/>
        <w:rPr>
          <w:bCs/>
          <w:spacing w:val="-3"/>
          <w:sz w:val="24"/>
        </w:rPr>
      </w:pPr>
      <w:r w:rsidRPr="00172E2B">
        <w:rPr>
          <w:bCs/>
          <w:spacing w:val="-3"/>
          <w:sz w:val="24"/>
        </w:rPr>
        <w:lastRenderedPageBreak/>
        <w:t xml:space="preserve">Dorya Huser said the Health Department </w:t>
      </w:r>
      <w:r w:rsidR="00172E2B">
        <w:rPr>
          <w:bCs/>
          <w:spacing w:val="-3"/>
          <w:sz w:val="24"/>
        </w:rPr>
        <w:t xml:space="preserve">could possibly take </w:t>
      </w:r>
      <w:r w:rsidRPr="00172E2B">
        <w:rPr>
          <w:bCs/>
          <w:spacing w:val="-3"/>
          <w:sz w:val="24"/>
        </w:rPr>
        <w:t xml:space="preserve">regulations </w:t>
      </w:r>
      <w:r w:rsidR="00172E2B">
        <w:rPr>
          <w:bCs/>
          <w:spacing w:val="-3"/>
          <w:sz w:val="24"/>
        </w:rPr>
        <w:t xml:space="preserve">forward </w:t>
      </w:r>
      <w:r w:rsidRPr="00172E2B">
        <w:rPr>
          <w:bCs/>
          <w:spacing w:val="-3"/>
          <w:sz w:val="24"/>
        </w:rPr>
        <w:t xml:space="preserve">in the 2013 legislature.  </w:t>
      </w:r>
    </w:p>
    <w:p w:rsidR="00F24D65" w:rsidRDefault="00F24D65" w:rsidP="00492A5C">
      <w:pPr>
        <w:tabs>
          <w:tab w:val="left" w:pos="-720"/>
          <w:tab w:val="right" w:leader="dot" w:pos="10368"/>
        </w:tabs>
        <w:suppressAutoHyphens/>
        <w:ind w:left="360"/>
        <w:jc w:val="both"/>
        <w:rPr>
          <w:bCs/>
          <w:spacing w:val="-3"/>
          <w:sz w:val="24"/>
        </w:rPr>
      </w:pPr>
    </w:p>
    <w:p w:rsidR="00F24D65" w:rsidRPr="00492A5C" w:rsidRDefault="00F24D65" w:rsidP="00492A5C">
      <w:pPr>
        <w:tabs>
          <w:tab w:val="left" w:pos="-720"/>
          <w:tab w:val="right" w:leader="dot" w:pos="10368"/>
        </w:tabs>
        <w:suppressAutoHyphens/>
        <w:ind w:left="360"/>
        <w:jc w:val="both"/>
        <w:rPr>
          <w:bCs/>
          <w:spacing w:val="-3"/>
          <w:sz w:val="24"/>
        </w:rPr>
      </w:pPr>
      <w:r>
        <w:rPr>
          <w:bCs/>
          <w:spacing w:val="-3"/>
          <w:sz w:val="24"/>
        </w:rPr>
        <w:t>Esther Houser again thanked everyone for attending.</w:t>
      </w:r>
    </w:p>
    <w:p w:rsidR="002D70FD" w:rsidRDefault="002D70FD" w:rsidP="00323338">
      <w:pPr>
        <w:pStyle w:val="BodyText"/>
        <w:numPr>
          <w:ilvl w:val="0"/>
          <w:numId w:val="0"/>
        </w:numPr>
        <w:tabs>
          <w:tab w:val="clear" w:pos="-720"/>
        </w:tabs>
        <w:suppressAutoHyphens w:val="0"/>
        <w:rPr>
          <w:rFonts w:ascii="Times New Roman" w:hAnsi="Times New Roman"/>
        </w:rPr>
      </w:pPr>
    </w:p>
    <w:p w:rsidR="00323338" w:rsidRPr="00323338" w:rsidRDefault="00323338" w:rsidP="00323338">
      <w:pPr>
        <w:pStyle w:val="BodyText"/>
        <w:numPr>
          <w:ilvl w:val="0"/>
          <w:numId w:val="43"/>
        </w:numPr>
        <w:tabs>
          <w:tab w:val="clear" w:pos="-720"/>
        </w:tabs>
        <w:suppressAutoHyphens w:val="0"/>
        <w:rPr>
          <w:rFonts w:ascii="Times New Roman" w:hAnsi="Times New Roman"/>
        </w:rPr>
      </w:pPr>
      <w:r>
        <w:rPr>
          <w:rFonts w:ascii="Times New Roman" w:hAnsi="Times New Roman"/>
        </w:rPr>
        <w:t xml:space="preserve"> </w:t>
      </w:r>
      <w:r w:rsidR="003B1024">
        <w:rPr>
          <w:rFonts w:ascii="Times New Roman" w:hAnsi="Times New Roman"/>
          <w:b/>
          <w:u w:val="single"/>
        </w:rPr>
        <w:t>Schedule Next Meeting</w:t>
      </w:r>
    </w:p>
    <w:p w:rsidR="00323338" w:rsidRPr="003B1024" w:rsidRDefault="0061086A" w:rsidP="003B1024">
      <w:pPr>
        <w:pStyle w:val="BodyText"/>
        <w:numPr>
          <w:ilvl w:val="0"/>
          <w:numId w:val="0"/>
        </w:numPr>
        <w:tabs>
          <w:tab w:val="clear" w:pos="-720"/>
        </w:tabs>
        <w:suppressAutoHyphens w:val="0"/>
        <w:ind w:left="360"/>
        <w:rPr>
          <w:rFonts w:ascii="Times New Roman" w:hAnsi="Times New Roman"/>
        </w:rPr>
      </w:pPr>
      <w:r>
        <w:rPr>
          <w:rFonts w:ascii="Times New Roman" w:hAnsi="Times New Roman"/>
        </w:rPr>
        <w:t xml:space="preserve">The </w:t>
      </w:r>
      <w:r w:rsidR="00F24D65">
        <w:rPr>
          <w:rFonts w:ascii="Times New Roman" w:hAnsi="Times New Roman"/>
        </w:rPr>
        <w:t xml:space="preserve">committee has served </w:t>
      </w:r>
      <w:r w:rsidR="00167912">
        <w:rPr>
          <w:rFonts w:ascii="Times New Roman" w:hAnsi="Times New Roman"/>
        </w:rPr>
        <w:t>its</w:t>
      </w:r>
      <w:r w:rsidR="00F24D65">
        <w:rPr>
          <w:rFonts w:ascii="Times New Roman" w:hAnsi="Times New Roman"/>
        </w:rPr>
        <w:t xml:space="preserve"> purpose with the final decision </w:t>
      </w:r>
      <w:r w:rsidR="00F13E16">
        <w:rPr>
          <w:rFonts w:ascii="Times New Roman" w:hAnsi="Times New Roman"/>
        </w:rPr>
        <w:t>that</w:t>
      </w:r>
      <w:r w:rsidR="00F24D65">
        <w:rPr>
          <w:rFonts w:ascii="Times New Roman" w:hAnsi="Times New Roman"/>
        </w:rPr>
        <w:t xml:space="preserve"> it would be more productive to have suggestions formally submitted to the State Health Department for review.</w:t>
      </w:r>
    </w:p>
    <w:p w:rsidR="003B1024" w:rsidRPr="00323338" w:rsidRDefault="003B1024" w:rsidP="00323338">
      <w:pPr>
        <w:pStyle w:val="BodyText"/>
        <w:numPr>
          <w:ilvl w:val="0"/>
          <w:numId w:val="0"/>
        </w:numPr>
        <w:tabs>
          <w:tab w:val="clear" w:pos="-720"/>
        </w:tabs>
        <w:suppressAutoHyphens w:val="0"/>
        <w:ind w:left="720"/>
        <w:rPr>
          <w:rFonts w:ascii="Times New Roman" w:hAnsi="Times New Roman"/>
          <w:i/>
        </w:rPr>
      </w:pPr>
    </w:p>
    <w:p w:rsidR="00AB2FB2" w:rsidRPr="0061086A" w:rsidRDefault="00AB2FB2">
      <w:pPr>
        <w:pStyle w:val="BodyText2"/>
        <w:numPr>
          <w:ilvl w:val="0"/>
          <w:numId w:val="43"/>
        </w:numPr>
        <w:rPr>
          <w:rFonts w:ascii="Times New Roman" w:hAnsi="Times New Roman"/>
          <w:b/>
          <w:bCs/>
          <w:u w:val="single"/>
        </w:rPr>
      </w:pPr>
      <w:r>
        <w:rPr>
          <w:rFonts w:ascii="Times New Roman" w:hAnsi="Times New Roman"/>
          <w:b/>
          <w:bCs/>
          <w:u w:val="single"/>
        </w:rPr>
        <w:t>Adjournment</w:t>
      </w:r>
    </w:p>
    <w:p w:rsidR="0061086A" w:rsidRDefault="0061086A" w:rsidP="0061086A">
      <w:pPr>
        <w:pStyle w:val="BodyText2"/>
        <w:tabs>
          <w:tab w:val="clear" w:pos="720"/>
        </w:tabs>
        <w:ind w:firstLine="0"/>
        <w:rPr>
          <w:rFonts w:ascii="Times New Roman" w:hAnsi="Times New Roman"/>
          <w:b/>
          <w:bCs/>
          <w:u w:val="single"/>
        </w:rPr>
      </w:pPr>
      <w:r>
        <w:rPr>
          <w:rFonts w:ascii="Times New Roman" w:hAnsi="Times New Roman"/>
          <w:bCs/>
        </w:rPr>
        <w:t xml:space="preserve">The meeting </w:t>
      </w:r>
      <w:r w:rsidR="00F13E16">
        <w:rPr>
          <w:rFonts w:ascii="Times New Roman" w:hAnsi="Times New Roman"/>
          <w:bCs/>
        </w:rPr>
        <w:t>a</w:t>
      </w:r>
      <w:r>
        <w:rPr>
          <w:rFonts w:ascii="Times New Roman" w:hAnsi="Times New Roman"/>
          <w:bCs/>
        </w:rPr>
        <w:t xml:space="preserve">djourned at </w:t>
      </w:r>
      <w:r w:rsidR="00AC3CE4">
        <w:rPr>
          <w:rFonts w:ascii="Times New Roman" w:hAnsi="Times New Roman"/>
          <w:bCs/>
        </w:rPr>
        <w:t>3:20 p</w:t>
      </w:r>
      <w:r>
        <w:rPr>
          <w:rFonts w:ascii="Times New Roman" w:hAnsi="Times New Roman"/>
          <w:bCs/>
        </w:rPr>
        <w:t xml:space="preserve">.m. </w:t>
      </w:r>
    </w:p>
    <w:sectPr w:rsidR="0061086A" w:rsidSect="00157381">
      <w:headerReference w:type="default" r:id="rId8"/>
      <w:footerReference w:type="default" r:id="rId9"/>
      <w:headerReference w:type="first" r:id="rId10"/>
      <w:footerReference w:type="first" r:id="rId11"/>
      <w:pgSz w:w="12240" w:h="15840" w:code="1"/>
      <w:pgMar w:top="1296" w:right="1152" w:bottom="1296" w:left="1152" w:header="576" w:footer="432"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F45" w:rsidRDefault="00E15F45">
      <w:r>
        <w:separator/>
      </w:r>
    </w:p>
  </w:endnote>
  <w:endnote w:type="continuationSeparator" w:id="0">
    <w:p w:rsidR="00E15F45" w:rsidRDefault="00E15F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2287" w:usb1="00000060" w:usb2="00000008" w:usb3="00000000" w:csb0="00000093" w:csb1="00000000"/>
  </w:font>
  <w:font w:name="Calisto MT">
    <w:panose1 w:val="02040603050505030304"/>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12" w:rsidRDefault="00167912">
    <w:pPr>
      <w:pStyle w:val="Footer"/>
      <w:jc w:val="center"/>
      <w:rPr>
        <w:sz w:val="18"/>
      </w:rPr>
    </w:pPr>
    <w:r>
      <w:rPr>
        <w:sz w:val="18"/>
      </w:rPr>
      <w:t>Meetings are posted at:</w:t>
    </w:r>
  </w:p>
  <w:p w:rsidR="00167912" w:rsidRDefault="00CF2EE9">
    <w:pPr>
      <w:pStyle w:val="Footer"/>
      <w:jc w:val="center"/>
      <w:rPr>
        <w:sz w:val="18"/>
      </w:rPr>
    </w:pPr>
    <w:hyperlink r:id="rId1" w:history="1">
      <w:r w:rsidR="00167912">
        <w:rPr>
          <w:rStyle w:val="Hyperlink"/>
          <w:sz w:val="18"/>
        </w:rPr>
        <w:t>http://www.health.ok.gov/calendar/mtngs/index.html</w:t>
      </w:r>
    </w:hyperlink>
  </w:p>
  <w:p w:rsidR="00167912" w:rsidRDefault="00CF2EE9">
    <w:pPr>
      <w:pStyle w:val="Footer"/>
      <w:tabs>
        <w:tab w:val="clear" w:pos="4320"/>
        <w:tab w:val="clear" w:pos="8640"/>
        <w:tab w:val="center" w:pos="4950"/>
        <w:tab w:val="right" w:pos="9900"/>
      </w:tabs>
      <w:jc w:val="center"/>
      <w:rPr>
        <w:sz w:val="18"/>
      </w:rPr>
    </w:pPr>
    <w:hyperlink r:id="rId2" w:history="1">
      <w:r w:rsidR="00167912">
        <w:rPr>
          <w:rStyle w:val="Hyperlink"/>
          <w:sz w:val="18"/>
        </w:rPr>
        <w:t>http://www.sos.state.ok.us/meetings/agencymeets.asp?intAgency=316</w:t>
      </w:r>
    </w:hyperlink>
  </w:p>
  <w:p w:rsidR="00167912" w:rsidRDefault="00167912">
    <w:pPr>
      <w:pStyle w:val="Footer"/>
      <w:tabs>
        <w:tab w:val="clear" w:pos="4320"/>
        <w:tab w:val="clear" w:pos="8640"/>
        <w:tab w:val="center" w:pos="4950"/>
        <w:tab w:val="right" w:pos="9900"/>
      </w:tabs>
      <w:jc w:val="center"/>
      <w:rPr>
        <w:bCs/>
        <w:sz w:val="18"/>
      </w:rPr>
    </w:pPr>
    <w:r>
      <w:rPr>
        <w:bCs/>
        <w:sz w:val="18"/>
      </w:rPr>
      <w:t xml:space="preserve">Approved minutes are posted at </w:t>
    </w:r>
    <w:hyperlink r:id="rId3" w:history="1">
      <w:r>
        <w:rPr>
          <w:rStyle w:val="Hyperlink"/>
          <w:bCs/>
          <w:spacing w:val="-3"/>
          <w:sz w:val="18"/>
        </w:rPr>
        <w:t>http://www.health.ok.gov/calendar/mtngs/ltcab.html</w:t>
      </w:r>
    </w:hyperlink>
  </w:p>
  <w:p w:rsidR="00167912" w:rsidRDefault="00167912">
    <w:pPr>
      <w:pStyle w:val="Footer"/>
      <w:tabs>
        <w:tab w:val="clear" w:pos="4320"/>
        <w:tab w:val="clear" w:pos="8640"/>
        <w:tab w:val="center" w:pos="4950"/>
        <w:tab w:val="right" w:pos="9900"/>
      </w:tabs>
      <w:jc w:val="center"/>
      <w:rPr>
        <w:bCs/>
      </w:rPr>
    </w:pPr>
  </w:p>
  <w:p w:rsidR="00167912" w:rsidRDefault="00167912">
    <w:pPr>
      <w:pStyle w:val="Footer"/>
      <w:tabs>
        <w:tab w:val="clear" w:pos="4320"/>
        <w:tab w:val="clear" w:pos="8640"/>
        <w:tab w:val="center" w:pos="4950"/>
        <w:tab w:val="right" w:pos="9900"/>
      </w:tabs>
      <w:jc w:val="center"/>
    </w:pPr>
    <w:r>
      <w:rPr>
        <w:bCs/>
      </w:rPr>
      <w:t xml:space="preserve">Page </w:t>
    </w:r>
    <w:r w:rsidR="00CF2EE9">
      <w:rPr>
        <w:bCs/>
      </w:rPr>
      <w:fldChar w:fldCharType="begin"/>
    </w:r>
    <w:r>
      <w:rPr>
        <w:bCs/>
      </w:rPr>
      <w:instrText xml:space="preserve"> PAGE </w:instrText>
    </w:r>
    <w:r w:rsidR="00CF2EE9">
      <w:rPr>
        <w:bCs/>
      </w:rPr>
      <w:fldChar w:fldCharType="separate"/>
    </w:r>
    <w:r w:rsidR="00F23AE6">
      <w:rPr>
        <w:bCs/>
        <w:noProof/>
      </w:rPr>
      <w:t>4</w:t>
    </w:r>
    <w:r w:rsidR="00CF2EE9">
      <w:rPr>
        <w:bCs/>
      </w:rPr>
      <w:fldChar w:fldCharType="end"/>
    </w:r>
    <w:r>
      <w:rPr>
        <w:bCs/>
      </w:rPr>
      <w:t xml:space="preserve"> of </w:t>
    </w:r>
    <w:r w:rsidR="00CF2EE9">
      <w:rPr>
        <w:bCs/>
      </w:rPr>
      <w:fldChar w:fldCharType="begin"/>
    </w:r>
    <w:r>
      <w:rPr>
        <w:bCs/>
      </w:rPr>
      <w:instrText xml:space="preserve"> NUMPAGES </w:instrText>
    </w:r>
    <w:r w:rsidR="00CF2EE9">
      <w:rPr>
        <w:bCs/>
      </w:rPr>
      <w:fldChar w:fldCharType="separate"/>
    </w:r>
    <w:r w:rsidR="00F23AE6">
      <w:rPr>
        <w:bCs/>
        <w:noProof/>
      </w:rPr>
      <w:t>4</w:t>
    </w:r>
    <w:r w:rsidR="00CF2EE9">
      <w:rPr>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12" w:rsidRDefault="00CF2EE9">
    <w:pPr>
      <w:pStyle w:val="Footer"/>
      <w:jc w:val="center"/>
      <w:rPr>
        <w:sz w:val="18"/>
      </w:rPr>
    </w:pPr>
    <w:r>
      <w:rPr>
        <w:bCs/>
      </w:rPr>
      <w:fldChar w:fldCharType="begin"/>
    </w:r>
    <w:r w:rsidR="00167912">
      <w:rPr>
        <w:bCs/>
      </w:rPr>
      <w:instrText>HYPERLINK "http://www.health.state.ok.us/calendar/mtngs/ltcab.html"</w:instrText>
    </w:r>
    <w:r>
      <w:rPr>
        <w:bCs/>
      </w:rPr>
      <w:fldChar w:fldCharType="separate"/>
    </w:r>
    <w:r w:rsidR="00167912">
      <w:rPr>
        <w:sz w:val="18"/>
      </w:rPr>
      <w:t xml:space="preserve"> Meetings are posted at:</w:t>
    </w:r>
  </w:p>
  <w:p w:rsidR="00167912" w:rsidRDefault="00CF2EE9">
    <w:pPr>
      <w:pStyle w:val="Footer"/>
      <w:jc w:val="center"/>
      <w:rPr>
        <w:sz w:val="18"/>
      </w:rPr>
    </w:pPr>
    <w:hyperlink r:id="rId1" w:history="1">
      <w:r w:rsidR="00167912">
        <w:rPr>
          <w:rStyle w:val="Hyperlink"/>
          <w:sz w:val="18"/>
        </w:rPr>
        <w:t>http://www.health.ok.gov/calendar/mtngs/index.html</w:t>
      </w:r>
    </w:hyperlink>
  </w:p>
  <w:p w:rsidR="00167912" w:rsidRDefault="00CF2EE9">
    <w:pPr>
      <w:pStyle w:val="Footer"/>
      <w:tabs>
        <w:tab w:val="clear" w:pos="4320"/>
        <w:tab w:val="clear" w:pos="8640"/>
        <w:tab w:val="center" w:pos="4950"/>
        <w:tab w:val="right" w:pos="9900"/>
      </w:tabs>
      <w:jc w:val="center"/>
      <w:rPr>
        <w:sz w:val="18"/>
      </w:rPr>
    </w:pPr>
    <w:hyperlink r:id="rId2" w:history="1">
      <w:r w:rsidR="00167912">
        <w:rPr>
          <w:rStyle w:val="Hyperlink"/>
          <w:sz w:val="18"/>
        </w:rPr>
        <w:t>http://www.sos.state.ok.us/meetings/agencymeets.asp?intAgency=316</w:t>
      </w:r>
    </w:hyperlink>
  </w:p>
  <w:p w:rsidR="00167912" w:rsidRDefault="00167912">
    <w:pPr>
      <w:pStyle w:val="Footer"/>
      <w:tabs>
        <w:tab w:val="clear" w:pos="4320"/>
        <w:tab w:val="clear" w:pos="8640"/>
        <w:tab w:val="center" w:pos="4950"/>
        <w:tab w:val="right" w:pos="9900"/>
      </w:tabs>
      <w:jc w:val="center"/>
      <w:rPr>
        <w:bCs/>
      </w:rPr>
    </w:pPr>
    <w:r>
      <w:rPr>
        <w:bCs/>
        <w:sz w:val="18"/>
      </w:rPr>
      <w:t xml:space="preserve">Approved minutes are posted at </w:t>
    </w:r>
    <w:r>
      <w:rPr>
        <w:bCs/>
        <w:spacing w:val="-3"/>
        <w:sz w:val="18"/>
      </w:rPr>
      <w:t>http://www.health.ok.gov/calendar/mtngs/ltcab.html</w:t>
    </w:r>
    <w:r w:rsidR="00CF2EE9">
      <w:rPr>
        <w:bCs/>
      </w:rPr>
      <w:fldChar w:fldCharType="end"/>
    </w:r>
  </w:p>
  <w:p w:rsidR="00167912" w:rsidRDefault="00167912">
    <w:pPr>
      <w:pStyle w:val="Footer"/>
      <w:tabs>
        <w:tab w:val="clear" w:pos="4320"/>
        <w:tab w:val="clear" w:pos="8640"/>
        <w:tab w:val="center" w:pos="4950"/>
        <w:tab w:val="right" w:pos="9900"/>
      </w:tabs>
      <w:jc w:val="center"/>
      <w:rPr>
        <w:bCs/>
      </w:rPr>
    </w:pPr>
  </w:p>
  <w:p w:rsidR="00167912" w:rsidRDefault="00167912">
    <w:pPr>
      <w:pStyle w:val="Footer"/>
      <w:tabs>
        <w:tab w:val="clear" w:pos="4320"/>
        <w:tab w:val="clear" w:pos="8640"/>
        <w:tab w:val="center" w:pos="4950"/>
        <w:tab w:val="right" w:pos="9900"/>
      </w:tabs>
      <w:jc w:val="center"/>
      <w:rPr>
        <w:bCs/>
      </w:rPr>
    </w:pPr>
    <w:r>
      <w:rPr>
        <w:bCs/>
      </w:rPr>
      <w:t xml:space="preserve">Page </w:t>
    </w:r>
    <w:r w:rsidR="00CF2EE9">
      <w:rPr>
        <w:bCs/>
      </w:rPr>
      <w:fldChar w:fldCharType="begin"/>
    </w:r>
    <w:r>
      <w:rPr>
        <w:bCs/>
      </w:rPr>
      <w:instrText xml:space="preserve"> PAGE </w:instrText>
    </w:r>
    <w:r w:rsidR="00CF2EE9">
      <w:rPr>
        <w:bCs/>
      </w:rPr>
      <w:fldChar w:fldCharType="separate"/>
    </w:r>
    <w:r w:rsidR="00F23AE6">
      <w:rPr>
        <w:bCs/>
        <w:noProof/>
      </w:rPr>
      <w:t>1</w:t>
    </w:r>
    <w:r w:rsidR="00CF2EE9">
      <w:rPr>
        <w:bCs/>
      </w:rPr>
      <w:fldChar w:fldCharType="end"/>
    </w:r>
    <w:r>
      <w:rPr>
        <w:bCs/>
      </w:rPr>
      <w:t xml:space="preserve"> of </w:t>
    </w:r>
    <w:r w:rsidR="00CF2EE9">
      <w:rPr>
        <w:bCs/>
      </w:rPr>
      <w:fldChar w:fldCharType="begin"/>
    </w:r>
    <w:r>
      <w:rPr>
        <w:bCs/>
      </w:rPr>
      <w:instrText xml:space="preserve"> NUMPAGES </w:instrText>
    </w:r>
    <w:r w:rsidR="00CF2EE9">
      <w:rPr>
        <w:bCs/>
      </w:rPr>
      <w:fldChar w:fldCharType="separate"/>
    </w:r>
    <w:r w:rsidR="00F23AE6">
      <w:rPr>
        <w:bCs/>
        <w:noProof/>
      </w:rPr>
      <w:t>3</w:t>
    </w:r>
    <w:r w:rsidR="00CF2EE9">
      <w:rPr>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F45" w:rsidRDefault="00E15F45">
      <w:r>
        <w:separator/>
      </w:r>
    </w:p>
  </w:footnote>
  <w:footnote w:type="continuationSeparator" w:id="0">
    <w:p w:rsidR="00E15F45" w:rsidRDefault="00E15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12" w:rsidRDefault="00167912" w:rsidP="00190EB4">
    <w:pPr>
      <w:pStyle w:val="Header"/>
      <w:tabs>
        <w:tab w:val="clear" w:pos="8640"/>
        <w:tab w:val="right" w:pos="9900"/>
      </w:tabs>
    </w:pPr>
    <w:r>
      <w:t>LTC Facility Advisory Board</w:t>
    </w:r>
    <w:r>
      <w:tab/>
      <w:t xml:space="preserve">                                       </w:t>
    </w:r>
    <w:r>
      <w:tab/>
      <w:t xml:space="preserve">February </w:t>
    </w:r>
    <w:r w:rsidR="00FC01EA">
      <w:t>17</w:t>
    </w:r>
    <w:r>
      <w:t>, 2012 Special Meeting</w:t>
    </w:r>
  </w:p>
  <w:p w:rsidR="00167912" w:rsidRPr="00190EB4" w:rsidRDefault="00167912" w:rsidP="00190EB4">
    <w:pPr>
      <w:pStyle w:val="Header"/>
      <w:tabs>
        <w:tab w:val="clear" w:pos="8640"/>
        <w:tab w:val="right" w:pos="9900"/>
      </w:tabs>
    </w:pPr>
    <w:r>
      <w:t>Ad Hoc Rule Review Committee</w:t>
    </w:r>
    <w:r>
      <w:tab/>
    </w:r>
    <w:r>
      <w:tab/>
      <w:t xml:space="preserve">                            Draft Minutes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12" w:rsidRDefault="00167912" w:rsidP="00EA7533">
    <w:pPr>
      <w:pStyle w:val="Header"/>
      <w:tabs>
        <w:tab w:val="clear" w:pos="8640"/>
        <w:tab w:val="right" w:pos="9900"/>
      </w:tabs>
    </w:pPr>
    <w:r>
      <w:t>LTC Facility Advisory Board</w:t>
    </w:r>
    <w:r>
      <w:tab/>
      <w:t xml:space="preserve">                                       </w:t>
    </w:r>
    <w:r>
      <w:tab/>
      <w:t>February 17, 2012 Special Meeting</w:t>
    </w:r>
  </w:p>
  <w:p w:rsidR="00167912" w:rsidRDefault="00167912" w:rsidP="00EA7533">
    <w:pPr>
      <w:pStyle w:val="Header"/>
      <w:tabs>
        <w:tab w:val="clear" w:pos="8640"/>
        <w:tab w:val="right" w:pos="9900"/>
      </w:tabs>
    </w:pPr>
    <w:r>
      <w:t>Ad Hoc Rule Review Committee</w:t>
    </w:r>
    <w:r>
      <w:tab/>
    </w:r>
    <w:r>
      <w:tab/>
      <w:t xml:space="preserve">Draft Minutes                                                                                </w:t>
    </w:r>
    <w:r>
      <w:tab/>
      <w:t xml:space="preserve">                                                  </w:t>
    </w:r>
  </w:p>
  <w:p w:rsidR="00167912" w:rsidRDefault="00167912">
    <w:pPr>
      <w:pStyle w:val="Header"/>
      <w:jc w:val="center"/>
    </w:pPr>
    <w:r>
      <w:rPr>
        <w:noProof/>
      </w:rPr>
      <w:drawing>
        <wp:inline distT="0" distB="0" distL="0" distR="0">
          <wp:extent cx="1143000" cy="1000125"/>
          <wp:effectExtent l="19050" t="0" r="0" b="0"/>
          <wp:docPr id="1" name="Picture 1" descr="14_osdh-cen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_osdh-cen_blk"/>
                  <pic:cNvPicPr>
                    <a:picLocks noChangeAspect="1" noChangeArrowheads="1"/>
                  </pic:cNvPicPr>
                </pic:nvPicPr>
                <pic:blipFill>
                  <a:blip r:embed="rId1"/>
                  <a:srcRect/>
                  <a:stretch>
                    <a:fillRect/>
                  </a:stretch>
                </pic:blipFill>
                <pic:spPr bwMode="auto">
                  <a:xfrm>
                    <a:off x="0" y="0"/>
                    <a:ext cx="1143000" cy="10001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705288"/>
    <w:multiLevelType w:val="hybridMultilevel"/>
    <w:tmpl w:val="D47C11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362B2"/>
    <w:multiLevelType w:val="hybridMultilevel"/>
    <w:tmpl w:val="4F6EAD06"/>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4B421F"/>
    <w:multiLevelType w:val="hybridMultilevel"/>
    <w:tmpl w:val="E11EBC90"/>
    <w:lvl w:ilvl="0" w:tplc="378E9FDA">
      <w:start w:val="1"/>
      <w:numFmt w:val="decimal"/>
      <w:lvlText w:val="%1."/>
      <w:lvlJc w:val="left"/>
      <w:pPr>
        <w:tabs>
          <w:tab w:val="num" w:pos="360"/>
        </w:tabs>
        <w:ind w:left="360" w:hanging="360"/>
      </w:pPr>
      <w:rPr>
        <w:rFonts w:hint="default"/>
        <w:b/>
        <w:i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8628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6063F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6505FA8"/>
    <w:multiLevelType w:val="hybridMultilevel"/>
    <w:tmpl w:val="ED72E062"/>
    <w:lvl w:ilvl="0" w:tplc="B52855FA">
      <w:start w:val="1"/>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7">
    <w:nsid w:val="07602AF2"/>
    <w:multiLevelType w:val="hybridMultilevel"/>
    <w:tmpl w:val="7EF031A6"/>
    <w:lvl w:ilvl="0" w:tplc="04404E38">
      <w:start w:val="1"/>
      <w:numFmt w:val="bullet"/>
      <w:lvlText w:val=""/>
      <w:lvlJc w:val="left"/>
      <w:pPr>
        <w:tabs>
          <w:tab w:val="num" w:pos="720"/>
        </w:tabs>
        <w:ind w:left="360" w:firstLine="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A7F4FBD"/>
    <w:multiLevelType w:val="hybridMultilevel"/>
    <w:tmpl w:val="73FE4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B8E6FCE"/>
    <w:multiLevelType w:val="hybridMultilevel"/>
    <w:tmpl w:val="08CE01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0C3B0C"/>
    <w:multiLevelType w:val="hybridMultilevel"/>
    <w:tmpl w:val="D3783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051B1D"/>
    <w:multiLevelType w:val="hybridMultilevel"/>
    <w:tmpl w:val="BD46CC96"/>
    <w:lvl w:ilvl="0" w:tplc="1EAADE06">
      <w:start w:val="1"/>
      <w:numFmt w:val="decimal"/>
      <w:lvlText w:val="%1)"/>
      <w:lvlJc w:val="left"/>
      <w:pPr>
        <w:tabs>
          <w:tab w:val="num" w:pos="720"/>
        </w:tabs>
        <w:ind w:left="720" w:hanging="360"/>
      </w:pPr>
      <w:rPr>
        <w:b/>
        <w:sz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7B13CA"/>
    <w:multiLevelType w:val="hybridMultilevel"/>
    <w:tmpl w:val="A07C1DF6"/>
    <w:lvl w:ilvl="0" w:tplc="E1C0340C">
      <w:start w:val="1"/>
      <w:numFmt w:val="none"/>
      <w:lvlText w:val="13."/>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3">
    <w:nsid w:val="1BD9190B"/>
    <w:multiLevelType w:val="singleLevel"/>
    <w:tmpl w:val="0409000F"/>
    <w:lvl w:ilvl="0">
      <w:start w:val="1"/>
      <w:numFmt w:val="decimal"/>
      <w:lvlText w:val="%1."/>
      <w:lvlJc w:val="left"/>
      <w:pPr>
        <w:tabs>
          <w:tab w:val="num" w:pos="360"/>
        </w:tabs>
        <w:ind w:left="360" w:hanging="360"/>
      </w:pPr>
    </w:lvl>
  </w:abstractNum>
  <w:abstractNum w:abstractNumId="14">
    <w:nsid w:val="1E612138"/>
    <w:multiLevelType w:val="hybridMultilevel"/>
    <w:tmpl w:val="1A42C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EF83484"/>
    <w:multiLevelType w:val="singleLevel"/>
    <w:tmpl w:val="F9D616F0"/>
    <w:lvl w:ilvl="0">
      <w:start w:val="2"/>
      <w:numFmt w:val="decimal"/>
      <w:lvlText w:val="%1."/>
      <w:legacy w:legacy="1" w:legacySpace="0" w:legacyIndent="720"/>
      <w:lvlJc w:val="left"/>
      <w:pPr>
        <w:ind w:left="720" w:hanging="720"/>
      </w:pPr>
    </w:lvl>
  </w:abstractNum>
  <w:abstractNum w:abstractNumId="16">
    <w:nsid w:val="2002123F"/>
    <w:multiLevelType w:val="multilevel"/>
    <w:tmpl w:val="E07A239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231174FB"/>
    <w:multiLevelType w:val="singleLevel"/>
    <w:tmpl w:val="0409000F"/>
    <w:lvl w:ilvl="0">
      <w:start w:val="1"/>
      <w:numFmt w:val="decimal"/>
      <w:lvlText w:val="%1."/>
      <w:lvlJc w:val="left"/>
      <w:pPr>
        <w:tabs>
          <w:tab w:val="num" w:pos="360"/>
        </w:tabs>
        <w:ind w:left="360" w:hanging="360"/>
      </w:pPr>
    </w:lvl>
  </w:abstractNum>
  <w:abstractNum w:abstractNumId="18">
    <w:nsid w:val="251962B4"/>
    <w:multiLevelType w:val="singleLevel"/>
    <w:tmpl w:val="F9D616F0"/>
    <w:lvl w:ilvl="0">
      <w:start w:val="2"/>
      <w:numFmt w:val="decimal"/>
      <w:lvlText w:val="%1."/>
      <w:legacy w:legacy="1" w:legacySpace="0" w:legacyIndent="720"/>
      <w:lvlJc w:val="left"/>
      <w:pPr>
        <w:ind w:left="720" w:hanging="720"/>
      </w:pPr>
    </w:lvl>
  </w:abstractNum>
  <w:abstractNum w:abstractNumId="19">
    <w:nsid w:val="26D86F5D"/>
    <w:multiLevelType w:val="singleLevel"/>
    <w:tmpl w:val="65E0CB0E"/>
    <w:lvl w:ilvl="0">
      <w:start w:val="1"/>
      <w:numFmt w:val="decimal"/>
      <w:lvlText w:val="%1."/>
      <w:lvlJc w:val="left"/>
      <w:pPr>
        <w:tabs>
          <w:tab w:val="num" w:pos="720"/>
        </w:tabs>
        <w:ind w:left="720" w:hanging="720"/>
      </w:pPr>
      <w:rPr>
        <w:rFonts w:hint="default"/>
      </w:rPr>
    </w:lvl>
  </w:abstractNum>
  <w:abstractNum w:abstractNumId="20">
    <w:nsid w:val="314E405C"/>
    <w:multiLevelType w:val="hybridMultilevel"/>
    <w:tmpl w:val="A36CF9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B9052B"/>
    <w:multiLevelType w:val="singleLevel"/>
    <w:tmpl w:val="0409000F"/>
    <w:lvl w:ilvl="0">
      <w:start w:val="1"/>
      <w:numFmt w:val="decimal"/>
      <w:lvlText w:val="%1."/>
      <w:lvlJc w:val="left"/>
      <w:pPr>
        <w:tabs>
          <w:tab w:val="num" w:pos="360"/>
        </w:tabs>
        <w:ind w:left="360" w:hanging="360"/>
      </w:pPr>
    </w:lvl>
  </w:abstractNum>
  <w:abstractNum w:abstractNumId="22">
    <w:nsid w:val="36EF1B4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372B3182"/>
    <w:multiLevelType w:val="singleLevel"/>
    <w:tmpl w:val="F9D616F0"/>
    <w:lvl w:ilvl="0">
      <w:start w:val="2"/>
      <w:numFmt w:val="decimal"/>
      <w:lvlText w:val="%1."/>
      <w:legacy w:legacy="1" w:legacySpace="0" w:legacyIndent="720"/>
      <w:lvlJc w:val="left"/>
      <w:pPr>
        <w:ind w:left="720" w:hanging="720"/>
      </w:pPr>
    </w:lvl>
  </w:abstractNum>
  <w:abstractNum w:abstractNumId="24">
    <w:nsid w:val="382E7225"/>
    <w:multiLevelType w:val="hybridMultilevel"/>
    <w:tmpl w:val="9B9671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90E0C1D"/>
    <w:multiLevelType w:val="hybridMultilevel"/>
    <w:tmpl w:val="FD2AC944"/>
    <w:lvl w:ilvl="0" w:tplc="04090011">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9D42EE4"/>
    <w:multiLevelType w:val="hybridMultilevel"/>
    <w:tmpl w:val="6CBCE25C"/>
    <w:lvl w:ilvl="0" w:tplc="04090011">
      <w:start w:val="1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F8B7CB2"/>
    <w:multiLevelType w:val="hybridMultilevel"/>
    <w:tmpl w:val="1BC0FB4E"/>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8">
    <w:nsid w:val="3FF67944"/>
    <w:multiLevelType w:val="hybridMultilevel"/>
    <w:tmpl w:val="7EF031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24523F0"/>
    <w:multiLevelType w:val="hybridMultilevel"/>
    <w:tmpl w:val="C3FAE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7694F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992229C"/>
    <w:multiLevelType w:val="hybridMultilevel"/>
    <w:tmpl w:val="EF08A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3C7E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C2C01D7"/>
    <w:multiLevelType w:val="hybridMultilevel"/>
    <w:tmpl w:val="ACB29656"/>
    <w:lvl w:ilvl="0" w:tplc="04404E38">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DED4BD3"/>
    <w:multiLevelType w:val="hybridMultilevel"/>
    <w:tmpl w:val="46AA4470"/>
    <w:lvl w:ilvl="0" w:tplc="383CE4D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50F054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59960F2E"/>
    <w:multiLevelType w:val="hybridMultilevel"/>
    <w:tmpl w:val="033A4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9BC45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5A327791"/>
    <w:multiLevelType w:val="hybridMultilevel"/>
    <w:tmpl w:val="974A92D2"/>
    <w:lvl w:ilvl="0" w:tplc="AB38F2E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ED27AA2"/>
    <w:multiLevelType w:val="hybridMultilevel"/>
    <w:tmpl w:val="E1BC7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2594094"/>
    <w:multiLevelType w:val="hybridMultilevel"/>
    <w:tmpl w:val="70BA083C"/>
    <w:lvl w:ilvl="0" w:tplc="378E9FDA">
      <w:start w:val="1"/>
      <w:numFmt w:val="decimal"/>
      <w:lvlText w:val="%1."/>
      <w:lvlJc w:val="left"/>
      <w:pPr>
        <w:tabs>
          <w:tab w:val="num" w:pos="360"/>
        </w:tabs>
        <w:ind w:left="360" w:hanging="360"/>
      </w:pPr>
      <w:rPr>
        <w:rFonts w:hint="default"/>
        <w:b/>
        <w:i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2B92EBC"/>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nsid w:val="64875A39"/>
    <w:multiLevelType w:val="hybridMultilevel"/>
    <w:tmpl w:val="F0D48D5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nsid w:val="71C678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3A72117"/>
    <w:multiLevelType w:val="singleLevel"/>
    <w:tmpl w:val="F950FF8E"/>
    <w:lvl w:ilvl="0">
      <w:start w:val="1"/>
      <w:numFmt w:val="decimal"/>
      <w:lvlText w:val="%1."/>
      <w:lvlJc w:val="left"/>
      <w:pPr>
        <w:tabs>
          <w:tab w:val="num" w:pos="360"/>
        </w:tabs>
        <w:ind w:left="360" w:hanging="360"/>
      </w:pPr>
    </w:lvl>
  </w:abstractNum>
  <w:abstractNum w:abstractNumId="45">
    <w:nsid w:val="74FF2EA3"/>
    <w:multiLevelType w:val="hybridMultilevel"/>
    <w:tmpl w:val="C0D2B4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8023A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78A114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7C24513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8"/>
  </w:num>
  <w:num w:numId="4">
    <w:abstractNumId w:val="15"/>
  </w:num>
  <w:num w:numId="5">
    <w:abstractNumId w:val="21"/>
  </w:num>
  <w:num w:numId="6">
    <w:abstractNumId w:val="48"/>
  </w:num>
  <w:num w:numId="7">
    <w:abstractNumId w:val="17"/>
  </w:num>
  <w:num w:numId="8">
    <w:abstractNumId w:val="35"/>
  </w:num>
  <w:num w:numId="9">
    <w:abstractNumId w:val="43"/>
  </w:num>
  <w:num w:numId="10">
    <w:abstractNumId w:val="19"/>
  </w:num>
  <w:num w:numId="11">
    <w:abstractNumId w:val="13"/>
  </w:num>
  <w:num w:numId="12">
    <w:abstractNumId w:val="22"/>
  </w:num>
  <w:num w:numId="13">
    <w:abstractNumId w:val="5"/>
  </w:num>
  <w:num w:numId="14">
    <w:abstractNumId w:val="16"/>
  </w:num>
  <w:num w:numId="15">
    <w:abstractNumId w:val="4"/>
  </w:num>
  <w:num w:numId="16">
    <w:abstractNumId w:val="30"/>
  </w:num>
  <w:num w:numId="17">
    <w:abstractNumId w:val="37"/>
  </w:num>
  <w:num w:numId="18">
    <w:abstractNumId w:val="41"/>
  </w:num>
  <w:num w:numId="19">
    <w:abstractNumId w:val="32"/>
  </w:num>
  <w:num w:numId="20">
    <w:abstractNumId w:val="46"/>
  </w:num>
  <w:num w:numId="21">
    <w:abstractNumId w:val="47"/>
  </w:num>
  <w:num w:numId="22">
    <w:abstractNumId w:val="44"/>
    <w:lvlOverride w:ilvl="0">
      <w:startOverride w:val="1"/>
    </w:lvlOverride>
  </w:num>
  <w:num w:numId="23">
    <w:abstractNumId w:val="31"/>
  </w:num>
  <w:num w:numId="24">
    <w:abstractNumId w:val="28"/>
  </w:num>
  <w:num w:numId="25">
    <w:abstractNumId w:val="6"/>
  </w:num>
  <w:num w:numId="26">
    <w:abstractNumId w:val="42"/>
  </w:num>
  <w:num w:numId="27">
    <w:abstractNumId w:val="27"/>
  </w:num>
  <w:num w:numId="28">
    <w:abstractNumId w:val="45"/>
  </w:num>
  <w:num w:numId="29">
    <w:abstractNumId w:val="36"/>
  </w:num>
  <w:num w:numId="30">
    <w:abstractNumId w:val="29"/>
  </w:num>
  <w:num w:numId="31">
    <w:abstractNumId w:val="10"/>
  </w:num>
  <w:num w:numId="32">
    <w:abstractNumId w:val="33"/>
  </w:num>
  <w:num w:numId="33">
    <w:abstractNumId w:val="7"/>
  </w:num>
  <w:num w:numId="34">
    <w:abstractNumId w:val="9"/>
  </w:num>
  <w:num w:numId="35">
    <w:abstractNumId w:val="24"/>
  </w:num>
  <w:num w:numId="36">
    <w:abstractNumId w:val="39"/>
  </w:num>
  <w:num w:numId="37">
    <w:abstractNumId w:val="34"/>
  </w:num>
  <w:num w:numId="38">
    <w:abstractNumId w:val="38"/>
  </w:num>
  <w:num w:numId="39">
    <w:abstractNumId w:val="40"/>
  </w:num>
  <w:num w:numId="40">
    <w:abstractNumId w:val="3"/>
  </w:num>
  <w:num w:numId="41">
    <w:abstractNumId w:val="2"/>
  </w:num>
  <w:num w:numId="42">
    <w:abstractNumId w:val="25"/>
  </w:num>
  <w:num w:numId="43">
    <w:abstractNumId w:val="11"/>
  </w:num>
  <w:num w:numId="44">
    <w:abstractNumId w:val="20"/>
  </w:num>
  <w:num w:numId="45">
    <w:abstractNumId w:val="12"/>
  </w:num>
  <w:num w:numId="46">
    <w:abstractNumId w:val="26"/>
  </w:num>
  <w:num w:numId="47">
    <w:abstractNumId w:val="8"/>
  </w:num>
  <w:num w:numId="48">
    <w:abstractNumId w:val="1"/>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rsids>
    <w:rsidRoot w:val="00BB120A"/>
    <w:rsid w:val="00013B64"/>
    <w:rsid w:val="0003028A"/>
    <w:rsid w:val="00042343"/>
    <w:rsid w:val="00042F0A"/>
    <w:rsid w:val="000507C7"/>
    <w:rsid w:val="000523BA"/>
    <w:rsid w:val="00074AC6"/>
    <w:rsid w:val="00075694"/>
    <w:rsid w:val="0008210A"/>
    <w:rsid w:val="000835BA"/>
    <w:rsid w:val="000874C9"/>
    <w:rsid w:val="00090954"/>
    <w:rsid w:val="00095CA4"/>
    <w:rsid w:val="000A7A2A"/>
    <w:rsid w:val="000B7C18"/>
    <w:rsid w:val="000C1A83"/>
    <w:rsid w:val="000C1AAE"/>
    <w:rsid w:val="000D1705"/>
    <w:rsid w:val="000D3B69"/>
    <w:rsid w:val="000D594B"/>
    <w:rsid w:val="000D68DC"/>
    <w:rsid w:val="000E709C"/>
    <w:rsid w:val="000F06F4"/>
    <w:rsid w:val="000F2BA0"/>
    <w:rsid w:val="000F4C10"/>
    <w:rsid w:val="000F7C43"/>
    <w:rsid w:val="00104F54"/>
    <w:rsid w:val="00116FA4"/>
    <w:rsid w:val="00123EEA"/>
    <w:rsid w:val="00125FF1"/>
    <w:rsid w:val="00151B22"/>
    <w:rsid w:val="00153D21"/>
    <w:rsid w:val="00157381"/>
    <w:rsid w:val="0016615B"/>
    <w:rsid w:val="00167912"/>
    <w:rsid w:val="00172E2B"/>
    <w:rsid w:val="00190EB4"/>
    <w:rsid w:val="00197A4F"/>
    <w:rsid w:val="001C5944"/>
    <w:rsid w:val="001C5CC5"/>
    <w:rsid w:val="001D119A"/>
    <w:rsid w:val="001D3A2B"/>
    <w:rsid w:val="001E182D"/>
    <w:rsid w:val="001E4D29"/>
    <w:rsid w:val="001F5518"/>
    <w:rsid w:val="00204806"/>
    <w:rsid w:val="0022269A"/>
    <w:rsid w:val="0022346E"/>
    <w:rsid w:val="00232C6E"/>
    <w:rsid w:val="00233F19"/>
    <w:rsid w:val="002469AF"/>
    <w:rsid w:val="002656AD"/>
    <w:rsid w:val="00265A1A"/>
    <w:rsid w:val="0027110D"/>
    <w:rsid w:val="002802D5"/>
    <w:rsid w:val="00280462"/>
    <w:rsid w:val="002854E0"/>
    <w:rsid w:val="00297216"/>
    <w:rsid w:val="002A0BE2"/>
    <w:rsid w:val="002B11EF"/>
    <w:rsid w:val="002C78FC"/>
    <w:rsid w:val="002C7B81"/>
    <w:rsid w:val="002D3FA6"/>
    <w:rsid w:val="002D70FD"/>
    <w:rsid w:val="002E0E77"/>
    <w:rsid w:val="002F7BEA"/>
    <w:rsid w:val="00301813"/>
    <w:rsid w:val="00303F68"/>
    <w:rsid w:val="00304DF6"/>
    <w:rsid w:val="0031021C"/>
    <w:rsid w:val="00316E58"/>
    <w:rsid w:val="00323338"/>
    <w:rsid w:val="00325EFD"/>
    <w:rsid w:val="003264B1"/>
    <w:rsid w:val="003367D8"/>
    <w:rsid w:val="00352B2A"/>
    <w:rsid w:val="0035693C"/>
    <w:rsid w:val="00356A17"/>
    <w:rsid w:val="00356FFE"/>
    <w:rsid w:val="00363211"/>
    <w:rsid w:val="00365C94"/>
    <w:rsid w:val="00370848"/>
    <w:rsid w:val="00375987"/>
    <w:rsid w:val="00376D35"/>
    <w:rsid w:val="00385D21"/>
    <w:rsid w:val="003926DB"/>
    <w:rsid w:val="003A0E61"/>
    <w:rsid w:val="003A479E"/>
    <w:rsid w:val="003B1024"/>
    <w:rsid w:val="003B76F4"/>
    <w:rsid w:val="003C1436"/>
    <w:rsid w:val="003C1640"/>
    <w:rsid w:val="003C2B53"/>
    <w:rsid w:val="003D103D"/>
    <w:rsid w:val="003D4120"/>
    <w:rsid w:val="003F6EED"/>
    <w:rsid w:val="004127CE"/>
    <w:rsid w:val="00414A43"/>
    <w:rsid w:val="00420FB0"/>
    <w:rsid w:val="0043325F"/>
    <w:rsid w:val="00445823"/>
    <w:rsid w:val="00452F0F"/>
    <w:rsid w:val="00462269"/>
    <w:rsid w:val="00466525"/>
    <w:rsid w:val="00470FF1"/>
    <w:rsid w:val="004717D4"/>
    <w:rsid w:val="00491729"/>
    <w:rsid w:val="00492A5C"/>
    <w:rsid w:val="004968DE"/>
    <w:rsid w:val="004C0DFF"/>
    <w:rsid w:val="004C7638"/>
    <w:rsid w:val="004D360E"/>
    <w:rsid w:val="004E7F4A"/>
    <w:rsid w:val="0050274F"/>
    <w:rsid w:val="005134FC"/>
    <w:rsid w:val="0052104D"/>
    <w:rsid w:val="00522D0B"/>
    <w:rsid w:val="00523D72"/>
    <w:rsid w:val="00525803"/>
    <w:rsid w:val="005375C2"/>
    <w:rsid w:val="005375CA"/>
    <w:rsid w:val="0054154C"/>
    <w:rsid w:val="005435E4"/>
    <w:rsid w:val="00550B5A"/>
    <w:rsid w:val="005541F3"/>
    <w:rsid w:val="00566584"/>
    <w:rsid w:val="00594AC5"/>
    <w:rsid w:val="00597101"/>
    <w:rsid w:val="005A1B61"/>
    <w:rsid w:val="005A44AD"/>
    <w:rsid w:val="005A515C"/>
    <w:rsid w:val="005B2645"/>
    <w:rsid w:val="005C6ADE"/>
    <w:rsid w:val="005E6CC6"/>
    <w:rsid w:val="005F1A48"/>
    <w:rsid w:val="005F2A46"/>
    <w:rsid w:val="0061086A"/>
    <w:rsid w:val="00630CAC"/>
    <w:rsid w:val="00665249"/>
    <w:rsid w:val="00693F54"/>
    <w:rsid w:val="006A0CF8"/>
    <w:rsid w:val="006A4913"/>
    <w:rsid w:val="006B294C"/>
    <w:rsid w:val="006B4A50"/>
    <w:rsid w:val="006B5DE0"/>
    <w:rsid w:val="006D33E8"/>
    <w:rsid w:val="006D3DFE"/>
    <w:rsid w:val="006F41E6"/>
    <w:rsid w:val="007158A2"/>
    <w:rsid w:val="00720587"/>
    <w:rsid w:val="00722563"/>
    <w:rsid w:val="007274D2"/>
    <w:rsid w:val="00731D5D"/>
    <w:rsid w:val="00745F67"/>
    <w:rsid w:val="00752A55"/>
    <w:rsid w:val="0075754A"/>
    <w:rsid w:val="00775FC8"/>
    <w:rsid w:val="00782DB0"/>
    <w:rsid w:val="00785B50"/>
    <w:rsid w:val="0079028A"/>
    <w:rsid w:val="00795435"/>
    <w:rsid w:val="00797ABF"/>
    <w:rsid w:val="007A25F9"/>
    <w:rsid w:val="007A367A"/>
    <w:rsid w:val="007B6A9B"/>
    <w:rsid w:val="007C65C7"/>
    <w:rsid w:val="007D40CF"/>
    <w:rsid w:val="007F5C7A"/>
    <w:rsid w:val="00800578"/>
    <w:rsid w:val="008015FD"/>
    <w:rsid w:val="008106A8"/>
    <w:rsid w:val="008201BC"/>
    <w:rsid w:val="0082242C"/>
    <w:rsid w:val="008452FB"/>
    <w:rsid w:val="00854B29"/>
    <w:rsid w:val="00855322"/>
    <w:rsid w:val="00855E28"/>
    <w:rsid w:val="00862D5E"/>
    <w:rsid w:val="00880A04"/>
    <w:rsid w:val="008B02FC"/>
    <w:rsid w:val="008C3CCB"/>
    <w:rsid w:val="008D4F03"/>
    <w:rsid w:val="008E3C60"/>
    <w:rsid w:val="008F5474"/>
    <w:rsid w:val="009029FF"/>
    <w:rsid w:val="00903D9D"/>
    <w:rsid w:val="0091466C"/>
    <w:rsid w:val="009215F5"/>
    <w:rsid w:val="00934633"/>
    <w:rsid w:val="009437DD"/>
    <w:rsid w:val="0096194C"/>
    <w:rsid w:val="00971769"/>
    <w:rsid w:val="00976EC3"/>
    <w:rsid w:val="009A58CF"/>
    <w:rsid w:val="009B1180"/>
    <w:rsid w:val="009B5359"/>
    <w:rsid w:val="009C2AA9"/>
    <w:rsid w:val="009C32D6"/>
    <w:rsid w:val="009E6941"/>
    <w:rsid w:val="00A235EF"/>
    <w:rsid w:val="00A31334"/>
    <w:rsid w:val="00A32DEB"/>
    <w:rsid w:val="00A35F27"/>
    <w:rsid w:val="00A55264"/>
    <w:rsid w:val="00A56AC1"/>
    <w:rsid w:val="00A60F7B"/>
    <w:rsid w:val="00A62243"/>
    <w:rsid w:val="00A625A8"/>
    <w:rsid w:val="00A74977"/>
    <w:rsid w:val="00A93AFF"/>
    <w:rsid w:val="00A95885"/>
    <w:rsid w:val="00AA4187"/>
    <w:rsid w:val="00AB2FB2"/>
    <w:rsid w:val="00AB4C96"/>
    <w:rsid w:val="00AC3CE4"/>
    <w:rsid w:val="00AE3FE5"/>
    <w:rsid w:val="00AF1DD8"/>
    <w:rsid w:val="00B01950"/>
    <w:rsid w:val="00B13223"/>
    <w:rsid w:val="00B2400C"/>
    <w:rsid w:val="00B41B38"/>
    <w:rsid w:val="00B563EA"/>
    <w:rsid w:val="00B66121"/>
    <w:rsid w:val="00B66F4D"/>
    <w:rsid w:val="00B67D11"/>
    <w:rsid w:val="00B86434"/>
    <w:rsid w:val="00B906D1"/>
    <w:rsid w:val="00B91CFA"/>
    <w:rsid w:val="00BA5064"/>
    <w:rsid w:val="00BA760B"/>
    <w:rsid w:val="00BB095F"/>
    <w:rsid w:val="00BB120A"/>
    <w:rsid w:val="00BB1BEE"/>
    <w:rsid w:val="00BC50DE"/>
    <w:rsid w:val="00BE3F5B"/>
    <w:rsid w:val="00BE4960"/>
    <w:rsid w:val="00BE694C"/>
    <w:rsid w:val="00BE7937"/>
    <w:rsid w:val="00C025BB"/>
    <w:rsid w:val="00C077E2"/>
    <w:rsid w:val="00C10941"/>
    <w:rsid w:val="00C1695F"/>
    <w:rsid w:val="00C2513D"/>
    <w:rsid w:val="00C25E4E"/>
    <w:rsid w:val="00C30B2A"/>
    <w:rsid w:val="00C34398"/>
    <w:rsid w:val="00C51AA5"/>
    <w:rsid w:val="00C565FF"/>
    <w:rsid w:val="00C56CC0"/>
    <w:rsid w:val="00C70BAF"/>
    <w:rsid w:val="00C8386B"/>
    <w:rsid w:val="00C84A51"/>
    <w:rsid w:val="00C87158"/>
    <w:rsid w:val="00C87685"/>
    <w:rsid w:val="00CA5E7F"/>
    <w:rsid w:val="00CC1748"/>
    <w:rsid w:val="00CC60CC"/>
    <w:rsid w:val="00CC78F1"/>
    <w:rsid w:val="00CD725C"/>
    <w:rsid w:val="00CE5A76"/>
    <w:rsid w:val="00CE698F"/>
    <w:rsid w:val="00CF2EE9"/>
    <w:rsid w:val="00D05F67"/>
    <w:rsid w:val="00D1018C"/>
    <w:rsid w:val="00D218CE"/>
    <w:rsid w:val="00D24196"/>
    <w:rsid w:val="00D24867"/>
    <w:rsid w:val="00D256C7"/>
    <w:rsid w:val="00D410D6"/>
    <w:rsid w:val="00D46947"/>
    <w:rsid w:val="00D527A8"/>
    <w:rsid w:val="00D66167"/>
    <w:rsid w:val="00D76B15"/>
    <w:rsid w:val="00D863E3"/>
    <w:rsid w:val="00DA3420"/>
    <w:rsid w:val="00DB735E"/>
    <w:rsid w:val="00DE763B"/>
    <w:rsid w:val="00DE7712"/>
    <w:rsid w:val="00DE7D6B"/>
    <w:rsid w:val="00DF365C"/>
    <w:rsid w:val="00E00E4D"/>
    <w:rsid w:val="00E01587"/>
    <w:rsid w:val="00E05B81"/>
    <w:rsid w:val="00E15F45"/>
    <w:rsid w:val="00E15F79"/>
    <w:rsid w:val="00E1726E"/>
    <w:rsid w:val="00E27F47"/>
    <w:rsid w:val="00E363E7"/>
    <w:rsid w:val="00E52172"/>
    <w:rsid w:val="00E5265E"/>
    <w:rsid w:val="00E6278B"/>
    <w:rsid w:val="00E66A97"/>
    <w:rsid w:val="00E75622"/>
    <w:rsid w:val="00E77ECC"/>
    <w:rsid w:val="00E87E87"/>
    <w:rsid w:val="00EA3EE3"/>
    <w:rsid w:val="00EA7533"/>
    <w:rsid w:val="00EB61CA"/>
    <w:rsid w:val="00ED0B48"/>
    <w:rsid w:val="00ED29C4"/>
    <w:rsid w:val="00EE0E8B"/>
    <w:rsid w:val="00EE3079"/>
    <w:rsid w:val="00EE7CED"/>
    <w:rsid w:val="00F03C51"/>
    <w:rsid w:val="00F05CF1"/>
    <w:rsid w:val="00F10B41"/>
    <w:rsid w:val="00F13E16"/>
    <w:rsid w:val="00F2038B"/>
    <w:rsid w:val="00F23AE6"/>
    <w:rsid w:val="00F24D65"/>
    <w:rsid w:val="00F3183D"/>
    <w:rsid w:val="00F33110"/>
    <w:rsid w:val="00F42EA1"/>
    <w:rsid w:val="00F456BA"/>
    <w:rsid w:val="00F53881"/>
    <w:rsid w:val="00F61B98"/>
    <w:rsid w:val="00F6236C"/>
    <w:rsid w:val="00F6320F"/>
    <w:rsid w:val="00F97D6F"/>
    <w:rsid w:val="00FA4E74"/>
    <w:rsid w:val="00FB0982"/>
    <w:rsid w:val="00FB1FF8"/>
    <w:rsid w:val="00FC01EA"/>
    <w:rsid w:val="00FC0AED"/>
    <w:rsid w:val="00FE5385"/>
    <w:rsid w:val="00FE61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381"/>
  </w:style>
  <w:style w:type="paragraph" w:styleId="Heading1">
    <w:name w:val="heading 1"/>
    <w:basedOn w:val="Normal"/>
    <w:next w:val="Normal"/>
    <w:qFormat/>
    <w:rsid w:val="00157381"/>
    <w:pPr>
      <w:keepNext/>
      <w:tabs>
        <w:tab w:val="left" w:pos="-720"/>
        <w:tab w:val="left" w:pos="720"/>
      </w:tabs>
      <w:suppressAutoHyphens/>
      <w:jc w:val="both"/>
      <w:outlineLvl w:val="0"/>
    </w:pPr>
    <w:rPr>
      <w:rFonts w:ascii="Century Schoolbook" w:hAnsi="Century Schoolbook"/>
      <w:b/>
      <w:spacing w:val="-3"/>
      <w:sz w:val="24"/>
    </w:rPr>
  </w:style>
  <w:style w:type="paragraph" w:styleId="Heading2">
    <w:name w:val="heading 2"/>
    <w:basedOn w:val="Normal"/>
    <w:next w:val="Normal"/>
    <w:qFormat/>
    <w:rsid w:val="00157381"/>
    <w:pPr>
      <w:keepNext/>
      <w:tabs>
        <w:tab w:val="center" w:pos="4680"/>
      </w:tabs>
      <w:suppressAutoHyphens/>
      <w:jc w:val="center"/>
      <w:outlineLvl w:val="1"/>
    </w:pPr>
    <w:rPr>
      <w:rFonts w:ascii="Lucida Bright" w:hAnsi="Lucida Bright" w:cs="Century Schoolbook"/>
      <w:b/>
      <w:spacing w:val="-4"/>
      <w:sz w:val="24"/>
    </w:rPr>
  </w:style>
  <w:style w:type="paragraph" w:styleId="Heading3">
    <w:name w:val="heading 3"/>
    <w:basedOn w:val="Normal"/>
    <w:next w:val="Normal"/>
    <w:qFormat/>
    <w:rsid w:val="00157381"/>
    <w:pPr>
      <w:keepNext/>
      <w:tabs>
        <w:tab w:val="center" w:pos="4680"/>
      </w:tabs>
      <w:suppressAutoHyphens/>
      <w:jc w:val="center"/>
      <w:outlineLvl w:val="2"/>
    </w:pPr>
    <w:rPr>
      <w:rFonts w:ascii="Lucida Bright" w:hAnsi="Lucida Bright" w:cs="Century Schoolbook"/>
      <w:bCs/>
      <w:spacing w:val="-3"/>
      <w:sz w:val="28"/>
    </w:rPr>
  </w:style>
  <w:style w:type="paragraph" w:styleId="Heading4">
    <w:name w:val="heading 4"/>
    <w:basedOn w:val="Normal"/>
    <w:next w:val="Normal"/>
    <w:qFormat/>
    <w:rsid w:val="00157381"/>
    <w:pPr>
      <w:keepNext/>
      <w:tabs>
        <w:tab w:val="left" w:pos="-720"/>
        <w:tab w:val="right" w:leader="dot" w:pos="10800"/>
      </w:tabs>
      <w:suppressAutoHyphens/>
      <w:spacing w:line="480" w:lineRule="exact"/>
      <w:jc w:val="both"/>
      <w:outlineLvl w:val="3"/>
    </w:pPr>
    <w:rPr>
      <w:rFonts w:ascii="Calisto MT" w:hAnsi="Calisto MT"/>
      <w:i/>
      <w:iCs/>
      <w:spacing w:val="-3"/>
      <w:sz w:val="24"/>
    </w:rPr>
  </w:style>
  <w:style w:type="paragraph" w:styleId="Heading5">
    <w:name w:val="heading 5"/>
    <w:basedOn w:val="Normal"/>
    <w:next w:val="Normal"/>
    <w:qFormat/>
    <w:rsid w:val="00157381"/>
    <w:pPr>
      <w:keepNext/>
      <w:tabs>
        <w:tab w:val="left" w:pos="-720"/>
      </w:tabs>
      <w:suppressAutoHyphens/>
      <w:jc w:val="center"/>
      <w:outlineLvl w:val="4"/>
    </w:pPr>
    <w:rPr>
      <w:rFonts w:ascii="Calisto MT" w:hAnsi="Calisto MT"/>
      <w:bCs/>
      <w:i/>
      <w:iCs/>
      <w:noProof/>
      <w:spacing w:val="-3"/>
    </w:rPr>
  </w:style>
  <w:style w:type="paragraph" w:styleId="Heading6">
    <w:name w:val="heading 6"/>
    <w:basedOn w:val="Normal"/>
    <w:next w:val="Normal"/>
    <w:qFormat/>
    <w:rsid w:val="00157381"/>
    <w:pPr>
      <w:keepNext/>
      <w:jc w:val="center"/>
      <w:outlineLvl w:val="5"/>
    </w:pPr>
    <w:rPr>
      <w:rFonts w:ascii="Californian FB" w:hAnsi="Californian FB"/>
      <w:i/>
      <w:iCs/>
      <w:sz w:val="24"/>
    </w:rPr>
  </w:style>
  <w:style w:type="paragraph" w:styleId="Heading7">
    <w:name w:val="heading 7"/>
    <w:basedOn w:val="Normal"/>
    <w:next w:val="Normal"/>
    <w:qFormat/>
    <w:rsid w:val="00157381"/>
    <w:pPr>
      <w:keepNext/>
      <w:outlineLvl w:val="6"/>
    </w:pPr>
    <w:rPr>
      <w:sz w:val="24"/>
    </w:rPr>
  </w:style>
  <w:style w:type="paragraph" w:styleId="Heading8">
    <w:name w:val="heading 8"/>
    <w:basedOn w:val="Normal"/>
    <w:next w:val="Normal"/>
    <w:qFormat/>
    <w:rsid w:val="00157381"/>
    <w:pPr>
      <w:keepNext/>
      <w:tabs>
        <w:tab w:val="left" w:pos="-720"/>
        <w:tab w:val="right" w:leader="dot" w:pos="10368"/>
      </w:tabs>
      <w:suppressAutoHyphens/>
      <w:ind w:left="360"/>
      <w:jc w:val="both"/>
      <w:outlineLvl w:val="7"/>
    </w:pPr>
    <w:rPr>
      <w:rFonts w:ascii="Californian FB" w:hAnsi="Californian FB"/>
      <w:spacing w:val="-3"/>
      <w:sz w:val="24"/>
    </w:rPr>
  </w:style>
  <w:style w:type="paragraph" w:styleId="Heading9">
    <w:name w:val="heading 9"/>
    <w:basedOn w:val="Normal"/>
    <w:next w:val="Normal"/>
    <w:qFormat/>
    <w:rsid w:val="00157381"/>
    <w:pPr>
      <w:keepNext/>
      <w:keepLines/>
      <w:tabs>
        <w:tab w:val="left" w:pos="-720"/>
      </w:tabs>
      <w:suppressAutoHyphens/>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7381"/>
    <w:pPr>
      <w:tabs>
        <w:tab w:val="center" w:pos="4680"/>
      </w:tabs>
      <w:suppressAutoHyphens/>
      <w:jc w:val="center"/>
    </w:pPr>
    <w:rPr>
      <w:rFonts w:ascii="Lucida Bright" w:hAnsi="Lucida Bright" w:cs="Century Schoolbook"/>
      <w:b/>
      <w:spacing w:val="-4"/>
      <w:sz w:val="28"/>
    </w:rPr>
  </w:style>
  <w:style w:type="paragraph" w:styleId="Header">
    <w:name w:val="header"/>
    <w:basedOn w:val="Normal"/>
    <w:semiHidden/>
    <w:rsid w:val="00157381"/>
    <w:pPr>
      <w:tabs>
        <w:tab w:val="center" w:pos="4320"/>
        <w:tab w:val="right" w:pos="8640"/>
      </w:tabs>
    </w:pPr>
  </w:style>
  <w:style w:type="paragraph" w:styleId="Footer">
    <w:name w:val="footer"/>
    <w:basedOn w:val="Normal"/>
    <w:semiHidden/>
    <w:rsid w:val="00157381"/>
    <w:pPr>
      <w:tabs>
        <w:tab w:val="center" w:pos="4320"/>
        <w:tab w:val="right" w:pos="8640"/>
      </w:tabs>
    </w:pPr>
  </w:style>
  <w:style w:type="character" w:styleId="Strong">
    <w:name w:val="Strong"/>
    <w:basedOn w:val="DefaultParagraphFont"/>
    <w:qFormat/>
    <w:rsid w:val="00157381"/>
    <w:rPr>
      <w:b/>
      <w:bCs/>
    </w:rPr>
  </w:style>
  <w:style w:type="character" w:styleId="Hyperlink">
    <w:name w:val="Hyperlink"/>
    <w:basedOn w:val="DefaultParagraphFont"/>
    <w:semiHidden/>
    <w:rsid w:val="00157381"/>
    <w:rPr>
      <w:color w:val="0000FF"/>
      <w:u w:val="single"/>
    </w:rPr>
  </w:style>
  <w:style w:type="paragraph" w:styleId="BodyText">
    <w:name w:val="Body Text"/>
    <w:basedOn w:val="Normal"/>
    <w:link w:val="BodyTextChar"/>
    <w:semiHidden/>
    <w:rsid w:val="00157381"/>
    <w:pPr>
      <w:numPr>
        <w:ilvl w:val="12"/>
      </w:numPr>
      <w:tabs>
        <w:tab w:val="left" w:pos="-720"/>
      </w:tabs>
      <w:suppressAutoHyphens/>
      <w:jc w:val="both"/>
    </w:pPr>
    <w:rPr>
      <w:rFonts w:ascii="Comic Sans MS" w:hAnsi="Comic Sans MS"/>
      <w:spacing w:val="-3"/>
      <w:sz w:val="24"/>
    </w:rPr>
  </w:style>
  <w:style w:type="paragraph" w:styleId="BodyText3">
    <w:name w:val="Body Text 3"/>
    <w:basedOn w:val="Normal"/>
    <w:semiHidden/>
    <w:rsid w:val="00157381"/>
    <w:pPr>
      <w:tabs>
        <w:tab w:val="left" w:pos="-720"/>
      </w:tabs>
      <w:suppressAutoHyphens/>
      <w:jc w:val="both"/>
    </w:pPr>
    <w:rPr>
      <w:rFonts w:ascii="Century Schoolbook" w:hAnsi="Century Schoolbook"/>
      <w:b/>
      <w:i/>
      <w:spacing w:val="-3"/>
      <w:sz w:val="24"/>
    </w:rPr>
  </w:style>
  <w:style w:type="paragraph" w:styleId="BodyTextIndent">
    <w:name w:val="Body Text Indent"/>
    <w:basedOn w:val="Normal"/>
    <w:semiHidden/>
    <w:rsid w:val="00157381"/>
    <w:pPr>
      <w:keepNext/>
      <w:keepLines/>
      <w:suppressAutoHyphens/>
      <w:spacing w:before="120"/>
      <w:ind w:firstLine="360"/>
      <w:jc w:val="both"/>
    </w:pPr>
    <w:rPr>
      <w:sz w:val="24"/>
    </w:rPr>
  </w:style>
  <w:style w:type="character" w:styleId="FollowedHyperlink">
    <w:name w:val="FollowedHyperlink"/>
    <w:basedOn w:val="DefaultParagraphFont"/>
    <w:semiHidden/>
    <w:rsid w:val="00157381"/>
    <w:rPr>
      <w:color w:val="800080"/>
      <w:u w:val="single"/>
    </w:rPr>
  </w:style>
  <w:style w:type="paragraph" w:styleId="BlockText">
    <w:name w:val="Block Text"/>
    <w:basedOn w:val="Normal"/>
    <w:semiHidden/>
    <w:rsid w:val="00157381"/>
    <w:pPr>
      <w:tabs>
        <w:tab w:val="left" w:pos="-720"/>
      </w:tabs>
      <w:suppressAutoHyphens/>
      <w:ind w:left="720" w:right="432"/>
    </w:pPr>
    <w:rPr>
      <w:rFonts w:ascii="Century Schoolbook" w:hAnsi="Century Schoolbook"/>
      <w:sz w:val="24"/>
      <w:szCs w:val="24"/>
    </w:rPr>
  </w:style>
  <w:style w:type="paragraph" w:styleId="BodyTextIndent2">
    <w:name w:val="Body Text Indent 2"/>
    <w:basedOn w:val="Normal"/>
    <w:semiHidden/>
    <w:rsid w:val="00157381"/>
    <w:pPr>
      <w:ind w:left="360"/>
      <w:jc w:val="both"/>
    </w:pPr>
    <w:rPr>
      <w:sz w:val="24"/>
    </w:rPr>
  </w:style>
  <w:style w:type="paragraph" w:styleId="BodyText2">
    <w:name w:val="Body Text 2"/>
    <w:basedOn w:val="Normal"/>
    <w:semiHidden/>
    <w:rsid w:val="0015738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val="0"/>
      <w:autoSpaceDE w:val="0"/>
      <w:autoSpaceDN w:val="0"/>
      <w:adjustRightInd w:val="0"/>
      <w:ind w:left="360" w:hanging="360"/>
      <w:jc w:val="both"/>
      <w:textAlignment w:val="baseline"/>
    </w:pPr>
    <w:rPr>
      <w:rFonts w:ascii="Courier New" w:hAnsi="Courier New"/>
      <w:spacing w:val="-3"/>
      <w:sz w:val="24"/>
    </w:rPr>
  </w:style>
  <w:style w:type="paragraph" w:styleId="BodyTextIndent3">
    <w:name w:val="Body Text Indent 3"/>
    <w:basedOn w:val="Normal"/>
    <w:semiHidden/>
    <w:rsid w:val="00157381"/>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val="0"/>
      <w:autoSpaceDE w:val="0"/>
      <w:autoSpaceDN w:val="0"/>
      <w:adjustRightInd w:val="0"/>
      <w:ind w:left="360"/>
      <w:jc w:val="both"/>
      <w:textAlignment w:val="baseline"/>
    </w:pPr>
    <w:rPr>
      <w:rFonts w:ascii="Courier New" w:hAnsi="Courier New"/>
      <w:spacing w:val="-3"/>
      <w:sz w:val="24"/>
      <w:u w:val="single"/>
    </w:rPr>
  </w:style>
  <w:style w:type="paragraph" w:styleId="Subtitle">
    <w:name w:val="Subtitle"/>
    <w:basedOn w:val="Normal"/>
    <w:qFormat/>
    <w:rsid w:val="00157381"/>
    <w:pPr>
      <w:tabs>
        <w:tab w:val="left" w:pos="720"/>
        <w:tab w:val="left" w:pos="1080"/>
        <w:tab w:val="center" w:pos="4680"/>
      </w:tabs>
      <w:suppressAutoHyphens/>
      <w:ind w:left="288" w:right="288"/>
    </w:pPr>
    <w:rPr>
      <w:rFonts w:ascii="Courier New" w:hAnsi="Courier New" w:cs="Courier New"/>
      <w:b/>
      <w:spacing w:val="-3"/>
      <w:sz w:val="24"/>
    </w:rPr>
  </w:style>
  <w:style w:type="character" w:customStyle="1" w:styleId="f101">
    <w:name w:val="f101"/>
    <w:basedOn w:val="DefaultParagraphFont"/>
    <w:rsid w:val="00157381"/>
    <w:rPr>
      <w:sz w:val="20"/>
      <w:szCs w:val="20"/>
    </w:rPr>
  </w:style>
  <w:style w:type="paragraph" w:styleId="NormalWeb">
    <w:name w:val="Normal (Web)"/>
    <w:basedOn w:val="Normal"/>
    <w:semiHidden/>
    <w:rsid w:val="00157381"/>
    <w:pPr>
      <w:spacing w:before="100" w:beforeAutospacing="1" w:after="100" w:afterAutospacing="1"/>
    </w:pPr>
    <w:rPr>
      <w:sz w:val="24"/>
      <w:szCs w:val="24"/>
    </w:rPr>
  </w:style>
  <w:style w:type="character" w:styleId="Emphasis">
    <w:name w:val="Emphasis"/>
    <w:basedOn w:val="DefaultParagraphFont"/>
    <w:qFormat/>
    <w:rsid w:val="00157381"/>
    <w:rPr>
      <w:i/>
      <w:iCs/>
    </w:rPr>
  </w:style>
  <w:style w:type="character" w:customStyle="1" w:styleId="BodyTextChar">
    <w:name w:val="Body Text Char"/>
    <w:basedOn w:val="DefaultParagraphFont"/>
    <w:link w:val="BodyText"/>
    <w:semiHidden/>
    <w:rsid w:val="00304DF6"/>
    <w:rPr>
      <w:rFonts w:ascii="Comic Sans MS" w:hAnsi="Comic Sans MS"/>
      <w:spacing w:val="-3"/>
      <w:sz w:val="24"/>
    </w:rPr>
  </w:style>
  <w:style w:type="paragraph" w:styleId="BalloonText">
    <w:name w:val="Balloon Text"/>
    <w:basedOn w:val="Normal"/>
    <w:link w:val="BalloonTextChar"/>
    <w:uiPriority w:val="99"/>
    <w:semiHidden/>
    <w:unhideWhenUsed/>
    <w:rsid w:val="00F33110"/>
    <w:rPr>
      <w:rFonts w:ascii="Tahoma" w:hAnsi="Tahoma" w:cs="Tahoma"/>
      <w:sz w:val="16"/>
      <w:szCs w:val="16"/>
    </w:rPr>
  </w:style>
  <w:style w:type="character" w:customStyle="1" w:styleId="BalloonTextChar">
    <w:name w:val="Balloon Text Char"/>
    <w:basedOn w:val="DefaultParagraphFont"/>
    <w:link w:val="BalloonText"/>
    <w:uiPriority w:val="99"/>
    <w:semiHidden/>
    <w:rsid w:val="00F33110"/>
    <w:rPr>
      <w:rFonts w:ascii="Tahoma" w:hAnsi="Tahoma" w:cs="Tahoma"/>
      <w:sz w:val="16"/>
      <w:szCs w:val="16"/>
    </w:rPr>
  </w:style>
  <w:style w:type="paragraph" w:styleId="ListParagraph">
    <w:name w:val="List Paragraph"/>
    <w:basedOn w:val="Normal"/>
    <w:uiPriority w:val="34"/>
    <w:qFormat/>
    <w:rsid w:val="00D527A8"/>
    <w:pPr>
      <w:ind w:left="720"/>
      <w:contextualSpacing/>
    </w:pPr>
  </w:style>
</w:styles>
</file>

<file path=word/webSettings.xml><?xml version="1.0" encoding="utf-8"?>
<w:webSettings xmlns:r="http://schemas.openxmlformats.org/officeDocument/2006/relationships" xmlns:w="http://schemas.openxmlformats.org/wordprocessingml/2006/main">
  <w:divs>
    <w:div w:id="54414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health.ok.gov/calendar/mtngs/ltcab.html" TargetMode="External"/><Relationship Id="rId2" Type="http://schemas.openxmlformats.org/officeDocument/2006/relationships/hyperlink" Target="http://www.sos.state.ok.us/meetings/agencymeets.asp?intAgency=316" TargetMode="External"/><Relationship Id="rId1" Type="http://schemas.openxmlformats.org/officeDocument/2006/relationships/hyperlink" Target="http://www.health.ok.gov/calendar/mtngs/index.htm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os.state.ok.us/meetings/agencymeets.asp?intAgency=316" TargetMode="External"/><Relationship Id="rId1" Type="http://schemas.openxmlformats.org/officeDocument/2006/relationships/hyperlink" Target="http://www.health.state.ok.us/calendar/mtngs/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F1805-1156-4957-AA10-4E340939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4</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LTC Facility Advisory Board Minutes</vt:lpstr>
    </vt:vector>
  </TitlesOfParts>
  <Company>osdh</Company>
  <LinksUpToDate>false</LinksUpToDate>
  <CharactersWithSpaces>8932</CharactersWithSpaces>
  <SharedDoc>false</SharedDoc>
  <HLinks>
    <vt:vector size="36" baseType="variant">
      <vt:variant>
        <vt:i4>4259921</vt:i4>
      </vt:variant>
      <vt:variant>
        <vt:i4>20</vt:i4>
      </vt:variant>
      <vt:variant>
        <vt:i4>0</vt:i4>
      </vt:variant>
      <vt:variant>
        <vt:i4>5</vt:i4>
      </vt:variant>
      <vt:variant>
        <vt:lpwstr>http://www.sos.state.ok.us/meetings/agencymeets.asp?intAgency=316</vt:lpwstr>
      </vt:variant>
      <vt:variant>
        <vt:lpwstr/>
      </vt:variant>
      <vt:variant>
        <vt:i4>7667766</vt:i4>
      </vt:variant>
      <vt:variant>
        <vt:i4>17</vt:i4>
      </vt:variant>
      <vt:variant>
        <vt:i4>0</vt:i4>
      </vt:variant>
      <vt:variant>
        <vt:i4>5</vt:i4>
      </vt:variant>
      <vt:variant>
        <vt:lpwstr>http://www.health.state.ok.us/calendar/mtngs/index.html</vt:lpwstr>
      </vt:variant>
      <vt:variant>
        <vt:lpwstr/>
      </vt:variant>
      <vt:variant>
        <vt:i4>7143464</vt:i4>
      </vt:variant>
      <vt:variant>
        <vt:i4>15</vt:i4>
      </vt:variant>
      <vt:variant>
        <vt:i4>0</vt:i4>
      </vt:variant>
      <vt:variant>
        <vt:i4>5</vt:i4>
      </vt:variant>
      <vt:variant>
        <vt:lpwstr>http://www.health.state.ok.us/calendar/mtngs/ltcab.html</vt:lpwstr>
      </vt:variant>
      <vt:variant>
        <vt:lpwstr/>
      </vt:variant>
      <vt:variant>
        <vt:i4>3276858</vt:i4>
      </vt:variant>
      <vt:variant>
        <vt:i4>6</vt:i4>
      </vt:variant>
      <vt:variant>
        <vt:i4>0</vt:i4>
      </vt:variant>
      <vt:variant>
        <vt:i4>5</vt:i4>
      </vt:variant>
      <vt:variant>
        <vt:lpwstr>http://www.health.ok.gov/calendar/mtngs/ltcab.html</vt:lpwstr>
      </vt:variant>
      <vt:variant>
        <vt:lpwstr/>
      </vt:variant>
      <vt:variant>
        <vt:i4>4259921</vt:i4>
      </vt:variant>
      <vt:variant>
        <vt:i4>3</vt:i4>
      </vt:variant>
      <vt:variant>
        <vt:i4>0</vt:i4>
      </vt:variant>
      <vt:variant>
        <vt:i4>5</vt:i4>
      </vt:variant>
      <vt:variant>
        <vt:lpwstr>http://www.sos.state.ok.us/meetings/agencymeets.asp?intAgency=316</vt:lpwstr>
      </vt:variant>
      <vt:variant>
        <vt:lpwstr/>
      </vt:variant>
      <vt:variant>
        <vt:i4>2883618</vt:i4>
      </vt:variant>
      <vt:variant>
        <vt:i4>0</vt:i4>
      </vt:variant>
      <vt:variant>
        <vt:i4>0</vt:i4>
      </vt:variant>
      <vt:variant>
        <vt:i4>5</vt:i4>
      </vt:variant>
      <vt:variant>
        <vt:lpwstr>http://www.health.ok.gov/calendar/mtngs/index.html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 Facility Advisory Board Minutes</dc:title>
  <dc:subject/>
  <dc:creator>osdh</dc:creator>
  <cp:keywords/>
  <dc:description/>
  <cp:lastModifiedBy>OSDH</cp:lastModifiedBy>
  <cp:revision>46</cp:revision>
  <cp:lastPrinted>2012-03-13T13:30:00Z</cp:lastPrinted>
  <dcterms:created xsi:type="dcterms:W3CDTF">2012-02-17T22:37:00Z</dcterms:created>
  <dcterms:modified xsi:type="dcterms:W3CDTF">2012-03-13T13:40:00Z</dcterms:modified>
</cp:coreProperties>
</file>