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98FA8" w14:textId="77777777" w:rsidR="00C27866" w:rsidRPr="00E15ECB" w:rsidRDefault="00E15ECB" w:rsidP="00C450AA">
      <w:pPr>
        <w:pStyle w:val="Heading2"/>
        <w:keepNext w:val="0"/>
        <w:keepLines w:val="0"/>
        <w:spacing w:before="0" w:after="0" w:line="240" w:lineRule="auto"/>
        <w:jc w:val="center"/>
        <w:rPr>
          <w:rFonts w:ascii="Calibri Light" w:hAnsi="Calibri Light" w:cs="Calibri Light"/>
          <w:b/>
          <w:bCs/>
        </w:rPr>
      </w:pPr>
      <w:bookmarkStart w:id="0" w:name="_yloj7dtkq697" w:colFirst="0" w:colLast="0"/>
      <w:bookmarkEnd w:id="0"/>
      <w:r w:rsidRPr="00E15ECB">
        <w:rPr>
          <w:rFonts w:ascii="Calibri Light" w:eastAsia="Quicksand" w:hAnsi="Calibri Light" w:cs="Calibri Light"/>
          <w:b/>
          <w:bCs/>
          <w:color w:val="2A7F8E"/>
        </w:rPr>
        <w:t>The Weekly Wiggle</w:t>
      </w:r>
    </w:p>
    <w:p w14:paraId="2FD5173E" w14:textId="77777777" w:rsidR="00C450AA" w:rsidRDefault="00C450AA" w:rsidP="00AE46F5">
      <w:pPr>
        <w:spacing w:before="0" w:after="0" w:line="240" w:lineRule="auto"/>
        <w:rPr>
          <w:rFonts w:ascii="Calibri Light" w:hAnsi="Calibri Light" w:cs="Calibri Light"/>
        </w:rPr>
      </w:pPr>
    </w:p>
    <w:p w14:paraId="54198FA9" w14:textId="2438BDC6" w:rsidR="00C27866" w:rsidRPr="009C2A08" w:rsidRDefault="00AE46F5" w:rsidP="00AE46F5">
      <w:pPr>
        <w:spacing w:before="0" w:after="0" w:line="240" w:lineRule="auto"/>
        <w:rPr>
          <w:rFonts w:ascii="Calibri Light" w:hAnsi="Calibri Light" w:cs="Calibri Light"/>
        </w:rPr>
      </w:pPr>
      <w:r w:rsidRPr="009C2A08">
        <w:rPr>
          <w:rFonts w:ascii="Calibri Light" w:hAnsi="Calibri Light" w:cs="Calibri Light"/>
        </w:rPr>
        <w:t xml:space="preserve">The Council is partnering with </w:t>
      </w:r>
      <w:r w:rsidR="00963248" w:rsidRPr="009C2A08">
        <w:rPr>
          <w:rFonts w:ascii="Calibri Light" w:hAnsi="Calibri Light" w:cs="Calibri Light"/>
        </w:rPr>
        <w:t>Partners in Policymaking Gradate Meske Owens to bring to you t</w:t>
      </w:r>
      <w:r w:rsidR="00E15ECB" w:rsidRPr="009C2A08">
        <w:rPr>
          <w:rFonts w:ascii="Calibri Light" w:hAnsi="Calibri Light" w:cs="Calibri Light"/>
        </w:rPr>
        <w:t>he Weekly Wiggle</w:t>
      </w:r>
      <w:r w:rsidR="00963248" w:rsidRPr="009C2A08">
        <w:rPr>
          <w:rFonts w:ascii="Calibri Light" w:hAnsi="Calibri Light" w:cs="Calibri Light"/>
        </w:rPr>
        <w:t>!  This</w:t>
      </w:r>
      <w:r w:rsidR="00E15ECB" w:rsidRPr="009C2A08">
        <w:rPr>
          <w:rFonts w:ascii="Calibri Light" w:hAnsi="Calibri Light" w:cs="Calibri Light"/>
        </w:rPr>
        <w:t xml:space="preserve"> is a new sensory series created by Meske </w:t>
      </w:r>
      <w:r w:rsidR="00D77581" w:rsidRPr="009C2A08">
        <w:rPr>
          <w:rFonts w:ascii="Calibri Light" w:hAnsi="Calibri Light" w:cs="Calibri Light"/>
        </w:rPr>
        <w:t xml:space="preserve">and will </w:t>
      </w:r>
      <w:r w:rsidR="00E15ECB" w:rsidRPr="009C2A08">
        <w:rPr>
          <w:rFonts w:ascii="Calibri Light" w:hAnsi="Calibri Light" w:cs="Calibri Light"/>
        </w:rPr>
        <w:t>featur</w:t>
      </w:r>
      <w:r w:rsidR="00D77581" w:rsidRPr="009C2A08">
        <w:rPr>
          <w:rFonts w:ascii="Calibri Light" w:hAnsi="Calibri Light" w:cs="Calibri Light"/>
        </w:rPr>
        <w:t>e</w:t>
      </w:r>
      <w:r w:rsidR="00E15ECB" w:rsidRPr="009C2A08">
        <w:rPr>
          <w:rFonts w:ascii="Calibri Light" w:hAnsi="Calibri Light" w:cs="Calibri Light"/>
        </w:rPr>
        <w:t xml:space="preserve"> simple, low- cost sensory tools that support connection, regulation </w:t>
      </w:r>
      <w:r w:rsidR="00D77581" w:rsidRPr="009C2A08">
        <w:rPr>
          <w:rFonts w:ascii="Calibri Light" w:hAnsi="Calibri Light" w:cs="Calibri Light"/>
        </w:rPr>
        <w:t>and participation</w:t>
      </w:r>
      <w:r w:rsidR="00E15ECB" w:rsidRPr="009C2A08">
        <w:rPr>
          <w:rFonts w:ascii="Calibri Light" w:hAnsi="Calibri Light" w:cs="Calibri Light"/>
        </w:rPr>
        <w:t xml:space="preserve">. Focused on practical, accessible strategies </w:t>
      </w:r>
      <w:r w:rsidR="00D77581" w:rsidRPr="009C2A08">
        <w:rPr>
          <w:rFonts w:ascii="Calibri Light" w:hAnsi="Calibri Light" w:cs="Calibri Light"/>
        </w:rPr>
        <w:t>Meske</w:t>
      </w:r>
      <w:r w:rsidR="00E15ECB" w:rsidRPr="009C2A08">
        <w:rPr>
          <w:rFonts w:ascii="Calibri Light" w:hAnsi="Calibri Light" w:cs="Calibri Light"/>
        </w:rPr>
        <w:t xml:space="preserve"> uses as a single mom raising kids with different abilities and through her work as a Certified Protective Factors Trainer, speaker and family systems consultant supporting families, classrooms and communities across Oklahoma these adaptable activities are designed to help people build calm, confidence and connection in everyday environments that make regulation and participation more accessible for people of all ages.</w:t>
      </w:r>
    </w:p>
    <w:p w14:paraId="46B557A6" w14:textId="21412AB2" w:rsidR="004C01CC" w:rsidRPr="00201E1E" w:rsidRDefault="00201E1E" w:rsidP="00201E1E">
      <w:pPr>
        <w:spacing w:before="0" w:after="0" w:line="240" w:lineRule="auto"/>
        <w:jc w:val="center"/>
        <w:rPr>
          <w:rFonts w:ascii="Calibri Light" w:hAnsi="Calibri Light" w:cs="Calibri Light"/>
          <w:b/>
          <w:bCs/>
          <w:sz w:val="32"/>
          <w:szCs w:val="32"/>
        </w:rPr>
      </w:pPr>
      <w:r w:rsidRPr="00201E1E">
        <w:rPr>
          <w:rFonts w:ascii="Calibri Light" w:hAnsi="Calibri Light" w:cs="Calibri Light"/>
          <w:b/>
          <w:bCs/>
          <w:sz w:val="32"/>
          <w:szCs w:val="32"/>
        </w:rPr>
        <w:t>Weekly Wiggle Week 1</w:t>
      </w:r>
    </w:p>
    <w:p w14:paraId="54198FAA" w14:textId="3797BD63" w:rsidR="00C27866" w:rsidRPr="00201E1E" w:rsidRDefault="00E15ECB" w:rsidP="009C2A08">
      <w:pPr>
        <w:pStyle w:val="Heading2"/>
        <w:keepNext w:val="0"/>
        <w:keepLines w:val="0"/>
        <w:spacing w:before="0" w:after="0" w:line="240" w:lineRule="auto"/>
        <w:jc w:val="center"/>
        <w:rPr>
          <w:rFonts w:ascii="Calibri Light" w:hAnsi="Calibri Light" w:cs="Calibri Light"/>
          <w:b/>
          <w:bCs/>
          <w:sz w:val="40"/>
          <w:szCs w:val="40"/>
        </w:rPr>
      </w:pPr>
      <w:bookmarkStart w:id="1" w:name="_42jx3niiatnn" w:colFirst="0" w:colLast="0"/>
      <w:bookmarkEnd w:id="1"/>
      <w:r w:rsidRPr="00201E1E">
        <w:rPr>
          <w:rFonts w:ascii="Calibri Light" w:hAnsi="Calibri Light" w:cs="Calibri Light"/>
          <w:b/>
          <w:bCs/>
          <w:sz w:val="40"/>
          <w:szCs w:val="40"/>
        </w:rPr>
        <w:t>Calming Glitter Bottles</w:t>
      </w:r>
    </w:p>
    <w:p w14:paraId="54198FAB" w14:textId="77777777" w:rsidR="00C27866" w:rsidRPr="00AE46F5" w:rsidRDefault="00C27866" w:rsidP="00AE46F5">
      <w:pPr>
        <w:spacing w:before="0" w:after="0" w:line="240" w:lineRule="auto"/>
        <w:rPr>
          <w:rFonts w:ascii="Calibri Light" w:hAnsi="Calibri Light" w:cs="Calibri Light"/>
          <w:sz w:val="24"/>
          <w:szCs w:val="24"/>
        </w:rPr>
      </w:pPr>
    </w:p>
    <w:p w14:paraId="54198FAC" w14:textId="77777777" w:rsidR="00C27866" w:rsidRPr="009C2A08" w:rsidRDefault="00E15ECB" w:rsidP="00AE46F5">
      <w:pPr>
        <w:spacing w:before="0" w:after="0" w:line="240" w:lineRule="auto"/>
        <w:rPr>
          <w:rFonts w:ascii="Calibri Light" w:hAnsi="Calibri Light" w:cs="Calibri Light"/>
          <w:b/>
          <w:bCs/>
        </w:rPr>
      </w:pPr>
      <w:r w:rsidRPr="009C2A08">
        <w:rPr>
          <w:rFonts w:ascii="Calibri Light" w:hAnsi="Calibri Light" w:cs="Calibri Light"/>
          <w:b/>
          <w:bCs/>
        </w:rPr>
        <w:t>What It Supports / Who It Helps</w:t>
      </w:r>
    </w:p>
    <w:p w14:paraId="54198FAD" w14:textId="77777777" w:rsidR="00C27866" w:rsidRPr="009C2A08" w:rsidRDefault="00E15ECB" w:rsidP="00AE46F5">
      <w:p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Calming glitter jars support visual regulation, grounding and state-shifting through slow predictable movement.  The layered flow created by glue syrup or oil helps individuals:</w:t>
      </w:r>
    </w:p>
    <w:p w14:paraId="54198FAE" w14:textId="77777777" w:rsidR="00C27866" w:rsidRPr="009C2A08" w:rsidRDefault="00E15ECB" w:rsidP="00AE46F5">
      <w:pPr>
        <w:numPr>
          <w:ilvl w:val="0"/>
          <w:numId w:val="8"/>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Slow their breathing by matching the pace of the movement</w:t>
      </w:r>
    </w:p>
    <w:p w14:paraId="54198FAF" w14:textId="77777777" w:rsidR="00C27866" w:rsidRPr="009C2A08" w:rsidRDefault="00E15ECB" w:rsidP="00AE46F5">
      <w:pPr>
        <w:numPr>
          <w:ilvl w:val="0"/>
          <w:numId w:val="8"/>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Shift out of overwhelm without needing verbal processing</w:t>
      </w:r>
    </w:p>
    <w:p w14:paraId="54198FB0" w14:textId="77777777" w:rsidR="00C27866" w:rsidRPr="009C2A08" w:rsidRDefault="00E15ECB" w:rsidP="00AE46F5">
      <w:pPr>
        <w:numPr>
          <w:ilvl w:val="0"/>
          <w:numId w:val="8"/>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Regulate during transitions or changes in routine</w:t>
      </w:r>
    </w:p>
    <w:p w14:paraId="54198FB1" w14:textId="77777777" w:rsidR="00C27866" w:rsidRPr="009C2A08" w:rsidRDefault="00E15ECB" w:rsidP="00AE46F5">
      <w:pPr>
        <w:numPr>
          <w:ilvl w:val="0"/>
          <w:numId w:val="8"/>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Reduce anxiety through repetitive, soothing visual input</w:t>
      </w:r>
    </w:p>
    <w:p w14:paraId="54198FB2" w14:textId="33432871" w:rsidR="00C27866" w:rsidRPr="009C2A08" w:rsidRDefault="00E15ECB" w:rsidP="00AE46F5">
      <w:pPr>
        <w:numPr>
          <w:ilvl w:val="0"/>
          <w:numId w:val="8"/>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Re</w:t>
      </w:r>
      <w:r w:rsidRPr="009C2A08">
        <w:rPr>
          <w:rFonts w:ascii="Cambria Math" w:eastAsia="Montserrat SemiBold" w:hAnsi="Cambria Math" w:cs="Cambria Math"/>
        </w:rPr>
        <w:t>engage</w:t>
      </w:r>
      <w:r w:rsidRPr="009C2A08">
        <w:rPr>
          <w:rFonts w:ascii="Calibri Light" w:eastAsia="Montserrat SemiBold" w:hAnsi="Calibri Light" w:cs="Calibri Light"/>
        </w:rPr>
        <w:t xml:space="preserve"> attention after sensory overload</w:t>
      </w:r>
    </w:p>
    <w:p w14:paraId="54198FB3" w14:textId="77777777" w:rsidR="00C27866" w:rsidRPr="009C2A08" w:rsidRDefault="00E15ECB" w:rsidP="00AE46F5">
      <w:pPr>
        <w:numPr>
          <w:ilvl w:val="0"/>
          <w:numId w:val="8"/>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Build tolerance for waiting</w:t>
      </w:r>
    </w:p>
    <w:p w14:paraId="54198FB4" w14:textId="77777777" w:rsidR="00C27866" w:rsidRPr="009C2A08" w:rsidRDefault="00E15ECB" w:rsidP="00AE46F5">
      <w:pPr>
        <w:numPr>
          <w:ilvl w:val="0"/>
          <w:numId w:val="8"/>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Practice mindfulness in a concrete, accessible way</w:t>
      </w:r>
    </w:p>
    <w:p w14:paraId="562F977E" w14:textId="77777777" w:rsidR="00AE46F5" w:rsidRPr="009C2A08" w:rsidRDefault="00AE46F5" w:rsidP="00AE46F5">
      <w:pPr>
        <w:spacing w:before="0" w:after="0" w:line="240" w:lineRule="auto"/>
        <w:rPr>
          <w:rFonts w:ascii="Calibri Light" w:eastAsia="Montserrat SemiBold" w:hAnsi="Calibri Light" w:cs="Calibri Light"/>
        </w:rPr>
      </w:pPr>
    </w:p>
    <w:p w14:paraId="54198FB5" w14:textId="0B8A9878" w:rsidR="00C27866" w:rsidRPr="009C2A08" w:rsidRDefault="00E15ECB" w:rsidP="00AE46F5">
      <w:pPr>
        <w:spacing w:before="0" w:after="0" w:line="240" w:lineRule="auto"/>
        <w:rPr>
          <w:rFonts w:ascii="Calibri Light" w:eastAsia="Montserrat SemiBold" w:hAnsi="Calibri Light" w:cs="Calibri Light"/>
          <w:b/>
          <w:bCs/>
        </w:rPr>
      </w:pPr>
      <w:r w:rsidRPr="009C2A08">
        <w:rPr>
          <w:rFonts w:ascii="Calibri Light" w:eastAsia="Montserrat SemiBold" w:hAnsi="Calibri Light" w:cs="Calibri Light"/>
          <w:b/>
          <w:bCs/>
        </w:rPr>
        <w:t xml:space="preserve">These jars are especially </w:t>
      </w:r>
      <w:r w:rsidR="00FA7930" w:rsidRPr="009C2A08">
        <w:rPr>
          <w:rFonts w:ascii="Calibri Light" w:eastAsia="Montserrat SemiBold" w:hAnsi="Calibri Light" w:cs="Calibri Light"/>
          <w:b/>
          <w:bCs/>
        </w:rPr>
        <w:t>helpful</w:t>
      </w:r>
      <w:r w:rsidRPr="009C2A08">
        <w:rPr>
          <w:rFonts w:ascii="Calibri Light" w:eastAsia="Montserrat SemiBold" w:hAnsi="Calibri Light" w:cs="Calibri Light"/>
          <w:b/>
          <w:bCs/>
        </w:rPr>
        <w:t xml:space="preserve"> for:</w:t>
      </w:r>
    </w:p>
    <w:p w14:paraId="54198FB6" w14:textId="77777777" w:rsidR="00C27866" w:rsidRPr="009C2A08" w:rsidRDefault="00E15ECB" w:rsidP="00AE46F5">
      <w:pPr>
        <w:numPr>
          <w:ilvl w:val="0"/>
          <w:numId w:val="9"/>
        </w:numPr>
        <w:spacing w:before="0" w:after="0" w:line="240" w:lineRule="auto"/>
        <w:rPr>
          <w:rFonts w:ascii="Calibri Light" w:eastAsia="Montserrat Medium" w:hAnsi="Calibri Light" w:cs="Calibri Light"/>
        </w:rPr>
      </w:pPr>
      <w:r w:rsidRPr="009C2A08">
        <w:rPr>
          <w:rFonts w:ascii="Calibri Light" w:eastAsia="Montserrat SemiBold" w:hAnsi="Calibri Light" w:cs="Calibri Light"/>
        </w:rPr>
        <w:t>Individuals who benefit from visual sensory input</w:t>
      </w:r>
    </w:p>
    <w:p w14:paraId="54198FB7" w14:textId="77777777" w:rsidR="00C27866" w:rsidRPr="009C2A08" w:rsidRDefault="00E15ECB" w:rsidP="00AE46F5">
      <w:pPr>
        <w:numPr>
          <w:ilvl w:val="0"/>
          <w:numId w:val="9"/>
        </w:numPr>
        <w:spacing w:before="0" w:after="0" w:line="240" w:lineRule="auto"/>
        <w:rPr>
          <w:rFonts w:ascii="Calibri Light" w:eastAsia="Montserrat Medium" w:hAnsi="Calibri Light" w:cs="Calibri Light"/>
        </w:rPr>
      </w:pPr>
      <w:r w:rsidRPr="009C2A08">
        <w:rPr>
          <w:rFonts w:ascii="Calibri Light" w:eastAsia="Montserrat SemiBold" w:hAnsi="Calibri Light" w:cs="Calibri Light"/>
        </w:rPr>
        <w:t>Children, teens, and adults who experience anxiety, sensory overload, or difficulty with transitions</w:t>
      </w:r>
    </w:p>
    <w:p w14:paraId="54198FB8" w14:textId="77777777" w:rsidR="00C27866" w:rsidRPr="009C2A08" w:rsidRDefault="00E15ECB" w:rsidP="00AE46F5">
      <w:pPr>
        <w:numPr>
          <w:ilvl w:val="0"/>
          <w:numId w:val="9"/>
        </w:numPr>
        <w:spacing w:before="0" w:after="0" w:line="240" w:lineRule="auto"/>
        <w:rPr>
          <w:rFonts w:ascii="Calibri Light" w:eastAsia="Montserrat Medium" w:hAnsi="Calibri Light" w:cs="Calibri Light"/>
        </w:rPr>
      </w:pPr>
      <w:r w:rsidRPr="009C2A08">
        <w:rPr>
          <w:rFonts w:ascii="Calibri Light" w:eastAsia="Montserrat SemiBold" w:hAnsi="Calibri Light" w:cs="Calibri Light"/>
        </w:rPr>
        <w:t>People who prefer nonverbal, non</w:t>
      </w:r>
      <w:r w:rsidRPr="009C2A08">
        <w:rPr>
          <w:rFonts w:ascii="Cambria Math" w:eastAsia="Montserrat SemiBold" w:hAnsi="Cambria Math" w:cs="Cambria Math"/>
        </w:rPr>
        <w:t>‑</w:t>
      </w:r>
      <w:r w:rsidRPr="009C2A08">
        <w:rPr>
          <w:rFonts w:ascii="Calibri Light" w:eastAsia="Montserrat SemiBold" w:hAnsi="Calibri Light" w:cs="Calibri Light"/>
        </w:rPr>
        <w:t>demanding calming tools</w:t>
      </w:r>
    </w:p>
    <w:p w14:paraId="54198FB9" w14:textId="77777777" w:rsidR="00C27866" w:rsidRPr="009C2A08" w:rsidRDefault="00E15ECB" w:rsidP="00AE46F5">
      <w:pPr>
        <w:numPr>
          <w:ilvl w:val="0"/>
          <w:numId w:val="9"/>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Neurodivergent individuals who use visual anchors to stay grounded</w:t>
      </w:r>
    </w:p>
    <w:p w14:paraId="54198FBA" w14:textId="77777777" w:rsidR="00C27866" w:rsidRPr="009C2A08" w:rsidRDefault="00E15ECB" w:rsidP="00AE46F5">
      <w:pPr>
        <w:numPr>
          <w:ilvl w:val="0"/>
          <w:numId w:val="9"/>
        </w:numPr>
        <w:spacing w:before="0" w:after="0" w:line="240" w:lineRule="auto"/>
        <w:rPr>
          <w:rFonts w:ascii="Calibri Light" w:eastAsia="Montserrat Medium" w:hAnsi="Calibri Light" w:cs="Calibri Light"/>
        </w:rPr>
      </w:pPr>
      <w:r w:rsidRPr="009C2A08">
        <w:rPr>
          <w:rFonts w:ascii="Calibri Light" w:eastAsia="Montserrat SemiBold" w:hAnsi="Calibri Light" w:cs="Calibri Light"/>
        </w:rPr>
        <w:t>Anyone who needs a portable, low</w:t>
      </w:r>
      <w:r w:rsidRPr="009C2A08">
        <w:rPr>
          <w:rFonts w:ascii="Cambria Math" w:eastAsia="Montserrat SemiBold" w:hAnsi="Cambria Math" w:cs="Cambria Math"/>
        </w:rPr>
        <w:t>‑</w:t>
      </w:r>
      <w:r w:rsidRPr="009C2A08">
        <w:rPr>
          <w:rFonts w:ascii="Calibri Light" w:eastAsia="Montserrat SemiBold" w:hAnsi="Calibri Light" w:cs="Calibri Light"/>
        </w:rPr>
        <w:t>cost, and easy</w:t>
      </w:r>
      <w:r w:rsidRPr="009C2A08">
        <w:rPr>
          <w:rFonts w:ascii="Cambria Math" w:eastAsia="Montserrat SemiBold" w:hAnsi="Cambria Math" w:cs="Cambria Math"/>
        </w:rPr>
        <w:t>‑</w:t>
      </w:r>
      <w:r w:rsidRPr="009C2A08">
        <w:rPr>
          <w:rFonts w:ascii="Calibri Light" w:eastAsia="Montserrat SemiBold" w:hAnsi="Calibri Light" w:cs="Calibri Light"/>
        </w:rPr>
        <w:t>to-use regulation tool</w:t>
      </w:r>
    </w:p>
    <w:p w14:paraId="262B49D5" w14:textId="77777777" w:rsidR="00AE46F5" w:rsidRPr="009C2A08" w:rsidRDefault="00AE46F5" w:rsidP="00AE46F5">
      <w:pPr>
        <w:spacing w:before="0" w:after="0" w:line="240" w:lineRule="auto"/>
        <w:rPr>
          <w:rFonts w:ascii="Calibri Light" w:eastAsia="Montserrat SemiBold" w:hAnsi="Calibri Light" w:cs="Calibri Light"/>
        </w:rPr>
      </w:pPr>
    </w:p>
    <w:p w14:paraId="54198FBB" w14:textId="7AD3B09C" w:rsidR="00C27866" w:rsidRPr="009C2A08" w:rsidRDefault="00E15ECB" w:rsidP="00AE46F5">
      <w:p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lastRenderedPageBreak/>
        <w:t>Lying on your belly can also support breath control, because the pressure on the chest and abdomen naturally slows breathing and encourages deeper, more regulated breaths.</w:t>
      </w:r>
    </w:p>
    <w:p w14:paraId="01D46AE7" w14:textId="77777777" w:rsidR="00AE46F5" w:rsidRPr="009C2A08" w:rsidRDefault="00AE46F5" w:rsidP="00AE46F5">
      <w:pPr>
        <w:pStyle w:val="Heading2"/>
        <w:keepNext w:val="0"/>
        <w:keepLines w:val="0"/>
        <w:spacing w:before="0" w:after="0" w:line="240" w:lineRule="auto"/>
        <w:rPr>
          <w:rFonts w:ascii="Calibri Light" w:eastAsia="Montserrat Medium" w:hAnsi="Calibri Light" w:cs="Calibri Light"/>
          <w:sz w:val="28"/>
          <w:szCs w:val="28"/>
        </w:rPr>
      </w:pPr>
      <w:bookmarkStart w:id="2" w:name="_qg7hfeaxf1ng" w:colFirst="0" w:colLast="0"/>
      <w:bookmarkEnd w:id="2"/>
    </w:p>
    <w:p w14:paraId="54198FBC" w14:textId="65BC3F47" w:rsidR="00C27866" w:rsidRPr="009C2A08" w:rsidRDefault="00E15ECB" w:rsidP="00AE46F5">
      <w:pPr>
        <w:pStyle w:val="Heading2"/>
        <w:keepNext w:val="0"/>
        <w:keepLines w:val="0"/>
        <w:spacing w:before="0" w:after="0" w:line="240" w:lineRule="auto"/>
        <w:rPr>
          <w:rFonts w:ascii="Calibri Light" w:eastAsia="Montserrat Medium" w:hAnsi="Calibri Light" w:cs="Calibri Light"/>
          <w:b/>
          <w:bCs/>
          <w:sz w:val="28"/>
          <w:szCs w:val="28"/>
        </w:rPr>
      </w:pPr>
      <w:r w:rsidRPr="009C2A08">
        <w:rPr>
          <w:rFonts w:ascii="Calibri Light" w:eastAsia="Montserrat Medium" w:hAnsi="Calibri Light" w:cs="Calibri Light"/>
          <w:b/>
          <w:bCs/>
          <w:sz w:val="28"/>
          <w:szCs w:val="28"/>
        </w:rPr>
        <w:t>Materials Needed</w:t>
      </w:r>
    </w:p>
    <w:p w14:paraId="54198FBD" w14:textId="77777777" w:rsidR="00C27866" w:rsidRPr="009C2A08" w:rsidRDefault="00E15ECB" w:rsidP="00AE46F5">
      <w:pPr>
        <w:pStyle w:val="Heading3"/>
        <w:keepNext w:val="0"/>
        <w:keepLines w:val="0"/>
        <w:spacing w:before="0" w:after="0" w:line="240" w:lineRule="auto"/>
        <w:rPr>
          <w:rFonts w:ascii="Calibri Light" w:eastAsia="Montserrat Medium" w:hAnsi="Calibri Light" w:cs="Calibri Light"/>
          <w:color w:val="000000"/>
        </w:rPr>
      </w:pPr>
      <w:bookmarkStart w:id="3" w:name="_9g7t6hklj3xn" w:colFirst="0" w:colLast="0"/>
      <w:bookmarkEnd w:id="3"/>
      <w:r w:rsidRPr="009C2A08">
        <w:rPr>
          <w:rFonts w:ascii="Calibri Light" w:eastAsia="Montserrat Medium" w:hAnsi="Calibri Light" w:cs="Calibri Light"/>
          <w:color w:val="000000"/>
        </w:rPr>
        <w:t>Flow Base Options</w:t>
      </w:r>
    </w:p>
    <w:p w14:paraId="54198FBE" w14:textId="77777777" w:rsidR="00C27866" w:rsidRPr="009C2A08" w:rsidRDefault="00E15ECB" w:rsidP="00AE46F5">
      <w:p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Use water + one or more of the following:</w:t>
      </w:r>
    </w:p>
    <w:p w14:paraId="54198FBF" w14:textId="77777777" w:rsidR="00C27866" w:rsidRPr="009C2A08" w:rsidRDefault="00E15ECB" w:rsidP="00AE46F5">
      <w:pPr>
        <w:numPr>
          <w:ilvl w:val="0"/>
          <w:numId w:val="6"/>
        </w:numPr>
        <w:spacing w:before="0" w:after="0" w:line="240" w:lineRule="auto"/>
        <w:rPr>
          <w:rFonts w:ascii="Calibri Light" w:eastAsia="Montserrat Medium" w:hAnsi="Calibri Light" w:cs="Calibri Light"/>
        </w:rPr>
      </w:pPr>
      <w:r w:rsidRPr="009C2A08">
        <w:rPr>
          <w:rFonts w:ascii="Calibri Light" w:eastAsia="Montserrat SemiBold" w:hAnsi="Calibri Light" w:cs="Calibri Light"/>
        </w:rPr>
        <w:t>Clear glue or glitter glue – smooth, slow movement</w:t>
      </w:r>
    </w:p>
    <w:p w14:paraId="54198FC0" w14:textId="77777777" w:rsidR="00C27866" w:rsidRPr="009C2A08" w:rsidRDefault="00E15ECB" w:rsidP="00AE46F5">
      <w:pPr>
        <w:numPr>
          <w:ilvl w:val="0"/>
          <w:numId w:val="6"/>
        </w:numPr>
        <w:spacing w:before="0" w:after="0" w:line="240" w:lineRule="auto"/>
        <w:rPr>
          <w:rFonts w:ascii="Calibri Light" w:eastAsia="Montserrat Medium" w:hAnsi="Calibri Light" w:cs="Calibri Light"/>
        </w:rPr>
      </w:pPr>
      <w:r w:rsidRPr="009C2A08">
        <w:rPr>
          <w:rFonts w:ascii="Calibri Light" w:eastAsia="Montserrat SemiBold" w:hAnsi="Calibri Light" w:cs="Calibri Light"/>
        </w:rPr>
        <w:t>Light corn syrup – thick, lava</w:t>
      </w:r>
      <w:r w:rsidRPr="009C2A08">
        <w:rPr>
          <w:rFonts w:ascii="Cambria Math" w:eastAsia="Montserrat SemiBold" w:hAnsi="Cambria Math" w:cs="Cambria Math"/>
        </w:rPr>
        <w:t>‑</w:t>
      </w:r>
      <w:r w:rsidRPr="009C2A08">
        <w:rPr>
          <w:rFonts w:ascii="Calibri Light" w:eastAsia="Montserrat SemiBold" w:hAnsi="Calibri Light" w:cs="Calibri Light"/>
        </w:rPr>
        <w:t>lamp style flow</w:t>
      </w:r>
    </w:p>
    <w:p w14:paraId="54198FC1" w14:textId="77777777" w:rsidR="00C27866" w:rsidRPr="009C2A08" w:rsidRDefault="00E15ECB" w:rsidP="00AE46F5">
      <w:pPr>
        <w:numPr>
          <w:ilvl w:val="0"/>
          <w:numId w:val="6"/>
        </w:numPr>
        <w:spacing w:before="0" w:after="0" w:line="240" w:lineRule="auto"/>
        <w:rPr>
          <w:rFonts w:ascii="Calibri Light" w:eastAsia="Montserrat Medium" w:hAnsi="Calibri Light" w:cs="Calibri Light"/>
        </w:rPr>
      </w:pPr>
      <w:r w:rsidRPr="009C2A08">
        <w:rPr>
          <w:rFonts w:ascii="Calibri Light" w:eastAsia="Montserrat SemiBold" w:hAnsi="Calibri Light" w:cs="Calibri Light"/>
        </w:rPr>
        <w:t>Mineral oil or baby oil – creates a two</w:t>
      </w:r>
      <w:r w:rsidRPr="009C2A08">
        <w:rPr>
          <w:rFonts w:ascii="Cambria Math" w:eastAsia="Montserrat SemiBold" w:hAnsi="Cambria Math" w:cs="Cambria Math"/>
        </w:rPr>
        <w:t>‑</w:t>
      </w:r>
      <w:r w:rsidRPr="009C2A08">
        <w:rPr>
          <w:rFonts w:ascii="Calibri Light" w:eastAsia="Montserrat SemiBold" w:hAnsi="Calibri Light" w:cs="Calibri Light"/>
        </w:rPr>
        <w:t>layer “oil and water” effect</w:t>
      </w:r>
    </w:p>
    <w:p w14:paraId="54198FC2" w14:textId="77777777" w:rsidR="00C27866" w:rsidRPr="009C2A08" w:rsidRDefault="00E15ECB" w:rsidP="00AE46F5">
      <w:pPr>
        <w:numPr>
          <w:ilvl w:val="0"/>
          <w:numId w:val="6"/>
        </w:numPr>
        <w:spacing w:before="0" w:after="0" w:line="240" w:lineRule="auto"/>
        <w:rPr>
          <w:rFonts w:ascii="Calibri Light" w:eastAsia="Montserrat Medium" w:hAnsi="Calibri Light" w:cs="Calibri Light"/>
        </w:rPr>
      </w:pPr>
      <w:r w:rsidRPr="009C2A08">
        <w:rPr>
          <w:rFonts w:ascii="Calibri Light" w:eastAsia="Montserrat SemiBold" w:hAnsi="Calibri Light" w:cs="Calibri Light"/>
        </w:rPr>
        <w:t xml:space="preserve">Vegetable oil – </w:t>
      </w:r>
      <w:proofErr w:type="gramStart"/>
      <w:r w:rsidRPr="009C2A08">
        <w:rPr>
          <w:rFonts w:ascii="Calibri Light" w:eastAsia="Montserrat SemiBold" w:hAnsi="Calibri Light" w:cs="Calibri Light"/>
        </w:rPr>
        <w:t>similar to</w:t>
      </w:r>
      <w:proofErr w:type="gramEnd"/>
      <w:r w:rsidRPr="009C2A08">
        <w:rPr>
          <w:rFonts w:ascii="Calibri Light" w:eastAsia="Montserrat SemiBold" w:hAnsi="Calibri Light" w:cs="Calibri Light"/>
        </w:rPr>
        <w:t xml:space="preserve"> mineral oil but adds a natural yellow tint</w:t>
      </w:r>
    </w:p>
    <w:p w14:paraId="54198FC3" w14:textId="77777777" w:rsidR="00C27866" w:rsidRPr="009C2A08" w:rsidRDefault="00E15ECB" w:rsidP="00AE46F5">
      <w:pPr>
        <w:numPr>
          <w:ilvl w:val="0"/>
          <w:numId w:val="6"/>
        </w:numPr>
        <w:spacing w:before="0" w:after="0" w:line="240" w:lineRule="auto"/>
        <w:rPr>
          <w:rFonts w:ascii="Calibri Light" w:eastAsia="Montserrat Medium" w:hAnsi="Calibri Light" w:cs="Calibri Light"/>
        </w:rPr>
      </w:pPr>
      <w:r w:rsidRPr="009C2A08">
        <w:rPr>
          <w:rFonts w:ascii="Calibri Light" w:eastAsia="Montserrat SemiBold" w:hAnsi="Calibri Light" w:cs="Calibri Light"/>
        </w:rPr>
        <w:t>Dish soap – bubbly, foamy movement</w:t>
      </w:r>
    </w:p>
    <w:p w14:paraId="54198FC4" w14:textId="77777777" w:rsidR="00C27866" w:rsidRPr="009C2A08" w:rsidRDefault="00E15ECB" w:rsidP="00AE46F5">
      <w:pPr>
        <w:numPr>
          <w:ilvl w:val="0"/>
          <w:numId w:val="6"/>
        </w:numPr>
        <w:spacing w:before="0" w:after="0" w:line="240" w:lineRule="auto"/>
        <w:rPr>
          <w:rFonts w:ascii="Calibri Light" w:eastAsia="Montserrat Medium" w:hAnsi="Calibri Light" w:cs="Calibri Light"/>
        </w:rPr>
      </w:pPr>
      <w:r w:rsidRPr="009C2A08">
        <w:rPr>
          <w:rFonts w:ascii="Calibri Light" w:eastAsia="Montserrat SemiBold" w:hAnsi="Calibri Light" w:cs="Calibri Light"/>
        </w:rPr>
        <w:t>Water beads – add texture and slow, bouncy movement</w:t>
      </w:r>
    </w:p>
    <w:p w14:paraId="58CF70E3" w14:textId="77777777" w:rsidR="00AE46F5" w:rsidRPr="009C2A08" w:rsidRDefault="00AE46F5" w:rsidP="00AE46F5">
      <w:pPr>
        <w:spacing w:before="0" w:after="0" w:line="240" w:lineRule="auto"/>
        <w:rPr>
          <w:rFonts w:ascii="Calibri Light" w:eastAsia="Montserrat SemiBold" w:hAnsi="Calibri Light" w:cs="Calibri Light"/>
        </w:rPr>
      </w:pPr>
    </w:p>
    <w:p w14:paraId="54198FC5" w14:textId="6B73E970" w:rsidR="00C27866" w:rsidRPr="009C2A08" w:rsidRDefault="00E15ECB" w:rsidP="00AE46F5">
      <w:p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You can mix and match these bases to explore how different materials move. Experimenting is part of the fun, and each combination creates its own unique flow pattern.</w:t>
      </w:r>
    </w:p>
    <w:p w14:paraId="54198FC6" w14:textId="77777777" w:rsidR="00C27866" w:rsidRPr="009C2A08" w:rsidRDefault="00E15ECB" w:rsidP="00AE46F5">
      <w:pPr>
        <w:pStyle w:val="Heading3"/>
        <w:keepNext w:val="0"/>
        <w:keepLines w:val="0"/>
        <w:spacing w:before="0" w:after="0" w:line="240" w:lineRule="auto"/>
        <w:rPr>
          <w:rFonts w:ascii="Calibri Light" w:eastAsia="Montserrat Medium" w:hAnsi="Calibri Light" w:cs="Calibri Light"/>
          <w:color w:val="000000"/>
        </w:rPr>
      </w:pPr>
      <w:bookmarkStart w:id="4" w:name="_kycwyphhfoh4" w:colFirst="0" w:colLast="0"/>
      <w:bookmarkEnd w:id="4"/>
      <w:r w:rsidRPr="009C2A08">
        <w:rPr>
          <w:rFonts w:ascii="Calibri Light" w:eastAsia="Montserrat Medium" w:hAnsi="Calibri Light" w:cs="Calibri Light"/>
          <w:color w:val="000000"/>
        </w:rPr>
        <w:t>Add</w:t>
      </w:r>
      <w:r w:rsidRPr="009C2A08">
        <w:rPr>
          <w:rFonts w:ascii="Cambria Math" w:eastAsia="Montserrat Medium" w:hAnsi="Cambria Math" w:cs="Cambria Math"/>
          <w:color w:val="000000"/>
        </w:rPr>
        <w:t>‑</w:t>
      </w:r>
      <w:r w:rsidRPr="009C2A08">
        <w:rPr>
          <w:rFonts w:ascii="Calibri Light" w:eastAsia="Montserrat Medium" w:hAnsi="Calibri Light" w:cs="Calibri Light"/>
          <w:color w:val="000000"/>
        </w:rPr>
        <w:t>Ins (Optional)</w:t>
      </w:r>
    </w:p>
    <w:p w14:paraId="54198FC7" w14:textId="77777777" w:rsidR="00C27866" w:rsidRPr="009C2A08" w:rsidRDefault="00E15ECB" w:rsidP="00AE46F5">
      <w:pPr>
        <w:numPr>
          <w:ilvl w:val="0"/>
          <w:numId w:val="1"/>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Fine glitter</w:t>
      </w:r>
    </w:p>
    <w:p w14:paraId="54198FC8" w14:textId="77777777" w:rsidR="00C27866" w:rsidRPr="009C2A08" w:rsidRDefault="00E15ECB" w:rsidP="00AE46F5">
      <w:pPr>
        <w:numPr>
          <w:ilvl w:val="0"/>
          <w:numId w:val="1"/>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Chunky glitter</w:t>
      </w:r>
    </w:p>
    <w:p w14:paraId="54198FC9" w14:textId="77777777" w:rsidR="00C27866" w:rsidRPr="009C2A08" w:rsidRDefault="00E15ECB" w:rsidP="00AE46F5">
      <w:pPr>
        <w:numPr>
          <w:ilvl w:val="0"/>
          <w:numId w:val="1"/>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Sequins, beads, or small seashells</w:t>
      </w:r>
    </w:p>
    <w:p w14:paraId="54198FCA" w14:textId="77777777" w:rsidR="00C27866" w:rsidRPr="009C2A08" w:rsidRDefault="00E15ECB" w:rsidP="00AE46F5">
      <w:pPr>
        <w:numPr>
          <w:ilvl w:val="0"/>
          <w:numId w:val="1"/>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Food coloring (liquid works best; if using gel, mix it into the water first)</w:t>
      </w:r>
    </w:p>
    <w:p w14:paraId="62BFC00A" w14:textId="77777777" w:rsidR="004C01CC" w:rsidRPr="009C2A08" w:rsidRDefault="00E15ECB" w:rsidP="00AE46F5">
      <w:pPr>
        <w:numPr>
          <w:ilvl w:val="0"/>
          <w:numId w:val="1"/>
        </w:numPr>
        <w:spacing w:before="0" w:after="0" w:line="240" w:lineRule="auto"/>
        <w:rPr>
          <w:rFonts w:ascii="Calibri Light" w:eastAsia="Montserrat Medium" w:hAnsi="Calibri Light" w:cs="Calibri Light"/>
          <w:color w:val="000000"/>
        </w:rPr>
      </w:pPr>
      <w:r w:rsidRPr="009C2A08">
        <w:rPr>
          <w:rFonts w:ascii="Calibri Light" w:eastAsia="Montserrat SemiBold" w:hAnsi="Calibri Light" w:cs="Calibri Light"/>
        </w:rPr>
        <w:t>Themed glitter shapes or holiday color combinations</w:t>
      </w:r>
      <w:bookmarkStart w:id="5" w:name="_ccqc3z1vumqy" w:colFirst="0" w:colLast="0"/>
      <w:bookmarkEnd w:id="5"/>
    </w:p>
    <w:p w14:paraId="54198FCD" w14:textId="55504825" w:rsidR="00C27866" w:rsidRPr="009C2A08" w:rsidRDefault="00E15ECB" w:rsidP="00AE46F5">
      <w:pPr>
        <w:numPr>
          <w:ilvl w:val="0"/>
          <w:numId w:val="1"/>
        </w:numPr>
        <w:spacing w:before="0" w:after="0" w:line="240" w:lineRule="auto"/>
        <w:rPr>
          <w:rFonts w:ascii="Calibri Light" w:eastAsia="Montserrat SemiBold" w:hAnsi="Calibri Light" w:cs="Calibri Light"/>
        </w:rPr>
      </w:pPr>
      <w:r w:rsidRPr="009C2A08">
        <w:rPr>
          <w:rFonts w:ascii="Calibri Light" w:eastAsia="Montserrat Medium" w:hAnsi="Calibri Light" w:cs="Calibri Light"/>
          <w:color w:val="000000"/>
        </w:rPr>
        <w:t>Container</w:t>
      </w:r>
      <w:r w:rsidR="004C01CC" w:rsidRPr="009C2A08">
        <w:rPr>
          <w:rFonts w:ascii="Calibri Light" w:eastAsia="Montserrat Medium" w:hAnsi="Calibri Light" w:cs="Calibri Light"/>
          <w:color w:val="000000"/>
        </w:rPr>
        <w:t xml:space="preserve"> - </w:t>
      </w:r>
      <w:r w:rsidRPr="009C2A08">
        <w:rPr>
          <w:rFonts w:ascii="Calibri Light" w:eastAsia="Montserrat SemiBold" w:hAnsi="Calibri Light" w:cs="Calibri Light"/>
        </w:rPr>
        <w:t xml:space="preserve">We try to repurpose clear, </w:t>
      </w:r>
      <w:r w:rsidR="004C01CC" w:rsidRPr="009C2A08">
        <w:rPr>
          <w:rFonts w:ascii="Calibri Light" w:eastAsia="Montserrat SemiBold" w:hAnsi="Calibri Light" w:cs="Calibri Light"/>
        </w:rPr>
        <w:t>empty pop</w:t>
      </w:r>
      <w:r w:rsidRPr="009C2A08">
        <w:rPr>
          <w:rFonts w:ascii="Calibri Light" w:eastAsia="Montserrat SemiBold" w:hAnsi="Calibri Light" w:cs="Calibri Light"/>
        </w:rPr>
        <w:t xml:space="preserve"> bottles or juice bottles, because they’re lightweight, easy to seal, and widely available.</w:t>
      </w:r>
    </w:p>
    <w:p w14:paraId="54198FCE" w14:textId="040764AA" w:rsidR="00C27866" w:rsidRPr="009C2A08" w:rsidRDefault="004C01CC" w:rsidP="00AE46F5">
      <w:p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br/>
        <w:t xml:space="preserve">NOTE: </w:t>
      </w:r>
      <w:r w:rsidR="00E15ECB" w:rsidRPr="009C2A08">
        <w:rPr>
          <w:rFonts w:ascii="Calibri Light" w:eastAsia="Montserrat SemiBold" w:hAnsi="Calibri Light" w:cs="Calibri Light"/>
        </w:rPr>
        <w:t>The shape of the container affects the flow:</w:t>
      </w:r>
    </w:p>
    <w:p w14:paraId="54198FCF" w14:textId="77777777" w:rsidR="00C27866" w:rsidRPr="009C2A08" w:rsidRDefault="00E15ECB" w:rsidP="00AE46F5">
      <w:pPr>
        <w:numPr>
          <w:ilvl w:val="0"/>
          <w:numId w:val="5"/>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Tall, narrow bottles → slow vertical movement</w:t>
      </w:r>
    </w:p>
    <w:p w14:paraId="54198FD0" w14:textId="77777777" w:rsidR="00C27866" w:rsidRPr="009C2A08" w:rsidRDefault="00E15ECB" w:rsidP="00AE46F5">
      <w:pPr>
        <w:numPr>
          <w:ilvl w:val="0"/>
          <w:numId w:val="5"/>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Short, wide bottles/</w:t>
      </w:r>
    </w:p>
    <w:p w14:paraId="54198FD1" w14:textId="77777777" w:rsidR="00C27866" w:rsidRPr="009C2A08" w:rsidRDefault="00E15ECB" w:rsidP="00AE46F5">
      <w:pPr>
        <w:spacing w:before="0" w:after="0" w:line="240" w:lineRule="auto"/>
        <w:ind w:left="720"/>
        <w:rPr>
          <w:rFonts w:ascii="Calibri Light" w:eastAsia="Montserrat SemiBold" w:hAnsi="Calibri Light" w:cs="Calibri Light"/>
        </w:rPr>
      </w:pPr>
      <w:r w:rsidRPr="009C2A08">
        <w:rPr>
          <w:rFonts w:ascii="Calibri Light" w:eastAsia="Montserrat SemiBold" w:hAnsi="Calibri Light" w:cs="Calibri Light"/>
        </w:rPr>
        <w:t>jars→ swirling, rolling movement</w:t>
      </w:r>
    </w:p>
    <w:p w14:paraId="5D748A45" w14:textId="77777777" w:rsidR="004C01CC" w:rsidRPr="009C2A08" w:rsidRDefault="004C01CC" w:rsidP="00AE46F5">
      <w:pPr>
        <w:spacing w:before="0" w:after="0" w:line="240" w:lineRule="auto"/>
        <w:rPr>
          <w:rFonts w:ascii="Calibri Light" w:eastAsia="Montserrat SemiBold" w:hAnsi="Calibri Light" w:cs="Calibri Light"/>
        </w:rPr>
      </w:pPr>
    </w:p>
    <w:p w14:paraId="54198FD2" w14:textId="4F65E5A1" w:rsidR="00C27866" w:rsidRPr="009C2A08" w:rsidRDefault="00E15ECB" w:rsidP="00AE46F5">
      <w:p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Seal with glue for safety</w:t>
      </w:r>
      <w:r w:rsidR="00BE3ABE">
        <w:rPr>
          <w:rFonts w:ascii="Calibri Light" w:eastAsia="Montserrat SemiBold" w:hAnsi="Calibri Light" w:cs="Calibri Light"/>
        </w:rPr>
        <w:t xml:space="preserve">! </w:t>
      </w:r>
    </w:p>
    <w:p w14:paraId="450CF538" w14:textId="77777777" w:rsidR="004C01CC" w:rsidRPr="009C2A08" w:rsidRDefault="004C01CC" w:rsidP="00AE46F5">
      <w:pPr>
        <w:pStyle w:val="Heading2"/>
        <w:keepNext w:val="0"/>
        <w:keepLines w:val="0"/>
        <w:spacing w:before="0" w:after="0" w:line="240" w:lineRule="auto"/>
        <w:rPr>
          <w:rFonts w:ascii="Calibri Light" w:eastAsia="Montserrat Medium" w:hAnsi="Calibri Light" w:cs="Calibri Light"/>
          <w:sz w:val="28"/>
          <w:szCs w:val="28"/>
        </w:rPr>
      </w:pPr>
      <w:bookmarkStart w:id="6" w:name="_dr89dz4en6sl" w:colFirst="0" w:colLast="0"/>
      <w:bookmarkEnd w:id="6"/>
    </w:p>
    <w:p w14:paraId="54198FD3" w14:textId="5AE95920" w:rsidR="00C27866" w:rsidRPr="009C2A08" w:rsidRDefault="00E15ECB" w:rsidP="00AE46F5">
      <w:pPr>
        <w:pStyle w:val="Heading2"/>
        <w:keepNext w:val="0"/>
        <w:keepLines w:val="0"/>
        <w:spacing w:before="0" w:after="0" w:line="240" w:lineRule="auto"/>
        <w:rPr>
          <w:rFonts w:ascii="Calibri Light" w:eastAsia="Montserrat Medium" w:hAnsi="Calibri Light" w:cs="Calibri Light"/>
          <w:b/>
          <w:bCs/>
          <w:sz w:val="28"/>
          <w:szCs w:val="28"/>
        </w:rPr>
      </w:pPr>
      <w:r w:rsidRPr="009C2A08">
        <w:rPr>
          <w:rFonts w:ascii="Calibri Light" w:eastAsia="Montserrat Medium" w:hAnsi="Calibri Light" w:cs="Calibri Light"/>
          <w:b/>
          <w:bCs/>
          <w:sz w:val="28"/>
          <w:szCs w:val="28"/>
        </w:rPr>
        <w:t>How to Make It</w:t>
      </w:r>
    </w:p>
    <w:p w14:paraId="54198FD4" w14:textId="77777777" w:rsidR="00C27866" w:rsidRDefault="00E15ECB" w:rsidP="00AE46F5">
      <w:p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There is no right or wrong way to make a flow jar. Most of this is trial and error, because every child’s sensory needs are different. You may need to experiment to find the movement, speed, and color that works best.</w:t>
      </w:r>
    </w:p>
    <w:p w14:paraId="638A6698" w14:textId="77777777" w:rsidR="00BE3ABE" w:rsidRPr="009C2A08" w:rsidRDefault="00BE3ABE" w:rsidP="00AE46F5">
      <w:pPr>
        <w:spacing w:before="0" w:after="0" w:line="240" w:lineRule="auto"/>
        <w:rPr>
          <w:rFonts w:ascii="Calibri Light" w:eastAsia="Montserrat SemiBold" w:hAnsi="Calibri Light" w:cs="Calibri Light"/>
        </w:rPr>
      </w:pPr>
    </w:p>
    <w:p w14:paraId="54198FD5" w14:textId="77777777" w:rsidR="00C27866" w:rsidRPr="009C2A08" w:rsidRDefault="00E15ECB" w:rsidP="00AE46F5">
      <w:pPr>
        <w:numPr>
          <w:ilvl w:val="0"/>
          <w:numId w:val="7"/>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Start with at least half a bottle of water.</w:t>
      </w:r>
    </w:p>
    <w:p w14:paraId="54198FD6" w14:textId="77777777" w:rsidR="00C27866" w:rsidRPr="009C2A08" w:rsidRDefault="00E15ECB" w:rsidP="00AE46F5">
      <w:pPr>
        <w:numPr>
          <w:ilvl w:val="0"/>
          <w:numId w:val="7"/>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Add your chosen flow base (oil, syrup, glue, dish soap, etc.) to fill most of the remaining space. (See side note below)</w:t>
      </w:r>
    </w:p>
    <w:p w14:paraId="54198FD7" w14:textId="77777777" w:rsidR="00C27866" w:rsidRPr="009C2A08" w:rsidRDefault="00E15ECB" w:rsidP="00AE46F5">
      <w:pPr>
        <w:numPr>
          <w:ilvl w:val="0"/>
          <w:numId w:val="7"/>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If adding color, mix the food coloring into the water first before pouring it into the bottle.</w:t>
      </w:r>
    </w:p>
    <w:p w14:paraId="54198FD8" w14:textId="77777777" w:rsidR="00C27866" w:rsidRPr="009C2A08" w:rsidRDefault="00E15ECB" w:rsidP="00AE46F5">
      <w:pPr>
        <w:numPr>
          <w:ilvl w:val="0"/>
          <w:numId w:val="7"/>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Add glitter, sequins, beads, or other add</w:t>
      </w:r>
      <w:r w:rsidRPr="009C2A08">
        <w:rPr>
          <w:rFonts w:ascii="Cambria Math" w:eastAsia="Montserrat SemiBold" w:hAnsi="Cambria Math" w:cs="Cambria Math"/>
        </w:rPr>
        <w:t>‑</w:t>
      </w:r>
      <w:r w:rsidRPr="009C2A08">
        <w:rPr>
          <w:rFonts w:ascii="Calibri Light" w:eastAsia="Montserrat SemiBold" w:hAnsi="Calibri Light" w:cs="Calibri Light"/>
        </w:rPr>
        <w:t>ins.</w:t>
      </w:r>
    </w:p>
    <w:p w14:paraId="54198FD9" w14:textId="77777777" w:rsidR="00C27866" w:rsidRPr="009C2A08" w:rsidRDefault="00E15ECB" w:rsidP="00AE46F5">
      <w:pPr>
        <w:numPr>
          <w:ilvl w:val="0"/>
          <w:numId w:val="7"/>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Leave a small amount of space at the top so the mixture can move.</w:t>
      </w:r>
    </w:p>
    <w:p w14:paraId="54198FDA" w14:textId="77777777" w:rsidR="00C27866" w:rsidRPr="009C2A08" w:rsidRDefault="00E15ECB" w:rsidP="00AE46F5">
      <w:pPr>
        <w:numPr>
          <w:ilvl w:val="0"/>
          <w:numId w:val="7"/>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Close the lid tightly and shake to mix.</w:t>
      </w:r>
    </w:p>
    <w:p w14:paraId="54198FDB" w14:textId="77777777" w:rsidR="00C27866" w:rsidRPr="009C2A08" w:rsidRDefault="00E15ECB" w:rsidP="00AE46F5">
      <w:pPr>
        <w:numPr>
          <w:ilvl w:val="0"/>
          <w:numId w:val="7"/>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Adjust as needed:</w:t>
      </w:r>
    </w:p>
    <w:p w14:paraId="54198FDC" w14:textId="77777777" w:rsidR="00C27866" w:rsidRPr="009C2A08" w:rsidRDefault="00E15ECB" w:rsidP="00AE46F5">
      <w:pPr>
        <w:numPr>
          <w:ilvl w:val="1"/>
          <w:numId w:val="7"/>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Add more water for faster movement</w:t>
      </w:r>
    </w:p>
    <w:p w14:paraId="54198FDD" w14:textId="77777777" w:rsidR="00C27866" w:rsidRPr="009C2A08" w:rsidRDefault="00E15ECB" w:rsidP="00AE46F5">
      <w:pPr>
        <w:numPr>
          <w:ilvl w:val="1"/>
          <w:numId w:val="7"/>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Add more glue, syrup, or oil for slower movement</w:t>
      </w:r>
    </w:p>
    <w:p w14:paraId="54198FDE" w14:textId="77777777" w:rsidR="00C27866" w:rsidRPr="009C2A08" w:rsidRDefault="00E15ECB" w:rsidP="00AE46F5">
      <w:pPr>
        <w:numPr>
          <w:ilvl w:val="0"/>
          <w:numId w:val="7"/>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Seal the lid with glue for safety.</w:t>
      </w:r>
    </w:p>
    <w:p w14:paraId="2C771AF6" w14:textId="77777777" w:rsidR="004C01CC" w:rsidRPr="009C2A08" w:rsidRDefault="004C01CC" w:rsidP="00AE46F5">
      <w:pPr>
        <w:spacing w:before="0" w:after="0" w:line="240" w:lineRule="auto"/>
        <w:rPr>
          <w:rFonts w:ascii="Calibri Light" w:eastAsia="Montserrat Medium" w:hAnsi="Calibri Light" w:cs="Calibri Light"/>
        </w:rPr>
      </w:pPr>
    </w:p>
    <w:p w14:paraId="54198FDF" w14:textId="24CD2B9F" w:rsidR="00C27866" w:rsidRPr="009C2A08" w:rsidRDefault="00E15ECB" w:rsidP="00AE46F5">
      <w:pPr>
        <w:spacing w:before="0" w:after="0" w:line="240" w:lineRule="auto"/>
        <w:rPr>
          <w:rFonts w:ascii="Calibri Light" w:eastAsia="Montserrat SemiBold" w:hAnsi="Calibri Light" w:cs="Calibri Light"/>
          <w:i/>
          <w:iCs/>
        </w:rPr>
      </w:pPr>
      <w:r w:rsidRPr="009C2A08">
        <w:rPr>
          <w:rFonts w:ascii="Calibri Light" w:eastAsia="Montserrat Medium" w:hAnsi="Calibri Light" w:cs="Calibri Light"/>
          <w:i/>
          <w:iCs/>
        </w:rPr>
        <w:t>Side Note</w:t>
      </w:r>
      <w:r w:rsidR="004C01CC" w:rsidRPr="009C2A08">
        <w:rPr>
          <w:rFonts w:ascii="Calibri Light" w:eastAsia="Montserrat Medium" w:hAnsi="Calibri Light" w:cs="Calibri Light"/>
          <w:i/>
          <w:iCs/>
        </w:rPr>
        <w:t>: If</w:t>
      </w:r>
      <w:r w:rsidRPr="009C2A08">
        <w:rPr>
          <w:rFonts w:ascii="Calibri Light" w:eastAsia="Montserrat SemiBold" w:hAnsi="Calibri Light" w:cs="Calibri Light"/>
          <w:i/>
          <w:iCs/>
        </w:rPr>
        <w:t xml:space="preserve"> you add glitter directly into the light corn syrup first, the syrup will coat the glitter and help it stay suspended in the syrup layer instead of drifting into the water. This creates a slow, mesmerizing “floating glitter” effect.</w:t>
      </w:r>
    </w:p>
    <w:p w14:paraId="1B17C706" w14:textId="77777777" w:rsidR="004C01CC" w:rsidRPr="009C2A08" w:rsidRDefault="004C01CC" w:rsidP="00AE46F5">
      <w:pPr>
        <w:pStyle w:val="Heading2"/>
        <w:keepNext w:val="0"/>
        <w:keepLines w:val="0"/>
        <w:spacing w:before="0" w:after="0" w:line="240" w:lineRule="auto"/>
        <w:rPr>
          <w:rFonts w:ascii="Calibri Light" w:eastAsia="Montserrat Medium" w:hAnsi="Calibri Light" w:cs="Calibri Light"/>
          <w:sz w:val="28"/>
          <w:szCs w:val="28"/>
        </w:rPr>
      </w:pPr>
      <w:bookmarkStart w:id="7" w:name="_qktvh82vb4qa" w:colFirst="0" w:colLast="0"/>
      <w:bookmarkEnd w:id="7"/>
    </w:p>
    <w:p w14:paraId="54198FE0" w14:textId="705229BA" w:rsidR="00C27866" w:rsidRPr="009C2A08" w:rsidRDefault="00E15ECB" w:rsidP="00AE46F5">
      <w:pPr>
        <w:pStyle w:val="Heading2"/>
        <w:keepNext w:val="0"/>
        <w:keepLines w:val="0"/>
        <w:spacing w:before="0" w:after="0" w:line="240" w:lineRule="auto"/>
        <w:rPr>
          <w:rFonts w:ascii="Calibri Light" w:eastAsia="Montserrat Medium" w:hAnsi="Calibri Light" w:cs="Calibri Light"/>
          <w:b/>
          <w:bCs/>
          <w:sz w:val="28"/>
          <w:szCs w:val="28"/>
        </w:rPr>
      </w:pPr>
      <w:r w:rsidRPr="009C2A08">
        <w:rPr>
          <w:rFonts w:ascii="Calibri Light" w:eastAsia="Montserrat Medium" w:hAnsi="Calibri Light" w:cs="Calibri Light"/>
          <w:b/>
          <w:bCs/>
          <w:sz w:val="28"/>
          <w:szCs w:val="28"/>
        </w:rPr>
        <w:t>How to Use It</w:t>
      </w:r>
    </w:p>
    <w:p w14:paraId="54198FE1" w14:textId="77777777" w:rsidR="00C27866" w:rsidRPr="009C2A08" w:rsidRDefault="00E15ECB" w:rsidP="00AE46F5">
      <w:pPr>
        <w:numPr>
          <w:ilvl w:val="0"/>
          <w:numId w:val="4"/>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Shake or tilt the jar and watch the movement settle.</w:t>
      </w:r>
    </w:p>
    <w:p w14:paraId="54198FE2" w14:textId="77777777" w:rsidR="00C27866" w:rsidRPr="009C2A08" w:rsidRDefault="00E15ECB" w:rsidP="00AE46F5">
      <w:pPr>
        <w:numPr>
          <w:ilvl w:val="0"/>
          <w:numId w:val="4"/>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Use during transitions, after stressful moments, or as part of a calm</w:t>
      </w:r>
      <w:r w:rsidRPr="009C2A08">
        <w:rPr>
          <w:rFonts w:ascii="Cambria Math" w:eastAsia="Montserrat SemiBold" w:hAnsi="Cambria Math" w:cs="Cambria Math"/>
        </w:rPr>
        <w:t>‑</w:t>
      </w:r>
      <w:r w:rsidRPr="009C2A08">
        <w:rPr>
          <w:rFonts w:ascii="Calibri Light" w:eastAsia="Montserrat SemiBold" w:hAnsi="Calibri Light" w:cs="Calibri Light"/>
        </w:rPr>
        <w:t>down routine.</w:t>
      </w:r>
    </w:p>
    <w:p w14:paraId="54198FE3" w14:textId="77777777" w:rsidR="00C27866" w:rsidRPr="009C2A08" w:rsidRDefault="00E15ECB" w:rsidP="00AE46F5">
      <w:pPr>
        <w:numPr>
          <w:ilvl w:val="0"/>
          <w:numId w:val="4"/>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 xml:space="preserve">Pair with slow breathing </w:t>
      </w:r>
    </w:p>
    <w:p w14:paraId="54198FE4" w14:textId="77777777" w:rsidR="00C27866" w:rsidRPr="009C2A08" w:rsidRDefault="00E15ECB" w:rsidP="00AE46F5">
      <w:pPr>
        <w:numPr>
          <w:ilvl w:val="0"/>
          <w:numId w:val="4"/>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Use while lying on your belly to support deeper, more regulated breathing.</w:t>
      </w:r>
    </w:p>
    <w:p w14:paraId="54198FE5" w14:textId="77777777" w:rsidR="00C27866" w:rsidRPr="009C2A08" w:rsidRDefault="00E15ECB" w:rsidP="00AE46F5">
      <w:pPr>
        <w:numPr>
          <w:ilvl w:val="0"/>
          <w:numId w:val="4"/>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Keep in a sensory corner, backpack, or desk drawer.</w:t>
      </w:r>
    </w:p>
    <w:p w14:paraId="305A7A99" w14:textId="77777777" w:rsidR="00E15ECB" w:rsidRDefault="00E15ECB" w:rsidP="00AE46F5">
      <w:pPr>
        <w:pStyle w:val="Heading2"/>
        <w:keepNext w:val="0"/>
        <w:keepLines w:val="0"/>
        <w:spacing w:before="0" w:after="0" w:line="240" w:lineRule="auto"/>
        <w:rPr>
          <w:rFonts w:ascii="Calibri Light" w:eastAsia="Montserrat Medium" w:hAnsi="Calibri Light" w:cs="Calibri Light"/>
          <w:b/>
          <w:bCs/>
          <w:sz w:val="28"/>
          <w:szCs w:val="28"/>
        </w:rPr>
      </w:pPr>
      <w:bookmarkStart w:id="8" w:name="_dkf4q0wjnzwn" w:colFirst="0" w:colLast="0"/>
      <w:bookmarkEnd w:id="8"/>
    </w:p>
    <w:p w14:paraId="54198FE6" w14:textId="59BFDBA7" w:rsidR="00C27866" w:rsidRPr="009C2A08" w:rsidRDefault="00E15ECB" w:rsidP="00AE46F5">
      <w:pPr>
        <w:pStyle w:val="Heading2"/>
        <w:keepNext w:val="0"/>
        <w:keepLines w:val="0"/>
        <w:spacing w:before="0" w:after="0" w:line="240" w:lineRule="auto"/>
        <w:rPr>
          <w:rFonts w:ascii="Calibri Light" w:eastAsia="Montserrat Medium" w:hAnsi="Calibri Light" w:cs="Calibri Light"/>
          <w:b/>
          <w:bCs/>
          <w:sz w:val="28"/>
          <w:szCs w:val="28"/>
        </w:rPr>
      </w:pPr>
      <w:r w:rsidRPr="009C2A08">
        <w:rPr>
          <w:rFonts w:ascii="Calibri Light" w:eastAsia="Montserrat Medium" w:hAnsi="Calibri Light" w:cs="Calibri Light"/>
          <w:b/>
          <w:bCs/>
          <w:sz w:val="28"/>
          <w:szCs w:val="28"/>
        </w:rPr>
        <w:t>Accessibility Notes</w:t>
      </w:r>
    </w:p>
    <w:p w14:paraId="54198FE7" w14:textId="77777777" w:rsidR="00C27866" w:rsidRPr="009C2A08" w:rsidRDefault="00E15ECB" w:rsidP="00AE46F5">
      <w:pPr>
        <w:numPr>
          <w:ilvl w:val="0"/>
          <w:numId w:val="3"/>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Use plastic bottles for safety.</w:t>
      </w:r>
    </w:p>
    <w:p w14:paraId="54198FE8" w14:textId="77777777" w:rsidR="00C27866" w:rsidRPr="009C2A08" w:rsidRDefault="00E15ECB" w:rsidP="00AE46F5">
      <w:pPr>
        <w:numPr>
          <w:ilvl w:val="0"/>
          <w:numId w:val="3"/>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For individuals sensitive to visual overstimulation, use one color or fine glitter only.</w:t>
      </w:r>
    </w:p>
    <w:p w14:paraId="54198FE9" w14:textId="77777777" w:rsidR="00C27866" w:rsidRPr="009C2A08" w:rsidRDefault="00E15ECB" w:rsidP="00AE46F5">
      <w:pPr>
        <w:numPr>
          <w:ilvl w:val="0"/>
          <w:numId w:val="3"/>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For individuals with low vision, choose high</w:t>
      </w:r>
      <w:r w:rsidRPr="009C2A08">
        <w:rPr>
          <w:rFonts w:ascii="Cambria Math" w:eastAsia="Montserrat SemiBold" w:hAnsi="Cambria Math" w:cs="Cambria Math"/>
        </w:rPr>
        <w:t>‑</w:t>
      </w:r>
      <w:r w:rsidRPr="009C2A08">
        <w:rPr>
          <w:rFonts w:ascii="Calibri Light" w:eastAsia="Montserrat SemiBold" w:hAnsi="Calibri Light" w:cs="Calibri Light"/>
        </w:rPr>
        <w:t>contrast colors or add a textured grip.</w:t>
      </w:r>
    </w:p>
    <w:p w14:paraId="54198FEA" w14:textId="77777777" w:rsidR="00C27866" w:rsidRPr="009C2A08" w:rsidRDefault="00E15ECB" w:rsidP="00AE46F5">
      <w:pPr>
        <w:numPr>
          <w:ilvl w:val="0"/>
          <w:numId w:val="3"/>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For individuals with limited hand strength, use a smaller bottle that’s easier to shake.</w:t>
      </w:r>
    </w:p>
    <w:p w14:paraId="54198FEB" w14:textId="77777777" w:rsidR="00C27866" w:rsidRPr="009C2A08" w:rsidRDefault="00E15ECB" w:rsidP="00AE46F5">
      <w:pPr>
        <w:numPr>
          <w:ilvl w:val="0"/>
          <w:numId w:val="3"/>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For individuals who prefer predictable movement, choose glue or glycerin.</w:t>
      </w:r>
    </w:p>
    <w:p w14:paraId="54198FEC" w14:textId="77777777" w:rsidR="00C27866" w:rsidRPr="009C2A08" w:rsidRDefault="00E15ECB" w:rsidP="00AE46F5">
      <w:pPr>
        <w:numPr>
          <w:ilvl w:val="0"/>
          <w:numId w:val="3"/>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For individuals who enjoy novelty or surprise, choose oil + water for the lava</w:t>
      </w:r>
      <w:r w:rsidRPr="009C2A08">
        <w:rPr>
          <w:rFonts w:ascii="Cambria Math" w:eastAsia="Montserrat SemiBold" w:hAnsi="Cambria Math" w:cs="Cambria Math"/>
        </w:rPr>
        <w:t>‑</w:t>
      </w:r>
      <w:r w:rsidRPr="009C2A08">
        <w:rPr>
          <w:rFonts w:ascii="Calibri Light" w:eastAsia="Montserrat SemiBold" w:hAnsi="Calibri Light" w:cs="Calibri Light"/>
        </w:rPr>
        <w:t>lamp effect.</w:t>
      </w:r>
    </w:p>
    <w:p w14:paraId="58B8E71F" w14:textId="77777777" w:rsidR="004C01CC" w:rsidRPr="009C2A08" w:rsidRDefault="004C01CC" w:rsidP="00AE46F5">
      <w:pPr>
        <w:pStyle w:val="Heading2"/>
        <w:keepNext w:val="0"/>
        <w:keepLines w:val="0"/>
        <w:spacing w:before="0" w:after="0" w:line="240" w:lineRule="auto"/>
        <w:rPr>
          <w:rFonts w:ascii="Calibri Light" w:hAnsi="Calibri Light" w:cs="Calibri Light"/>
          <w:sz w:val="28"/>
          <w:szCs w:val="28"/>
        </w:rPr>
      </w:pPr>
      <w:bookmarkStart w:id="9" w:name="_2vnb38580gfz" w:colFirst="0" w:colLast="0"/>
      <w:bookmarkEnd w:id="9"/>
    </w:p>
    <w:p w14:paraId="54198FED" w14:textId="6E0F36DE" w:rsidR="00C27866" w:rsidRPr="009C2A08" w:rsidRDefault="00E15ECB" w:rsidP="00AE46F5">
      <w:pPr>
        <w:pStyle w:val="Heading2"/>
        <w:keepNext w:val="0"/>
        <w:keepLines w:val="0"/>
        <w:spacing w:before="0" w:after="0" w:line="240" w:lineRule="auto"/>
        <w:rPr>
          <w:rFonts w:ascii="Calibri Light" w:hAnsi="Calibri Light" w:cs="Calibri Light"/>
          <w:b/>
          <w:bCs/>
          <w:sz w:val="28"/>
          <w:szCs w:val="28"/>
        </w:rPr>
      </w:pPr>
      <w:r w:rsidRPr="009C2A08">
        <w:rPr>
          <w:rFonts w:ascii="Calibri Light" w:hAnsi="Calibri Light" w:cs="Calibri Light"/>
          <w:b/>
          <w:bCs/>
          <w:sz w:val="28"/>
          <w:szCs w:val="28"/>
        </w:rPr>
        <w:t>Safety Notes</w:t>
      </w:r>
    </w:p>
    <w:p w14:paraId="54198FEE" w14:textId="77777777" w:rsidR="00C27866" w:rsidRPr="009C2A08" w:rsidRDefault="00E15ECB" w:rsidP="00AE46F5">
      <w:pPr>
        <w:numPr>
          <w:ilvl w:val="0"/>
          <w:numId w:val="2"/>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These activities require adult supervision during creation.</w:t>
      </w:r>
    </w:p>
    <w:p w14:paraId="54198FEF" w14:textId="77777777" w:rsidR="00C27866" w:rsidRPr="009C2A08" w:rsidRDefault="00E15ECB" w:rsidP="00AE46F5">
      <w:pPr>
        <w:numPr>
          <w:ilvl w:val="0"/>
          <w:numId w:val="2"/>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Ensure lids are tightly sealed and reinforced with glue.</w:t>
      </w:r>
    </w:p>
    <w:p w14:paraId="54198FF0" w14:textId="77777777" w:rsidR="00C27866" w:rsidRPr="009C2A08" w:rsidRDefault="00E15ECB" w:rsidP="00AE46F5">
      <w:pPr>
        <w:numPr>
          <w:ilvl w:val="0"/>
          <w:numId w:val="2"/>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Do not allow children to open or drink the contents.</w:t>
      </w:r>
    </w:p>
    <w:p w14:paraId="54198FF1" w14:textId="77777777" w:rsidR="00C27866" w:rsidRPr="009C2A08" w:rsidRDefault="00E15ECB" w:rsidP="00AE46F5">
      <w:pPr>
        <w:numPr>
          <w:ilvl w:val="0"/>
          <w:numId w:val="2"/>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Food coloring can stain skin, clothing, and surfaces — protect your workspace.</w:t>
      </w:r>
    </w:p>
    <w:p w14:paraId="54198FF2" w14:textId="77777777" w:rsidR="00C27866" w:rsidRPr="009C2A08" w:rsidRDefault="00E15ECB" w:rsidP="00AE46F5">
      <w:pPr>
        <w:numPr>
          <w:ilvl w:val="0"/>
          <w:numId w:val="2"/>
        </w:num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Small items like beads and sequins may pose a choking hazard for young children.</w:t>
      </w:r>
    </w:p>
    <w:p w14:paraId="0ECD2FCF" w14:textId="627CDBC3" w:rsidR="004C01CC" w:rsidRPr="009C2A08" w:rsidRDefault="004C01CC" w:rsidP="00AE46F5">
      <w:pPr>
        <w:pStyle w:val="Heading2"/>
        <w:keepNext w:val="0"/>
        <w:keepLines w:val="0"/>
        <w:spacing w:before="0" w:after="0" w:line="240" w:lineRule="auto"/>
        <w:rPr>
          <w:rFonts w:ascii="Calibri Light" w:hAnsi="Calibri Light" w:cs="Calibri Light"/>
          <w:sz w:val="28"/>
          <w:szCs w:val="28"/>
        </w:rPr>
      </w:pPr>
      <w:bookmarkStart w:id="10" w:name="_a4up2ug6l46g" w:colFirst="0" w:colLast="0"/>
      <w:bookmarkEnd w:id="10"/>
    </w:p>
    <w:p w14:paraId="54198FF3" w14:textId="727317CB" w:rsidR="00C27866" w:rsidRPr="009C2A08" w:rsidRDefault="00E15ECB" w:rsidP="00AE46F5">
      <w:pPr>
        <w:pStyle w:val="Heading2"/>
        <w:keepNext w:val="0"/>
        <w:keepLines w:val="0"/>
        <w:spacing w:before="0" w:after="0" w:line="240" w:lineRule="auto"/>
        <w:rPr>
          <w:rFonts w:ascii="Calibri Light" w:hAnsi="Calibri Light" w:cs="Calibri Light"/>
          <w:b/>
          <w:bCs/>
          <w:sz w:val="28"/>
          <w:szCs w:val="28"/>
        </w:rPr>
      </w:pPr>
      <w:r w:rsidRPr="009C2A08">
        <w:rPr>
          <w:rFonts w:ascii="Calibri Light" w:hAnsi="Calibri Light" w:cs="Calibri Light"/>
          <w:b/>
          <w:bCs/>
          <w:sz w:val="28"/>
          <w:szCs w:val="28"/>
        </w:rPr>
        <w:t xml:space="preserve">Why </w:t>
      </w:r>
      <w:r w:rsidR="00BE3ABE">
        <w:rPr>
          <w:rFonts w:ascii="Calibri Light" w:hAnsi="Calibri Light" w:cs="Calibri Light"/>
          <w:b/>
          <w:bCs/>
          <w:sz w:val="28"/>
          <w:szCs w:val="28"/>
        </w:rPr>
        <w:t xml:space="preserve">Does </w:t>
      </w:r>
      <w:r w:rsidR="004C01CC" w:rsidRPr="009C2A08">
        <w:rPr>
          <w:rFonts w:ascii="Calibri Light" w:hAnsi="Calibri Light" w:cs="Calibri Light"/>
          <w:b/>
          <w:bCs/>
          <w:sz w:val="28"/>
          <w:szCs w:val="28"/>
        </w:rPr>
        <w:t>Meske</w:t>
      </w:r>
      <w:r w:rsidRPr="009C2A08">
        <w:rPr>
          <w:rFonts w:ascii="Calibri Light" w:hAnsi="Calibri Light" w:cs="Calibri Light"/>
          <w:b/>
          <w:bCs/>
          <w:sz w:val="28"/>
          <w:szCs w:val="28"/>
        </w:rPr>
        <w:t xml:space="preserve"> Recommend</w:t>
      </w:r>
      <w:r w:rsidR="00BE3ABE">
        <w:rPr>
          <w:rFonts w:ascii="Calibri Light" w:hAnsi="Calibri Light" w:cs="Calibri Light"/>
          <w:b/>
          <w:bCs/>
          <w:sz w:val="28"/>
          <w:szCs w:val="28"/>
        </w:rPr>
        <w:t xml:space="preserve"> This? </w:t>
      </w:r>
    </w:p>
    <w:p w14:paraId="54198FF4" w14:textId="2F8DD8AD" w:rsidR="00C27866" w:rsidRPr="009C2A08" w:rsidRDefault="00E15ECB" w:rsidP="00AE46F5">
      <w:pPr>
        <w:spacing w:before="0" w:after="0" w:line="240" w:lineRule="auto"/>
        <w:rPr>
          <w:rFonts w:ascii="Calibri Light" w:eastAsia="Montserrat SemiBold" w:hAnsi="Calibri Light" w:cs="Calibri Light"/>
        </w:rPr>
      </w:pPr>
      <w:r w:rsidRPr="009C2A08">
        <w:rPr>
          <w:rFonts w:ascii="Calibri Light" w:eastAsia="Montserrat SemiBold" w:hAnsi="Calibri Light" w:cs="Calibri Light"/>
        </w:rPr>
        <w:t>Flow jars are endlessly adaptable. You can change the speed, color, and movement to match different sensory needs. They’re low</w:t>
      </w:r>
      <w:r w:rsidRPr="009C2A08">
        <w:rPr>
          <w:rFonts w:ascii="Cambria Math" w:eastAsia="Montserrat SemiBold" w:hAnsi="Cambria Math" w:cs="Cambria Math"/>
        </w:rPr>
        <w:t>‑</w:t>
      </w:r>
      <w:r w:rsidRPr="009C2A08">
        <w:rPr>
          <w:rFonts w:ascii="Calibri Light" w:eastAsia="Montserrat SemiBold" w:hAnsi="Calibri Light" w:cs="Calibri Light"/>
        </w:rPr>
        <w:t>cost, easy to make, and work across ages and environments. The</w:t>
      </w:r>
      <w:r w:rsidR="00FA7930" w:rsidRPr="009C2A08">
        <w:rPr>
          <w:rFonts w:ascii="Calibri Light" w:eastAsia="Montserrat SemiBold" w:hAnsi="Calibri Light" w:cs="Calibri Light"/>
        </w:rPr>
        <w:t>se are</w:t>
      </w:r>
      <w:r w:rsidRPr="009C2A08">
        <w:rPr>
          <w:rFonts w:ascii="Calibri Light" w:eastAsia="Montserrat SemiBold" w:hAnsi="Calibri Light" w:cs="Calibri Light"/>
        </w:rPr>
        <w:t xml:space="preserve"> lava</w:t>
      </w:r>
      <w:r w:rsidRPr="009C2A08">
        <w:rPr>
          <w:rFonts w:ascii="Cambria Math" w:eastAsia="Montserrat SemiBold" w:hAnsi="Cambria Math" w:cs="Cambria Math"/>
        </w:rPr>
        <w:t>‑</w:t>
      </w:r>
      <w:r w:rsidRPr="009C2A08">
        <w:rPr>
          <w:rFonts w:ascii="Calibri Light" w:eastAsia="Montserrat SemiBold" w:hAnsi="Calibri Light" w:cs="Calibri Light"/>
        </w:rPr>
        <w:t>lamp style jars</w:t>
      </w:r>
      <w:r w:rsidR="00FA7930" w:rsidRPr="009C2A08">
        <w:rPr>
          <w:rFonts w:ascii="Calibri Light" w:eastAsia="Montserrat SemiBold" w:hAnsi="Calibri Light" w:cs="Calibri Light"/>
        </w:rPr>
        <w:t xml:space="preserve"> and</w:t>
      </w:r>
      <w:r w:rsidRPr="009C2A08">
        <w:rPr>
          <w:rFonts w:ascii="Calibri Light" w:eastAsia="Montserrat SemiBold" w:hAnsi="Calibri Light" w:cs="Calibri Light"/>
        </w:rPr>
        <w:t xml:space="preserve"> offer a unique visual experience that many people find soothing, grounding and mesmerizing.</w:t>
      </w:r>
    </w:p>
    <w:p w14:paraId="708BD6B4" w14:textId="77777777" w:rsidR="00FA7930" w:rsidRDefault="00FA7930" w:rsidP="00AE46F5">
      <w:pPr>
        <w:spacing w:before="0" w:after="0" w:line="240" w:lineRule="auto"/>
        <w:rPr>
          <w:rFonts w:ascii="Calibri Light" w:eastAsia="Montserrat SemiBold" w:hAnsi="Calibri Light" w:cs="Calibri Light"/>
          <w:sz w:val="24"/>
          <w:szCs w:val="24"/>
        </w:rPr>
      </w:pPr>
    </w:p>
    <w:p w14:paraId="28070668" w14:textId="77777777" w:rsidR="00FA7930" w:rsidRPr="00AE46F5" w:rsidRDefault="00FA7930" w:rsidP="00AE46F5">
      <w:pPr>
        <w:spacing w:before="0" w:after="0" w:line="240" w:lineRule="auto"/>
        <w:rPr>
          <w:rFonts w:ascii="Calibri Light" w:eastAsia="Montserrat Medium" w:hAnsi="Calibri Light" w:cs="Calibri Light"/>
          <w:sz w:val="24"/>
          <w:szCs w:val="24"/>
        </w:rPr>
      </w:pPr>
    </w:p>
    <w:sectPr w:rsidR="00FA7930" w:rsidRPr="00AE46F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9CFDB744-EAE2-4E32-B49F-4780DC14C92D}"/>
    <w:embedBold r:id="rId2" w:fontKey="{3C9239FA-68C1-4772-A38E-E923DA1978DE}"/>
    <w:embedItalic r:id="rId3" w:fontKey="{5B55E0FB-BEFD-4569-9950-6E6E0600AFA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645479F6-1FF3-42D8-9819-3D3B7689DF2E}"/>
    <w:embedBold r:id="rId5" w:fontKey="{539114CA-2326-4C87-AC43-2A2BB846B984}"/>
    <w:embedItalic r:id="rId6" w:fontKey="{69BFEE4A-3D84-43AB-B098-66A3C433B765}"/>
  </w:font>
  <w:font w:name="Quicksand">
    <w:charset w:val="00"/>
    <w:family w:val="auto"/>
    <w:pitch w:val="default"/>
    <w:embedBold r:id="rId7" w:fontKey="{9E6D7942-F8B0-40FF-A359-353B9CB04C4D}"/>
  </w:font>
  <w:font w:name="Montserrat SemiBold">
    <w:charset w:val="00"/>
    <w:family w:val="auto"/>
    <w:pitch w:val="variable"/>
    <w:sig w:usb0="2000020F" w:usb1="00000003" w:usb2="00000000" w:usb3="00000000" w:csb0="00000197" w:csb1="00000000"/>
    <w:embedRegular r:id="rId8" w:fontKey="{487E76B3-B414-4264-8F75-3064F3B93084}"/>
    <w:embedBold r:id="rId9" w:fontKey="{54966A39-4EF1-4B2D-866C-4FA52A10ED6A}"/>
    <w:embedItalic r:id="rId10" w:fontKey="{02B21C13-052B-4905-9FA9-177AD61D4422}"/>
  </w:font>
  <w:font w:name="Cambria Math">
    <w:panose1 w:val="02040503050406030204"/>
    <w:charset w:val="00"/>
    <w:family w:val="roman"/>
    <w:pitch w:val="variable"/>
    <w:sig w:usb0="E00006FF" w:usb1="420024FF" w:usb2="02000000" w:usb3="00000000" w:csb0="0000019F" w:csb1="00000000"/>
    <w:embedRegular r:id="rId11" w:fontKey="{CDF903FB-0EC1-4ADD-83AF-08CC6FF5901D}"/>
  </w:font>
  <w:font w:name="Montserrat Medium">
    <w:charset w:val="00"/>
    <w:family w:val="auto"/>
    <w:pitch w:val="variable"/>
    <w:sig w:usb0="2000020F" w:usb1="00000003" w:usb2="00000000" w:usb3="00000000" w:csb0="00000197" w:csb1="00000000"/>
    <w:embedRegular r:id="rId12" w:fontKey="{01B4317C-1CF1-4E79-B930-76307296962C}"/>
    <w:embedBold r:id="rId13" w:fontKey="{A0C9EB38-C3E3-4FF7-8A25-CED3E8DBD3D7}"/>
    <w:embedItalic r:id="rId14" w:fontKey="{8409F682-A26D-469E-A0E4-DE0C2AF74952}"/>
  </w:font>
  <w:font w:name="Calibri">
    <w:panose1 w:val="020F0502020204030204"/>
    <w:charset w:val="00"/>
    <w:family w:val="swiss"/>
    <w:pitch w:val="variable"/>
    <w:sig w:usb0="E4002EFF" w:usb1="C200247B" w:usb2="00000009" w:usb3="00000000" w:csb0="000001FF" w:csb1="00000000"/>
    <w:embedRegular r:id="rId15" w:fontKey="{D4BC2666-7FE7-4575-883D-868679F32F42}"/>
  </w:font>
  <w:font w:name="Cambria">
    <w:panose1 w:val="02040503050406030204"/>
    <w:charset w:val="00"/>
    <w:family w:val="roman"/>
    <w:pitch w:val="variable"/>
    <w:sig w:usb0="E00006FF" w:usb1="420024FF" w:usb2="02000000" w:usb3="00000000" w:csb0="0000019F" w:csb1="00000000"/>
    <w:embedRegular r:id="rId16" w:fontKey="{3FBA1649-94E4-4150-BDF0-EC9AB5ED71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6706"/>
    <w:multiLevelType w:val="multilevel"/>
    <w:tmpl w:val="2AA09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807085"/>
    <w:multiLevelType w:val="multilevel"/>
    <w:tmpl w:val="D83C0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F01717"/>
    <w:multiLevelType w:val="multilevel"/>
    <w:tmpl w:val="189A4AD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D866491"/>
    <w:multiLevelType w:val="multilevel"/>
    <w:tmpl w:val="B5B46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7A37EF"/>
    <w:multiLevelType w:val="multilevel"/>
    <w:tmpl w:val="08029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6A232AF"/>
    <w:multiLevelType w:val="multilevel"/>
    <w:tmpl w:val="239A4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74C2D14"/>
    <w:multiLevelType w:val="multilevel"/>
    <w:tmpl w:val="09F67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3A8350D"/>
    <w:multiLevelType w:val="multilevel"/>
    <w:tmpl w:val="DA8E3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F663E82"/>
    <w:multiLevelType w:val="multilevel"/>
    <w:tmpl w:val="69B4A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66029093">
    <w:abstractNumId w:val="7"/>
  </w:num>
  <w:num w:numId="2" w16cid:durableId="561986939">
    <w:abstractNumId w:val="5"/>
  </w:num>
  <w:num w:numId="3" w16cid:durableId="1502961926">
    <w:abstractNumId w:val="4"/>
  </w:num>
  <w:num w:numId="4" w16cid:durableId="115415541">
    <w:abstractNumId w:val="0"/>
  </w:num>
  <w:num w:numId="5" w16cid:durableId="1708945185">
    <w:abstractNumId w:val="3"/>
  </w:num>
  <w:num w:numId="6" w16cid:durableId="188299634">
    <w:abstractNumId w:val="6"/>
  </w:num>
  <w:num w:numId="7" w16cid:durableId="1238515717">
    <w:abstractNumId w:val="2"/>
  </w:num>
  <w:num w:numId="8" w16cid:durableId="1635713352">
    <w:abstractNumId w:val="1"/>
  </w:num>
  <w:num w:numId="9" w16cid:durableId="10740073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866"/>
    <w:rsid w:val="00201E1E"/>
    <w:rsid w:val="004C01CC"/>
    <w:rsid w:val="007835F1"/>
    <w:rsid w:val="00963248"/>
    <w:rsid w:val="009C2A08"/>
    <w:rsid w:val="00AE46F5"/>
    <w:rsid w:val="00BE3ABE"/>
    <w:rsid w:val="00C27866"/>
    <w:rsid w:val="00C450AA"/>
    <w:rsid w:val="00D77581"/>
    <w:rsid w:val="00E15ECB"/>
    <w:rsid w:val="00FA7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98FA8"/>
  <w15:docId w15:val="{F1DD0A55-748D-4775-83A7-A90FAE3B4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sz w:val="28"/>
        <w:szCs w:val="28"/>
        <w:lang w:val="en"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824</Words>
  <Characters>4700</Characters>
  <Application>Microsoft Office Word</Application>
  <DocSecurity>0</DocSecurity>
  <Lines>39</Lines>
  <Paragraphs>11</Paragraphs>
  <ScaleCrop>false</ScaleCrop>
  <Company/>
  <LinksUpToDate>false</LinksUpToDate>
  <CharactersWithSpaces>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Jenifer Randle</cp:lastModifiedBy>
  <cp:revision>11</cp:revision>
  <dcterms:created xsi:type="dcterms:W3CDTF">2026-03-23T13:14:00Z</dcterms:created>
  <dcterms:modified xsi:type="dcterms:W3CDTF">2026-03-23T13:25:00Z</dcterms:modified>
</cp:coreProperties>
</file>