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9900" w14:textId="01E50040" w:rsidR="00097300" w:rsidRDefault="00097300" w:rsidP="00097300">
      <w:pPr>
        <w:rPr>
          <w:b/>
          <w:bCs/>
          <w:sz w:val="28"/>
          <w:szCs w:val="28"/>
        </w:rPr>
      </w:pPr>
      <w:r>
        <w:rPr>
          <w:noProof/>
        </w:rPr>
        <w:drawing>
          <wp:inline distT="0" distB="0" distL="0" distR="0" wp14:anchorId="0C24696C" wp14:editId="7E4D8D54">
            <wp:extent cx="94549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r>
      <w:r w:rsidR="004230AE">
        <w:rPr>
          <w:b/>
          <w:bCs/>
          <w:sz w:val="28"/>
          <w:szCs w:val="28"/>
        </w:rPr>
        <w:tab/>
        <w:t xml:space="preserve"> </w:t>
      </w:r>
      <w:r>
        <w:rPr>
          <w:noProof/>
        </w:rPr>
        <w:drawing>
          <wp:inline distT="0" distB="0" distL="0" distR="0" wp14:anchorId="1C9331AA" wp14:editId="5A07F4F7">
            <wp:extent cx="945495" cy="933450"/>
            <wp:effectExtent l="0" t="0" r="762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836" cy="936749"/>
                    </a:xfrm>
                    <a:prstGeom prst="rect">
                      <a:avLst/>
                    </a:prstGeom>
                    <a:noFill/>
                    <a:ln>
                      <a:noFill/>
                    </a:ln>
                  </pic:spPr>
                </pic:pic>
              </a:graphicData>
            </a:graphic>
          </wp:inline>
        </w:drawing>
      </w:r>
    </w:p>
    <w:p w14:paraId="2E40E2C2" w14:textId="77777777" w:rsidR="008B08FE" w:rsidRDefault="008B08FE" w:rsidP="004230AE">
      <w:pPr>
        <w:rPr>
          <w:b/>
          <w:bCs/>
          <w:sz w:val="28"/>
          <w:szCs w:val="28"/>
        </w:rPr>
      </w:pPr>
    </w:p>
    <w:p w14:paraId="2CC1B7B7" w14:textId="1D1448FD" w:rsidR="00097300" w:rsidRPr="00144129" w:rsidRDefault="004230AE" w:rsidP="004230AE">
      <w:pPr>
        <w:rPr>
          <w:b/>
          <w:bCs/>
          <w:sz w:val="28"/>
          <w:szCs w:val="28"/>
        </w:rPr>
      </w:pPr>
      <w:r w:rsidRPr="00144129">
        <w:rPr>
          <w:b/>
          <w:bCs/>
          <w:sz w:val="28"/>
          <w:szCs w:val="28"/>
        </w:rPr>
        <w:t xml:space="preserve">Class: </w:t>
      </w:r>
      <w:r w:rsidR="00097300" w:rsidRPr="00144129">
        <w:rPr>
          <w:b/>
          <w:bCs/>
          <w:sz w:val="28"/>
          <w:szCs w:val="28"/>
        </w:rPr>
        <w:t>Threat Liaison Officer (TLO) course</w:t>
      </w:r>
    </w:p>
    <w:p w14:paraId="750DB5FB" w14:textId="22D34052" w:rsidR="00860444" w:rsidRDefault="00097300" w:rsidP="00754464">
      <w:pPr>
        <w:rPr>
          <w:b/>
          <w:bCs/>
          <w:sz w:val="28"/>
          <w:szCs w:val="28"/>
        </w:rPr>
      </w:pPr>
      <w:r w:rsidRPr="00144129">
        <w:rPr>
          <w:b/>
          <w:bCs/>
          <w:sz w:val="28"/>
          <w:szCs w:val="28"/>
        </w:rPr>
        <w:t>Location</w:t>
      </w:r>
      <w:r w:rsidR="00CD1FAB">
        <w:rPr>
          <w:b/>
          <w:bCs/>
          <w:sz w:val="28"/>
          <w:szCs w:val="28"/>
        </w:rPr>
        <w:t>:</w:t>
      </w:r>
      <w:r w:rsidRPr="00144129">
        <w:rPr>
          <w:b/>
          <w:bCs/>
          <w:sz w:val="28"/>
          <w:szCs w:val="28"/>
        </w:rPr>
        <w:t xml:space="preserve"> </w:t>
      </w:r>
      <w:r w:rsidR="00754464">
        <w:rPr>
          <w:b/>
          <w:bCs/>
          <w:sz w:val="28"/>
          <w:szCs w:val="28"/>
        </w:rPr>
        <w:t>High Plains Technology Center</w:t>
      </w:r>
    </w:p>
    <w:p w14:paraId="1D35200D" w14:textId="77777777" w:rsidR="00754464" w:rsidRDefault="00754464" w:rsidP="00754464">
      <w:pPr>
        <w:rPr>
          <w:b/>
          <w:bCs/>
          <w:sz w:val="28"/>
          <w:szCs w:val="28"/>
        </w:rPr>
      </w:pPr>
      <w:r>
        <w:rPr>
          <w:b/>
          <w:bCs/>
          <w:sz w:val="28"/>
          <w:szCs w:val="28"/>
        </w:rPr>
        <w:tab/>
      </w:r>
      <w:r w:rsidRPr="00754464">
        <w:rPr>
          <w:b/>
          <w:bCs/>
          <w:sz w:val="28"/>
          <w:szCs w:val="28"/>
        </w:rPr>
        <w:t>3921 34th Street Woodward, OK, 73801</w:t>
      </w:r>
    </w:p>
    <w:p w14:paraId="3893B755" w14:textId="4D6FEDF0" w:rsidR="00754464" w:rsidRPr="00860444" w:rsidRDefault="00754464" w:rsidP="00754464">
      <w:pPr>
        <w:rPr>
          <w:b/>
          <w:bCs/>
          <w:sz w:val="28"/>
          <w:szCs w:val="28"/>
        </w:rPr>
      </w:pPr>
      <w:r>
        <w:rPr>
          <w:b/>
          <w:bCs/>
          <w:sz w:val="28"/>
          <w:szCs w:val="28"/>
        </w:rPr>
        <w:tab/>
      </w:r>
    </w:p>
    <w:p w14:paraId="6946CE62" w14:textId="238385EC" w:rsidR="00860444" w:rsidRDefault="00126699" w:rsidP="00860444">
      <w:pPr>
        <w:ind w:firstLine="720"/>
        <w:rPr>
          <w:b/>
          <w:bCs/>
          <w:sz w:val="28"/>
          <w:szCs w:val="28"/>
        </w:rPr>
      </w:pPr>
      <w:r>
        <w:rPr>
          <w:b/>
          <w:bCs/>
          <w:sz w:val="28"/>
          <w:szCs w:val="28"/>
        </w:rPr>
        <w:t>Parking</w:t>
      </w:r>
      <w:r w:rsidR="00754464">
        <w:rPr>
          <w:b/>
          <w:bCs/>
          <w:sz w:val="28"/>
          <w:szCs w:val="28"/>
        </w:rPr>
        <w:t xml:space="preserve"> can be found in the front of the building in the south lots, and students must enter and check in with the receptionist.</w:t>
      </w:r>
    </w:p>
    <w:p w14:paraId="669C04F5" w14:textId="53954F38" w:rsidR="00754464" w:rsidRPr="00860444" w:rsidRDefault="00754464" w:rsidP="00860444">
      <w:pPr>
        <w:ind w:firstLine="720"/>
        <w:rPr>
          <w:b/>
          <w:bCs/>
          <w:sz w:val="28"/>
          <w:szCs w:val="28"/>
        </w:rPr>
      </w:pPr>
      <w:r>
        <w:rPr>
          <w:b/>
          <w:bCs/>
          <w:sz w:val="28"/>
          <w:szCs w:val="28"/>
        </w:rPr>
        <w:t>Classroom: Harper Meeting Room</w:t>
      </w:r>
    </w:p>
    <w:p w14:paraId="3B84ED3B" w14:textId="5C688607" w:rsidR="00126699" w:rsidRPr="00860444" w:rsidRDefault="00126699" w:rsidP="00860444">
      <w:pPr>
        <w:ind w:firstLine="720"/>
        <w:rPr>
          <w:sz w:val="28"/>
          <w:szCs w:val="28"/>
        </w:rPr>
      </w:pPr>
    </w:p>
    <w:p w14:paraId="6D814455" w14:textId="6E1F5EF2" w:rsidR="00097300" w:rsidRPr="00144129" w:rsidRDefault="00097300" w:rsidP="00CD1FAB">
      <w:pPr>
        <w:rPr>
          <w:sz w:val="28"/>
          <w:szCs w:val="28"/>
        </w:rPr>
      </w:pPr>
      <w:r w:rsidRPr="00144129">
        <w:rPr>
          <w:b/>
          <w:bCs/>
          <w:sz w:val="28"/>
          <w:szCs w:val="28"/>
        </w:rPr>
        <w:t>Dates:</w:t>
      </w:r>
      <w:r w:rsidRPr="00144129">
        <w:rPr>
          <w:sz w:val="28"/>
          <w:szCs w:val="28"/>
        </w:rPr>
        <w:t xml:space="preserve"> </w:t>
      </w:r>
      <w:r w:rsidR="00754464">
        <w:rPr>
          <w:sz w:val="28"/>
          <w:szCs w:val="28"/>
        </w:rPr>
        <w:t>Monday, March 23</w:t>
      </w:r>
      <w:r w:rsidR="00754464" w:rsidRPr="00754464">
        <w:rPr>
          <w:sz w:val="28"/>
          <w:szCs w:val="28"/>
          <w:vertAlign w:val="superscript"/>
        </w:rPr>
        <w:t>rd</w:t>
      </w:r>
      <w:r w:rsidR="00754464">
        <w:rPr>
          <w:sz w:val="28"/>
          <w:szCs w:val="28"/>
        </w:rPr>
        <w:t>, 2026. Start time 08:30 AM</w:t>
      </w:r>
      <w:r w:rsidR="00D842F1">
        <w:rPr>
          <w:sz w:val="28"/>
          <w:szCs w:val="28"/>
        </w:rPr>
        <w:t xml:space="preserve"> </w:t>
      </w:r>
    </w:p>
    <w:p w14:paraId="3399DD6B" w14:textId="789E9C9C" w:rsidR="004230AE" w:rsidRPr="00144129" w:rsidRDefault="004230AE" w:rsidP="004230AE">
      <w:pPr>
        <w:rPr>
          <w:sz w:val="28"/>
          <w:szCs w:val="28"/>
        </w:rPr>
      </w:pPr>
      <w:r w:rsidRPr="00144129">
        <w:rPr>
          <w:b/>
          <w:bCs/>
          <w:sz w:val="28"/>
          <w:szCs w:val="28"/>
        </w:rPr>
        <w:t>Course length:</w:t>
      </w:r>
      <w:r w:rsidRPr="00144129">
        <w:rPr>
          <w:sz w:val="28"/>
          <w:szCs w:val="28"/>
        </w:rPr>
        <w:t xml:space="preserve"> 8 hours</w:t>
      </w:r>
    </w:p>
    <w:p w14:paraId="63B178D3" w14:textId="7E958D04" w:rsidR="00097300" w:rsidRPr="00144129" w:rsidRDefault="00097300" w:rsidP="004230AE">
      <w:pPr>
        <w:rPr>
          <w:sz w:val="28"/>
          <w:szCs w:val="28"/>
        </w:rPr>
      </w:pPr>
      <w:r w:rsidRPr="00144129">
        <w:rPr>
          <w:b/>
          <w:bCs/>
          <w:sz w:val="28"/>
          <w:szCs w:val="28"/>
        </w:rPr>
        <w:t xml:space="preserve">Target audience: </w:t>
      </w:r>
      <w:r w:rsidRPr="00144129">
        <w:rPr>
          <w:sz w:val="28"/>
          <w:szCs w:val="28"/>
        </w:rPr>
        <w:t>A TLO is any peace officer, firefighter, state investigator, federal agent, military investigator or security services, or anyone working closely within the public safety/homeland security community.</w:t>
      </w:r>
      <w:r w:rsidR="00575153" w:rsidRPr="00144129">
        <w:rPr>
          <w:sz w:val="28"/>
          <w:szCs w:val="28"/>
        </w:rPr>
        <w:t xml:space="preserve"> If applicable, </w:t>
      </w:r>
      <w:r w:rsidR="009C38F6" w:rsidRPr="00144129">
        <w:rPr>
          <w:sz w:val="28"/>
          <w:szCs w:val="28"/>
        </w:rPr>
        <w:t>8 hours of CLEET credit</w:t>
      </w:r>
      <w:r w:rsidR="00575153" w:rsidRPr="00144129">
        <w:rPr>
          <w:sz w:val="28"/>
          <w:szCs w:val="28"/>
        </w:rPr>
        <w:t xml:space="preserve"> awarded.</w:t>
      </w:r>
    </w:p>
    <w:p w14:paraId="54A9D9D5" w14:textId="29248CB2" w:rsidR="00097300" w:rsidRPr="00144129" w:rsidRDefault="00097300" w:rsidP="004230AE">
      <w:pPr>
        <w:rPr>
          <w:sz w:val="28"/>
          <w:szCs w:val="28"/>
        </w:rPr>
      </w:pPr>
      <w:r w:rsidRPr="00144129">
        <w:rPr>
          <w:b/>
          <w:bCs/>
          <w:sz w:val="28"/>
          <w:szCs w:val="28"/>
        </w:rPr>
        <w:t xml:space="preserve">Description: </w:t>
      </w:r>
      <w:r w:rsidRPr="00144129">
        <w:rPr>
          <w:sz w:val="28"/>
          <w:szCs w:val="28"/>
        </w:rPr>
        <w:t>The Basic TLO Certification Course will train individuals in suspicious activity reporting, intelligence collection requirements, and provide a basic understanding of threats nationwide and current threat patterns to Oklahoma. During the TLO course, the students receive an overview of the program and core capabilities of certified TLOs. The capabilities introduced throughout the class are</w:t>
      </w:r>
      <w:r w:rsidR="004230AE" w:rsidRPr="00144129">
        <w:rPr>
          <w:sz w:val="28"/>
          <w:szCs w:val="28"/>
        </w:rPr>
        <w:t xml:space="preserve"> </w:t>
      </w:r>
      <w:r w:rsidRPr="00144129">
        <w:rPr>
          <w:b/>
          <w:bCs/>
          <w:sz w:val="28"/>
          <w:szCs w:val="28"/>
        </w:rPr>
        <w:t>Suspicious Activity Report (SAR)</w:t>
      </w:r>
      <w:r w:rsidR="004230AE" w:rsidRPr="00144129">
        <w:rPr>
          <w:sz w:val="28"/>
          <w:szCs w:val="28"/>
        </w:rPr>
        <w:t xml:space="preserve">, </w:t>
      </w:r>
      <w:r w:rsidR="003259F5" w:rsidRPr="003259F5">
        <w:rPr>
          <w:b/>
          <w:bCs/>
          <w:sz w:val="28"/>
          <w:szCs w:val="28"/>
        </w:rPr>
        <w:t>Special Even Threat Assessments</w:t>
      </w:r>
      <w:r w:rsidR="003259F5">
        <w:rPr>
          <w:sz w:val="28"/>
          <w:szCs w:val="28"/>
        </w:rPr>
        <w:t xml:space="preserve">, </w:t>
      </w:r>
      <w:r w:rsidRPr="00144129">
        <w:rPr>
          <w:b/>
          <w:bCs/>
          <w:sz w:val="28"/>
          <w:szCs w:val="28"/>
        </w:rPr>
        <w:t>Behavioral</w:t>
      </w:r>
      <w:r w:rsidR="004C1A29">
        <w:rPr>
          <w:b/>
          <w:bCs/>
          <w:sz w:val="28"/>
          <w:szCs w:val="28"/>
        </w:rPr>
        <w:t xml:space="preserve"> Threat</w:t>
      </w:r>
      <w:r w:rsidRPr="00144129">
        <w:rPr>
          <w:b/>
          <w:bCs/>
          <w:sz w:val="28"/>
          <w:szCs w:val="28"/>
        </w:rPr>
        <w:t xml:space="preserve"> Assessment Program</w:t>
      </w:r>
      <w:r w:rsidR="004230AE" w:rsidRPr="00144129">
        <w:rPr>
          <w:sz w:val="28"/>
          <w:szCs w:val="28"/>
        </w:rPr>
        <w:t xml:space="preserve">, </w:t>
      </w:r>
      <w:r w:rsidRPr="00144129">
        <w:rPr>
          <w:b/>
          <w:bCs/>
          <w:sz w:val="28"/>
          <w:szCs w:val="28"/>
        </w:rPr>
        <w:t>Criminal Analysts Roles</w:t>
      </w:r>
      <w:r w:rsidR="004230AE" w:rsidRPr="00144129">
        <w:rPr>
          <w:sz w:val="28"/>
          <w:szCs w:val="28"/>
        </w:rPr>
        <w:t xml:space="preserve">, </w:t>
      </w:r>
      <w:r w:rsidR="00BD2144">
        <w:rPr>
          <w:b/>
          <w:bCs/>
          <w:sz w:val="28"/>
          <w:szCs w:val="28"/>
        </w:rPr>
        <w:t>Role</w:t>
      </w:r>
      <w:r w:rsidRPr="00144129">
        <w:rPr>
          <w:b/>
          <w:bCs/>
          <w:sz w:val="28"/>
          <w:szCs w:val="28"/>
        </w:rPr>
        <w:t xml:space="preserve"> of the Fusion Center</w:t>
      </w:r>
      <w:r w:rsidR="004230AE" w:rsidRPr="00144129">
        <w:rPr>
          <w:b/>
          <w:bCs/>
          <w:sz w:val="28"/>
          <w:szCs w:val="28"/>
        </w:rPr>
        <w:t>.</w:t>
      </w:r>
    </w:p>
    <w:p w14:paraId="262BB164" w14:textId="7C37DA04" w:rsidR="008B08FE" w:rsidRDefault="00097300" w:rsidP="00097300">
      <w:pPr>
        <w:rPr>
          <w:sz w:val="28"/>
          <w:szCs w:val="28"/>
        </w:rPr>
      </w:pPr>
      <w:r w:rsidRPr="00144129">
        <w:rPr>
          <w:b/>
          <w:bCs/>
          <w:sz w:val="28"/>
          <w:szCs w:val="28"/>
        </w:rPr>
        <w:t xml:space="preserve">Costs: </w:t>
      </w:r>
      <w:r w:rsidRPr="00144129">
        <w:rPr>
          <w:sz w:val="28"/>
          <w:szCs w:val="28"/>
        </w:rPr>
        <w:t>Course is provided free by OCTIC.</w:t>
      </w:r>
      <w:r w:rsidR="004230AE" w:rsidRPr="00144129">
        <w:rPr>
          <w:sz w:val="28"/>
          <w:szCs w:val="28"/>
        </w:rPr>
        <w:t xml:space="preserve"> </w:t>
      </w:r>
      <w:r w:rsidRPr="00144129">
        <w:rPr>
          <w:sz w:val="28"/>
          <w:szCs w:val="28"/>
        </w:rPr>
        <w:t xml:space="preserve">For further </w:t>
      </w:r>
      <w:r w:rsidR="004230AE" w:rsidRPr="00144129">
        <w:rPr>
          <w:sz w:val="28"/>
          <w:szCs w:val="28"/>
        </w:rPr>
        <w:t>information, contact</w:t>
      </w:r>
      <w:r w:rsidRPr="00144129">
        <w:rPr>
          <w:sz w:val="28"/>
          <w:szCs w:val="28"/>
        </w:rPr>
        <w:t xml:space="preserve"> </w:t>
      </w:r>
      <w:hyperlink r:id="rId8" w:history="1">
        <w:r w:rsidRPr="00144129">
          <w:rPr>
            <w:rStyle w:val="Hyperlink"/>
            <w:sz w:val="28"/>
            <w:szCs w:val="28"/>
          </w:rPr>
          <w:t>Fusion@dps.ok.gov</w:t>
        </w:r>
      </w:hyperlink>
      <w:r w:rsidR="00CB5E3D">
        <w:rPr>
          <w:sz w:val="28"/>
          <w:szCs w:val="28"/>
        </w:rPr>
        <w:t xml:space="preserve">. </w:t>
      </w:r>
      <w:r w:rsidR="00C54CF9" w:rsidRPr="00144129">
        <w:rPr>
          <w:sz w:val="28"/>
          <w:szCs w:val="28"/>
        </w:rPr>
        <w:t>Additional</w:t>
      </w:r>
      <w:r w:rsidR="0090516A" w:rsidRPr="00144129">
        <w:rPr>
          <w:sz w:val="28"/>
          <w:szCs w:val="28"/>
        </w:rPr>
        <w:t xml:space="preserve"> questi</w:t>
      </w:r>
      <w:r w:rsidR="004800D6">
        <w:rPr>
          <w:sz w:val="28"/>
          <w:szCs w:val="28"/>
        </w:rPr>
        <w:t xml:space="preserve">ons, email </w:t>
      </w:r>
      <w:hyperlink r:id="rId9" w:history="1">
        <w:r w:rsidR="004800D6" w:rsidRPr="00D4718D">
          <w:rPr>
            <w:rStyle w:val="Hyperlink"/>
            <w:sz w:val="28"/>
            <w:szCs w:val="28"/>
          </w:rPr>
          <w:t>Radeana.rumpl@dps.ok.gov</w:t>
        </w:r>
      </w:hyperlink>
      <w:r w:rsidR="004800D6">
        <w:rPr>
          <w:sz w:val="28"/>
          <w:szCs w:val="28"/>
        </w:rPr>
        <w:t xml:space="preserve"> </w:t>
      </w:r>
    </w:p>
    <w:sectPr w:rsidR="008B08FE" w:rsidSect="00097300">
      <w:headerReference w:type="default" r:id="rId10"/>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A80A" w14:textId="77777777" w:rsidR="0036643A" w:rsidRDefault="0036643A" w:rsidP="004230AE">
      <w:pPr>
        <w:spacing w:after="0" w:line="240" w:lineRule="auto"/>
      </w:pPr>
      <w:r>
        <w:separator/>
      </w:r>
    </w:p>
  </w:endnote>
  <w:endnote w:type="continuationSeparator" w:id="0">
    <w:p w14:paraId="63B6B863" w14:textId="77777777" w:rsidR="0036643A" w:rsidRDefault="0036643A" w:rsidP="00423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ECA8" w14:textId="77777777" w:rsidR="0036643A" w:rsidRDefault="0036643A" w:rsidP="004230AE">
      <w:pPr>
        <w:spacing w:after="0" w:line="240" w:lineRule="auto"/>
      </w:pPr>
      <w:r>
        <w:separator/>
      </w:r>
    </w:p>
  </w:footnote>
  <w:footnote w:type="continuationSeparator" w:id="0">
    <w:p w14:paraId="45DDF2CE" w14:textId="77777777" w:rsidR="0036643A" w:rsidRDefault="0036643A" w:rsidP="00423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A71" w14:textId="6E56E73D" w:rsidR="004230AE" w:rsidRPr="004230AE" w:rsidRDefault="004230AE">
    <w:pPr>
      <w:pStyle w:val="Header"/>
      <w:rPr>
        <w:b/>
        <w:bCs/>
        <w:sz w:val="28"/>
        <w:szCs w:val="28"/>
      </w:rPr>
    </w:pPr>
    <w:r w:rsidRPr="004230AE">
      <w:rPr>
        <w:b/>
        <w:bCs/>
        <w:sz w:val="28"/>
        <w:szCs w:val="28"/>
      </w:rPr>
      <w:ptab w:relativeTo="margin" w:alignment="center" w:leader="none"/>
    </w:r>
    <w:r w:rsidRPr="004230AE">
      <w:rPr>
        <w:b/>
        <w:bCs/>
        <w:sz w:val="28"/>
        <w:szCs w:val="28"/>
      </w:rPr>
      <w:t>Oklahoma Counter Terrorism Intelligence Center</w:t>
    </w:r>
    <w:r w:rsidRPr="004230AE">
      <w:rPr>
        <w:b/>
        <w:bCs/>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7E4"/>
    <w:multiLevelType w:val="hybridMultilevel"/>
    <w:tmpl w:val="05B444AE"/>
    <w:lvl w:ilvl="0" w:tplc="15D0504E">
      <w:start w:val="1"/>
      <w:numFmt w:val="bullet"/>
      <w:lvlText w:val="•"/>
      <w:lvlJc w:val="left"/>
      <w:pPr>
        <w:tabs>
          <w:tab w:val="num" w:pos="720"/>
        </w:tabs>
        <w:ind w:left="720" w:hanging="360"/>
      </w:pPr>
      <w:rPr>
        <w:rFonts w:ascii="Times New Roman" w:hAnsi="Times New Roman" w:hint="default"/>
      </w:rPr>
    </w:lvl>
    <w:lvl w:ilvl="1" w:tplc="206C5512" w:tentative="1">
      <w:start w:val="1"/>
      <w:numFmt w:val="bullet"/>
      <w:lvlText w:val="•"/>
      <w:lvlJc w:val="left"/>
      <w:pPr>
        <w:tabs>
          <w:tab w:val="num" w:pos="1440"/>
        </w:tabs>
        <w:ind w:left="1440" w:hanging="360"/>
      </w:pPr>
      <w:rPr>
        <w:rFonts w:ascii="Times New Roman" w:hAnsi="Times New Roman" w:hint="default"/>
      </w:rPr>
    </w:lvl>
    <w:lvl w:ilvl="2" w:tplc="16F40BEE" w:tentative="1">
      <w:start w:val="1"/>
      <w:numFmt w:val="bullet"/>
      <w:lvlText w:val="•"/>
      <w:lvlJc w:val="left"/>
      <w:pPr>
        <w:tabs>
          <w:tab w:val="num" w:pos="2160"/>
        </w:tabs>
        <w:ind w:left="2160" w:hanging="360"/>
      </w:pPr>
      <w:rPr>
        <w:rFonts w:ascii="Times New Roman" w:hAnsi="Times New Roman" w:hint="default"/>
      </w:rPr>
    </w:lvl>
    <w:lvl w:ilvl="3" w:tplc="05DE6254" w:tentative="1">
      <w:start w:val="1"/>
      <w:numFmt w:val="bullet"/>
      <w:lvlText w:val="•"/>
      <w:lvlJc w:val="left"/>
      <w:pPr>
        <w:tabs>
          <w:tab w:val="num" w:pos="2880"/>
        </w:tabs>
        <w:ind w:left="2880" w:hanging="360"/>
      </w:pPr>
      <w:rPr>
        <w:rFonts w:ascii="Times New Roman" w:hAnsi="Times New Roman" w:hint="default"/>
      </w:rPr>
    </w:lvl>
    <w:lvl w:ilvl="4" w:tplc="9F2E3FBC" w:tentative="1">
      <w:start w:val="1"/>
      <w:numFmt w:val="bullet"/>
      <w:lvlText w:val="•"/>
      <w:lvlJc w:val="left"/>
      <w:pPr>
        <w:tabs>
          <w:tab w:val="num" w:pos="3600"/>
        </w:tabs>
        <w:ind w:left="3600" w:hanging="360"/>
      </w:pPr>
      <w:rPr>
        <w:rFonts w:ascii="Times New Roman" w:hAnsi="Times New Roman" w:hint="default"/>
      </w:rPr>
    </w:lvl>
    <w:lvl w:ilvl="5" w:tplc="7D800074" w:tentative="1">
      <w:start w:val="1"/>
      <w:numFmt w:val="bullet"/>
      <w:lvlText w:val="•"/>
      <w:lvlJc w:val="left"/>
      <w:pPr>
        <w:tabs>
          <w:tab w:val="num" w:pos="4320"/>
        </w:tabs>
        <w:ind w:left="4320" w:hanging="360"/>
      </w:pPr>
      <w:rPr>
        <w:rFonts w:ascii="Times New Roman" w:hAnsi="Times New Roman" w:hint="default"/>
      </w:rPr>
    </w:lvl>
    <w:lvl w:ilvl="6" w:tplc="BC6AA1A4" w:tentative="1">
      <w:start w:val="1"/>
      <w:numFmt w:val="bullet"/>
      <w:lvlText w:val="•"/>
      <w:lvlJc w:val="left"/>
      <w:pPr>
        <w:tabs>
          <w:tab w:val="num" w:pos="5040"/>
        </w:tabs>
        <w:ind w:left="5040" w:hanging="360"/>
      </w:pPr>
      <w:rPr>
        <w:rFonts w:ascii="Times New Roman" w:hAnsi="Times New Roman" w:hint="default"/>
      </w:rPr>
    </w:lvl>
    <w:lvl w:ilvl="7" w:tplc="93E64ADC" w:tentative="1">
      <w:start w:val="1"/>
      <w:numFmt w:val="bullet"/>
      <w:lvlText w:val="•"/>
      <w:lvlJc w:val="left"/>
      <w:pPr>
        <w:tabs>
          <w:tab w:val="num" w:pos="5760"/>
        </w:tabs>
        <w:ind w:left="5760" w:hanging="360"/>
      </w:pPr>
      <w:rPr>
        <w:rFonts w:ascii="Times New Roman" w:hAnsi="Times New Roman" w:hint="default"/>
      </w:rPr>
    </w:lvl>
    <w:lvl w:ilvl="8" w:tplc="38BE3F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6A51173"/>
    <w:multiLevelType w:val="hybridMultilevel"/>
    <w:tmpl w:val="27DEFC1E"/>
    <w:lvl w:ilvl="0" w:tplc="B5505D1E">
      <w:start w:val="1"/>
      <w:numFmt w:val="bullet"/>
      <w:lvlText w:val="•"/>
      <w:lvlJc w:val="left"/>
      <w:pPr>
        <w:tabs>
          <w:tab w:val="num" w:pos="720"/>
        </w:tabs>
        <w:ind w:left="720" w:hanging="360"/>
      </w:pPr>
      <w:rPr>
        <w:rFonts w:ascii="Times New Roman" w:hAnsi="Times New Roman" w:hint="default"/>
      </w:rPr>
    </w:lvl>
    <w:lvl w:ilvl="1" w:tplc="A504F754" w:tentative="1">
      <w:start w:val="1"/>
      <w:numFmt w:val="bullet"/>
      <w:lvlText w:val="•"/>
      <w:lvlJc w:val="left"/>
      <w:pPr>
        <w:tabs>
          <w:tab w:val="num" w:pos="1440"/>
        </w:tabs>
        <w:ind w:left="1440" w:hanging="360"/>
      </w:pPr>
      <w:rPr>
        <w:rFonts w:ascii="Times New Roman" w:hAnsi="Times New Roman" w:hint="default"/>
      </w:rPr>
    </w:lvl>
    <w:lvl w:ilvl="2" w:tplc="F1DE55F6" w:tentative="1">
      <w:start w:val="1"/>
      <w:numFmt w:val="bullet"/>
      <w:lvlText w:val="•"/>
      <w:lvlJc w:val="left"/>
      <w:pPr>
        <w:tabs>
          <w:tab w:val="num" w:pos="2160"/>
        </w:tabs>
        <w:ind w:left="2160" w:hanging="360"/>
      </w:pPr>
      <w:rPr>
        <w:rFonts w:ascii="Times New Roman" w:hAnsi="Times New Roman" w:hint="default"/>
      </w:rPr>
    </w:lvl>
    <w:lvl w:ilvl="3" w:tplc="2990FA90" w:tentative="1">
      <w:start w:val="1"/>
      <w:numFmt w:val="bullet"/>
      <w:lvlText w:val="•"/>
      <w:lvlJc w:val="left"/>
      <w:pPr>
        <w:tabs>
          <w:tab w:val="num" w:pos="2880"/>
        </w:tabs>
        <w:ind w:left="2880" w:hanging="360"/>
      </w:pPr>
      <w:rPr>
        <w:rFonts w:ascii="Times New Roman" w:hAnsi="Times New Roman" w:hint="default"/>
      </w:rPr>
    </w:lvl>
    <w:lvl w:ilvl="4" w:tplc="ED961B22" w:tentative="1">
      <w:start w:val="1"/>
      <w:numFmt w:val="bullet"/>
      <w:lvlText w:val="•"/>
      <w:lvlJc w:val="left"/>
      <w:pPr>
        <w:tabs>
          <w:tab w:val="num" w:pos="3600"/>
        </w:tabs>
        <w:ind w:left="3600" w:hanging="360"/>
      </w:pPr>
      <w:rPr>
        <w:rFonts w:ascii="Times New Roman" w:hAnsi="Times New Roman" w:hint="default"/>
      </w:rPr>
    </w:lvl>
    <w:lvl w:ilvl="5" w:tplc="3F04F734" w:tentative="1">
      <w:start w:val="1"/>
      <w:numFmt w:val="bullet"/>
      <w:lvlText w:val="•"/>
      <w:lvlJc w:val="left"/>
      <w:pPr>
        <w:tabs>
          <w:tab w:val="num" w:pos="4320"/>
        </w:tabs>
        <w:ind w:left="4320" w:hanging="360"/>
      </w:pPr>
      <w:rPr>
        <w:rFonts w:ascii="Times New Roman" w:hAnsi="Times New Roman" w:hint="default"/>
      </w:rPr>
    </w:lvl>
    <w:lvl w:ilvl="6" w:tplc="5104A166" w:tentative="1">
      <w:start w:val="1"/>
      <w:numFmt w:val="bullet"/>
      <w:lvlText w:val="•"/>
      <w:lvlJc w:val="left"/>
      <w:pPr>
        <w:tabs>
          <w:tab w:val="num" w:pos="5040"/>
        </w:tabs>
        <w:ind w:left="5040" w:hanging="360"/>
      </w:pPr>
      <w:rPr>
        <w:rFonts w:ascii="Times New Roman" w:hAnsi="Times New Roman" w:hint="default"/>
      </w:rPr>
    </w:lvl>
    <w:lvl w:ilvl="7" w:tplc="6DFE24C4" w:tentative="1">
      <w:start w:val="1"/>
      <w:numFmt w:val="bullet"/>
      <w:lvlText w:val="•"/>
      <w:lvlJc w:val="left"/>
      <w:pPr>
        <w:tabs>
          <w:tab w:val="num" w:pos="5760"/>
        </w:tabs>
        <w:ind w:left="5760" w:hanging="360"/>
      </w:pPr>
      <w:rPr>
        <w:rFonts w:ascii="Times New Roman" w:hAnsi="Times New Roman" w:hint="default"/>
      </w:rPr>
    </w:lvl>
    <w:lvl w:ilvl="8" w:tplc="B89473C6" w:tentative="1">
      <w:start w:val="1"/>
      <w:numFmt w:val="bullet"/>
      <w:lvlText w:val="•"/>
      <w:lvlJc w:val="left"/>
      <w:pPr>
        <w:tabs>
          <w:tab w:val="num" w:pos="6480"/>
        </w:tabs>
        <w:ind w:left="6480" w:hanging="360"/>
      </w:pPr>
      <w:rPr>
        <w:rFonts w:ascii="Times New Roman" w:hAnsi="Times New Roman" w:hint="default"/>
      </w:rPr>
    </w:lvl>
  </w:abstractNum>
  <w:num w:numId="1" w16cid:durableId="1424299834">
    <w:abstractNumId w:val="1"/>
  </w:num>
  <w:num w:numId="2" w16cid:durableId="39925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00"/>
    <w:rsid w:val="000342BC"/>
    <w:rsid w:val="0007741B"/>
    <w:rsid w:val="00097300"/>
    <w:rsid w:val="00126699"/>
    <w:rsid w:val="00144129"/>
    <w:rsid w:val="001F36B9"/>
    <w:rsid w:val="002369FB"/>
    <w:rsid w:val="00284A5E"/>
    <w:rsid w:val="002A0447"/>
    <w:rsid w:val="002A636C"/>
    <w:rsid w:val="003101EE"/>
    <w:rsid w:val="00310B90"/>
    <w:rsid w:val="003135D4"/>
    <w:rsid w:val="003259F5"/>
    <w:rsid w:val="00346682"/>
    <w:rsid w:val="0036643A"/>
    <w:rsid w:val="0039013B"/>
    <w:rsid w:val="003C129E"/>
    <w:rsid w:val="00412B1D"/>
    <w:rsid w:val="004230AE"/>
    <w:rsid w:val="00437C66"/>
    <w:rsid w:val="00461655"/>
    <w:rsid w:val="004800D6"/>
    <w:rsid w:val="004C1A29"/>
    <w:rsid w:val="00553A1F"/>
    <w:rsid w:val="0057039B"/>
    <w:rsid w:val="00575153"/>
    <w:rsid w:val="00584C7B"/>
    <w:rsid w:val="00625B66"/>
    <w:rsid w:val="006C2AC7"/>
    <w:rsid w:val="006D7495"/>
    <w:rsid w:val="007112A5"/>
    <w:rsid w:val="007329A9"/>
    <w:rsid w:val="00754464"/>
    <w:rsid w:val="00771C71"/>
    <w:rsid w:val="007922C9"/>
    <w:rsid w:val="007B4E7A"/>
    <w:rsid w:val="007C213F"/>
    <w:rsid w:val="007C2665"/>
    <w:rsid w:val="00810DCD"/>
    <w:rsid w:val="008126F1"/>
    <w:rsid w:val="008270D8"/>
    <w:rsid w:val="008516B3"/>
    <w:rsid w:val="00860444"/>
    <w:rsid w:val="008A74ED"/>
    <w:rsid w:val="008B08FE"/>
    <w:rsid w:val="008B48BB"/>
    <w:rsid w:val="008D1812"/>
    <w:rsid w:val="0090516A"/>
    <w:rsid w:val="009138B1"/>
    <w:rsid w:val="009305E2"/>
    <w:rsid w:val="00974B8F"/>
    <w:rsid w:val="009B0256"/>
    <w:rsid w:val="009C38F6"/>
    <w:rsid w:val="009E57E7"/>
    <w:rsid w:val="00A47095"/>
    <w:rsid w:val="00A906E3"/>
    <w:rsid w:val="00B21DCD"/>
    <w:rsid w:val="00B908C0"/>
    <w:rsid w:val="00B92821"/>
    <w:rsid w:val="00BB3382"/>
    <w:rsid w:val="00BB5A4A"/>
    <w:rsid w:val="00BD2144"/>
    <w:rsid w:val="00C01CF6"/>
    <w:rsid w:val="00C3462F"/>
    <w:rsid w:val="00C35868"/>
    <w:rsid w:val="00C53B2D"/>
    <w:rsid w:val="00C54CF9"/>
    <w:rsid w:val="00CB5E3D"/>
    <w:rsid w:val="00CD1FAB"/>
    <w:rsid w:val="00D261D9"/>
    <w:rsid w:val="00D842F1"/>
    <w:rsid w:val="00DB09BD"/>
    <w:rsid w:val="00DD08B6"/>
    <w:rsid w:val="00E01BC4"/>
    <w:rsid w:val="00E31575"/>
    <w:rsid w:val="00E95657"/>
    <w:rsid w:val="00EE7AA7"/>
    <w:rsid w:val="00F7282D"/>
    <w:rsid w:val="00F82AAE"/>
    <w:rsid w:val="00F957D4"/>
    <w:rsid w:val="00FA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9B67"/>
  <w15:chartTrackingRefBased/>
  <w15:docId w15:val="{6A10EC85-2142-4E4C-B648-AE6EAFDC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30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7300"/>
    <w:rPr>
      <w:color w:val="0563C1" w:themeColor="hyperlink"/>
      <w:u w:val="single"/>
    </w:rPr>
  </w:style>
  <w:style w:type="character" w:styleId="UnresolvedMention">
    <w:name w:val="Unresolved Mention"/>
    <w:basedOn w:val="DefaultParagraphFont"/>
    <w:uiPriority w:val="99"/>
    <w:semiHidden/>
    <w:unhideWhenUsed/>
    <w:rsid w:val="00097300"/>
    <w:rPr>
      <w:color w:val="605E5C"/>
      <w:shd w:val="clear" w:color="auto" w:fill="E1DFDD"/>
    </w:rPr>
  </w:style>
  <w:style w:type="paragraph" w:styleId="Header">
    <w:name w:val="header"/>
    <w:basedOn w:val="Normal"/>
    <w:link w:val="HeaderChar"/>
    <w:uiPriority w:val="99"/>
    <w:unhideWhenUsed/>
    <w:rsid w:val="00423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0AE"/>
  </w:style>
  <w:style w:type="paragraph" w:styleId="Footer">
    <w:name w:val="footer"/>
    <w:basedOn w:val="Normal"/>
    <w:link w:val="FooterChar"/>
    <w:uiPriority w:val="99"/>
    <w:unhideWhenUsed/>
    <w:rsid w:val="00423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0AE"/>
  </w:style>
  <w:style w:type="character" w:styleId="FollowedHyperlink">
    <w:name w:val="FollowedHyperlink"/>
    <w:basedOn w:val="DefaultParagraphFont"/>
    <w:uiPriority w:val="99"/>
    <w:semiHidden/>
    <w:unhideWhenUsed/>
    <w:rsid w:val="00CB5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59758">
      <w:bodyDiv w:val="1"/>
      <w:marLeft w:val="0"/>
      <w:marRight w:val="0"/>
      <w:marTop w:val="0"/>
      <w:marBottom w:val="0"/>
      <w:divBdr>
        <w:top w:val="none" w:sz="0" w:space="0" w:color="auto"/>
        <w:left w:val="none" w:sz="0" w:space="0" w:color="auto"/>
        <w:bottom w:val="none" w:sz="0" w:space="0" w:color="auto"/>
        <w:right w:val="none" w:sz="0" w:space="0" w:color="auto"/>
      </w:divBdr>
      <w:divsChild>
        <w:div w:id="1755322795">
          <w:marLeft w:val="547"/>
          <w:marRight w:val="0"/>
          <w:marTop w:val="0"/>
          <w:marBottom w:val="0"/>
          <w:divBdr>
            <w:top w:val="none" w:sz="0" w:space="0" w:color="auto"/>
            <w:left w:val="none" w:sz="0" w:space="0" w:color="auto"/>
            <w:bottom w:val="none" w:sz="0" w:space="0" w:color="auto"/>
            <w:right w:val="none" w:sz="0" w:space="0" w:color="auto"/>
          </w:divBdr>
        </w:div>
      </w:divsChild>
    </w:div>
    <w:div w:id="1790389928">
      <w:bodyDiv w:val="1"/>
      <w:marLeft w:val="0"/>
      <w:marRight w:val="0"/>
      <w:marTop w:val="0"/>
      <w:marBottom w:val="0"/>
      <w:divBdr>
        <w:top w:val="none" w:sz="0" w:space="0" w:color="auto"/>
        <w:left w:val="none" w:sz="0" w:space="0" w:color="auto"/>
        <w:bottom w:val="none" w:sz="0" w:space="0" w:color="auto"/>
        <w:right w:val="none" w:sz="0" w:space="0" w:color="auto"/>
      </w:divBdr>
    </w:div>
    <w:div w:id="2076664279">
      <w:bodyDiv w:val="1"/>
      <w:marLeft w:val="0"/>
      <w:marRight w:val="0"/>
      <w:marTop w:val="0"/>
      <w:marBottom w:val="0"/>
      <w:divBdr>
        <w:top w:val="none" w:sz="0" w:space="0" w:color="auto"/>
        <w:left w:val="none" w:sz="0" w:space="0" w:color="auto"/>
        <w:bottom w:val="none" w:sz="0" w:space="0" w:color="auto"/>
        <w:right w:val="none" w:sz="0" w:space="0" w:color="auto"/>
      </w:divBdr>
      <w:divsChild>
        <w:div w:id="289170629">
          <w:marLeft w:val="547"/>
          <w:marRight w:val="0"/>
          <w:marTop w:val="0"/>
          <w:marBottom w:val="0"/>
          <w:divBdr>
            <w:top w:val="none" w:sz="0" w:space="0" w:color="auto"/>
            <w:left w:val="none" w:sz="0" w:space="0" w:color="auto"/>
            <w:bottom w:val="none" w:sz="0" w:space="0" w:color="auto"/>
            <w:right w:val="none" w:sz="0" w:space="0" w:color="auto"/>
          </w:divBdr>
        </w:div>
      </w:divsChild>
    </w:div>
    <w:div w:id="213648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sion@dps.ok.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deana.rumpl@dps.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Sandefur</dc:creator>
  <cp:keywords/>
  <dc:description/>
  <cp:lastModifiedBy>Derek Fry</cp:lastModifiedBy>
  <cp:revision>2</cp:revision>
  <cp:lastPrinted>2023-05-02T14:18:00Z</cp:lastPrinted>
  <dcterms:created xsi:type="dcterms:W3CDTF">2026-01-05T16:02:00Z</dcterms:created>
  <dcterms:modified xsi:type="dcterms:W3CDTF">2026-01-05T16:02:00Z</dcterms:modified>
</cp:coreProperties>
</file>