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46AAF" w14:textId="5FF99648" w:rsidR="0036273F" w:rsidRPr="0036273F" w:rsidRDefault="0036273F" w:rsidP="0021384B">
      <w:pPr>
        <w:shd w:val="clear" w:color="auto" w:fill="FFFFFF"/>
        <w:spacing w:after="0" w:line="240" w:lineRule="auto"/>
        <w:jc w:val="center"/>
        <w:outlineLvl w:val="0"/>
        <w:rPr>
          <w:rFonts w:ascii="Times New Roman" w:eastAsia="Times New Roman" w:hAnsi="Times New Roman" w:cs="Times New Roman"/>
          <w:b/>
          <w:bCs/>
          <w:kern w:val="36"/>
          <w:sz w:val="48"/>
          <w:szCs w:val="48"/>
          <w14:ligatures w14:val="none"/>
        </w:rPr>
      </w:pPr>
      <w:r w:rsidRPr="0021384B">
        <w:rPr>
          <w:rFonts w:ascii="Times New Roman" w:eastAsia="Times New Roman" w:hAnsi="Times New Roman" w:cs="Times New Roman"/>
          <w:b/>
          <w:bCs/>
          <w:color w:val="0070C0"/>
          <w:kern w:val="36"/>
          <w:sz w:val="72"/>
          <w:szCs w:val="72"/>
          <w14:ligatures w14:val="none"/>
        </w:rPr>
        <w:t>Advanced Roadside Impaired Driving Enforcement ARIDE</w:t>
      </w:r>
      <w:r w:rsidRPr="0036273F">
        <w:rPr>
          <w:rFonts w:ascii="Times New Roman" w:eastAsia="Times New Roman" w:hAnsi="Times New Roman" w:cs="Times New Roman"/>
          <w:b/>
          <w:bCs/>
          <w:kern w:val="36"/>
          <w:sz w:val="48"/>
          <w:szCs w:val="48"/>
          <w14:ligatures w14:val="none"/>
        </w:rPr>
        <w:t xml:space="preserve"> </w:t>
      </w:r>
      <w:r w:rsidR="00B77631">
        <w:rPr>
          <w:rFonts w:ascii="Times New Roman" w:eastAsia="Times New Roman" w:hAnsi="Times New Roman" w:cs="Times New Roman"/>
          <w:b/>
          <w:bCs/>
          <w:kern w:val="36"/>
          <w:sz w:val="48"/>
          <w:szCs w:val="48"/>
          <w14:ligatures w14:val="none"/>
        </w:rPr>
        <w:t>Ardmore</w:t>
      </w:r>
      <w:r w:rsidRPr="0036273F">
        <w:rPr>
          <w:rFonts w:ascii="Times New Roman" w:eastAsia="Times New Roman" w:hAnsi="Times New Roman" w:cs="Times New Roman"/>
          <w:b/>
          <w:bCs/>
          <w:kern w:val="36"/>
          <w:sz w:val="48"/>
          <w:szCs w:val="48"/>
          <w14:ligatures w14:val="none"/>
        </w:rPr>
        <w:t>, OK</w:t>
      </w:r>
    </w:p>
    <w:p w14:paraId="21ED6D5E" w14:textId="22D4EADC" w:rsidR="0036273F" w:rsidRPr="0036273F" w:rsidRDefault="00B77631" w:rsidP="0036273F">
      <w:pPr>
        <w:shd w:val="clear" w:color="auto" w:fill="FFFFFF"/>
        <w:spacing w:after="0" w:line="240" w:lineRule="auto"/>
        <w:outlineLvl w:val="1"/>
        <w:rPr>
          <w:rFonts w:ascii="PT Sans" w:eastAsia="Times New Roman" w:hAnsi="PT Sans" w:cs="Times New Roman"/>
          <w:b/>
          <w:bCs/>
          <w:color w:val="212529"/>
          <w:kern w:val="0"/>
          <w:sz w:val="36"/>
          <w:szCs w:val="36"/>
          <w14:ligatures w14:val="none"/>
        </w:rPr>
      </w:pPr>
      <w:r>
        <w:rPr>
          <w:rFonts w:ascii="PT Sans" w:eastAsia="Times New Roman" w:hAnsi="PT Sans" w:cs="Times New Roman"/>
          <w:b/>
          <w:bCs/>
          <w:color w:val="212529"/>
          <w:kern w:val="0"/>
          <w:sz w:val="36"/>
          <w:szCs w:val="36"/>
          <w14:ligatures w14:val="none"/>
        </w:rPr>
        <w:t>December</w:t>
      </w:r>
      <w:r w:rsidR="0036273F" w:rsidRPr="0036273F">
        <w:rPr>
          <w:rFonts w:ascii="PT Sans" w:eastAsia="Times New Roman" w:hAnsi="PT Sans" w:cs="Times New Roman"/>
          <w:b/>
          <w:bCs/>
          <w:color w:val="212529"/>
          <w:kern w:val="0"/>
          <w:sz w:val="36"/>
          <w:szCs w:val="36"/>
          <w14:ligatures w14:val="none"/>
        </w:rPr>
        <w:t xml:space="preserve"> </w:t>
      </w:r>
      <w:r>
        <w:rPr>
          <w:rFonts w:ascii="PT Sans" w:eastAsia="Times New Roman" w:hAnsi="PT Sans" w:cs="Times New Roman"/>
          <w:b/>
          <w:bCs/>
          <w:color w:val="212529"/>
          <w:kern w:val="0"/>
          <w:sz w:val="36"/>
          <w:szCs w:val="36"/>
          <w14:ligatures w14:val="none"/>
        </w:rPr>
        <w:t>11</w:t>
      </w:r>
      <w:r w:rsidR="0036273F">
        <w:rPr>
          <w:rFonts w:ascii="PT Sans" w:eastAsia="Times New Roman" w:hAnsi="PT Sans" w:cs="Times New Roman"/>
          <w:b/>
          <w:bCs/>
          <w:color w:val="212529"/>
          <w:kern w:val="0"/>
          <w:sz w:val="36"/>
          <w:szCs w:val="36"/>
          <w14:ligatures w14:val="none"/>
        </w:rPr>
        <w:t>TH</w:t>
      </w:r>
      <w:r w:rsidR="0036273F" w:rsidRPr="0036273F">
        <w:rPr>
          <w:rFonts w:ascii="PT Sans" w:eastAsia="Times New Roman" w:hAnsi="PT Sans" w:cs="Times New Roman"/>
          <w:b/>
          <w:bCs/>
          <w:color w:val="212529"/>
          <w:kern w:val="0"/>
          <w:sz w:val="36"/>
          <w:szCs w:val="36"/>
          <w14:ligatures w14:val="none"/>
        </w:rPr>
        <w:t>, 202</w:t>
      </w:r>
      <w:r w:rsidR="00A900E2">
        <w:rPr>
          <w:rFonts w:ascii="PT Sans" w:eastAsia="Times New Roman" w:hAnsi="PT Sans" w:cs="Times New Roman"/>
          <w:b/>
          <w:bCs/>
          <w:color w:val="212529"/>
          <w:kern w:val="0"/>
          <w:sz w:val="36"/>
          <w:szCs w:val="36"/>
          <w14:ligatures w14:val="none"/>
        </w:rPr>
        <w:t>5</w:t>
      </w:r>
      <w:r w:rsidR="0036273F" w:rsidRPr="0036273F">
        <w:rPr>
          <w:rFonts w:ascii="PT Sans" w:eastAsia="Times New Roman" w:hAnsi="PT Sans" w:cs="Times New Roman"/>
          <w:b/>
          <w:bCs/>
          <w:color w:val="212529"/>
          <w:kern w:val="0"/>
          <w:sz w:val="36"/>
          <w:szCs w:val="36"/>
          <w14:ligatures w14:val="none"/>
        </w:rPr>
        <w:t xml:space="preserve"> @ 8:00 am - </w:t>
      </w:r>
      <w:r>
        <w:rPr>
          <w:rFonts w:ascii="PT Sans" w:eastAsia="Times New Roman" w:hAnsi="PT Sans" w:cs="Times New Roman"/>
          <w:b/>
          <w:bCs/>
          <w:color w:val="212529"/>
          <w:kern w:val="0"/>
          <w:sz w:val="36"/>
          <w:szCs w:val="36"/>
          <w14:ligatures w14:val="none"/>
        </w:rPr>
        <w:t>December</w:t>
      </w:r>
      <w:r w:rsidR="0036273F" w:rsidRPr="0036273F">
        <w:rPr>
          <w:rFonts w:ascii="PT Sans" w:eastAsia="Times New Roman" w:hAnsi="PT Sans" w:cs="Times New Roman"/>
          <w:b/>
          <w:bCs/>
          <w:color w:val="212529"/>
          <w:kern w:val="0"/>
          <w:sz w:val="36"/>
          <w:szCs w:val="36"/>
          <w14:ligatures w14:val="none"/>
        </w:rPr>
        <w:t xml:space="preserve"> </w:t>
      </w:r>
      <w:r>
        <w:rPr>
          <w:rFonts w:ascii="PT Sans" w:eastAsia="Times New Roman" w:hAnsi="PT Sans" w:cs="Times New Roman"/>
          <w:b/>
          <w:bCs/>
          <w:color w:val="212529"/>
          <w:kern w:val="0"/>
          <w:sz w:val="36"/>
          <w:szCs w:val="36"/>
          <w14:ligatures w14:val="none"/>
        </w:rPr>
        <w:t>12</w:t>
      </w:r>
      <w:r w:rsidR="0036273F">
        <w:rPr>
          <w:rFonts w:ascii="PT Sans" w:eastAsia="Times New Roman" w:hAnsi="PT Sans" w:cs="Times New Roman"/>
          <w:b/>
          <w:bCs/>
          <w:color w:val="212529"/>
          <w:kern w:val="0"/>
          <w:sz w:val="36"/>
          <w:szCs w:val="36"/>
          <w14:ligatures w14:val="none"/>
        </w:rPr>
        <w:t>TH</w:t>
      </w:r>
      <w:r w:rsidR="0036273F" w:rsidRPr="0036273F">
        <w:rPr>
          <w:rFonts w:ascii="PT Sans" w:eastAsia="Times New Roman" w:hAnsi="PT Sans" w:cs="Times New Roman"/>
          <w:b/>
          <w:bCs/>
          <w:color w:val="212529"/>
          <w:kern w:val="0"/>
          <w:sz w:val="36"/>
          <w:szCs w:val="36"/>
          <w14:ligatures w14:val="none"/>
        </w:rPr>
        <w:t>, 202</w:t>
      </w:r>
      <w:r>
        <w:rPr>
          <w:rFonts w:ascii="PT Sans" w:eastAsia="Times New Roman" w:hAnsi="PT Sans" w:cs="Times New Roman"/>
          <w:b/>
          <w:bCs/>
          <w:color w:val="212529"/>
          <w:kern w:val="0"/>
          <w:sz w:val="36"/>
          <w:szCs w:val="36"/>
          <w14:ligatures w14:val="none"/>
        </w:rPr>
        <w:t>5</w:t>
      </w:r>
      <w:r w:rsidR="0036273F" w:rsidRPr="0036273F">
        <w:rPr>
          <w:rFonts w:ascii="PT Sans" w:eastAsia="Times New Roman" w:hAnsi="PT Sans" w:cs="Times New Roman"/>
          <w:b/>
          <w:bCs/>
          <w:color w:val="212529"/>
          <w:kern w:val="0"/>
          <w:sz w:val="36"/>
          <w:szCs w:val="36"/>
          <w14:ligatures w14:val="none"/>
        </w:rPr>
        <w:t xml:space="preserve"> @ 5:00 pm</w:t>
      </w:r>
    </w:p>
    <w:p w14:paraId="2C896A4E" w14:textId="41F0C8A7" w:rsidR="0036273F" w:rsidRPr="0036273F" w:rsidRDefault="0036273F" w:rsidP="0036273F">
      <w:pPr>
        <w:shd w:val="clear" w:color="auto" w:fill="FFFFFF"/>
        <w:spacing w:after="0" w:line="240" w:lineRule="auto"/>
        <w:rPr>
          <w:rFonts w:ascii="PT Sans" w:eastAsia="Times New Roman" w:hAnsi="PT Sans" w:cs="Times New Roman"/>
          <w:color w:val="212529"/>
          <w:kern w:val="0"/>
          <w:sz w:val="24"/>
          <w:szCs w:val="24"/>
          <w14:ligatures w14:val="none"/>
        </w:rPr>
      </w:pPr>
      <w:r w:rsidRPr="0036273F">
        <w:rPr>
          <w:rFonts w:ascii="PT Sans" w:eastAsia="Times New Roman" w:hAnsi="PT Sans" w:cs="Times New Roman"/>
          <w:b/>
          <w:bCs/>
          <w:color w:val="212529"/>
          <w:kern w:val="0"/>
          <w:sz w:val="24"/>
          <w:szCs w:val="24"/>
          <w14:ligatures w14:val="none"/>
        </w:rPr>
        <w:t>FOR ACTIVE OKLAHOMA LAW ENFORCEMENT ONLY A Training Option Bridging the GAP between SFST and DRE</w:t>
      </w:r>
      <w:r w:rsidR="00AF0966">
        <w:rPr>
          <w:rFonts w:ascii="PT Sans" w:eastAsia="Times New Roman" w:hAnsi="PT Sans" w:cs="Times New Roman"/>
          <w:b/>
          <w:bCs/>
          <w:color w:val="212529"/>
          <w:kern w:val="0"/>
          <w:sz w:val="24"/>
          <w:szCs w:val="24"/>
          <w14:ligatures w14:val="none"/>
        </w:rPr>
        <w:t xml:space="preserve">. </w:t>
      </w:r>
      <w:r w:rsidRPr="0036273F">
        <w:rPr>
          <w:rFonts w:ascii="PT Sans" w:eastAsia="Times New Roman" w:hAnsi="PT Sans" w:cs="Times New Roman"/>
          <w:b/>
          <w:bCs/>
          <w:color w:val="212529"/>
          <w:kern w:val="0"/>
          <w:sz w:val="24"/>
          <w:szCs w:val="24"/>
          <w14:ligatures w14:val="none"/>
        </w:rPr>
        <w:t xml:space="preserve"> This is a two-day course – 16 hours with</w:t>
      </w:r>
      <w:r w:rsidR="00AF0966">
        <w:rPr>
          <w:rFonts w:ascii="PT Sans" w:eastAsia="Times New Roman" w:hAnsi="PT Sans" w:cs="Times New Roman"/>
          <w:b/>
          <w:bCs/>
          <w:color w:val="212529"/>
          <w:kern w:val="0"/>
          <w:sz w:val="24"/>
          <w:szCs w:val="24"/>
          <w14:ligatures w14:val="none"/>
        </w:rPr>
        <w:t xml:space="preserve"> </w:t>
      </w:r>
      <w:r w:rsidR="00B77631">
        <w:rPr>
          <w:rFonts w:ascii="PT Sans" w:eastAsia="Times New Roman" w:hAnsi="PT Sans" w:cs="Times New Roman"/>
          <w:b/>
          <w:bCs/>
          <w:color w:val="212529"/>
          <w:kern w:val="0"/>
          <w:sz w:val="24"/>
          <w:szCs w:val="24"/>
          <w14:ligatures w14:val="none"/>
        </w:rPr>
        <w:t>practical’s</w:t>
      </w:r>
    </w:p>
    <w:p w14:paraId="1AB02311" w14:textId="77777777" w:rsidR="00CF13F3" w:rsidRDefault="0036273F" w:rsidP="00CF13F3">
      <w:pPr>
        <w:shd w:val="clear" w:color="auto" w:fill="FFFFFF"/>
        <w:spacing w:after="180" w:line="240" w:lineRule="auto"/>
        <w:outlineLvl w:val="1"/>
        <w:rPr>
          <w:rFonts w:ascii="PT Sans" w:eastAsia="Times New Roman" w:hAnsi="PT Sans" w:cs="Times New Roman"/>
          <w:b/>
          <w:bCs/>
          <w:color w:val="212529"/>
          <w:kern w:val="0"/>
          <w:sz w:val="36"/>
          <w:szCs w:val="36"/>
          <w14:ligatures w14:val="none"/>
        </w:rPr>
      </w:pPr>
      <w:r w:rsidRPr="0036273F">
        <w:rPr>
          <w:rFonts w:ascii="PT Sans" w:eastAsia="Times New Roman" w:hAnsi="PT Sans" w:cs="Times New Roman"/>
          <w:b/>
          <w:bCs/>
          <w:color w:val="212529"/>
          <w:kern w:val="0"/>
          <w:sz w:val="36"/>
          <w:szCs w:val="36"/>
          <w14:ligatures w14:val="none"/>
        </w:rPr>
        <w:t>About this event</w:t>
      </w:r>
    </w:p>
    <w:p w14:paraId="1814824B" w14:textId="1C816D4E" w:rsidR="0036273F" w:rsidRPr="0036273F" w:rsidRDefault="00CF13F3" w:rsidP="00CF13F3">
      <w:pPr>
        <w:shd w:val="clear" w:color="auto" w:fill="FFFFFF"/>
        <w:spacing w:after="180" w:line="240" w:lineRule="auto"/>
        <w:outlineLvl w:val="1"/>
        <w:rPr>
          <w:rFonts w:ascii="PT Sans" w:eastAsia="Times New Roman" w:hAnsi="PT Sans" w:cs="Times New Roman"/>
          <w:color w:val="212529"/>
          <w:kern w:val="0"/>
          <w:sz w:val="24"/>
          <w:szCs w:val="24"/>
          <w14:ligatures w14:val="none"/>
        </w:rPr>
      </w:pPr>
      <w:r>
        <w:rPr>
          <w:rFonts w:ascii="PT Sans" w:eastAsia="Times New Roman" w:hAnsi="PT Sans" w:cs="Times New Roman"/>
          <w:b/>
          <w:bCs/>
          <w:color w:val="212529"/>
          <w:kern w:val="0"/>
          <w:sz w:val="36"/>
          <w:szCs w:val="36"/>
          <w14:ligatures w14:val="none"/>
        </w:rPr>
        <w:t xml:space="preserve">Location: </w:t>
      </w:r>
      <w:r w:rsidR="0036273F" w:rsidRPr="0036273F">
        <w:rPr>
          <w:rFonts w:ascii="PT Sans" w:eastAsia="Times New Roman" w:hAnsi="PT Sans" w:cs="Times New Roman"/>
          <w:color w:val="212529"/>
          <w:kern w:val="0"/>
          <w:sz w:val="24"/>
          <w:szCs w:val="24"/>
          <w14:ligatures w14:val="none"/>
        </w:rPr>
        <w:t> </w:t>
      </w:r>
      <w:r w:rsidR="00B77631">
        <w:rPr>
          <w:rFonts w:ascii="PT Sans" w:eastAsia="Times New Roman" w:hAnsi="PT Sans" w:cs="Times New Roman"/>
          <w:color w:val="212529"/>
          <w:kern w:val="0"/>
          <w:sz w:val="24"/>
          <w:szCs w:val="24"/>
          <w14:ligatures w14:val="none"/>
        </w:rPr>
        <w:t>2610 Sam Noble Parkway, Ardmore, OK 73401 RM#206</w:t>
      </w:r>
    </w:p>
    <w:p w14:paraId="22AB8D01" w14:textId="547E0179" w:rsidR="0036273F" w:rsidRPr="0036273F" w:rsidRDefault="0036273F" w:rsidP="0036273F">
      <w:pPr>
        <w:shd w:val="clear" w:color="auto" w:fill="FFFFFF"/>
        <w:spacing w:after="100" w:afterAutospacing="1" w:line="240" w:lineRule="auto"/>
        <w:rPr>
          <w:rFonts w:ascii="PT Sans" w:eastAsia="Times New Roman" w:hAnsi="PT Sans" w:cs="Times New Roman"/>
          <w:color w:val="212529"/>
          <w:kern w:val="0"/>
          <w:sz w:val="24"/>
          <w:szCs w:val="24"/>
          <w14:ligatures w14:val="none"/>
        </w:rPr>
      </w:pPr>
      <w:r w:rsidRPr="0036273F">
        <w:rPr>
          <w:rFonts w:ascii="PT Sans" w:eastAsia="Times New Roman" w:hAnsi="PT Sans" w:cs="Times New Roman"/>
          <w:b/>
          <w:bCs/>
          <w:color w:val="212529"/>
          <w:kern w:val="0"/>
          <w:sz w:val="24"/>
          <w:szCs w:val="24"/>
          <w14:ligatures w14:val="none"/>
        </w:rPr>
        <w:t xml:space="preserve">This is a two-day course – 16 hours with </w:t>
      </w:r>
      <w:r w:rsidR="00B77631" w:rsidRPr="0036273F">
        <w:rPr>
          <w:rFonts w:ascii="PT Sans" w:eastAsia="Times New Roman" w:hAnsi="PT Sans" w:cs="Times New Roman"/>
          <w:b/>
          <w:bCs/>
          <w:color w:val="212529"/>
          <w:kern w:val="0"/>
          <w:sz w:val="24"/>
          <w:szCs w:val="24"/>
          <w14:ligatures w14:val="none"/>
        </w:rPr>
        <w:t>practicals</w:t>
      </w:r>
      <w:r w:rsidRPr="0036273F">
        <w:rPr>
          <w:rFonts w:ascii="PT Sans" w:eastAsia="Times New Roman" w:hAnsi="PT Sans" w:cs="Times New Roman"/>
          <w:b/>
          <w:bCs/>
          <w:color w:val="212529"/>
          <w:kern w:val="0"/>
          <w:sz w:val="24"/>
          <w:szCs w:val="24"/>
          <w14:ligatures w14:val="none"/>
        </w:rPr>
        <w:t>.</w:t>
      </w:r>
    </w:p>
    <w:p w14:paraId="2A4D29C5" w14:textId="77777777" w:rsidR="0036273F" w:rsidRPr="0036273F" w:rsidRDefault="0036273F" w:rsidP="0036273F">
      <w:pPr>
        <w:shd w:val="clear" w:color="auto" w:fill="FFFFFF"/>
        <w:spacing w:after="100" w:afterAutospacing="1" w:line="240" w:lineRule="auto"/>
        <w:rPr>
          <w:rFonts w:ascii="PT Sans" w:eastAsia="Times New Roman" w:hAnsi="PT Sans" w:cs="Times New Roman"/>
          <w:color w:val="212529"/>
          <w:kern w:val="0"/>
          <w:sz w:val="24"/>
          <w:szCs w:val="24"/>
          <w14:ligatures w14:val="none"/>
        </w:rPr>
      </w:pPr>
      <w:r w:rsidRPr="0036273F">
        <w:rPr>
          <w:rFonts w:ascii="PT Sans" w:eastAsia="Times New Roman" w:hAnsi="PT Sans" w:cs="Times New Roman"/>
          <w:color w:val="212529"/>
          <w:kern w:val="0"/>
          <w:sz w:val="24"/>
          <w:szCs w:val="24"/>
          <w14:ligatures w14:val="none"/>
        </w:rPr>
        <w:t>The Advanced Roadside Impaired Driving Enforcement (ARIDE) program was developed by the National Highway Traffic Safety Administration (NHTSA) with input from the International Association of Chiefs of Police (IACP), Technical Advisory Panel (TAP), and the Virginia Association of Chiefs of Police. ARIDE was created to address the gap in training between the Standardized Field Sobriety Testing (SFST) and the Drug Evaluation and Classification (DEC/DRE) Program.</w:t>
      </w:r>
    </w:p>
    <w:p w14:paraId="6D482C33" w14:textId="77777777" w:rsidR="0036273F" w:rsidRPr="0036273F" w:rsidRDefault="0036273F" w:rsidP="0036273F">
      <w:pPr>
        <w:shd w:val="clear" w:color="auto" w:fill="FFFFFF"/>
        <w:spacing w:after="100" w:afterAutospacing="1" w:line="240" w:lineRule="auto"/>
        <w:rPr>
          <w:rFonts w:ascii="PT Sans" w:eastAsia="Times New Roman" w:hAnsi="PT Sans" w:cs="Times New Roman"/>
          <w:color w:val="212529"/>
          <w:kern w:val="0"/>
          <w:sz w:val="24"/>
          <w:szCs w:val="24"/>
          <w14:ligatures w14:val="none"/>
        </w:rPr>
      </w:pPr>
      <w:r w:rsidRPr="0036273F">
        <w:rPr>
          <w:rFonts w:ascii="PT Sans" w:eastAsia="Times New Roman" w:hAnsi="PT Sans" w:cs="Times New Roman"/>
          <w:color w:val="212529"/>
          <w:kern w:val="0"/>
          <w:sz w:val="24"/>
          <w:szCs w:val="24"/>
          <w14:ligatures w14:val="none"/>
        </w:rPr>
        <w:t>The SFST program trains officers to identify and assess drivers suspected of being under the influence of alcohol, while the DEC/DRE program provides more advanced training to evaluate suspected drug impairment. The SFST assessment is typically employed at roadside, while an officer trained as a Drug Recognition Expert (DRE) through the DEC program conducts a 12-step evaluation in a more controlled environment such as a jail or a detention facility.</w:t>
      </w:r>
    </w:p>
    <w:p w14:paraId="04D4A53B" w14:textId="77777777" w:rsidR="0036273F" w:rsidRPr="0036273F" w:rsidRDefault="0036273F" w:rsidP="0036273F">
      <w:pPr>
        <w:shd w:val="clear" w:color="auto" w:fill="FFFFFF"/>
        <w:spacing w:after="100" w:afterAutospacing="1" w:line="240" w:lineRule="auto"/>
        <w:rPr>
          <w:rFonts w:ascii="PT Sans" w:eastAsia="Times New Roman" w:hAnsi="PT Sans" w:cs="Times New Roman"/>
          <w:color w:val="212529"/>
          <w:kern w:val="0"/>
          <w:sz w:val="24"/>
          <w:szCs w:val="24"/>
          <w14:ligatures w14:val="none"/>
        </w:rPr>
      </w:pPr>
      <w:r w:rsidRPr="0036273F">
        <w:rPr>
          <w:rFonts w:ascii="PT Sans" w:eastAsia="Times New Roman" w:hAnsi="PT Sans" w:cs="Times New Roman"/>
          <w:color w:val="212529"/>
          <w:kern w:val="0"/>
          <w:sz w:val="24"/>
          <w:szCs w:val="24"/>
          <w14:ligatures w14:val="none"/>
        </w:rPr>
        <w:t xml:space="preserve">ARIDE is intended to bridge the gap between the SFST and DEC/DRE programs by providing officers with general knowledge related to drug impairment and by promoting the use of DREs in states that have the DEC Program. One of the more significant aspects of ARIDE is the required student demonstration of the SFST proficiency requirement. The ARIDE program stresses the importance of the signs and symptoms of the seven drug categories. This course will train law enforcement officers to observe, identify and articulate the signs of impairment related to drugs, alcohol, or a combination of both, </w:t>
      </w:r>
      <w:proofErr w:type="gramStart"/>
      <w:r w:rsidRPr="0036273F">
        <w:rPr>
          <w:rFonts w:ascii="PT Sans" w:eastAsia="Times New Roman" w:hAnsi="PT Sans" w:cs="Times New Roman"/>
          <w:color w:val="212529"/>
          <w:kern w:val="0"/>
          <w:sz w:val="24"/>
          <w:szCs w:val="24"/>
          <w14:ligatures w14:val="none"/>
        </w:rPr>
        <w:t>in order to</w:t>
      </w:r>
      <w:proofErr w:type="gramEnd"/>
      <w:r w:rsidRPr="0036273F">
        <w:rPr>
          <w:rFonts w:ascii="PT Sans" w:eastAsia="Times New Roman" w:hAnsi="PT Sans" w:cs="Times New Roman"/>
          <w:color w:val="212529"/>
          <w:kern w:val="0"/>
          <w:sz w:val="24"/>
          <w:szCs w:val="24"/>
          <w14:ligatures w14:val="none"/>
        </w:rPr>
        <w:t xml:space="preserve"> reduce the number of impaired driving incidents as well as crashes that result in serious injuries and fatalities. This course will educate other criminal justice professionals </w:t>
      </w:r>
      <w:r w:rsidRPr="0036273F">
        <w:rPr>
          <w:rFonts w:ascii="PT Sans" w:eastAsia="Times New Roman" w:hAnsi="PT Sans" w:cs="Times New Roman"/>
          <w:color w:val="212529"/>
          <w:kern w:val="0"/>
          <w:sz w:val="24"/>
          <w:szCs w:val="24"/>
          <w14:ligatures w14:val="none"/>
        </w:rPr>
        <w:lastRenderedPageBreak/>
        <w:t xml:space="preserve">(prosecutors, toxicologists, judges, etc.) to understand the signs of impairment related to drugs, alcohol, or a combination of both, to enable them to effectively work with law enforcement </w:t>
      </w:r>
      <w:proofErr w:type="gramStart"/>
      <w:r w:rsidRPr="0036273F">
        <w:rPr>
          <w:rFonts w:ascii="PT Sans" w:eastAsia="Times New Roman" w:hAnsi="PT Sans" w:cs="Times New Roman"/>
          <w:color w:val="212529"/>
          <w:kern w:val="0"/>
          <w:sz w:val="24"/>
          <w:szCs w:val="24"/>
          <w14:ligatures w14:val="none"/>
        </w:rPr>
        <w:t>in order to</w:t>
      </w:r>
      <w:proofErr w:type="gramEnd"/>
      <w:r w:rsidRPr="0036273F">
        <w:rPr>
          <w:rFonts w:ascii="PT Sans" w:eastAsia="Times New Roman" w:hAnsi="PT Sans" w:cs="Times New Roman"/>
          <w:color w:val="212529"/>
          <w:kern w:val="0"/>
          <w:sz w:val="24"/>
          <w:szCs w:val="24"/>
          <w14:ligatures w14:val="none"/>
        </w:rPr>
        <w:t xml:space="preserve"> reduce the number of impaired driving incidents as well as crashes which result in serious injuries and fatalities.</w:t>
      </w:r>
    </w:p>
    <w:p w14:paraId="6CD36FEB" w14:textId="77777777" w:rsidR="0036273F" w:rsidRPr="0036273F" w:rsidRDefault="0036273F" w:rsidP="0036273F">
      <w:pPr>
        <w:shd w:val="clear" w:color="auto" w:fill="FFFFFF"/>
        <w:spacing w:after="100" w:afterAutospacing="1" w:line="240" w:lineRule="auto"/>
        <w:rPr>
          <w:rFonts w:ascii="PT Sans" w:eastAsia="Times New Roman" w:hAnsi="PT Sans" w:cs="Times New Roman"/>
          <w:color w:val="212529"/>
          <w:kern w:val="0"/>
          <w:sz w:val="24"/>
          <w:szCs w:val="24"/>
          <w14:ligatures w14:val="none"/>
        </w:rPr>
      </w:pPr>
      <w:r w:rsidRPr="0036273F">
        <w:rPr>
          <w:rFonts w:ascii="PT Sans" w:eastAsia="Times New Roman" w:hAnsi="PT Sans" w:cs="Times New Roman"/>
          <w:color w:val="212529"/>
          <w:kern w:val="0"/>
          <w:sz w:val="24"/>
          <w:szCs w:val="24"/>
          <w14:ligatures w14:val="none"/>
        </w:rPr>
        <w:t>ARIDE is a 16-hour training course and is taught by DRE instructors. The following summarizes the sessions contained in the ARIDE course:</w:t>
      </w:r>
    </w:p>
    <w:p w14:paraId="06798003" w14:textId="77777777" w:rsidR="0036273F" w:rsidRPr="0036273F" w:rsidRDefault="0036273F" w:rsidP="0036273F">
      <w:pPr>
        <w:numPr>
          <w:ilvl w:val="0"/>
          <w:numId w:val="1"/>
        </w:numPr>
        <w:shd w:val="clear" w:color="auto" w:fill="FFFFFF"/>
        <w:spacing w:before="100" w:beforeAutospacing="1" w:after="100" w:afterAutospacing="1" w:line="240" w:lineRule="auto"/>
        <w:rPr>
          <w:rFonts w:ascii="PT Sans" w:eastAsia="Times New Roman" w:hAnsi="PT Sans" w:cs="Times New Roman"/>
          <w:color w:val="212529"/>
          <w:kern w:val="0"/>
          <w:sz w:val="24"/>
          <w:szCs w:val="24"/>
          <w14:ligatures w14:val="none"/>
        </w:rPr>
      </w:pPr>
      <w:r w:rsidRPr="0036273F">
        <w:rPr>
          <w:rFonts w:ascii="PT Sans" w:eastAsia="Times New Roman" w:hAnsi="PT Sans" w:cs="Times New Roman"/>
          <w:color w:val="212529"/>
          <w:kern w:val="0"/>
          <w:sz w:val="24"/>
          <w:szCs w:val="24"/>
          <w14:ligatures w14:val="none"/>
        </w:rPr>
        <w:t>Introduction and Overview of Drugs and Highway Safety</w:t>
      </w:r>
    </w:p>
    <w:p w14:paraId="7E30AD75" w14:textId="77777777" w:rsidR="0036273F" w:rsidRPr="0036273F" w:rsidRDefault="0036273F" w:rsidP="0036273F">
      <w:pPr>
        <w:numPr>
          <w:ilvl w:val="0"/>
          <w:numId w:val="1"/>
        </w:numPr>
        <w:shd w:val="clear" w:color="auto" w:fill="FFFFFF"/>
        <w:spacing w:before="100" w:beforeAutospacing="1" w:after="100" w:afterAutospacing="1" w:line="240" w:lineRule="auto"/>
        <w:rPr>
          <w:rFonts w:ascii="PT Sans" w:eastAsia="Times New Roman" w:hAnsi="PT Sans" w:cs="Times New Roman"/>
          <w:color w:val="212529"/>
          <w:kern w:val="0"/>
          <w:sz w:val="24"/>
          <w:szCs w:val="24"/>
          <w14:ligatures w14:val="none"/>
        </w:rPr>
      </w:pPr>
      <w:r w:rsidRPr="0036273F">
        <w:rPr>
          <w:rFonts w:ascii="PT Sans" w:eastAsia="Times New Roman" w:hAnsi="PT Sans" w:cs="Times New Roman"/>
          <w:color w:val="212529"/>
          <w:kern w:val="0"/>
          <w:sz w:val="24"/>
          <w:szCs w:val="24"/>
          <w14:ligatures w14:val="none"/>
        </w:rPr>
        <w:t>SFST Update, Review, and Proficiency Examination</w:t>
      </w:r>
    </w:p>
    <w:p w14:paraId="2C7B4E74" w14:textId="77777777" w:rsidR="0036273F" w:rsidRPr="0036273F" w:rsidRDefault="0036273F" w:rsidP="0036273F">
      <w:pPr>
        <w:numPr>
          <w:ilvl w:val="0"/>
          <w:numId w:val="1"/>
        </w:numPr>
        <w:shd w:val="clear" w:color="auto" w:fill="FFFFFF"/>
        <w:spacing w:before="100" w:beforeAutospacing="1" w:after="100" w:afterAutospacing="1" w:line="240" w:lineRule="auto"/>
        <w:rPr>
          <w:rFonts w:ascii="PT Sans" w:eastAsia="Times New Roman" w:hAnsi="PT Sans" w:cs="Times New Roman"/>
          <w:color w:val="212529"/>
          <w:kern w:val="0"/>
          <w:sz w:val="24"/>
          <w:szCs w:val="24"/>
          <w14:ligatures w14:val="none"/>
        </w:rPr>
      </w:pPr>
      <w:r w:rsidRPr="0036273F">
        <w:rPr>
          <w:rFonts w:ascii="PT Sans" w:eastAsia="Times New Roman" w:hAnsi="PT Sans" w:cs="Times New Roman"/>
          <w:color w:val="212529"/>
          <w:kern w:val="0"/>
          <w:sz w:val="24"/>
          <w:szCs w:val="24"/>
          <w14:ligatures w14:val="none"/>
        </w:rPr>
        <w:t>Observations of Eyes and other Sobriety Tests to Detect Alcohol and Drug Impairment</w:t>
      </w:r>
    </w:p>
    <w:p w14:paraId="117D6FD1" w14:textId="77777777" w:rsidR="0036273F" w:rsidRPr="0036273F" w:rsidRDefault="0036273F" w:rsidP="0036273F">
      <w:pPr>
        <w:numPr>
          <w:ilvl w:val="0"/>
          <w:numId w:val="1"/>
        </w:numPr>
        <w:shd w:val="clear" w:color="auto" w:fill="FFFFFF"/>
        <w:spacing w:before="100" w:beforeAutospacing="1" w:after="100" w:afterAutospacing="1" w:line="240" w:lineRule="auto"/>
        <w:rPr>
          <w:rFonts w:ascii="PT Sans" w:eastAsia="Times New Roman" w:hAnsi="PT Sans" w:cs="Times New Roman"/>
          <w:color w:val="212529"/>
          <w:kern w:val="0"/>
          <w:sz w:val="24"/>
          <w:szCs w:val="24"/>
          <w14:ligatures w14:val="none"/>
        </w:rPr>
      </w:pPr>
      <w:r w:rsidRPr="0036273F">
        <w:rPr>
          <w:rFonts w:ascii="PT Sans" w:eastAsia="Times New Roman" w:hAnsi="PT Sans" w:cs="Times New Roman"/>
          <w:color w:val="212529"/>
          <w:kern w:val="0"/>
          <w:sz w:val="24"/>
          <w:szCs w:val="24"/>
          <w14:ligatures w14:val="none"/>
        </w:rPr>
        <w:t>Seven Drug Categories</w:t>
      </w:r>
    </w:p>
    <w:p w14:paraId="143756D5" w14:textId="77777777" w:rsidR="0036273F" w:rsidRPr="0036273F" w:rsidRDefault="0036273F" w:rsidP="0036273F">
      <w:pPr>
        <w:numPr>
          <w:ilvl w:val="0"/>
          <w:numId w:val="1"/>
        </w:numPr>
        <w:shd w:val="clear" w:color="auto" w:fill="FFFFFF"/>
        <w:spacing w:before="100" w:beforeAutospacing="1" w:after="100" w:afterAutospacing="1" w:line="240" w:lineRule="auto"/>
        <w:rPr>
          <w:rFonts w:ascii="PT Sans" w:eastAsia="Times New Roman" w:hAnsi="PT Sans" w:cs="Times New Roman"/>
          <w:color w:val="212529"/>
          <w:kern w:val="0"/>
          <w:sz w:val="24"/>
          <w:szCs w:val="24"/>
          <w14:ligatures w14:val="none"/>
        </w:rPr>
      </w:pPr>
      <w:r w:rsidRPr="0036273F">
        <w:rPr>
          <w:rFonts w:ascii="PT Sans" w:eastAsia="Times New Roman" w:hAnsi="PT Sans" w:cs="Times New Roman"/>
          <w:color w:val="212529"/>
          <w:kern w:val="0"/>
          <w:sz w:val="24"/>
          <w:szCs w:val="24"/>
          <w14:ligatures w14:val="none"/>
        </w:rPr>
        <w:t>Effects of Drug Combinations</w:t>
      </w:r>
    </w:p>
    <w:p w14:paraId="2A0ADBCF" w14:textId="77777777" w:rsidR="0036273F" w:rsidRPr="0036273F" w:rsidRDefault="0036273F" w:rsidP="0036273F">
      <w:pPr>
        <w:numPr>
          <w:ilvl w:val="0"/>
          <w:numId w:val="1"/>
        </w:numPr>
        <w:shd w:val="clear" w:color="auto" w:fill="FFFFFF"/>
        <w:spacing w:before="100" w:beforeAutospacing="1" w:after="100" w:afterAutospacing="1" w:line="240" w:lineRule="auto"/>
        <w:rPr>
          <w:rFonts w:ascii="PT Sans" w:eastAsia="Times New Roman" w:hAnsi="PT Sans" w:cs="Times New Roman"/>
          <w:color w:val="212529"/>
          <w:kern w:val="0"/>
          <w:sz w:val="24"/>
          <w:szCs w:val="24"/>
          <w14:ligatures w14:val="none"/>
        </w:rPr>
      </w:pPr>
      <w:r w:rsidRPr="0036273F">
        <w:rPr>
          <w:rFonts w:ascii="PT Sans" w:eastAsia="Times New Roman" w:hAnsi="PT Sans" w:cs="Times New Roman"/>
          <w:color w:val="212529"/>
          <w:kern w:val="0"/>
          <w:sz w:val="24"/>
          <w:szCs w:val="24"/>
          <w14:ligatures w14:val="none"/>
        </w:rPr>
        <w:t>Pre- and Post-Arrest Procedures</w:t>
      </w:r>
    </w:p>
    <w:p w14:paraId="7D9F510A" w14:textId="77777777" w:rsidR="0036273F" w:rsidRPr="0036273F" w:rsidRDefault="0036273F" w:rsidP="0036273F">
      <w:pPr>
        <w:shd w:val="clear" w:color="auto" w:fill="FFFFFF"/>
        <w:spacing w:after="100" w:afterAutospacing="1" w:line="240" w:lineRule="auto"/>
        <w:rPr>
          <w:rFonts w:ascii="PT Sans" w:eastAsia="Times New Roman" w:hAnsi="PT Sans" w:cs="Times New Roman"/>
          <w:color w:val="212529"/>
          <w:kern w:val="0"/>
          <w:sz w:val="24"/>
          <w:szCs w:val="24"/>
          <w14:ligatures w14:val="none"/>
        </w:rPr>
      </w:pPr>
      <w:r w:rsidRPr="0036273F">
        <w:rPr>
          <w:rFonts w:ascii="PT Sans" w:eastAsia="Times New Roman" w:hAnsi="PT Sans" w:cs="Times New Roman"/>
          <w:color w:val="212529"/>
          <w:kern w:val="0"/>
          <w:sz w:val="24"/>
          <w:szCs w:val="24"/>
          <w14:ligatures w14:val="none"/>
        </w:rPr>
        <w:t>The training will be conducted under the administration and approval of the DEC/DRE program state coordinator.</w:t>
      </w:r>
    </w:p>
    <w:p w14:paraId="63F4D95A" w14:textId="77777777" w:rsidR="0036273F" w:rsidRPr="0036273F" w:rsidRDefault="0036273F" w:rsidP="0036273F">
      <w:pPr>
        <w:shd w:val="clear" w:color="auto" w:fill="FFFFFF"/>
        <w:spacing w:after="100" w:afterAutospacing="1" w:line="240" w:lineRule="auto"/>
        <w:rPr>
          <w:rFonts w:ascii="PT Sans" w:eastAsia="Times New Roman" w:hAnsi="PT Sans" w:cs="Times New Roman"/>
          <w:color w:val="212529"/>
          <w:kern w:val="0"/>
          <w:sz w:val="24"/>
          <w:szCs w:val="24"/>
          <w14:ligatures w14:val="none"/>
        </w:rPr>
      </w:pPr>
      <w:r w:rsidRPr="0036273F">
        <w:rPr>
          <w:rFonts w:ascii="PT Sans" w:eastAsia="Times New Roman" w:hAnsi="PT Sans" w:cs="Times New Roman"/>
          <w:color w:val="212529"/>
          <w:kern w:val="0"/>
          <w:sz w:val="24"/>
          <w:szCs w:val="24"/>
          <w14:ligatures w14:val="none"/>
        </w:rPr>
        <w:t xml:space="preserve">The ARIDE-course can be used as an SFST update. This course is designed to build on the Standardized Field Sobriety Test practitioner course. </w:t>
      </w:r>
      <w:proofErr w:type="gramStart"/>
      <w:r w:rsidRPr="0036273F">
        <w:rPr>
          <w:rFonts w:ascii="PT Sans" w:eastAsia="Times New Roman" w:hAnsi="PT Sans" w:cs="Times New Roman"/>
          <w:color w:val="212529"/>
          <w:kern w:val="0"/>
          <w:sz w:val="24"/>
          <w:szCs w:val="24"/>
          <w14:ligatures w14:val="none"/>
        </w:rPr>
        <w:t>In order for</w:t>
      </w:r>
      <w:proofErr w:type="gramEnd"/>
      <w:r w:rsidRPr="0036273F">
        <w:rPr>
          <w:rFonts w:ascii="PT Sans" w:eastAsia="Times New Roman" w:hAnsi="PT Sans" w:cs="Times New Roman"/>
          <w:color w:val="212529"/>
          <w:kern w:val="0"/>
          <w:sz w:val="24"/>
          <w:szCs w:val="24"/>
          <w14:ligatures w14:val="none"/>
        </w:rPr>
        <w:t xml:space="preserve"> the participant to effectively utilize the information presented in this course, NHTSA has set a prerequisite </w:t>
      </w:r>
      <w:proofErr w:type="gramStart"/>
      <w:r w:rsidRPr="0036273F">
        <w:rPr>
          <w:rFonts w:ascii="PT Sans" w:eastAsia="Times New Roman" w:hAnsi="PT Sans" w:cs="Times New Roman"/>
          <w:color w:val="212529"/>
          <w:kern w:val="0"/>
          <w:sz w:val="24"/>
          <w:szCs w:val="24"/>
          <w14:ligatures w14:val="none"/>
        </w:rPr>
        <w:t>of</w:t>
      </w:r>
      <w:proofErr w:type="gramEnd"/>
      <w:r w:rsidRPr="0036273F">
        <w:rPr>
          <w:rFonts w:ascii="PT Sans" w:eastAsia="Times New Roman" w:hAnsi="PT Sans" w:cs="Times New Roman"/>
          <w:color w:val="212529"/>
          <w:kern w:val="0"/>
          <w:sz w:val="24"/>
          <w:szCs w:val="24"/>
          <w14:ligatures w14:val="none"/>
        </w:rPr>
        <w:t xml:space="preserve"> SFST proficiency. The participant will receive a short review and update. All participants are required to pass an SFST proficiency evaluation. Failure to successfully complete the SFST proficiency evaluation will result in dismissal from class.</w:t>
      </w:r>
    </w:p>
    <w:p w14:paraId="4343411D" w14:textId="77777777" w:rsidR="0036273F" w:rsidRPr="0036273F" w:rsidRDefault="0036273F" w:rsidP="0036273F">
      <w:pPr>
        <w:shd w:val="clear" w:color="auto" w:fill="FFFFFF"/>
        <w:spacing w:after="100" w:afterAutospacing="1" w:line="240" w:lineRule="auto"/>
        <w:rPr>
          <w:rFonts w:ascii="PT Sans" w:eastAsia="Times New Roman" w:hAnsi="PT Sans" w:cs="Times New Roman"/>
          <w:color w:val="212529"/>
          <w:kern w:val="0"/>
          <w:sz w:val="24"/>
          <w:szCs w:val="24"/>
          <w14:ligatures w14:val="none"/>
        </w:rPr>
      </w:pPr>
      <w:r w:rsidRPr="0036273F">
        <w:rPr>
          <w:rFonts w:ascii="PT Sans" w:eastAsia="Times New Roman" w:hAnsi="PT Sans" w:cs="Times New Roman"/>
          <w:color w:val="212529"/>
          <w:kern w:val="0"/>
          <w:sz w:val="24"/>
          <w:szCs w:val="24"/>
          <w14:ligatures w14:val="none"/>
        </w:rPr>
        <w:t>REQUIREMENTS:</w:t>
      </w:r>
    </w:p>
    <w:p w14:paraId="0625D333" w14:textId="77777777" w:rsidR="0036273F" w:rsidRPr="0036273F" w:rsidRDefault="0036273F" w:rsidP="0036273F">
      <w:pPr>
        <w:numPr>
          <w:ilvl w:val="0"/>
          <w:numId w:val="2"/>
        </w:numPr>
        <w:shd w:val="clear" w:color="auto" w:fill="FFFFFF"/>
        <w:spacing w:before="100" w:beforeAutospacing="1" w:after="100" w:afterAutospacing="1" w:line="240" w:lineRule="auto"/>
        <w:rPr>
          <w:rFonts w:ascii="PT Sans" w:eastAsia="Times New Roman" w:hAnsi="PT Sans" w:cs="Times New Roman"/>
          <w:color w:val="212529"/>
          <w:kern w:val="0"/>
          <w:sz w:val="24"/>
          <w:szCs w:val="24"/>
          <w14:ligatures w14:val="none"/>
        </w:rPr>
      </w:pPr>
      <w:r w:rsidRPr="0036273F">
        <w:rPr>
          <w:rFonts w:ascii="PT Sans" w:eastAsia="Times New Roman" w:hAnsi="PT Sans" w:cs="Times New Roman"/>
          <w:color w:val="212529"/>
          <w:kern w:val="0"/>
          <w:sz w:val="24"/>
          <w:szCs w:val="24"/>
          <w14:ligatures w14:val="none"/>
        </w:rPr>
        <w:t>All participants MUST be SFST proficient.</w:t>
      </w:r>
    </w:p>
    <w:p w14:paraId="742400F3" w14:textId="77777777" w:rsidR="0036273F" w:rsidRDefault="0036273F" w:rsidP="0036273F">
      <w:pPr>
        <w:numPr>
          <w:ilvl w:val="0"/>
          <w:numId w:val="2"/>
        </w:numPr>
        <w:shd w:val="clear" w:color="auto" w:fill="FFFFFF"/>
        <w:spacing w:before="100" w:beforeAutospacing="1" w:after="100" w:afterAutospacing="1" w:line="240" w:lineRule="auto"/>
        <w:rPr>
          <w:rFonts w:ascii="PT Sans" w:eastAsia="Times New Roman" w:hAnsi="PT Sans" w:cs="Times New Roman"/>
          <w:color w:val="212529"/>
          <w:kern w:val="0"/>
          <w:sz w:val="24"/>
          <w:szCs w:val="24"/>
          <w14:ligatures w14:val="none"/>
        </w:rPr>
      </w:pPr>
      <w:r w:rsidRPr="0036273F">
        <w:rPr>
          <w:rFonts w:ascii="PT Sans" w:eastAsia="Times New Roman" w:hAnsi="PT Sans" w:cs="Times New Roman"/>
          <w:color w:val="212529"/>
          <w:kern w:val="0"/>
          <w:sz w:val="24"/>
          <w:szCs w:val="24"/>
          <w14:ligatures w14:val="none"/>
        </w:rPr>
        <w:t>Must pass an SFST Proficiency and Course Assessment.</w:t>
      </w:r>
    </w:p>
    <w:p w14:paraId="253FB90B" w14:textId="2123C9D1" w:rsidR="00B349A3" w:rsidRPr="0036273F" w:rsidRDefault="00B349A3" w:rsidP="0036273F">
      <w:pPr>
        <w:numPr>
          <w:ilvl w:val="0"/>
          <w:numId w:val="2"/>
        </w:numPr>
        <w:shd w:val="clear" w:color="auto" w:fill="FFFFFF"/>
        <w:spacing w:before="100" w:beforeAutospacing="1" w:after="100" w:afterAutospacing="1" w:line="240" w:lineRule="auto"/>
        <w:rPr>
          <w:rFonts w:ascii="PT Sans" w:eastAsia="Times New Roman" w:hAnsi="PT Sans" w:cs="Times New Roman"/>
          <w:color w:val="212529"/>
          <w:kern w:val="0"/>
          <w:sz w:val="24"/>
          <w:szCs w:val="24"/>
          <w14:ligatures w14:val="none"/>
        </w:rPr>
      </w:pPr>
      <w:r>
        <w:rPr>
          <w:rFonts w:ascii="PT Sans" w:eastAsia="Times New Roman" w:hAnsi="PT Sans" w:cs="Times New Roman"/>
          <w:color w:val="212529"/>
          <w:kern w:val="0"/>
          <w:sz w:val="24"/>
          <w:szCs w:val="24"/>
          <w14:ligatures w14:val="none"/>
        </w:rPr>
        <w:t>Business Casual (or Uniform)</w:t>
      </w:r>
    </w:p>
    <w:p w14:paraId="244557AD" w14:textId="77777777" w:rsidR="0036273F" w:rsidRPr="0036273F" w:rsidRDefault="0036273F" w:rsidP="0036273F">
      <w:pPr>
        <w:shd w:val="clear" w:color="auto" w:fill="FFFFFF"/>
        <w:spacing w:after="100" w:afterAutospacing="1" w:line="240" w:lineRule="auto"/>
        <w:rPr>
          <w:rFonts w:ascii="PT Sans" w:eastAsia="Times New Roman" w:hAnsi="PT Sans" w:cs="Times New Roman"/>
          <w:color w:val="212529"/>
          <w:kern w:val="0"/>
          <w:sz w:val="24"/>
          <w:szCs w:val="24"/>
          <w14:ligatures w14:val="none"/>
        </w:rPr>
      </w:pPr>
      <w:r w:rsidRPr="0036273F">
        <w:rPr>
          <w:rFonts w:ascii="PT Sans" w:eastAsia="Times New Roman" w:hAnsi="PT Sans" w:cs="Times New Roman"/>
          <w:color w:val="212529"/>
          <w:kern w:val="0"/>
          <w:sz w:val="24"/>
          <w:szCs w:val="24"/>
          <w14:ligatures w14:val="none"/>
        </w:rPr>
        <w:t>Registration:</w:t>
      </w:r>
    </w:p>
    <w:p w14:paraId="134142D2" w14:textId="057693C8" w:rsidR="0036273F" w:rsidRPr="0036273F" w:rsidRDefault="0036273F" w:rsidP="0036273F">
      <w:pPr>
        <w:numPr>
          <w:ilvl w:val="0"/>
          <w:numId w:val="3"/>
        </w:numPr>
        <w:shd w:val="clear" w:color="auto" w:fill="FFFFFF"/>
        <w:spacing w:before="100" w:beforeAutospacing="1" w:after="100" w:afterAutospacing="1" w:line="240" w:lineRule="auto"/>
        <w:rPr>
          <w:rFonts w:ascii="PT Sans" w:eastAsia="Times New Roman" w:hAnsi="PT Sans" w:cs="Times New Roman"/>
          <w:color w:val="212529"/>
          <w:kern w:val="0"/>
          <w:sz w:val="24"/>
          <w:szCs w:val="24"/>
          <w14:ligatures w14:val="none"/>
        </w:rPr>
      </w:pPr>
      <w:r w:rsidRPr="0036273F">
        <w:rPr>
          <w:rFonts w:ascii="PT Sans" w:eastAsia="Times New Roman" w:hAnsi="PT Sans" w:cs="Times New Roman"/>
          <w:color w:val="212529"/>
          <w:kern w:val="0"/>
          <w:sz w:val="24"/>
          <w:szCs w:val="24"/>
          <w14:ligatures w14:val="none"/>
        </w:rPr>
        <w:t xml:space="preserve">Register </w:t>
      </w:r>
      <w:r w:rsidR="00A7632C">
        <w:rPr>
          <w:rFonts w:ascii="PT Sans" w:eastAsia="Times New Roman" w:hAnsi="PT Sans" w:cs="Times New Roman"/>
          <w:color w:val="212529"/>
          <w:kern w:val="0"/>
          <w:sz w:val="24"/>
          <w:szCs w:val="24"/>
          <w14:ligatures w14:val="none"/>
        </w:rPr>
        <w:t>with Sgt Kropp or BPOC (Marietta)</w:t>
      </w:r>
      <w:r w:rsidRPr="0036273F">
        <w:rPr>
          <w:rFonts w:ascii="PT Sans" w:eastAsia="Times New Roman" w:hAnsi="PT Sans" w:cs="Times New Roman"/>
          <w:color w:val="212529"/>
          <w:kern w:val="0"/>
          <w:sz w:val="24"/>
          <w:szCs w:val="24"/>
          <w14:ligatures w14:val="none"/>
        </w:rPr>
        <w:t>.</w:t>
      </w:r>
    </w:p>
    <w:p w14:paraId="49AD23E4" w14:textId="77777777" w:rsidR="0036273F" w:rsidRPr="0036273F" w:rsidRDefault="0036273F" w:rsidP="0036273F">
      <w:pPr>
        <w:numPr>
          <w:ilvl w:val="0"/>
          <w:numId w:val="3"/>
        </w:numPr>
        <w:shd w:val="clear" w:color="auto" w:fill="FFFFFF"/>
        <w:spacing w:before="100" w:beforeAutospacing="1" w:after="100" w:afterAutospacing="1" w:line="240" w:lineRule="auto"/>
        <w:rPr>
          <w:rFonts w:ascii="PT Sans" w:eastAsia="Times New Roman" w:hAnsi="PT Sans" w:cs="Times New Roman"/>
          <w:color w:val="212529"/>
          <w:kern w:val="0"/>
          <w:sz w:val="24"/>
          <w:szCs w:val="24"/>
          <w14:ligatures w14:val="none"/>
        </w:rPr>
      </w:pPr>
      <w:r w:rsidRPr="0036273F">
        <w:rPr>
          <w:rFonts w:ascii="PT Sans" w:eastAsia="Times New Roman" w:hAnsi="PT Sans" w:cs="Times New Roman"/>
          <w:color w:val="212529"/>
          <w:kern w:val="0"/>
          <w:sz w:val="24"/>
          <w:szCs w:val="24"/>
          <w14:ligatures w14:val="none"/>
        </w:rPr>
        <w:t>There is NO registration fee for the ARIDE Course.</w:t>
      </w:r>
    </w:p>
    <w:p w14:paraId="1246C51C" w14:textId="77777777" w:rsidR="0036273F" w:rsidRDefault="0036273F" w:rsidP="0036273F">
      <w:pPr>
        <w:numPr>
          <w:ilvl w:val="0"/>
          <w:numId w:val="3"/>
        </w:numPr>
        <w:shd w:val="clear" w:color="auto" w:fill="FFFFFF"/>
        <w:spacing w:before="100" w:beforeAutospacing="1" w:after="100" w:afterAutospacing="1" w:line="240" w:lineRule="auto"/>
        <w:rPr>
          <w:rFonts w:ascii="PT Sans" w:eastAsia="Times New Roman" w:hAnsi="PT Sans" w:cs="Times New Roman"/>
          <w:color w:val="212529"/>
          <w:kern w:val="0"/>
          <w:sz w:val="24"/>
          <w:szCs w:val="24"/>
          <w14:ligatures w14:val="none"/>
        </w:rPr>
      </w:pPr>
      <w:r w:rsidRPr="0036273F">
        <w:rPr>
          <w:rFonts w:ascii="PT Sans" w:eastAsia="Times New Roman" w:hAnsi="PT Sans" w:cs="Times New Roman"/>
          <w:color w:val="212529"/>
          <w:kern w:val="0"/>
          <w:sz w:val="24"/>
          <w:szCs w:val="24"/>
          <w14:ligatures w14:val="none"/>
        </w:rPr>
        <w:t>WALK-INS WILL NOT BE ACCEPTED</w:t>
      </w:r>
    </w:p>
    <w:p w14:paraId="32276276" w14:textId="6D9E1D6A" w:rsidR="00CF13F3" w:rsidRDefault="00CF13F3" w:rsidP="00CF13F3">
      <w:pPr>
        <w:shd w:val="clear" w:color="auto" w:fill="FFFFFF"/>
        <w:spacing w:before="100" w:beforeAutospacing="1" w:after="100" w:afterAutospacing="1" w:line="240" w:lineRule="auto"/>
        <w:rPr>
          <w:rFonts w:ascii="PT Sans" w:eastAsia="Times New Roman" w:hAnsi="PT Sans" w:cs="Times New Roman"/>
          <w:color w:val="212529"/>
          <w:kern w:val="0"/>
          <w:sz w:val="24"/>
          <w:szCs w:val="24"/>
          <w14:ligatures w14:val="none"/>
        </w:rPr>
      </w:pPr>
      <w:r>
        <w:rPr>
          <w:rFonts w:ascii="PT Sans" w:eastAsia="Times New Roman" w:hAnsi="PT Sans" w:cs="Times New Roman"/>
          <w:color w:val="212529"/>
          <w:kern w:val="0"/>
          <w:sz w:val="24"/>
          <w:szCs w:val="24"/>
          <w14:ligatures w14:val="none"/>
        </w:rPr>
        <w:t xml:space="preserve">Instructor(s) </w:t>
      </w:r>
    </w:p>
    <w:p w14:paraId="40049080" w14:textId="0DC87B75" w:rsidR="0036273F" w:rsidRPr="0036273F" w:rsidRDefault="00CF13F3" w:rsidP="00CF13F3">
      <w:pPr>
        <w:shd w:val="clear" w:color="auto" w:fill="FFFFFF"/>
        <w:spacing w:before="100" w:beforeAutospacing="1" w:after="100" w:afterAutospacing="1" w:line="240" w:lineRule="auto"/>
        <w:rPr>
          <w:rFonts w:ascii="PT Sans" w:eastAsia="Times New Roman" w:hAnsi="PT Sans" w:cs="Times New Roman"/>
          <w:color w:val="212529"/>
          <w:kern w:val="0"/>
          <w:sz w:val="24"/>
          <w:szCs w:val="24"/>
          <w14:ligatures w14:val="none"/>
        </w:rPr>
      </w:pPr>
      <w:r>
        <w:rPr>
          <w:rFonts w:ascii="PT Sans" w:eastAsia="Times New Roman" w:hAnsi="PT Sans" w:cs="Times New Roman"/>
          <w:color w:val="212529"/>
          <w:kern w:val="0"/>
          <w:sz w:val="24"/>
          <w:szCs w:val="24"/>
          <w14:ligatures w14:val="none"/>
        </w:rPr>
        <w:t xml:space="preserve">DRE </w:t>
      </w:r>
      <w:r w:rsidR="00B349A3">
        <w:rPr>
          <w:rFonts w:ascii="PT Sans" w:eastAsia="Times New Roman" w:hAnsi="PT Sans" w:cs="Times New Roman"/>
          <w:color w:val="212529"/>
          <w:kern w:val="0"/>
          <w:sz w:val="24"/>
          <w:szCs w:val="24"/>
          <w14:ligatures w14:val="none"/>
        </w:rPr>
        <w:t>Instructor:</w:t>
      </w:r>
      <w:r>
        <w:rPr>
          <w:rFonts w:ascii="PT Sans" w:eastAsia="Times New Roman" w:hAnsi="PT Sans" w:cs="Times New Roman"/>
          <w:color w:val="212529"/>
          <w:kern w:val="0"/>
          <w:sz w:val="24"/>
          <w:szCs w:val="24"/>
          <w14:ligatures w14:val="none"/>
        </w:rPr>
        <w:t xml:space="preserve"> Sgt Kevin Kropp</w:t>
      </w:r>
      <w:r w:rsidR="00B77631">
        <w:rPr>
          <w:rFonts w:ascii="PT Sans" w:eastAsia="Times New Roman" w:hAnsi="PT Sans" w:cs="Times New Roman"/>
          <w:color w:val="212529"/>
          <w:kern w:val="0"/>
          <w:sz w:val="24"/>
          <w:szCs w:val="24"/>
          <w14:ligatures w14:val="none"/>
        </w:rPr>
        <w:t xml:space="preserve">. </w:t>
      </w:r>
      <w:r w:rsidR="0036273F" w:rsidRPr="0036273F">
        <w:rPr>
          <w:rFonts w:ascii="PT Sans" w:eastAsia="Times New Roman" w:hAnsi="PT Sans" w:cs="Times New Roman"/>
          <w:color w:val="212529"/>
          <w:kern w:val="0"/>
          <w:sz w:val="24"/>
          <w:szCs w:val="24"/>
          <w14:ligatures w14:val="none"/>
        </w:rPr>
        <w:t xml:space="preserve">If you have questions concerning this training, please call </w:t>
      </w:r>
      <w:r w:rsidR="0036273F">
        <w:rPr>
          <w:rFonts w:ascii="PT Sans" w:eastAsia="Times New Roman" w:hAnsi="PT Sans" w:cs="Times New Roman"/>
          <w:color w:val="212529"/>
          <w:kern w:val="0"/>
          <w:sz w:val="24"/>
          <w:szCs w:val="24"/>
          <w14:ligatures w14:val="none"/>
        </w:rPr>
        <w:t>Sgt Kevin Kropp</w:t>
      </w:r>
      <w:r w:rsidR="0036273F" w:rsidRPr="0036273F">
        <w:rPr>
          <w:rFonts w:ascii="PT Sans" w:eastAsia="Times New Roman" w:hAnsi="PT Sans" w:cs="Times New Roman"/>
          <w:color w:val="212529"/>
          <w:kern w:val="0"/>
          <w:sz w:val="24"/>
          <w:szCs w:val="24"/>
          <w14:ligatures w14:val="none"/>
        </w:rPr>
        <w:t xml:space="preserve"> (</w:t>
      </w:r>
      <w:r w:rsidR="0036273F">
        <w:rPr>
          <w:rFonts w:ascii="PT Sans" w:eastAsia="Times New Roman" w:hAnsi="PT Sans" w:cs="Times New Roman"/>
          <w:color w:val="212529"/>
          <w:kern w:val="0"/>
          <w:sz w:val="24"/>
          <w:szCs w:val="24"/>
          <w14:ligatures w14:val="none"/>
        </w:rPr>
        <w:t>580</w:t>
      </w:r>
      <w:r w:rsidR="0036273F" w:rsidRPr="0036273F">
        <w:rPr>
          <w:rFonts w:ascii="PT Sans" w:eastAsia="Times New Roman" w:hAnsi="PT Sans" w:cs="Times New Roman"/>
          <w:color w:val="212529"/>
          <w:kern w:val="0"/>
          <w:sz w:val="24"/>
          <w:szCs w:val="24"/>
          <w14:ligatures w14:val="none"/>
        </w:rPr>
        <w:t>)-</w:t>
      </w:r>
      <w:r w:rsidR="0036273F">
        <w:rPr>
          <w:rFonts w:ascii="PT Sans" w:eastAsia="Times New Roman" w:hAnsi="PT Sans" w:cs="Times New Roman"/>
          <w:color w:val="212529"/>
          <w:kern w:val="0"/>
          <w:sz w:val="24"/>
          <w:szCs w:val="24"/>
          <w14:ligatures w14:val="none"/>
        </w:rPr>
        <w:t>221-2513 or email @ kkropp@ardmorecity.org</w:t>
      </w:r>
    </w:p>
    <w:p w14:paraId="6AFA4E33" w14:textId="77777777" w:rsidR="006E0B50" w:rsidRDefault="006E0B50"/>
    <w:sectPr w:rsidR="006E0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ans">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A45DF"/>
    <w:multiLevelType w:val="multilevel"/>
    <w:tmpl w:val="9F5C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03145B"/>
    <w:multiLevelType w:val="multilevel"/>
    <w:tmpl w:val="4540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831569"/>
    <w:multiLevelType w:val="multilevel"/>
    <w:tmpl w:val="1080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4765715">
    <w:abstractNumId w:val="1"/>
  </w:num>
  <w:num w:numId="2" w16cid:durableId="1824348695">
    <w:abstractNumId w:val="2"/>
  </w:num>
  <w:num w:numId="3" w16cid:durableId="913320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3F"/>
    <w:rsid w:val="0021384B"/>
    <w:rsid w:val="00357F91"/>
    <w:rsid w:val="0036273F"/>
    <w:rsid w:val="004B5ABB"/>
    <w:rsid w:val="006E0B50"/>
    <w:rsid w:val="00994516"/>
    <w:rsid w:val="00A7632C"/>
    <w:rsid w:val="00A900E2"/>
    <w:rsid w:val="00AC256D"/>
    <w:rsid w:val="00AF0966"/>
    <w:rsid w:val="00B349A3"/>
    <w:rsid w:val="00B77631"/>
    <w:rsid w:val="00CF13F3"/>
    <w:rsid w:val="00D14111"/>
    <w:rsid w:val="00D773C2"/>
    <w:rsid w:val="00E90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EC0A9"/>
  <w15:chartTrackingRefBased/>
  <w15:docId w15:val="{DA818848-6F36-4AB6-B48E-6278FD6F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73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36273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6273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6273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6273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62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73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36273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6273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6273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6273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62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73F"/>
    <w:rPr>
      <w:rFonts w:eastAsiaTheme="majorEastAsia" w:cstheme="majorBidi"/>
      <w:color w:val="272727" w:themeColor="text1" w:themeTint="D8"/>
    </w:rPr>
  </w:style>
  <w:style w:type="paragraph" w:styleId="Title">
    <w:name w:val="Title"/>
    <w:basedOn w:val="Normal"/>
    <w:next w:val="Normal"/>
    <w:link w:val="TitleChar"/>
    <w:uiPriority w:val="10"/>
    <w:qFormat/>
    <w:rsid w:val="00362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73F"/>
    <w:pPr>
      <w:spacing w:before="160"/>
      <w:jc w:val="center"/>
    </w:pPr>
    <w:rPr>
      <w:i/>
      <w:iCs/>
      <w:color w:val="404040" w:themeColor="text1" w:themeTint="BF"/>
    </w:rPr>
  </w:style>
  <w:style w:type="character" w:customStyle="1" w:styleId="QuoteChar">
    <w:name w:val="Quote Char"/>
    <w:basedOn w:val="DefaultParagraphFont"/>
    <w:link w:val="Quote"/>
    <w:uiPriority w:val="29"/>
    <w:rsid w:val="0036273F"/>
    <w:rPr>
      <w:i/>
      <w:iCs/>
      <w:color w:val="404040" w:themeColor="text1" w:themeTint="BF"/>
    </w:rPr>
  </w:style>
  <w:style w:type="paragraph" w:styleId="ListParagraph">
    <w:name w:val="List Paragraph"/>
    <w:basedOn w:val="Normal"/>
    <w:uiPriority w:val="34"/>
    <w:qFormat/>
    <w:rsid w:val="0036273F"/>
    <w:pPr>
      <w:ind w:left="720"/>
      <w:contextualSpacing/>
    </w:pPr>
  </w:style>
  <w:style w:type="character" w:styleId="IntenseEmphasis">
    <w:name w:val="Intense Emphasis"/>
    <w:basedOn w:val="DefaultParagraphFont"/>
    <w:uiPriority w:val="21"/>
    <w:qFormat/>
    <w:rsid w:val="0036273F"/>
    <w:rPr>
      <w:i/>
      <w:iCs/>
      <w:color w:val="2E74B5" w:themeColor="accent1" w:themeShade="BF"/>
    </w:rPr>
  </w:style>
  <w:style w:type="paragraph" w:styleId="IntenseQuote">
    <w:name w:val="Intense Quote"/>
    <w:basedOn w:val="Normal"/>
    <w:next w:val="Normal"/>
    <w:link w:val="IntenseQuoteChar"/>
    <w:uiPriority w:val="30"/>
    <w:qFormat/>
    <w:rsid w:val="0036273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6273F"/>
    <w:rPr>
      <w:i/>
      <w:iCs/>
      <w:color w:val="2E74B5" w:themeColor="accent1" w:themeShade="BF"/>
    </w:rPr>
  </w:style>
  <w:style w:type="character" w:styleId="IntenseReference">
    <w:name w:val="Intense Reference"/>
    <w:basedOn w:val="DefaultParagraphFont"/>
    <w:uiPriority w:val="32"/>
    <w:qFormat/>
    <w:rsid w:val="0036273F"/>
    <w:rPr>
      <w:b/>
      <w:bCs/>
      <w:smallCaps/>
      <w:color w:val="2E74B5" w:themeColor="accent1" w:themeShade="BF"/>
      <w:spacing w:val="5"/>
    </w:rPr>
  </w:style>
  <w:style w:type="character" w:customStyle="1" w:styleId="tribe-event-date-start">
    <w:name w:val="tribe-event-date-start"/>
    <w:basedOn w:val="DefaultParagraphFont"/>
    <w:rsid w:val="0036273F"/>
  </w:style>
  <w:style w:type="character" w:customStyle="1" w:styleId="tribe-event-date-end">
    <w:name w:val="tribe-event-date-end"/>
    <w:basedOn w:val="DefaultParagraphFont"/>
    <w:rsid w:val="0036273F"/>
  </w:style>
  <w:style w:type="character" w:styleId="Strong">
    <w:name w:val="Strong"/>
    <w:basedOn w:val="DefaultParagraphFont"/>
    <w:uiPriority w:val="22"/>
    <w:qFormat/>
    <w:rsid w:val="0036273F"/>
    <w:rPr>
      <w:b/>
      <w:bCs/>
    </w:rPr>
  </w:style>
  <w:style w:type="paragraph" w:styleId="NormalWeb">
    <w:name w:val="Normal (Web)"/>
    <w:basedOn w:val="Normal"/>
    <w:uiPriority w:val="99"/>
    <w:semiHidden/>
    <w:unhideWhenUsed/>
    <w:rsid w:val="003627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317080">
      <w:bodyDiv w:val="1"/>
      <w:marLeft w:val="0"/>
      <w:marRight w:val="0"/>
      <w:marTop w:val="0"/>
      <w:marBottom w:val="0"/>
      <w:divBdr>
        <w:top w:val="none" w:sz="0" w:space="0" w:color="auto"/>
        <w:left w:val="none" w:sz="0" w:space="0" w:color="auto"/>
        <w:bottom w:val="none" w:sz="0" w:space="0" w:color="auto"/>
        <w:right w:val="none" w:sz="0" w:space="0" w:color="auto"/>
      </w:divBdr>
      <w:divsChild>
        <w:div w:id="431973255">
          <w:marLeft w:val="0"/>
          <w:marRight w:val="0"/>
          <w:marTop w:val="0"/>
          <w:marBottom w:val="0"/>
          <w:divBdr>
            <w:top w:val="none" w:sz="0" w:space="0" w:color="auto"/>
            <w:left w:val="none" w:sz="0" w:space="0" w:color="auto"/>
            <w:bottom w:val="none" w:sz="0" w:space="0" w:color="auto"/>
            <w:right w:val="none" w:sz="0" w:space="0" w:color="auto"/>
          </w:divBdr>
        </w:div>
        <w:div w:id="373501497">
          <w:marLeft w:val="0"/>
          <w:marRight w:val="0"/>
          <w:marTop w:val="0"/>
          <w:marBottom w:val="0"/>
          <w:divBdr>
            <w:top w:val="none" w:sz="0" w:space="0" w:color="auto"/>
            <w:left w:val="none" w:sz="0" w:space="0" w:color="auto"/>
            <w:bottom w:val="none" w:sz="0" w:space="0" w:color="auto"/>
            <w:right w:val="none" w:sz="0" w:space="0" w:color="auto"/>
          </w:divBdr>
          <w:divsChild>
            <w:div w:id="1843280390">
              <w:marLeft w:val="0"/>
              <w:marRight w:val="0"/>
              <w:marTop w:val="0"/>
              <w:marBottom w:val="0"/>
              <w:divBdr>
                <w:top w:val="none" w:sz="0" w:space="0" w:color="auto"/>
                <w:left w:val="none" w:sz="0" w:space="0" w:color="auto"/>
                <w:bottom w:val="none" w:sz="0" w:space="0" w:color="auto"/>
                <w:right w:val="none" w:sz="0" w:space="0" w:color="auto"/>
              </w:divBdr>
              <w:divsChild>
                <w:div w:id="539053872">
                  <w:marLeft w:val="0"/>
                  <w:marRight w:val="0"/>
                  <w:marTop w:val="0"/>
                  <w:marBottom w:val="0"/>
                  <w:divBdr>
                    <w:top w:val="none" w:sz="0" w:space="0" w:color="auto"/>
                    <w:left w:val="none" w:sz="0" w:space="0" w:color="auto"/>
                    <w:bottom w:val="none" w:sz="0" w:space="0" w:color="auto"/>
                    <w:right w:val="none" w:sz="0" w:space="0" w:color="auto"/>
                  </w:divBdr>
                  <w:divsChild>
                    <w:div w:id="1956138177">
                      <w:marLeft w:val="0"/>
                      <w:marRight w:val="0"/>
                      <w:marTop w:val="0"/>
                      <w:marBottom w:val="0"/>
                      <w:divBdr>
                        <w:top w:val="none" w:sz="0" w:space="0" w:color="auto"/>
                        <w:left w:val="none" w:sz="0" w:space="0" w:color="auto"/>
                        <w:bottom w:val="none" w:sz="0" w:space="0" w:color="auto"/>
                        <w:right w:val="none" w:sz="0" w:space="0" w:color="auto"/>
                      </w:divBdr>
                      <w:divsChild>
                        <w:div w:id="1821077151">
                          <w:marLeft w:val="0"/>
                          <w:marRight w:val="0"/>
                          <w:marTop w:val="0"/>
                          <w:marBottom w:val="0"/>
                          <w:divBdr>
                            <w:top w:val="none" w:sz="0" w:space="0" w:color="auto"/>
                            <w:left w:val="none" w:sz="0" w:space="0" w:color="auto"/>
                            <w:bottom w:val="none" w:sz="0" w:space="0" w:color="auto"/>
                            <w:right w:val="none" w:sz="0" w:space="0" w:color="auto"/>
                          </w:divBdr>
                          <w:divsChild>
                            <w:div w:id="12841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19759">
                  <w:marLeft w:val="0"/>
                  <w:marRight w:val="0"/>
                  <w:marTop w:val="0"/>
                  <w:marBottom w:val="0"/>
                  <w:divBdr>
                    <w:top w:val="none" w:sz="0" w:space="0" w:color="auto"/>
                    <w:left w:val="none" w:sz="0" w:space="0" w:color="auto"/>
                    <w:bottom w:val="none" w:sz="0" w:space="0" w:color="auto"/>
                    <w:right w:val="none" w:sz="0" w:space="0" w:color="auto"/>
                  </w:divBdr>
                  <w:divsChild>
                    <w:div w:id="2116628269">
                      <w:marLeft w:val="0"/>
                      <w:marRight w:val="0"/>
                      <w:marTop w:val="0"/>
                      <w:marBottom w:val="0"/>
                      <w:divBdr>
                        <w:top w:val="none" w:sz="0" w:space="0" w:color="auto"/>
                        <w:left w:val="none" w:sz="0" w:space="0" w:color="auto"/>
                        <w:bottom w:val="none" w:sz="0" w:space="0" w:color="auto"/>
                        <w:right w:val="none" w:sz="0" w:space="0" w:color="auto"/>
                      </w:divBdr>
                      <w:divsChild>
                        <w:div w:id="628359792">
                          <w:marLeft w:val="0"/>
                          <w:marRight w:val="0"/>
                          <w:marTop w:val="0"/>
                          <w:marBottom w:val="0"/>
                          <w:divBdr>
                            <w:top w:val="none" w:sz="0" w:space="0" w:color="auto"/>
                            <w:left w:val="none" w:sz="0" w:space="0" w:color="auto"/>
                            <w:bottom w:val="none" w:sz="0" w:space="0" w:color="auto"/>
                            <w:right w:val="none" w:sz="0" w:space="0" w:color="auto"/>
                          </w:divBdr>
                          <w:divsChild>
                            <w:div w:id="125423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Kropp</dc:creator>
  <cp:keywords/>
  <dc:description/>
  <cp:lastModifiedBy>Kevin Kropp</cp:lastModifiedBy>
  <cp:revision>2</cp:revision>
  <cp:lastPrinted>2024-07-22T18:49:00Z</cp:lastPrinted>
  <dcterms:created xsi:type="dcterms:W3CDTF">2025-10-29T13:46:00Z</dcterms:created>
  <dcterms:modified xsi:type="dcterms:W3CDTF">2025-10-29T13:46:00Z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2024-07-22T18:38:20Z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ba633f23-846e-47ef-ac96-8cbed6f0ee79</vt:lpwstr>
  </property>
  <property fmtid="{D5CDD505-2E9C-101B-9397-08002B2CF9AE}" pid="7" name="MSIP_Label_defa4170-0d19-0005-0004-bc88714345d2_ActionId">
    <vt:lpwstr>b918595a-4408-4fae-9a9d-3b9db54f6e1f</vt:lpwstr>
  </property>
  <property fmtid="{D5CDD505-2E9C-101B-9397-08002B2CF9AE}" pid="8" name="MSIP_Label_defa4170-0d19-0005-0004-bc88714345d2_ContentBits">
    <vt:lpwstr>0</vt:lpwstr>
  </property>
</Properties>
</file>