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869B" w14:textId="77777777" w:rsidR="00DA4216" w:rsidRDefault="00DA4216" w:rsidP="00DA4216">
      <w:pPr>
        <w:widowControl w:val="0"/>
        <w:tabs>
          <w:tab w:val="left" w:pos="1830"/>
        </w:tabs>
        <w:autoSpaceDE w:val="0"/>
        <w:autoSpaceDN w:val="0"/>
        <w:adjustRightInd w:val="0"/>
        <w:rPr>
          <w:b/>
          <w:bCs/>
          <w:sz w:val="22"/>
          <w:szCs w:val="22"/>
        </w:rPr>
      </w:pPr>
    </w:p>
    <w:p w14:paraId="2019E11A" w14:textId="110F43C5" w:rsidR="006845E4" w:rsidRPr="008F2C5E" w:rsidRDefault="006845E4" w:rsidP="00DA4216">
      <w:pPr>
        <w:widowControl w:val="0"/>
        <w:tabs>
          <w:tab w:val="left" w:pos="1830"/>
        </w:tabs>
        <w:autoSpaceDE w:val="0"/>
        <w:autoSpaceDN w:val="0"/>
        <w:adjustRightInd w:val="0"/>
        <w:jc w:val="center"/>
        <w:rPr>
          <w:b/>
          <w:bCs/>
          <w:color w:val="000000" w:themeColor="text1"/>
          <w:sz w:val="22"/>
          <w:szCs w:val="22"/>
        </w:rPr>
      </w:pPr>
      <w:r w:rsidRPr="008F2C5E">
        <w:rPr>
          <w:b/>
          <w:bCs/>
          <w:color w:val="000000" w:themeColor="text1"/>
          <w:sz w:val="22"/>
          <w:szCs w:val="22"/>
        </w:rPr>
        <w:t>Job Description</w:t>
      </w:r>
    </w:p>
    <w:p w14:paraId="1BDD5B8B" w14:textId="77777777" w:rsidR="006845E4" w:rsidRPr="008F2C5E" w:rsidRDefault="006845E4" w:rsidP="006845E4">
      <w:pPr>
        <w:widowControl w:val="0"/>
        <w:tabs>
          <w:tab w:val="left" w:pos="1830"/>
        </w:tabs>
        <w:autoSpaceDE w:val="0"/>
        <w:autoSpaceDN w:val="0"/>
        <w:adjustRightInd w:val="0"/>
        <w:rPr>
          <w:b/>
          <w:bCs/>
          <w:color w:val="000000" w:themeColor="text1"/>
          <w:sz w:val="22"/>
          <w:szCs w:val="22"/>
        </w:rPr>
      </w:pPr>
      <w:r w:rsidRPr="008F2C5E">
        <w:rPr>
          <w:b/>
          <w:bCs/>
          <w:color w:val="000000" w:themeColor="text1"/>
          <w:sz w:val="22"/>
          <w:szCs w:val="22"/>
        </w:rPr>
        <w:t>_______________________________________________________________________</w:t>
      </w:r>
    </w:p>
    <w:p w14:paraId="160DA6B6" w14:textId="77777777" w:rsidR="006845E4" w:rsidRPr="008F2C5E" w:rsidRDefault="006845E4" w:rsidP="006845E4">
      <w:pPr>
        <w:widowControl w:val="0"/>
        <w:tabs>
          <w:tab w:val="left" w:pos="1830"/>
        </w:tabs>
        <w:autoSpaceDE w:val="0"/>
        <w:autoSpaceDN w:val="0"/>
        <w:adjustRightInd w:val="0"/>
        <w:rPr>
          <w:b/>
          <w:bCs/>
          <w:color w:val="000000" w:themeColor="text1"/>
          <w:sz w:val="22"/>
          <w:szCs w:val="22"/>
        </w:rPr>
      </w:pPr>
      <w:r w:rsidRPr="008F2C5E">
        <w:rPr>
          <w:b/>
          <w:bCs/>
          <w:color w:val="000000" w:themeColor="text1"/>
          <w:sz w:val="22"/>
          <w:szCs w:val="22"/>
        </w:rPr>
        <w:t xml:space="preserve"> </w:t>
      </w:r>
    </w:p>
    <w:p w14:paraId="24C144F9" w14:textId="7224D109" w:rsidR="006845E4" w:rsidRPr="008F2C5E" w:rsidRDefault="006845E4" w:rsidP="006845E4">
      <w:pPr>
        <w:widowControl w:val="0"/>
        <w:tabs>
          <w:tab w:val="left" w:pos="1830"/>
        </w:tabs>
        <w:autoSpaceDE w:val="0"/>
        <w:autoSpaceDN w:val="0"/>
        <w:adjustRightInd w:val="0"/>
        <w:rPr>
          <w:color w:val="000000" w:themeColor="text1"/>
          <w:sz w:val="22"/>
          <w:szCs w:val="22"/>
        </w:rPr>
      </w:pPr>
      <w:r w:rsidRPr="008F2C5E">
        <w:rPr>
          <w:b/>
          <w:bCs/>
          <w:color w:val="000000" w:themeColor="text1"/>
          <w:sz w:val="22"/>
          <w:szCs w:val="22"/>
        </w:rPr>
        <w:t>Job Title:</w:t>
      </w:r>
      <w:r w:rsidRPr="008F2C5E">
        <w:rPr>
          <w:color w:val="000000" w:themeColor="text1"/>
          <w:sz w:val="22"/>
          <w:szCs w:val="22"/>
        </w:rPr>
        <w:tab/>
      </w:r>
      <w:r w:rsidR="0033733D">
        <w:rPr>
          <w:color w:val="000000" w:themeColor="text1"/>
          <w:sz w:val="22"/>
          <w:szCs w:val="22"/>
        </w:rPr>
        <w:t>Evening Trade and Industry Instructor</w:t>
      </w:r>
    </w:p>
    <w:p w14:paraId="257FC86B" w14:textId="07EE4251" w:rsidR="006845E4" w:rsidRPr="008F2C5E" w:rsidRDefault="006845E4" w:rsidP="006845E4">
      <w:pPr>
        <w:widowControl w:val="0"/>
        <w:tabs>
          <w:tab w:val="left" w:pos="1830"/>
        </w:tabs>
        <w:autoSpaceDE w:val="0"/>
        <w:autoSpaceDN w:val="0"/>
        <w:adjustRightInd w:val="0"/>
        <w:rPr>
          <w:color w:val="000000" w:themeColor="text1"/>
          <w:sz w:val="22"/>
          <w:szCs w:val="22"/>
        </w:rPr>
      </w:pPr>
      <w:r w:rsidRPr="008F2C5E">
        <w:rPr>
          <w:b/>
          <w:bCs/>
          <w:color w:val="000000" w:themeColor="text1"/>
          <w:sz w:val="22"/>
          <w:szCs w:val="22"/>
        </w:rPr>
        <w:t>Location:</w:t>
      </w:r>
      <w:r w:rsidRPr="008F2C5E">
        <w:rPr>
          <w:color w:val="000000" w:themeColor="text1"/>
          <w:sz w:val="22"/>
          <w:szCs w:val="22"/>
        </w:rPr>
        <w:t xml:space="preserve"> </w:t>
      </w:r>
      <w:r w:rsidRPr="008F2C5E">
        <w:rPr>
          <w:color w:val="000000" w:themeColor="text1"/>
          <w:sz w:val="22"/>
          <w:szCs w:val="22"/>
        </w:rPr>
        <w:tab/>
      </w:r>
      <w:r w:rsidR="00DA05F5">
        <w:rPr>
          <w:color w:val="000000" w:themeColor="text1"/>
          <w:sz w:val="22"/>
          <w:szCs w:val="22"/>
        </w:rPr>
        <w:t>El Reno</w:t>
      </w:r>
      <w:r w:rsidRPr="008F2C5E">
        <w:rPr>
          <w:color w:val="000000" w:themeColor="text1"/>
          <w:sz w:val="22"/>
          <w:szCs w:val="22"/>
        </w:rPr>
        <w:t xml:space="preserve"> Campus</w:t>
      </w:r>
    </w:p>
    <w:p w14:paraId="3238810C" w14:textId="20C11548" w:rsidR="006845E4" w:rsidRPr="008F2C5E" w:rsidRDefault="006845E4" w:rsidP="006845E4">
      <w:pPr>
        <w:widowControl w:val="0"/>
        <w:tabs>
          <w:tab w:val="left" w:pos="1830"/>
        </w:tabs>
        <w:autoSpaceDE w:val="0"/>
        <w:autoSpaceDN w:val="0"/>
        <w:adjustRightInd w:val="0"/>
        <w:rPr>
          <w:color w:val="000000" w:themeColor="text1"/>
          <w:sz w:val="22"/>
          <w:szCs w:val="22"/>
        </w:rPr>
      </w:pPr>
      <w:r w:rsidRPr="008F2C5E">
        <w:rPr>
          <w:b/>
          <w:bCs/>
          <w:color w:val="000000" w:themeColor="text1"/>
          <w:sz w:val="22"/>
          <w:szCs w:val="22"/>
        </w:rPr>
        <w:t>Reports To:</w:t>
      </w:r>
      <w:r w:rsidRPr="008F2C5E">
        <w:rPr>
          <w:color w:val="000000" w:themeColor="text1"/>
          <w:sz w:val="22"/>
          <w:szCs w:val="22"/>
        </w:rPr>
        <w:t xml:space="preserve"> </w:t>
      </w:r>
      <w:r w:rsidRPr="008F2C5E">
        <w:rPr>
          <w:color w:val="000000" w:themeColor="text1"/>
          <w:sz w:val="22"/>
          <w:szCs w:val="22"/>
        </w:rPr>
        <w:tab/>
      </w:r>
      <w:r w:rsidR="0033733D">
        <w:rPr>
          <w:color w:val="000000" w:themeColor="text1"/>
          <w:sz w:val="22"/>
          <w:szCs w:val="22"/>
        </w:rPr>
        <w:t>Evening Program Administrator</w:t>
      </w:r>
      <w:r w:rsidRPr="008F2C5E">
        <w:rPr>
          <w:color w:val="000000" w:themeColor="text1"/>
          <w:sz w:val="22"/>
          <w:szCs w:val="22"/>
        </w:rPr>
        <w:t xml:space="preserve"> </w:t>
      </w:r>
    </w:p>
    <w:p w14:paraId="3CBB6A79" w14:textId="75147C0D" w:rsidR="006845E4" w:rsidRPr="008F2C5E" w:rsidRDefault="006845E4" w:rsidP="006845E4">
      <w:pPr>
        <w:widowControl w:val="0"/>
        <w:tabs>
          <w:tab w:val="left" w:pos="1830"/>
        </w:tabs>
        <w:autoSpaceDE w:val="0"/>
        <w:autoSpaceDN w:val="0"/>
        <w:adjustRightInd w:val="0"/>
        <w:rPr>
          <w:color w:val="000000" w:themeColor="text1"/>
          <w:sz w:val="22"/>
          <w:szCs w:val="22"/>
        </w:rPr>
      </w:pPr>
      <w:r w:rsidRPr="008F2C5E">
        <w:rPr>
          <w:b/>
          <w:bCs/>
          <w:color w:val="000000" w:themeColor="text1"/>
          <w:sz w:val="22"/>
          <w:szCs w:val="22"/>
        </w:rPr>
        <w:t>FLSA Status:</w:t>
      </w:r>
      <w:r w:rsidRPr="008F2C5E">
        <w:rPr>
          <w:color w:val="000000" w:themeColor="text1"/>
          <w:sz w:val="22"/>
          <w:szCs w:val="22"/>
        </w:rPr>
        <w:t xml:space="preserve"> </w:t>
      </w:r>
      <w:r w:rsidRPr="008F2C5E">
        <w:rPr>
          <w:color w:val="000000" w:themeColor="text1"/>
          <w:sz w:val="22"/>
          <w:szCs w:val="22"/>
        </w:rPr>
        <w:tab/>
      </w:r>
      <w:r w:rsidR="00E344B3">
        <w:rPr>
          <w:color w:val="000000" w:themeColor="text1"/>
          <w:sz w:val="22"/>
          <w:szCs w:val="22"/>
        </w:rPr>
        <w:t>Exempt</w:t>
      </w:r>
      <w:r w:rsidRPr="008F2C5E">
        <w:rPr>
          <w:color w:val="000000" w:themeColor="text1"/>
          <w:sz w:val="22"/>
          <w:szCs w:val="22"/>
        </w:rPr>
        <w:t xml:space="preserve"> </w:t>
      </w:r>
    </w:p>
    <w:p w14:paraId="7CF077E0" w14:textId="5A3A3707" w:rsidR="006845E4" w:rsidRPr="008F2C5E" w:rsidRDefault="006845E4" w:rsidP="006845E4">
      <w:pPr>
        <w:widowControl w:val="0"/>
        <w:tabs>
          <w:tab w:val="left" w:pos="1830"/>
        </w:tabs>
        <w:autoSpaceDE w:val="0"/>
        <w:autoSpaceDN w:val="0"/>
        <w:adjustRightInd w:val="0"/>
        <w:ind w:left="1830" w:hanging="1830"/>
        <w:rPr>
          <w:color w:val="000000" w:themeColor="text1"/>
          <w:sz w:val="22"/>
          <w:szCs w:val="22"/>
        </w:rPr>
      </w:pPr>
      <w:r w:rsidRPr="008F2C5E">
        <w:rPr>
          <w:b/>
          <w:color w:val="000000" w:themeColor="text1"/>
          <w:sz w:val="22"/>
          <w:szCs w:val="22"/>
        </w:rPr>
        <w:t>Benefits:</w:t>
      </w:r>
      <w:r w:rsidRPr="008F2C5E">
        <w:rPr>
          <w:b/>
          <w:color w:val="000000" w:themeColor="text1"/>
          <w:sz w:val="22"/>
          <w:szCs w:val="22"/>
        </w:rPr>
        <w:tab/>
      </w:r>
      <w:r w:rsidRPr="008F2C5E">
        <w:rPr>
          <w:color w:val="000000" w:themeColor="text1"/>
          <w:sz w:val="22"/>
          <w:szCs w:val="22"/>
        </w:rPr>
        <w:t>Employee Health, Dental, Vision and Life Insurance; Sick, Personal, Non-Contract</w:t>
      </w:r>
      <w:r w:rsidR="00577CC9">
        <w:rPr>
          <w:color w:val="000000" w:themeColor="text1"/>
          <w:sz w:val="22"/>
          <w:szCs w:val="22"/>
        </w:rPr>
        <w:t xml:space="preserve"> and</w:t>
      </w:r>
      <w:r w:rsidRPr="008F2C5E">
        <w:rPr>
          <w:color w:val="000000" w:themeColor="text1"/>
          <w:sz w:val="22"/>
          <w:szCs w:val="22"/>
        </w:rPr>
        <w:br/>
        <w:t>Community Service Leave; Paid Teacher Retirement; $2400 Flex Benefit Allowance; Employee Tuition Assistance Reimbursement</w:t>
      </w:r>
      <w:r w:rsidR="004B20E7">
        <w:rPr>
          <w:color w:val="000000" w:themeColor="text1"/>
          <w:sz w:val="22"/>
          <w:szCs w:val="22"/>
        </w:rPr>
        <w:t>; 401a Employer Match Opportunity</w:t>
      </w:r>
    </w:p>
    <w:p w14:paraId="3033B700" w14:textId="53DB7B78" w:rsidR="006845E4" w:rsidRPr="008F2C5E" w:rsidRDefault="006845E4" w:rsidP="006845E4">
      <w:pPr>
        <w:widowControl w:val="0"/>
        <w:tabs>
          <w:tab w:val="left" w:pos="1830"/>
        </w:tabs>
        <w:autoSpaceDE w:val="0"/>
        <w:autoSpaceDN w:val="0"/>
        <w:adjustRightInd w:val="0"/>
        <w:rPr>
          <w:b/>
          <w:bCs/>
          <w:color w:val="000000" w:themeColor="text1"/>
          <w:sz w:val="22"/>
          <w:szCs w:val="22"/>
        </w:rPr>
      </w:pPr>
      <w:r w:rsidRPr="008F2C5E">
        <w:rPr>
          <w:b/>
          <w:bCs/>
          <w:color w:val="000000" w:themeColor="text1"/>
          <w:sz w:val="22"/>
          <w:szCs w:val="22"/>
        </w:rPr>
        <w:t>Job Group:</w:t>
      </w:r>
      <w:r w:rsidRPr="008F2C5E">
        <w:rPr>
          <w:b/>
          <w:bCs/>
          <w:color w:val="000000" w:themeColor="text1"/>
          <w:sz w:val="22"/>
          <w:szCs w:val="22"/>
        </w:rPr>
        <w:tab/>
      </w:r>
    </w:p>
    <w:p w14:paraId="4B0040C2" w14:textId="50A8B896" w:rsidR="006845E4" w:rsidRPr="008F2C5E" w:rsidRDefault="006845E4" w:rsidP="006845E4">
      <w:pPr>
        <w:widowControl w:val="0"/>
        <w:tabs>
          <w:tab w:val="left" w:pos="1830"/>
        </w:tabs>
        <w:autoSpaceDE w:val="0"/>
        <w:autoSpaceDN w:val="0"/>
        <w:adjustRightInd w:val="0"/>
        <w:rPr>
          <w:b/>
          <w:bCs/>
          <w:color w:val="000000" w:themeColor="text1"/>
          <w:sz w:val="22"/>
          <w:szCs w:val="22"/>
        </w:rPr>
      </w:pPr>
      <w:r w:rsidRPr="008F2C5E">
        <w:rPr>
          <w:b/>
          <w:bCs/>
          <w:color w:val="000000" w:themeColor="text1"/>
          <w:sz w:val="22"/>
          <w:szCs w:val="22"/>
        </w:rPr>
        <w:t>TC Data Code:</w:t>
      </w:r>
      <w:r w:rsidRPr="008F2C5E">
        <w:rPr>
          <w:b/>
          <w:bCs/>
          <w:color w:val="000000" w:themeColor="text1"/>
          <w:sz w:val="22"/>
          <w:szCs w:val="22"/>
        </w:rPr>
        <w:tab/>
      </w:r>
    </w:p>
    <w:p w14:paraId="63C1306F" w14:textId="53969095" w:rsidR="006845E4" w:rsidRPr="008F2C5E" w:rsidRDefault="006845E4" w:rsidP="006845E4">
      <w:pPr>
        <w:widowControl w:val="0"/>
        <w:tabs>
          <w:tab w:val="left" w:pos="1830"/>
        </w:tabs>
        <w:autoSpaceDE w:val="0"/>
        <w:autoSpaceDN w:val="0"/>
        <w:adjustRightInd w:val="0"/>
        <w:rPr>
          <w:color w:val="000000" w:themeColor="text1"/>
          <w:sz w:val="22"/>
          <w:szCs w:val="22"/>
        </w:rPr>
      </w:pPr>
      <w:r w:rsidRPr="008F2C5E">
        <w:rPr>
          <w:b/>
          <w:bCs/>
          <w:color w:val="000000" w:themeColor="text1"/>
          <w:sz w:val="22"/>
          <w:szCs w:val="22"/>
        </w:rPr>
        <w:t>Prepared By:</w:t>
      </w:r>
      <w:r w:rsidRPr="008F2C5E">
        <w:rPr>
          <w:color w:val="000000" w:themeColor="text1"/>
          <w:sz w:val="22"/>
          <w:szCs w:val="22"/>
        </w:rPr>
        <w:t xml:space="preserve"> </w:t>
      </w:r>
      <w:r w:rsidRPr="008F2C5E">
        <w:rPr>
          <w:color w:val="000000" w:themeColor="text1"/>
          <w:sz w:val="22"/>
          <w:szCs w:val="22"/>
        </w:rPr>
        <w:tab/>
      </w:r>
      <w:r w:rsidR="00DA05F5">
        <w:rPr>
          <w:color w:val="000000" w:themeColor="text1"/>
          <w:sz w:val="22"/>
          <w:szCs w:val="22"/>
        </w:rPr>
        <w:t>Jennie Croslin, Campus Director, El Reno</w:t>
      </w:r>
      <w:r w:rsidRPr="008F2C5E">
        <w:rPr>
          <w:color w:val="000000" w:themeColor="text1"/>
          <w:sz w:val="22"/>
          <w:szCs w:val="22"/>
        </w:rPr>
        <w:t xml:space="preserve"> </w:t>
      </w:r>
    </w:p>
    <w:p w14:paraId="056C09FD" w14:textId="6164C68E" w:rsidR="006845E4" w:rsidRPr="008F2C5E" w:rsidRDefault="006845E4" w:rsidP="006845E4">
      <w:pPr>
        <w:widowControl w:val="0"/>
        <w:tabs>
          <w:tab w:val="left" w:pos="1830"/>
        </w:tabs>
        <w:autoSpaceDE w:val="0"/>
        <w:autoSpaceDN w:val="0"/>
        <w:adjustRightInd w:val="0"/>
        <w:rPr>
          <w:color w:val="000000" w:themeColor="text1"/>
          <w:sz w:val="22"/>
          <w:szCs w:val="22"/>
        </w:rPr>
      </w:pPr>
      <w:r w:rsidRPr="008F2C5E">
        <w:rPr>
          <w:b/>
          <w:bCs/>
          <w:color w:val="000000" w:themeColor="text1"/>
          <w:sz w:val="22"/>
          <w:szCs w:val="22"/>
        </w:rPr>
        <w:t>Prepared Date:</w:t>
      </w:r>
      <w:r w:rsidRPr="008F2C5E">
        <w:rPr>
          <w:color w:val="000000" w:themeColor="text1"/>
          <w:sz w:val="22"/>
          <w:szCs w:val="22"/>
        </w:rPr>
        <w:t xml:space="preserve"> </w:t>
      </w:r>
      <w:r w:rsidRPr="008F2C5E">
        <w:rPr>
          <w:color w:val="000000" w:themeColor="text1"/>
          <w:sz w:val="22"/>
          <w:szCs w:val="22"/>
        </w:rPr>
        <w:tab/>
        <w:t>3/</w:t>
      </w:r>
      <w:r w:rsidR="00F87AB9">
        <w:rPr>
          <w:color w:val="000000" w:themeColor="text1"/>
          <w:sz w:val="22"/>
          <w:szCs w:val="22"/>
        </w:rPr>
        <w:t>13</w:t>
      </w:r>
      <w:r w:rsidRPr="008F2C5E">
        <w:rPr>
          <w:color w:val="000000" w:themeColor="text1"/>
          <w:sz w:val="22"/>
          <w:szCs w:val="22"/>
        </w:rPr>
        <w:t xml:space="preserve">/2022 </w:t>
      </w:r>
    </w:p>
    <w:p w14:paraId="1CC7E576" w14:textId="77777777" w:rsidR="006845E4" w:rsidRPr="008F2C5E" w:rsidRDefault="006845E4" w:rsidP="006845E4">
      <w:pPr>
        <w:widowControl w:val="0"/>
        <w:tabs>
          <w:tab w:val="left" w:pos="1830"/>
        </w:tabs>
        <w:autoSpaceDE w:val="0"/>
        <w:autoSpaceDN w:val="0"/>
        <w:adjustRightInd w:val="0"/>
        <w:rPr>
          <w:b/>
          <w:bCs/>
          <w:color w:val="000000" w:themeColor="text1"/>
          <w:sz w:val="22"/>
          <w:szCs w:val="22"/>
        </w:rPr>
      </w:pPr>
      <w:r w:rsidRPr="008F2C5E">
        <w:rPr>
          <w:b/>
          <w:bCs/>
          <w:color w:val="000000" w:themeColor="text1"/>
          <w:sz w:val="22"/>
          <w:szCs w:val="22"/>
        </w:rPr>
        <w:t>_______________________________________________________________________</w:t>
      </w:r>
    </w:p>
    <w:p w14:paraId="3BBA9C56" w14:textId="77777777" w:rsidR="006845E4" w:rsidRPr="008F2C5E" w:rsidRDefault="006845E4" w:rsidP="006845E4">
      <w:pPr>
        <w:widowControl w:val="0"/>
        <w:tabs>
          <w:tab w:val="left" w:pos="1830"/>
        </w:tabs>
        <w:autoSpaceDE w:val="0"/>
        <w:autoSpaceDN w:val="0"/>
        <w:adjustRightInd w:val="0"/>
        <w:rPr>
          <w:b/>
          <w:bCs/>
          <w:color w:val="000000" w:themeColor="text1"/>
          <w:sz w:val="22"/>
          <w:szCs w:val="22"/>
        </w:rPr>
      </w:pPr>
    </w:p>
    <w:p w14:paraId="010C5920" w14:textId="77777777" w:rsidR="006845E4" w:rsidRPr="008F2C5E" w:rsidRDefault="006845E4" w:rsidP="006845E4">
      <w:pPr>
        <w:widowControl w:val="0"/>
        <w:tabs>
          <w:tab w:val="left" w:pos="1830"/>
        </w:tabs>
        <w:autoSpaceDE w:val="0"/>
        <w:autoSpaceDN w:val="0"/>
        <w:adjustRightInd w:val="0"/>
        <w:rPr>
          <w:b/>
          <w:bCs/>
          <w:color w:val="000000" w:themeColor="text1"/>
          <w:sz w:val="22"/>
          <w:szCs w:val="22"/>
        </w:rPr>
      </w:pPr>
      <w:r w:rsidRPr="008F2C5E">
        <w:rPr>
          <w:b/>
          <w:bCs/>
          <w:color w:val="000000" w:themeColor="text1"/>
          <w:sz w:val="22"/>
          <w:szCs w:val="22"/>
        </w:rPr>
        <w:t>SUMMARY</w:t>
      </w:r>
    </w:p>
    <w:p w14:paraId="613C74A6" w14:textId="0C6C702B" w:rsidR="006845E4" w:rsidRDefault="00DA05F5" w:rsidP="006845E4">
      <w:pPr>
        <w:widowControl w:val="0"/>
        <w:tabs>
          <w:tab w:val="left" w:pos="1830"/>
        </w:tabs>
        <w:autoSpaceDE w:val="0"/>
        <w:autoSpaceDN w:val="0"/>
        <w:adjustRightInd w:val="0"/>
        <w:rPr>
          <w:color w:val="000000" w:themeColor="text1"/>
          <w:sz w:val="22"/>
          <w:szCs w:val="22"/>
        </w:rPr>
      </w:pPr>
      <w:r>
        <w:rPr>
          <w:color w:val="000000" w:themeColor="text1"/>
          <w:sz w:val="22"/>
          <w:szCs w:val="22"/>
        </w:rPr>
        <w:t>Instructor shall be responsible for supervision, instruction, training,</w:t>
      </w:r>
      <w:r w:rsidR="004C4CFC">
        <w:rPr>
          <w:color w:val="000000" w:themeColor="text1"/>
          <w:sz w:val="22"/>
          <w:szCs w:val="22"/>
        </w:rPr>
        <w:t xml:space="preserve"> and</w:t>
      </w:r>
      <w:r>
        <w:rPr>
          <w:color w:val="000000" w:themeColor="text1"/>
          <w:sz w:val="22"/>
          <w:szCs w:val="22"/>
        </w:rPr>
        <w:t xml:space="preserve"> general development</w:t>
      </w:r>
      <w:r w:rsidR="004C4CFC">
        <w:rPr>
          <w:color w:val="000000" w:themeColor="text1"/>
          <w:sz w:val="22"/>
          <w:szCs w:val="22"/>
        </w:rPr>
        <w:t xml:space="preserve"> of informed decisions within the educational, career, and personal lives </w:t>
      </w:r>
      <w:r w:rsidR="00944A75">
        <w:rPr>
          <w:color w:val="000000" w:themeColor="text1"/>
          <w:sz w:val="22"/>
          <w:szCs w:val="22"/>
        </w:rPr>
        <w:t>of</w:t>
      </w:r>
      <w:r w:rsidR="004C4CFC">
        <w:rPr>
          <w:color w:val="000000" w:themeColor="text1"/>
          <w:sz w:val="22"/>
          <w:szCs w:val="22"/>
        </w:rPr>
        <w:t xml:space="preserve"> all students enrolled in the program.  </w:t>
      </w:r>
      <w:r w:rsidR="00944A75">
        <w:rPr>
          <w:color w:val="000000" w:themeColor="text1"/>
          <w:sz w:val="22"/>
          <w:szCs w:val="22"/>
        </w:rPr>
        <w:t xml:space="preserve">Instructor works in coordination with administration and school counselors, supports marketing activities for program enrollment, and provides work-based learning experiences specific to </w:t>
      </w:r>
      <w:r w:rsidR="00F765CF">
        <w:rPr>
          <w:color w:val="000000" w:themeColor="text1"/>
          <w:sz w:val="22"/>
          <w:szCs w:val="22"/>
        </w:rPr>
        <w:t xml:space="preserve">the program. </w:t>
      </w:r>
      <w:r w:rsidR="0033733D">
        <w:rPr>
          <w:color w:val="000000" w:themeColor="text1"/>
          <w:sz w:val="22"/>
          <w:szCs w:val="22"/>
        </w:rPr>
        <w:t xml:space="preserve"> This position requires a flexible schedule with daytime professional development days per school calendar.</w:t>
      </w:r>
    </w:p>
    <w:p w14:paraId="128809E6" w14:textId="07F07D12" w:rsidR="00577CC9" w:rsidRDefault="00577CC9" w:rsidP="006845E4">
      <w:pPr>
        <w:widowControl w:val="0"/>
        <w:tabs>
          <w:tab w:val="left" w:pos="1830"/>
        </w:tabs>
        <w:autoSpaceDE w:val="0"/>
        <w:autoSpaceDN w:val="0"/>
        <w:adjustRightInd w:val="0"/>
        <w:rPr>
          <w:color w:val="000000" w:themeColor="text1"/>
          <w:sz w:val="22"/>
          <w:szCs w:val="22"/>
        </w:rPr>
      </w:pPr>
    </w:p>
    <w:p w14:paraId="46266421" w14:textId="01A4027B" w:rsidR="00577CC9" w:rsidRPr="008F2C5E" w:rsidRDefault="00452469" w:rsidP="00577CC9">
      <w:pPr>
        <w:widowControl w:val="0"/>
        <w:tabs>
          <w:tab w:val="left" w:pos="1830"/>
        </w:tabs>
        <w:autoSpaceDE w:val="0"/>
        <w:autoSpaceDN w:val="0"/>
        <w:adjustRightInd w:val="0"/>
        <w:rPr>
          <w:b/>
          <w:color w:val="000000" w:themeColor="text1"/>
          <w:sz w:val="22"/>
          <w:szCs w:val="22"/>
        </w:rPr>
      </w:pPr>
      <w:r>
        <w:rPr>
          <w:b/>
          <w:bCs/>
          <w:color w:val="000000" w:themeColor="text1"/>
          <w:sz w:val="22"/>
          <w:szCs w:val="22"/>
        </w:rPr>
        <w:t>EDUCATION AND EXPERIENCE</w:t>
      </w:r>
    </w:p>
    <w:p w14:paraId="67540148" w14:textId="7820601D" w:rsidR="006845E4" w:rsidRDefault="0033733D" w:rsidP="006845E4">
      <w:pPr>
        <w:widowControl w:val="0"/>
        <w:tabs>
          <w:tab w:val="left" w:pos="1830"/>
        </w:tabs>
        <w:autoSpaceDE w:val="0"/>
        <w:autoSpaceDN w:val="0"/>
        <w:adjustRightInd w:val="0"/>
        <w:rPr>
          <w:color w:val="000000" w:themeColor="text1"/>
          <w:sz w:val="22"/>
          <w:szCs w:val="22"/>
        </w:rPr>
      </w:pPr>
      <w:r>
        <w:rPr>
          <w:color w:val="000000" w:themeColor="text1"/>
          <w:sz w:val="22"/>
          <w:szCs w:val="22"/>
        </w:rPr>
        <w:t>High school diploma or GED</w:t>
      </w:r>
      <w:r w:rsidR="008101B0">
        <w:rPr>
          <w:color w:val="000000" w:themeColor="text1"/>
          <w:sz w:val="22"/>
          <w:szCs w:val="22"/>
        </w:rPr>
        <w:t xml:space="preserve"> and Journeyman license required in area to be taught. Preference will be given for Associate’s degree or Bachelor’s degree; Oklahoma State Department of Education certification or vocational certification; Minimum of at least three years of recent experience (within the last five years) journeyman level industrial experience in the area to be taught; contractor’s license in area to be taught.</w:t>
      </w:r>
    </w:p>
    <w:p w14:paraId="2B9E4BFE" w14:textId="77777777" w:rsidR="0033733D" w:rsidRPr="008F2C5E" w:rsidRDefault="0033733D" w:rsidP="006845E4">
      <w:pPr>
        <w:widowControl w:val="0"/>
        <w:tabs>
          <w:tab w:val="left" w:pos="1830"/>
        </w:tabs>
        <w:autoSpaceDE w:val="0"/>
        <w:autoSpaceDN w:val="0"/>
        <w:adjustRightInd w:val="0"/>
        <w:rPr>
          <w:color w:val="000000" w:themeColor="text1"/>
          <w:sz w:val="22"/>
          <w:szCs w:val="22"/>
        </w:rPr>
      </w:pPr>
    </w:p>
    <w:p w14:paraId="2AB3E1B7" w14:textId="77777777" w:rsidR="00E344B3" w:rsidRDefault="006845E4" w:rsidP="000551B7">
      <w:pPr>
        <w:widowControl w:val="0"/>
        <w:tabs>
          <w:tab w:val="left" w:pos="1830"/>
        </w:tabs>
        <w:autoSpaceDE w:val="0"/>
        <w:autoSpaceDN w:val="0"/>
        <w:adjustRightInd w:val="0"/>
        <w:rPr>
          <w:b/>
          <w:bCs/>
          <w:color w:val="000000" w:themeColor="text1"/>
          <w:sz w:val="22"/>
          <w:szCs w:val="22"/>
        </w:rPr>
      </w:pPr>
      <w:r w:rsidRPr="008F2C5E">
        <w:rPr>
          <w:b/>
          <w:bCs/>
          <w:color w:val="000000" w:themeColor="text1"/>
          <w:sz w:val="22"/>
          <w:szCs w:val="22"/>
        </w:rPr>
        <w:t xml:space="preserve">ESSENTIAL DUTIES AND RESPONSIBILITIES </w:t>
      </w:r>
    </w:p>
    <w:p w14:paraId="51E6E3B3" w14:textId="77777777" w:rsidR="00E344B3" w:rsidRPr="008F2C5E" w:rsidRDefault="00E344B3" w:rsidP="00E344B3">
      <w:pPr>
        <w:widowControl w:val="0"/>
        <w:tabs>
          <w:tab w:val="left" w:pos="1830"/>
        </w:tabs>
        <w:autoSpaceDE w:val="0"/>
        <w:autoSpaceDN w:val="0"/>
        <w:adjustRightInd w:val="0"/>
        <w:rPr>
          <w:color w:val="000000" w:themeColor="text1"/>
          <w:sz w:val="22"/>
          <w:szCs w:val="22"/>
        </w:rPr>
      </w:pPr>
      <w:bookmarkStart w:id="0" w:name="_Hlk97811575"/>
      <w:r w:rsidRPr="008F2C5E">
        <w:rPr>
          <w:color w:val="000000" w:themeColor="text1"/>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bookmarkEnd w:id="0"/>
    <w:p w14:paraId="264D1492" w14:textId="3A3F5530" w:rsidR="000551B7" w:rsidRPr="008F2C5E" w:rsidRDefault="006845E4" w:rsidP="000551B7">
      <w:pPr>
        <w:widowControl w:val="0"/>
        <w:tabs>
          <w:tab w:val="left" w:pos="1830"/>
        </w:tabs>
        <w:autoSpaceDE w:val="0"/>
        <w:autoSpaceDN w:val="0"/>
        <w:adjustRightInd w:val="0"/>
        <w:rPr>
          <w:color w:val="000000" w:themeColor="text1"/>
          <w:sz w:val="22"/>
          <w:szCs w:val="22"/>
        </w:rPr>
      </w:pPr>
      <w:r w:rsidRPr="008F2C5E">
        <w:rPr>
          <w:color w:val="000000" w:themeColor="text1"/>
          <w:sz w:val="22"/>
          <w:szCs w:val="22"/>
        </w:rPr>
        <w:t xml:space="preserve"> </w:t>
      </w:r>
    </w:p>
    <w:p w14:paraId="39C4CB05" w14:textId="7E092202" w:rsidR="0014420A" w:rsidRDefault="0014420A" w:rsidP="006845E4">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Meet and instruct students providing performance based individualized and group instruction utilizing a variety of instructional techniques.</w:t>
      </w:r>
    </w:p>
    <w:p w14:paraId="3F6AA8E1" w14:textId="581CC29D" w:rsidR="0014420A" w:rsidRDefault="00DC23F2" w:rsidP="006845E4">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Assist in development, revision, and updating of approved curriculum materials including written curriculum and audio-visual instructional support materials staying current with industry trends and technology.</w:t>
      </w:r>
    </w:p>
    <w:p w14:paraId="4D687443" w14:textId="6D5E16D0" w:rsidR="00DC23F2" w:rsidRDefault="00DC23F2" w:rsidP="006845E4">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Supervision of</w:t>
      </w:r>
      <w:r w:rsidR="008E0883">
        <w:rPr>
          <w:bCs/>
          <w:color w:val="000000" w:themeColor="text1"/>
          <w:sz w:val="22"/>
          <w:szCs w:val="22"/>
        </w:rPr>
        <w:t xml:space="preserve"> enrolled</w:t>
      </w:r>
      <w:r>
        <w:rPr>
          <w:bCs/>
          <w:color w:val="000000" w:themeColor="text1"/>
          <w:sz w:val="22"/>
          <w:szCs w:val="22"/>
        </w:rPr>
        <w:t xml:space="preserve"> students at all times.</w:t>
      </w:r>
    </w:p>
    <w:p w14:paraId="13F12A5A" w14:textId="583BEE0A" w:rsidR="00786A1E" w:rsidRDefault="00786A1E" w:rsidP="006845E4">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 xml:space="preserve">Maintain an emergency data file on each student enrolled. </w:t>
      </w:r>
    </w:p>
    <w:p w14:paraId="2231CC53" w14:textId="66788864" w:rsidR="00733DEB" w:rsidRDefault="00DC23F2" w:rsidP="00733DEB">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Maintain an active and engaged advisory committee to assist in technical direction of the program and provide work-based experiences and employment opportunities for students.</w:t>
      </w:r>
    </w:p>
    <w:p w14:paraId="39154823" w14:textId="7F4BEF63" w:rsidR="009B0250" w:rsidRPr="00733DEB" w:rsidRDefault="009B0250" w:rsidP="00733DEB">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Sponsor or co-sponsor a Career Tech Student Organization (CTSO) per program area.</w:t>
      </w:r>
    </w:p>
    <w:p w14:paraId="225E33C8" w14:textId="0A3350D9" w:rsidR="00DC23F2" w:rsidRDefault="00DC23F2" w:rsidP="006845E4">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 xml:space="preserve">Evaluate each student’s performance based on knowledge, skills, and attitudes learned in the areas being </w:t>
      </w:r>
      <w:r w:rsidR="00786A1E">
        <w:rPr>
          <w:bCs/>
          <w:color w:val="000000" w:themeColor="text1"/>
          <w:sz w:val="22"/>
          <w:szCs w:val="22"/>
        </w:rPr>
        <w:t>taught</w:t>
      </w:r>
      <w:r>
        <w:rPr>
          <w:bCs/>
          <w:color w:val="000000" w:themeColor="text1"/>
          <w:sz w:val="22"/>
          <w:szCs w:val="22"/>
        </w:rPr>
        <w:t xml:space="preserve">; maintain competency records, progress reports, </w:t>
      </w:r>
      <w:r w:rsidR="00786A1E">
        <w:rPr>
          <w:bCs/>
          <w:color w:val="000000" w:themeColor="text1"/>
          <w:sz w:val="22"/>
          <w:szCs w:val="22"/>
        </w:rPr>
        <w:t>attendance</w:t>
      </w:r>
      <w:r>
        <w:rPr>
          <w:bCs/>
          <w:color w:val="000000" w:themeColor="text1"/>
          <w:sz w:val="22"/>
          <w:szCs w:val="22"/>
        </w:rPr>
        <w:t xml:space="preserve"> reports, and employment </w:t>
      </w:r>
      <w:r w:rsidR="00786A1E">
        <w:rPr>
          <w:bCs/>
          <w:color w:val="000000" w:themeColor="text1"/>
          <w:sz w:val="22"/>
          <w:szCs w:val="22"/>
        </w:rPr>
        <w:t>references for students.</w:t>
      </w:r>
    </w:p>
    <w:p w14:paraId="6DB13F9D" w14:textId="777EF089" w:rsidR="00BF042D" w:rsidRDefault="00BF042D" w:rsidP="006845E4">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Work Cooperatively with the Academic Center and Instructional Coaches to provide educational services for students who need additional educational support.</w:t>
      </w:r>
    </w:p>
    <w:p w14:paraId="71B520D0" w14:textId="370B7908" w:rsidR="00786A1E" w:rsidRDefault="00786A1E" w:rsidP="006845E4">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Maintain a clean and orderly classroom, shop room, storage room, and office space</w:t>
      </w:r>
      <w:r w:rsidR="003E1ADB">
        <w:rPr>
          <w:bCs/>
          <w:color w:val="000000" w:themeColor="text1"/>
          <w:sz w:val="22"/>
          <w:szCs w:val="22"/>
        </w:rPr>
        <w:t xml:space="preserve"> to include safe working conditions and appropriate safety</w:t>
      </w:r>
      <w:r w:rsidR="008E0883">
        <w:rPr>
          <w:bCs/>
          <w:color w:val="000000" w:themeColor="text1"/>
          <w:sz w:val="22"/>
          <w:szCs w:val="22"/>
        </w:rPr>
        <w:t xml:space="preserve"> precautions</w:t>
      </w:r>
      <w:r w:rsidR="003E1ADB">
        <w:rPr>
          <w:bCs/>
          <w:color w:val="000000" w:themeColor="text1"/>
          <w:sz w:val="22"/>
          <w:szCs w:val="22"/>
        </w:rPr>
        <w:t xml:space="preserve"> per industry regulations. </w:t>
      </w:r>
    </w:p>
    <w:p w14:paraId="1F7F43FA" w14:textId="268C8203" w:rsidR="00786A1E" w:rsidRDefault="00786A1E" w:rsidP="006845E4">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 xml:space="preserve">Use proper purchasing procedures and maintain required inventory records on all equipment, supplies, and materials. </w:t>
      </w:r>
    </w:p>
    <w:p w14:paraId="77647983" w14:textId="54967463" w:rsidR="00786A1E" w:rsidRDefault="00786A1E" w:rsidP="006845E4">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lastRenderedPageBreak/>
        <w:t xml:space="preserve">Assist in placing all students available for employment or </w:t>
      </w:r>
      <w:r w:rsidR="0072691F">
        <w:rPr>
          <w:bCs/>
          <w:color w:val="000000" w:themeColor="text1"/>
          <w:sz w:val="22"/>
          <w:szCs w:val="22"/>
        </w:rPr>
        <w:t xml:space="preserve">additional educational experiences upon completion of the program. </w:t>
      </w:r>
    </w:p>
    <w:p w14:paraId="2AFBD108" w14:textId="552EB312" w:rsidR="0072691F" w:rsidRDefault="0072691F" w:rsidP="006845E4">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Assist administration</w:t>
      </w:r>
      <w:r w:rsidR="008E0883">
        <w:rPr>
          <w:bCs/>
          <w:color w:val="000000" w:themeColor="text1"/>
          <w:sz w:val="22"/>
          <w:szCs w:val="22"/>
        </w:rPr>
        <w:t xml:space="preserve"> and</w:t>
      </w:r>
      <w:r>
        <w:rPr>
          <w:bCs/>
          <w:color w:val="000000" w:themeColor="text1"/>
          <w:sz w:val="22"/>
          <w:szCs w:val="22"/>
        </w:rPr>
        <w:t xml:space="preserve"> counselor </w:t>
      </w:r>
      <w:r w:rsidR="008E0883">
        <w:rPr>
          <w:bCs/>
          <w:color w:val="000000" w:themeColor="text1"/>
          <w:sz w:val="22"/>
          <w:szCs w:val="22"/>
        </w:rPr>
        <w:t>in the</w:t>
      </w:r>
      <w:r>
        <w:rPr>
          <w:bCs/>
          <w:color w:val="000000" w:themeColor="text1"/>
          <w:sz w:val="22"/>
          <w:szCs w:val="22"/>
        </w:rPr>
        <w:t xml:space="preserve"> contact of students and parents in regard to attendance and grades. </w:t>
      </w:r>
    </w:p>
    <w:p w14:paraId="21532964" w14:textId="469F72D3" w:rsidR="0072691F" w:rsidRDefault="0072691F" w:rsidP="006845E4">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 xml:space="preserve">Maintain professional competence through participation in the staff developments, in-service education activities, and selected professional growth activities as provided by the district and within </w:t>
      </w:r>
      <w:r w:rsidR="008E0883">
        <w:rPr>
          <w:bCs/>
          <w:color w:val="000000" w:themeColor="text1"/>
          <w:sz w:val="22"/>
          <w:szCs w:val="22"/>
        </w:rPr>
        <w:t>the</w:t>
      </w:r>
      <w:r>
        <w:rPr>
          <w:bCs/>
          <w:color w:val="000000" w:themeColor="text1"/>
          <w:sz w:val="22"/>
          <w:szCs w:val="22"/>
        </w:rPr>
        <w:t xml:space="preserve"> career and technical field. </w:t>
      </w:r>
    </w:p>
    <w:p w14:paraId="141F4EC7" w14:textId="785367F3" w:rsidR="00733DEB" w:rsidRDefault="0072691F" w:rsidP="00733DEB">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Work cooperatively with other instructors, administration, and staff</w:t>
      </w:r>
      <w:r w:rsidR="007923B3">
        <w:rPr>
          <w:bCs/>
          <w:color w:val="000000" w:themeColor="text1"/>
          <w:sz w:val="22"/>
          <w:szCs w:val="22"/>
        </w:rPr>
        <w:t xml:space="preserve"> including daytime instructors in area to be taught for the integration of both </w:t>
      </w:r>
      <w:r w:rsidR="00E2649D">
        <w:rPr>
          <w:bCs/>
          <w:color w:val="000000" w:themeColor="text1"/>
          <w:sz w:val="22"/>
          <w:szCs w:val="22"/>
        </w:rPr>
        <w:t>daytime</w:t>
      </w:r>
      <w:r w:rsidR="007923B3">
        <w:rPr>
          <w:bCs/>
          <w:color w:val="000000" w:themeColor="text1"/>
          <w:sz w:val="22"/>
          <w:szCs w:val="22"/>
        </w:rPr>
        <w:t xml:space="preserve"> and evening classes in the area of sharing equipment, space, and resources.</w:t>
      </w:r>
    </w:p>
    <w:p w14:paraId="64EF4174" w14:textId="48E29700" w:rsidR="00733DEB" w:rsidRDefault="00733DEB" w:rsidP="00733DEB">
      <w:pPr>
        <w:pStyle w:val="ListParagraph"/>
        <w:widowControl w:val="0"/>
        <w:numPr>
          <w:ilvl w:val="0"/>
          <w:numId w:val="10"/>
        </w:numPr>
        <w:autoSpaceDE w:val="0"/>
        <w:autoSpaceDN w:val="0"/>
        <w:adjustRightInd w:val="0"/>
        <w:rPr>
          <w:bCs/>
          <w:color w:val="000000" w:themeColor="text1"/>
          <w:sz w:val="22"/>
          <w:szCs w:val="22"/>
        </w:rPr>
      </w:pPr>
      <w:r w:rsidRPr="00733DEB">
        <w:rPr>
          <w:bCs/>
          <w:color w:val="000000" w:themeColor="text1"/>
          <w:sz w:val="22"/>
          <w:szCs w:val="22"/>
        </w:rPr>
        <w:t>Participate in the evaluation process with the assigned administrator</w:t>
      </w:r>
    </w:p>
    <w:p w14:paraId="37C7ACE6" w14:textId="1FF8BA93" w:rsidR="00733DEB" w:rsidRPr="00733DEB" w:rsidRDefault="00733DEB" w:rsidP="00733DEB">
      <w:pPr>
        <w:pStyle w:val="ListParagraph"/>
        <w:widowControl w:val="0"/>
        <w:numPr>
          <w:ilvl w:val="0"/>
          <w:numId w:val="10"/>
        </w:numPr>
        <w:autoSpaceDE w:val="0"/>
        <w:autoSpaceDN w:val="0"/>
        <w:adjustRightInd w:val="0"/>
        <w:rPr>
          <w:bCs/>
          <w:color w:val="000000" w:themeColor="text1"/>
          <w:sz w:val="22"/>
          <w:szCs w:val="22"/>
        </w:rPr>
      </w:pPr>
      <w:r>
        <w:rPr>
          <w:bCs/>
          <w:color w:val="000000" w:themeColor="text1"/>
          <w:sz w:val="22"/>
          <w:szCs w:val="22"/>
        </w:rPr>
        <w:t>Assist in upholding and enforcing the rules and regulations of the Board of Education.</w:t>
      </w:r>
    </w:p>
    <w:p w14:paraId="230110BF" w14:textId="4BA2A5F0" w:rsidR="006845E4" w:rsidRPr="008F2C5E" w:rsidRDefault="006845E4" w:rsidP="006845E4">
      <w:pPr>
        <w:pStyle w:val="ListParagraph"/>
        <w:widowControl w:val="0"/>
        <w:numPr>
          <w:ilvl w:val="0"/>
          <w:numId w:val="10"/>
        </w:numPr>
        <w:autoSpaceDE w:val="0"/>
        <w:autoSpaceDN w:val="0"/>
        <w:adjustRightInd w:val="0"/>
        <w:rPr>
          <w:bCs/>
          <w:color w:val="000000" w:themeColor="text1"/>
          <w:sz w:val="22"/>
          <w:szCs w:val="22"/>
        </w:rPr>
      </w:pPr>
      <w:r w:rsidRPr="008F2C5E">
        <w:rPr>
          <w:rFonts w:ascii="TimesNewRomanPSMT" w:hAnsi="TimesNewRomanPSMT" w:cs="TimesNewRomanPSMT"/>
          <w:bCs/>
          <w:color w:val="000000" w:themeColor="text1"/>
          <w:sz w:val="22"/>
          <w:szCs w:val="22"/>
        </w:rPr>
        <w:t>Attend the annual Oklahoma Career and Technical Education conference in August and other conferences and workshops as required.</w:t>
      </w:r>
    </w:p>
    <w:p w14:paraId="04C78099" w14:textId="77777777" w:rsidR="0013144C" w:rsidRPr="008F2C5E" w:rsidRDefault="0013144C" w:rsidP="0013144C">
      <w:pPr>
        <w:numPr>
          <w:ilvl w:val="0"/>
          <w:numId w:val="10"/>
        </w:numPr>
        <w:autoSpaceDE w:val="0"/>
        <w:autoSpaceDN w:val="0"/>
        <w:adjustRightInd w:val="0"/>
        <w:ind w:right="1080"/>
        <w:rPr>
          <w:bCs/>
          <w:color w:val="000000" w:themeColor="text1"/>
          <w:sz w:val="22"/>
          <w:szCs w:val="22"/>
        </w:rPr>
      </w:pPr>
      <w:r w:rsidRPr="008F2C5E">
        <w:rPr>
          <w:bCs/>
          <w:color w:val="000000" w:themeColor="text1"/>
          <w:sz w:val="22"/>
          <w:szCs w:val="22"/>
        </w:rPr>
        <w:t>Perform all other duties as assigned.</w:t>
      </w:r>
    </w:p>
    <w:p w14:paraId="0CF9697E" w14:textId="77777777" w:rsidR="006845E4" w:rsidRPr="008F2C5E" w:rsidRDefault="006845E4" w:rsidP="0013144C">
      <w:pPr>
        <w:widowControl w:val="0"/>
        <w:autoSpaceDE w:val="0"/>
        <w:autoSpaceDN w:val="0"/>
        <w:adjustRightInd w:val="0"/>
        <w:rPr>
          <w:bCs/>
          <w:color w:val="000000" w:themeColor="text1"/>
          <w:sz w:val="22"/>
          <w:szCs w:val="22"/>
        </w:rPr>
      </w:pPr>
    </w:p>
    <w:p w14:paraId="756AFC10" w14:textId="77777777" w:rsidR="006845E4" w:rsidRPr="008F2C5E" w:rsidRDefault="006845E4" w:rsidP="006845E4">
      <w:pPr>
        <w:widowControl w:val="0"/>
        <w:tabs>
          <w:tab w:val="left" w:pos="1830"/>
        </w:tabs>
        <w:autoSpaceDE w:val="0"/>
        <w:autoSpaceDN w:val="0"/>
        <w:adjustRightInd w:val="0"/>
        <w:rPr>
          <w:b/>
          <w:bCs/>
          <w:color w:val="000000" w:themeColor="text1"/>
          <w:sz w:val="22"/>
          <w:szCs w:val="22"/>
        </w:rPr>
      </w:pPr>
      <w:r w:rsidRPr="008F2C5E">
        <w:rPr>
          <w:b/>
          <w:bCs/>
          <w:color w:val="000000" w:themeColor="text1"/>
          <w:sz w:val="22"/>
          <w:szCs w:val="22"/>
        </w:rPr>
        <w:t xml:space="preserve">WORK ENVIRONMENT </w:t>
      </w:r>
    </w:p>
    <w:p w14:paraId="00F714AF" w14:textId="6BABF0CC" w:rsidR="00452469" w:rsidRDefault="006845E4" w:rsidP="006845E4">
      <w:pPr>
        <w:widowControl w:val="0"/>
        <w:tabs>
          <w:tab w:val="left" w:pos="1830"/>
        </w:tabs>
        <w:autoSpaceDE w:val="0"/>
        <w:autoSpaceDN w:val="0"/>
        <w:adjustRightInd w:val="0"/>
        <w:rPr>
          <w:color w:val="000000" w:themeColor="text1"/>
          <w:sz w:val="22"/>
          <w:szCs w:val="22"/>
        </w:rPr>
      </w:pPr>
      <w:r w:rsidRPr="008F2C5E">
        <w:rPr>
          <w:color w:val="000000" w:themeColor="text1"/>
          <w:sz w:val="22"/>
          <w:szCs w:val="22"/>
        </w:rPr>
        <w:t xml:space="preserve">The work environment characteristics described here are representative of those an employee encounters while performing the essential functions of this job. </w:t>
      </w:r>
      <w:r w:rsidR="00452469">
        <w:rPr>
          <w:color w:val="000000" w:themeColor="text1"/>
          <w:sz w:val="22"/>
          <w:szCs w:val="22"/>
        </w:rPr>
        <w:t xml:space="preserve">The primary work environment is in an office environment that </w:t>
      </w:r>
      <w:r w:rsidR="00E344B3">
        <w:rPr>
          <w:color w:val="000000" w:themeColor="text1"/>
          <w:sz w:val="22"/>
          <w:szCs w:val="22"/>
        </w:rPr>
        <w:t>regularly require</w:t>
      </w:r>
      <w:r w:rsidR="00452469">
        <w:rPr>
          <w:color w:val="000000" w:themeColor="text1"/>
          <w:sz w:val="22"/>
          <w:szCs w:val="22"/>
        </w:rPr>
        <w:t>s employee</w:t>
      </w:r>
      <w:r w:rsidR="00E344B3">
        <w:rPr>
          <w:color w:val="000000" w:themeColor="text1"/>
          <w:sz w:val="22"/>
          <w:szCs w:val="22"/>
        </w:rPr>
        <w:t xml:space="preserve"> to sit</w:t>
      </w:r>
      <w:r w:rsidR="00452469">
        <w:rPr>
          <w:color w:val="000000" w:themeColor="text1"/>
          <w:sz w:val="22"/>
          <w:szCs w:val="22"/>
        </w:rPr>
        <w:t xml:space="preserve"> for extended periods of time. Requires reliable, dependable and punctual attendance.</w:t>
      </w:r>
      <w:r w:rsidR="00E344B3">
        <w:rPr>
          <w:color w:val="000000" w:themeColor="text1"/>
          <w:sz w:val="22"/>
          <w:szCs w:val="22"/>
        </w:rPr>
        <w:t xml:space="preserve"> The employee must occasionally lift and/or move up to </w:t>
      </w:r>
      <w:r w:rsidR="00184F8B">
        <w:rPr>
          <w:color w:val="000000" w:themeColor="text1"/>
          <w:sz w:val="22"/>
          <w:szCs w:val="22"/>
        </w:rPr>
        <w:t>25</w:t>
      </w:r>
      <w:r w:rsidR="00E344B3">
        <w:rPr>
          <w:color w:val="000000" w:themeColor="text1"/>
          <w:sz w:val="22"/>
          <w:szCs w:val="22"/>
        </w:rPr>
        <w:t xml:space="preserve"> pounds. </w:t>
      </w:r>
      <w:r w:rsidR="00452469">
        <w:rPr>
          <w:color w:val="000000" w:themeColor="text1"/>
          <w:sz w:val="22"/>
          <w:szCs w:val="22"/>
        </w:rPr>
        <w:t>This is not an exhaustive list and r</w:t>
      </w:r>
      <w:r w:rsidR="00E344B3" w:rsidRPr="008F2C5E">
        <w:rPr>
          <w:color w:val="000000" w:themeColor="text1"/>
          <w:sz w:val="22"/>
          <w:szCs w:val="22"/>
        </w:rPr>
        <w:t>easonable</w:t>
      </w:r>
      <w:r w:rsidRPr="008F2C5E">
        <w:rPr>
          <w:color w:val="000000" w:themeColor="text1"/>
          <w:sz w:val="22"/>
          <w:szCs w:val="22"/>
        </w:rPr>
        <w:t xml:space="preserve"> accommodations </w:t>
      </w:r>
      <w:r w:rsidR="00E755AB">
        <w:rPr>
          <w:color w:val="000000" w:themeColor="text1"/>
          <w:sz w:val="22"/>
          <w:szCs w:val="22"/>
        </w:rPr>
        <w:t>may</w:t>
      </w:r>
      <w:r w:rsidRPr="008F2C5E">
        <w:rPr>
          <w:color w:val="000000" w:themeColor="text1"/>
          <w:sz w:val="22"/>
          <w:szCs w:val="22"/>
        </w:rPr>
        <w:t xml:space="preserve"> be made </w:t>
      </w:r>
      <w:r w:rsidR="00E344B3">
        <w:rPr>
          <w:color w:val="000000" w:themeColor="text1"/>
          <w:sz w:val="22"/>
          <w:szCs w:val="22"/>
        </w:rPr>
        <w:t>as needed.</w:t>
      </w:r>
    </w:p>
    <w:p w14:paraId="56DE9480" w14:textId="33F3C735" w:rsidR="00452469" w:rsidRDefault="00452469" w:rsidP="006845E4">
      <w:pPr>
        <w:widowControl w:val="0"/>
        <w:tabs>
          <w:tab w:val="left" w:pos="1830"/>
        </w:tabs>
        <w:autoSpaceDE w:val="0"/>
        <w:autoSpaceDN w:val="0"/>
        <w:adjustRightInd w:val="0"/>
        <w:rPr>
          <w:color w:val="000000" w:themeColor="text1"/>
          <w:sz w:val="22"/>
          <w:szCs w:val="22"/>
        </w:rPr>
      </w:pPr>
    </w:p>
    <w:p w14:paraId="628751E2" w14:textId="426DA4AF" w:rsidR="006845E4" w:rsidRPr="008F2C5E" w:rsidRDefault="00452469" w:rsidP="00452469">
      <w:pPr>
        <w:widowControl w:val="0"/>
        <w:tabs>
          <w:tab w:val="left" w:pos="1830"/>
        </w:tabs>
        <w:autoSpaceDE w:val="0"/>
        <w:autoSpaceDN w:val="0"/>
        <w:adjustRightInd w:val="0"/>
        <w:rPr>
          <w:b/>
          <w:color w:val="000000" w:themeColor="text1"/>
        </w:rPr>
      </w:pPr>
      <w:r>
        <w:rPr>
          <w:color w:val="000000" w:themeColor="text1"/>
          <w:sz w:val="22"/>
          <w:szCs w:val="22"/>
        </w:rPr>
        <w:t xml:space="preserve">Canadian Valley Technology Center District No 6 is an Equal Opportunity Employer and does not discriminate on the basis of race, color, sex, pregnancy, gender, gender expression or identity, national origin, religion, disability, veteran status, sexual orientation, age or genetic information. </w:t>
      </w:r>
    </w:p>
    <w:p w14:paraId="399537AC" w14:textId="77777777" w:rsidR="006845E4" w:rsidRPr="00C048DE" w:rsidRDefault="006845E4">
      <w:pPr>
        <w:widowControl w:val="0"/>
        <w:tabs>
          <w:tab w:val="left" w:pos="1830"/>
        </w:tabs>
        <w:autoSpaceDE w:val="0"/>
        <w:autoSpaceDN w:val="0"/>
        <w:adjustRightInd w:val="0"/>
        <w:rPr>
          <w:strike/>
        </w:rPr>
      </w:pPr>
    </w:p>
    <w:sectPr w:rsidR="006845E4" w:rsidRPr="00C048DE" w:rsidSect="00DA4216">
      <w:pgSz w:w="12240" w:h="15840"/>
      <w:pgMar w:top="1440" w:right="720" w:bottom="1008"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55A"/>
    <w:multiLevelType w:val="hybridMultilevel"/>
    <w:tmpl w:val="315AA1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9172BA"/>
    <w:multiLevelType w:val="hybridMultilevel"/>
    <w:tmpl w:val="522CC1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53634"/>
    <w:multiLevelType w:val="hybridMultilevel"/>
    <w:tmpl w:val="454AA5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F4FEB"/>
    <w:multiLevelType w:val="hybridMultilevel"/>
    <w:tmpl w:val="6226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17BAA"/>
    <w:multiLevelType w:val="hybridMultilevel"/>
    <w:tmpl w:val="0630C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48EB"/>
    <w:multiLevelType w:val="hybridMultilevel"/>
    <w:tmpl w:val="CCCC52B4"/>
    <w:lvl w:ilvl="0" w:tplc="161EF398">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C14B88"/>
    <w:multiLevelType w:val="hybridMultilevel"/>
    <w:tmpl w:val="B4B4D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12216"/>
    <w:multiLevelType w:val="hybridMultilevel"/>
    <w:tmpl w:val="F39AEB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814B3"/>
    <w:multiLevelType w:val="hybridMultilevel"/>
    <w:tmpl w:val="BB2AC6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47242D"/>
    <w:multiLevelType w:val="hybridMultilevel"/>
    <w:tmpl w:val="F1887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C6011"/>
    <w:multiLevelType w:val="hybridMultilevel"/>
    <w:tmpl w:val="C66A8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900FF"/>
    <w:multiLevelType w:val="hybridMultilevel"/>
    <w:tmpl w:val="D0980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111DF"/>
    <w:multiLevelType w:val="hybridMultilevel"/>
    <w:tmpl w:val="0160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1AC"/>
    <w:multiLevelType w:val="hybridMultilevel"/>
    <w:tmpl w:val="CAFA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13"/>
  </w:num>
  <w:num w:numId="5">
    <w:abstractNumId w:val="2"/>
  </w:num>
  <w:num w:numId="6">
    <w:abstractNumId w:val="1"/>
  </w:num>
  <w:num w:numId="7">
    <w:abstractNumId w:val="8"/>
  </w:num>
  <w:num w:numId="8">
    <w:abstractNumId w:val="7"/>
  </w:num>
  <w:num w:numId="9">
    <w:abstractNumId w:val="0"/>
  </w:num>
  <w:num w:numId="10">
    <w:abstractNumId w:val="6"/>
  </w:num>
  <w:num w:numId="11">
    <w:abstractNumId w:val="9"/>
  </w:num>
  <w:num w:numId="12">
    <w:abstractNumId w:val="5"/>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2DF"/>
    <w:rsid w:val="000019ED"/>
    <w:rsid w:val="000146EE"/>
    <w:rsid w:val="000551B7"/>
    <w:rsid w:val="00072DF8"/>
    <w:rsid w:val="000854ED"/>
    <w:rsid w:val="000D2E0C"/>
    <w:rsid w:val="0013144C"/>
    <w:rsid w:val="0014274C"/>
    <w:rsid w:val="0014420A"/>
    <w:rsid w:val="00163066"/>
    <w:rsid w:val="00175144"/>
    <w:rsid w:val="00184F8B"/>
    <w:rsid w:val="001B390B"/>
    <w:rsid w:val="001C5E23"/>
    <w:rsid w:val="00220FD3"/>
    <w:rsid w:val="002828F4"/>
    <w:rsid w:val="00297DB6"/>
    <w:rsid w:val="002B3797"/>
    <w:rsid w:val="002D407D"/>
    <w:rsid w:val="0031412F"/>
    <w:rsid w:val="00331B90"/>
    <w:rsid w:val="0033733D"/>
    <w:rsid w:val="00355DE6"/>
    <w:rsid w:val="0035651D"/>
    <w:rsid w:val="00357E99"/>
    <w:rsid w:val="003675E0"/>
    <w:rsid w:val="0039223D"/>
    <w:rsid w:val="003E1ADB"/>
    <w:rsid w:val="0040310E"/>
    <w:rsid w:val="00427F3B"/>
    <w:rsid w:val="00452469"/>
    <w:rsid w:val="00497D1E"/>
    <w:rsid w:val="004A1B8B"/>
    <w:rsid w:val="004A31CF"/>
    <w:rsid w:val="004B20E7"/>
    <w:rsid w:val="004C4CFC"/>
    <w:rsid w:val="004E438A"/>
    <w:rsid w:val="005709B1"/>
    <w:rsid w:val="00577CC9"/>
    <w:rsid w:val="00582129"/>
    <w:rsid w:val="006670DA"/>
    <w:rsid w:val="006845E4"/>
    <w:rsid w:val="0072691F"/>
    <w:rsid w:val="00733DEB"/>
    <w:rsid w:val="00745D19"/>
    <w:rsid w:val="00786A1E"/>
    <w:rsid w:val="007923B3"/>
    <w:rsid w:val="007C1FED"/>
    <w:rsid w:val="007C40CA"/>
    <w:rsid w:val="007E5279"/>
    <w:rsid w:val="008042CD"/>
    <w:rsid w:val="008101B0"/>
    <w:rsid w:val="00817FFA"/>
    <w:rsid w:val="008469D9"/>
    <w:rsid w:val="00877E03"/>
    <w:rsid w:val="00887BE6"/>
    <w:rsid w:val="008C2615"/>
    <w:rsid w:val="008C7EA3"/>
    <w:rsid w:val="008E0883"/>
    <w:rsid w:val="008F2C5E"/>
    <w:rsid w:val="009062BC"/>
    <w:rsid w:val="00921C4E"/>
    <w:rsid w:val="00944A75"/>
    <w:rsid w:val="00951906"/>
    <w:rsid w:val="0095262E"/>
    <w:rsid w:val="00960231"/>
    <w:rsid w:val="00976384"/>
    <w:rsid w:val="00984219"/>
    <w:rsid w:val="009925E8"/>
    <w:rsid w:val="009A5AEB"/>
    <w:rsid w:val="009B0250"/>
    <w:rsid w:val="009C3323"/>
    <w:rsid w:val="009F7821"/>
    <w:rsid w:val="00A129E4"/>
    <w:rsid w:val="00A61D22"/>
    <w:rsid w:val="00A82735"/>
    <w:rsid w:val="00A955B6"/>
    <w:rsid w:val="00AC12E9"/>
    <w:rsid w:val="00AF240E"/>
    <w:rsid w:val="00B42C45"/>
    <w:rsid w:val="00BA4281"/>
    <w:rsid w:val="00BF042D"/>
    <w:rsid w:val="00C048DE"/>
    <w:rsid w:val="00C21D3F"/>
    <w:rsid w:val="00C27FDE"/>
    <w:rsid w:val="00C52146"/>
    <w:rsid w:val="00C56B23"/>
    <w:rsid w:val="00C6200B"/>
    <w:rsid w:val="00C74ADF"/>
    <w:rsid w:val="00C91FE0"/>
    <w:rsid w:val="00CE7E3B"/>
    <w:rsid w:val="00D16495"/>
    <w:rsid w:val="00D72F76"/>
    <w:rsid w:val="00D87D83"/>
    <w:rsid w:val="00D90040"/>
    <w:rsid w:val="00DA05F5"/>
    <w:rsid w:val="00DA4216"/>
    <w:rsid w:val="00DC23F2"/>
    <w:rsid w:val="00DD32DF"/>
    <w:rsid w:val="00DF183B"/>
    <w:rsid w:val="00DF1B30"/>
    <w:rsid w:val="00E15349"/>
    <w:rsid w:val="00E2649D"/>
    <w:rsid w:val="00E344B3"/>
    <w:rsid w:val="00E350A9"/>
    <w:rsid w:val="00E406ED"/>
    <w:rsid w:val="00E43B81"/>
    <w:rsid w:val="00E52B3A"/>
    <w:rsid w:val="00E755AB"/>
    <w:rsid w:val="00E77471"/>
    <w:rsid w:val="00F10E98"/>
    <w:rsid w:val="00F13DC8"/>
    <w:rsid w:val="00F17A94"/>
    <w:rsid w:val="00F6055B"/>
    <w:rsid w:val="00F765CF"/>
    <w:rsid w:val="00F8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F3B01"/>
  <w14:defaultImageDpi w14:val="0"/>
  <w15:docId w15:val="{B0747D91-D01B-4002-9A7E-030ED4A3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B30"/>
    <w:pPr>
      <w:spacing w:after="0" w:line="240" w:lineRule="auto"/>
    </w:pPr>
    <w:rPr>
      <w:sz w:val="24"/>
      <w:szCs w:val="24"/>
    </w:rPr>
  </w:style>
  <w:style w:type="paragraph" w:styleId="ListParagraph">
    <w:name w:val="List Paragraph"/>
    <w:basedOn w:val="Normal"/>
    <w:uiPriority w:val="34"/>
    <w:qFormat/>
    <w:rsid w:val="008469D9"/>
    <w:pPr>
      <w:ind w:left="720"/>
      <w:contextualSpacing/>
    </w:pPr>
  </w:style>
  <w:style w:type="paragraph" w:styleId="BlockText">
    <w:name w:val="Block Text"/>
    <w:basedOn w:val="Normal"/>
    <w:rsid w:val="00817FFA"/>
    <w:pPr>
      <w:tabs>
        <w:tab w:val="left" w:pos="390"/>
      </w:tabs>
      <w:autoSpaceDE w:val="0"/>
      <w:autoSpaceDN w:val="0"/>
      <w:adjustRightInd w:val="0"/>
      <w:ind w:left="1080" w:right="1080"/>
    </w:pPr>
    <w:rPr>
      <w:sz w:val="20"/>
      <w:szCs w:val="20"/>
    </w:rPr>
  </w:style>
  <w:style w:type="paragraph" w:styleId="NormalWeb">
    <w:name w:val="Normal (Web)"/>
    <w:basedOn w:val="Normal"/>
    <w:uiPriority w:val="99"/>
    <w:unhideWhenUsed/>
    <w:rsid w:val="009763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4510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Canadian Valley Technology Center</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hannebaumd</dc:creator>
  <cp:keywords/>
  <dc:description/>
  <cp:lastModifiedBy>Courtney Aguilar</cp:lastModifiedBy>
  <cp:revision>2</cp:revision>
  <cp:lastPrinted>2022-03-09T20:54:00Z</cp:lastPrinted>
  <dcterms:created xsi:type="dcterms:W3CDTF">2024-06-04T21:05:00Z</dcterms:created>
  <dcterms:modified xsi:type="dcterms:W3CDTF">2024-06-04T21:05:00Z</dcterms:modified>
</cp:coreProperties>
</file>