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605" w:rsidRDefault="00C62949" w:rsidP="00C62949">
      <w:pPr>
        <w:spacing w:after="0"/>
        <w:jc w:val="center"/>
        <w:rPr>
          <w:rFonts w:ascii="Times New Roman" w:hAnsi="Times New Roman" w:cs="Times New Roman"/>
          <w:b/>
          <w:sz w:val="24"/>
          <w:szCs w:val="24"/>
        </w:rPr>
      </w:pPr>
      <w:r>
        <w:rPr>
          <w:rFonts w:ascii="Times New Roman" w:hAnsi="Times New Roman" w:cs="Times New Roman"/>
          <w:b/>
          <w:sz w:val="24"/>
          <w:szCs w:val="24"/>
        </w:rPr>
        <w:t>Memorandum of Understanding</w:t>
      </w:r>
    </w:p>
    <w:p w:rsidR="00C62949" w:rsidRDefault="00C62949" w:rsidP="00C62949">
      <w:pPr>
        <w:spacing w:after="0"/>
        <w:jc w:val="center"/>
        <w:rPr>
          <w:rFonts w:ascii="Times New Roman" w:hAnsi="Times New Roman" w:cs="Times New Roman"/>
          <w:b/>
          <w:sz w:val="24"/>
          <w:szCs w:val="24"/>
        </w:rPr>
      </w:pPr>
      <w:r>
        <w:rPr>
          <w:rFonts w:ascii="Times New Roman" w:hAnsi="Times New Roman" w:cs="Times New Roman"/>
          <w:b/>
          <w:sz w:val="24"/>
          <w:szCs w:val="24"/>
        </w:rPr>
        <w:t>Between</w:t>
      </w:r>
    </w:p>
    <w:p w:rsidR="00C62949" w:rsidRDefault="00C62949" w:rsidP="00C62949">
      <w:pPr>
        <w:spacing w:after="0"/>
        <w:jc w:val="center"/>
        <w:rPr>
          <w:rFonts w:ascii="Times New Roman" w:hAnsi="Times New Roman" w:cs="Times New Roman"/>
          <w:b/>
          <w:sz w:val="24"/>
          <w:szCs w:val="24"/>
        </w:rPr>
      </w:pPr>
      <w:r>
        <w:rPr>
          <w:rFonts w:ascii="Times New Roman" w:hAnsi="Times New Roman" w:cs="Times New Roman"/>
          <w:b/>
          <w:sz w:val="24"/>
          <w:szCs w:val="24"/>
        </w:rPr>
        <w:t>the Oklahoma State System of Higher Education</w:t>
      </w:r>
    </w:p>
    <w:p w:rsidR="00C62949" w:rsidRDefault="00C62949" w:rsidP="00C62949">
      <w:pPr>
        <w:spacing w:after="0"/>
        <w:jc w:val="center"/>
        <w:rPr>
          <w:rFonts w:ascii="Times New Roman" w:hAnsi="Times New Roman" w:cs="Times New Roman"/>
          <w:b/>
          <w:sz w:val="24"/>
          <w:szCs w:val="24"/>
        </w:rPr>
      </w:pPr>
      <w:r>
        <w:rPr>
          <w:rFonts w:ascii="Times New Roman" w:hAnsi="Times New Roman" w:cs="Times New Roman"/>
          <w:b/>
          <w:sz w:val="24"/>
          <w:szCs w:val="24"/>
        </w:rPr>
        <w:t>and</w:t>
      </w:r>
    </w:p>
    <w:p w:rsidR="00C62949" w:rsidRDefault="00C62949" w:rsidP="00C62949">
      <w:pPr>
        <w:spacing w:after="0"/>
        <w:jc w:val="center"/>
        <w:rPr>
          <w:rFonts w:ascii="Times New Roman" w:hAnsi="Times New Roman" w:cs="Times New Roman"/>
          <w:b/>
          <w:sz w:val="24"/>
          <w:szCs w:val="24"/>
        </w:rPr>
      </w:pPr>
      <w:r>
        <w:rPr>
          <w:rFonts w:ascii="Times New Roman" w:hAnsi="Times New Roman" w:cs="Times New Roman"/>
          <w:b/>
          <w:sz w:val="24"/>
          <w:szCs w:val="24"/>
        </w:rPr>
        <w:t>the Oklahoma Department of Career and Technology Education</w:t>
      </w:r>
    </w:p>
    <w:p w:rsidR="00C62949" w:rsidRDefault="00C62949" w:rsidP="00C62949">
      <w:pPr>
        <w:spacing w:after="0"/>
        <w:jc w:val="center"/>
        <w:rPr>
          <w:rFonts w:ascii="Times New Roman" w:hAnsi="Times New Roman" w:cs="Times New Roman"/>
          <w:b/>
          <w:sz w:val="24"/>
          <w:szCs w:val="24"/>
        </w:rPr>
      </w:pPr>
      <w:r>
        <w:rPr>
          <w:rFonts w:ascii="Times New Roman" w:hAnsi="Times New Roman" w:cs="Times New Roman"/>
          <w:b/>
          <w:sz w:val="24"/>
          <w:szCs w:val="24"/>
        </w:rPr>
        <w:t>October 28, 2024</w:t>
      </w:r>
    </w:p>
    <w:p w:rsidR="00C62949" w:rsidRDefault="00C62949" w:rsidP="00C62949">
      <w:pPr>
        <w:spacing w:after="0"/>
        <w:rPr>
          <w:rFonts w:ascii="Times New Roman" w:hAnsi="Times New Roman" w:cs="Times New Roman"/>
          <w:b/>
          <w:sz w:val="24"/>
          <w:szCs w:val="24"/>
        </w:rPr>
      </w:pPr>
    </w:p>
    <w:p w:rsidR="00C62949" w:rsidRDefault="00C62949" w:rsidP="00C62949">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OVERVIEW</w:t>
      </w:r>
    </w:p>
    <w:p w:rsidR="00C62949" w:rsidRDefault="00C62949" w:rsidP="00C62949">
      <w:pPr>
        <w:spacing w:after="0"/>
        <w:ind w:left="1080"/>
        <w:rPr>
          <w:rFonts w:ascii="Times New Roman" w:hAnsi="Times New Roman" w:cs="Times New Roman"/>
          <w:sz w:val="24"/>
          <w:szCs w:val="24"/>
        </w:rPr>
      </w:pPr>
      <w:r>
        <w:rPr>
          <w:rFonts w:ascii="Times New Roman" w:hAnsi="Times New Roman" w:cs="Times New Roman"/>
          <w:sz w:val="24"/>
          <w:szCs w:val="24"/>
        </w:rPr>
        <w:t>This Memorandum of Understanding (MOU) is entered into by and between the Oklahoma State Regents for Higher Education (OSRHE), the below-named institutions within the Oklahoma State System of Higher Education (Institutions), and the Oklahoma Department of Career and Technology Education (ODCTE).</w:t>
      </w:r>
    </w:p>
    <w:p w:rsidR="00C62949" w:rsidRDefault="00C62949" w:rsidP="00C62949">
      <w:pPr>
        <w:spacing w:after="0"/>
        <w:rPr>
          <w:rFonts w:ascii="Times New Roman" w:hAnsi="Times New Roman" w:cs="Times New Roman"/>
          <w:sz w:val="24"/>
          <w:szCs w:val="24"/>
        </w:rPr>
      </w:pPr>
    </w:p>
    <w:p w:rsidR="00C62949" w:rsidRPr="00C62949" w:rsidRDefault="00C62949" w:rsidP="00C62949">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BACKGROUND</w:t>
      </w:r>
    </w:p>
    <w:p w:rsidR="00C62949" w:rsidRDefault="00C62949" w:rsidP="00C62949">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Oklahoma routinely sits among the lowest state ranking for health outcomes. While there are a variety of contributing factors, one persistent issue that emerges is the shortage of healthcare workers. According to </w:t>
      </w:r>
      <w:proofErr w:type="spellStart"/>
      <w:r>
        <w:rPr>
          <w:rFonts w:ascii="Times New Roman" w:hAnsi="Times New Roman" w:cs="Times New Roman"/>
          <w:sz w:val="24"/>
          <w:szCs w:val="24"/>
        </w:rPr>
        <w:t>Lightcast</w:t>
      </w:r>
      <w:proofErr w:type="spellEnd"/>
      <w:r>
        <w:rPr>
          <w:rFonts w:ascii="Times New Roman" w:hAnsi="Times New Roman" w:cs="Times New Roman"/>
          <w:sz w:val="24"/>
          <w:szCs w:val="24"/>
        </w:rPr>
        <w:t xml:space="preserve"> Labor Market Analytics, the gap between expected and actual employment for Registered Nurses (RN) is expected to increase nearly 3 percent over the next 5 years. The OSRHE and ODCTE share a mutual interest in improving education opportunities and workforce development outcomes. To address the nursing shortage, the OSRHE and ODCTE convened the Oklahoma Statewide Nursing Pathways Advisory Working Group to improve articulation agreements between technical and collegiate nursing programs. This agreement acknowledges the parties’ commitment to the education and preparation of nurses in the State of Oklahoma and the need to facilitate educational mobility between practical nursing (PN) and Bachelor of Science in Nursing (BSN) programs with minimal repetition of coursework. </w:t>
      </w:r>
    </w:p>
    <w:p w:rsidR="00C62949" w:rsidRDefault="00C62949" w:rsidP="00C62949">
      <w:pPr>
        <w:spacing w:after="0"/>
        <w:rPr>
          <w:rFonts w:ascii="Times New Roman" w:hAnsi="Times New Roman" w:cs="Times New Roman"/>
          <w:sz w:val="24"/>
          <w:szCs w:val="24"/>
        </w:rPr>
      </w:pPr>
    </w:p>
    <w:p w:rsidR="00C62949" w:rsidRPr="00C62949" w:rsidRDefault="00C62949" w:rsidP="00C62949">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POLICY</w:t>
      </w:r>
    </w:p>
    <w:p w:rsidR="00C62949" w:rsidRDefault="00C62949" w:rsidP="00C62949">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OSRHE’s </w:t>
      </w:r>
      <w:r>
        <w:rPr>
          <w:rFonts w:ascii="Times New Roman" w:hAnsi="Times New Roman" w:cs="Times New Roman"/>
          <w:i/>
          <w:sz w:val="24"/>
          <w:szCs w:val="24"/>
        </w:rPr>
        <w:t>Undergraduate Transfer and Articulation of Courses</w:t>
      </w:r>
      <w:r>
        <w:rPr>
          <w:rFonts w:ascii="Times New Roman" w:hAnsi="Times New Roman" w:cs="Times New Roman"/>
          <w:sz w:val="24"/>
          <w:szCs w:val="24"/>
        </w:rPr>
        <w:t xml:space="preserve"> policy facilitates the transfer of students between Institutions and Oklahoma Career Technology Centers (Career Tech Centers). Additionally, the </w:t>
      </w:r>
      <w:r>
        <w:rPr>
          <w:rFonts w:ascii="Times New Roman" w:hAnsi="Times New Roman" w:cs="Times New Roman"/>
          <w:i/>
          <w:sz w:val="24"/>
          <w:szCs w:val="24"/>
        </w:rPr>
        <w:t>Credit for Prior Learning</w:t>
      </w:r>
      <w:r>
        <w:rPr>
          <w:rFonts w:ascii="Times New Roman" w:hAnsi="Times New Roman" w:cs="Times New Roman"/>
          <w:sz w:val="24"/>
          <w:szCs w:val="24"/>
        </w:rPr>
        <w:t xml:space="preserve"> policy allows Institutions to award credit for demonstration of knowledge upon obtainment of professional licensure. These policies ensure maximum applicability of credit hours and course work to improve degree completion.</w:t>
      </w:r>
    </w:p>
    <w:p w:rsidR="00C62949" w:rsidRDefault="00C62949" w:rsidP="00C62949">
      <w:pPr>
        <w:spacing w:after="0"/>
        <w:rPr>
          <w:rFonts w:ascii="Times New Roman" w:hAnsi="Times New Roman" w:cs="Times New Roman"/>
          <w:sz w:val="24"/>
          <w:szCs w:val="24"/>
        </w:rPr>
      </w:pPr>
    </w:p>
    <w:p w:rsidR="00C62949" w:rsidRPr="002439E4" w:rsidRDefault="002439E4" w:rsidP="002439E4">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PARTICIPATING ENTITIES</w:t>
      </w:r>
    </w:p>
    <w:p w:rsidR="002439E4" w:rsidRDefault="000E0EC3" w:rsidP="002439E4">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This MOU is applicable for the following Institutions and Career Tech Centers.</w:t>
      </w:r>
    </w:p>
    <w:p w:rsidR="000E0EC3" w:rsidRPr="000E0EC3" w:rsidRDefault="000E0EC3" w:rsidP="002439E4">
      <w:pPr>
        <w:pStyle w:val="ListParagraph"/>
        <w:spacing w:after="0"/>
        <w:ind w:left="1080"/>
        <w:rPr>
          <w:rFonts w:ascii="Times New Roman" w:hAnsi="Times New Roman" w:cs="Times New Roman"/>
          <w:b/>
          <w:sz w:val="24"/>
          <w:szCs w:val="24"/>
        </w:rPr>
      </w:pPr>
    </w:p>
    <w:p w:rsidR="000E0EC3" w:rsidRPr="00FA3CAC" w:rsidRDefault="000E0EC3" w:rsidP="000E0EC3">
      <w:pPr>
        <w:pStyle w:val="ListParagraph"/>
        <w:numPr>
          <w:ilvl w:val="1"/>
          <w:numId w:val="1"/>
        </w:numPr>
        <w:spacing w:after="0"/>
        <w:rPr>
          <w:rFonts w:ascii="Times New Roman" w:hAnsi="Times New Roman" w:cs="Times New Roman"/>
          <w:sz w:val="24"/>
          <w:szCs w:val="24"/>
        </w:rPr>
      </w:pPr>
      <w:r>
        <w:rPr>
          <w:rFonts w:ascii="Times New Roman" w:hAnsi="Times New Roman" w:cs="Times New Roman"/>
          <w:b/>
          <w:sz w:val="24"/>
          <w:szCs w:val="24"/>
        </w:rPr>
        <w:t>Institutions</w:t>
      </w:r>
    </w:p>
    <w:p w:rsidR="005C627C" w:rsidRDefault="005C627C" w:rsidP="00FA3CAC">
      <w:pPr>
        <w:pStyle w:val="ListParagraph"/>
        <w:spacing w:after="0"/>
        <w:ind w:left="1440"/>
        <w:rPr>
          <w:rFonts w:ascii="Times New Roman" w:hAnsi="Times New Roman" w:cs="Times New Roman"/>
          <w:sz w:val="24"/>
          <w:szCs w:val="24"/>
        </w:rPr>
        <w:sectPr w:rsidR="005C627C">
          <w:pgSz w:w="12240" w:h="15840"/>
          <w:pgMar w:top="1440" w:right="1440" w:bottom="1440" w:left="1440" w:header="720" w:footer="720" w:gutter="0"/>
          <w:cols w:space="720"/>
          <w:docGrid w:linePitch="360"/>
        </w:sectPr>
      </w:pPr>
    </w:p>
    <w:p w:rsidR="00FA3CAC" w:rsidRDefault="00FA3CAC" w:rsidP="00FA3CAC">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East Central University</w:t>
      </w:r>
    </w:p>
    <w:p w:rsidR="00FA3CAC" w:rsidRDefault="00FA3CAC" w:rsidP="00FA3CAC">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Langston University</w:t>
      </w:r>
    </w:p>
    <w:p w:rsidR="00FA3CAC" w:rsidRDefault="00FA3CAC" w:rsidP="005C627C">
      <w:pPr>
        <w:pStyle w:val="ListParagraph"/>
        <w:spacing w:after="0"/>
        <w:ind w:left="1440" w:right="-180"/>
        <w:rPr>
          <w:rFonts w:ascii="Times New Roman" w:hAnsi="Times New Roman" w:cs="Times New Roman"/>
          <w:sz w:val="24"/>
          <w:szCs w:val="24"/>
        </w:rPr>
      </w:pPr>
      <w:r>
        <w:rPr>
          <w:rFonts w:ascii="Times New Roman" w:hAnsi="Times New Roman" w:cs="Times New Roman"/>
          <w:sz w:val="24"/>
          <w:szCs w:val="24"/>
        </w:rPr>
        <w:t>Northeastern State University</w:t>
      </w:r>
    </w:p>
    <w:p w:rsidR="00FA3CAC" w:rsidRDefault="00FA3CAC"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Northwestern Oklahoma State University</w:t>
      </w:r>
    </w:p>
    <w:p w:rsidR="00FA3CAC" w:rsidRDefault="00FA3CAC" w:rsidP="005C627C">
      <w:pPr>
        <w:pStyle w:val="ListParagraph"/>
        <w:spacing w:after="0"/>
        <w:ind w:left="1440" w:hanging="180"/>
        <w:rPr>
          <w:rFonts w:ascii="Times New Roman" w:hAnsi="Times New Roman" w:cs="Times New Roman"/>
          <w:sz w:val="24"/>
          <w:szCs w:val="24"/>
        </w:rPr>
      </w:pPr>
      <w:r>
        <w:rPr>
          <w:rFonts w:ascii="Times New Roman" w:hAnsi="Times New Roman" w:cs="Times New Roman"/>
          <w:sz w:val="24"/>
          <w:szCs w:val="24"/>
        </w:rPr>
        <w:t>Rogers State University</w:t>
      </w:r>
    </w:p>
    <w:p w:rsidR="00FA3CAC" w:rsidRDefault="00FA3CAC"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lastRenderedPageBreak/>
        <w:t>Southwestern Oklahoma State University</w:t>
      </w:r>
    </w:p>
    <w:p w:rsidR="00FA3CAC" w:rsidRDefault="00FA3CAC"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 xml:space="preserve">University of Central Oklahoma </w:t>
      </w:r>
    </w:p>
    <w:p w:rsidR="00FA3CAC" w:rsidRDefault="00FA3CAC"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University of Oklahoma Health Science Center</w:t>
      </w:r>
    </w:p>
    <w:p w:rsidR="005C627C" w:rsidRDefault="005C627C" w:rsidP="00FA3CAC">
      <w:pPr>
        <w:pStyle w:val="ListParagraph"/>
        <w:spacing w:after="0"/>
        <w:ind w:left="1440"/>
        <w:rPr>
          <w:rFonts w:ascii="Times New Roman" w:hAnsi="Times New Roman" w:cs="Times New Roman"/>
          <w:sz w:val="24"/>
          <w:szCs w:val="24"/>
        </w:rPr>
        <w:sectPr w:rsidR="005C627C" w:rsidSect="005C627C">
          <w:type w:val="continuous"/>
          <w:pgSz w:w="12240" w:h="15840"/>
          <w:pgMar w:top="1440" w:right="1440" w:bottom="1440" w:left="1440" w:header="720" w:footer="720" w:gutter="0"/>
          <w:cols w:num="2" w:space="720"/>
          <w:docGrid w:linePitch="360"/>
        </w:sectPr>
      </w:pPr>
    </w:p>
    <w:p w:rsidR="001961EA" w:rsidRDefault="001961EA" w:rsidP="00FA3CAC">
      <w:pPr>
        <w:pStyle w:val="ListParagraph"/>
        <w:spacing w:after="0"/>
        <w:ind w:left="1440"/>
        <w:rPr>
          <w:rFonts w:ascii="Times New Roman" w:hAnsi="Times New Roman" w:cs="Times New Roman"/>
          <w:sz w:val="24"/>
          <w:szCs w:val="24"/>
        </w:rPr>
      </w:pPr>
    </w:p>
    <w:p w:rsidR="00FA3CAC" w:rsidRPr="001961EA" w:rsidRDefault="001961EA" w:rsidP="00FA3CAC">
      <w:pPr>
        <w:pStyle w:val="ListParagraph"/>
        <w:numPr>
          <w:ilvl w:val="1"/>
          <w:numId w:val="1"/>
        </w:numPr>
        <w:spacing w:after="0"/>
        <w:rPr>
          <w:rFonts w:ascii="Times New Roman" w:hAnsi="Times New Roman" w:cs="Times New Roman"/>
          <w:b/>
          <w:sz w:val="24"/>
          <w:szCs w:val="24"/>
        </w:rPr>
      </w:pPr>
      <w:r>
        <w:rPr>
          <w:rFonts w:ascii="Times New Roman" w:hAnsi="Times New Roman" w:cs="Times New Roman"/>
          <w:b/>
          <w:sz w:val="24"/>
          <w:szCs w:val="24"/>
        </w:rPr>
        <w:t>Career Tech Centers</w:t>
      </w:r>
    </w:p>
    <w:p w:rsidR="005C627C" w:rsidRDefault="005C627C" w:rsidP="001961EA">
      <w:pPr>
        <w:pStyle w:val="ListParagraph"/>
        <w:spacing w:after="0"/>
        <w:ind w:left="1440"/>
        <w:rPr>
          <w:rFonts w:ascii="Times New Roman" w:hAnsi="Times New Roman" w:cs="Times New Roman"/>
          <w:sz w:val="24"/>
          <w:szCs w:val="24"/>
        </w:rPr>
        <w:sectPr w:rsidR="005C627C" w:rsidSect="005C627C">
          <w:type w:val="continuous"/>
          <w:pgSz w:w="12240" w:h="15840"/>
          <w:pgMar w:top="1440" w:right="1440" w:bottom="1440" w:left="1440" w:header="720" w:footer="720" w:gutter="0"/>
          <w:cols w:space="720"/>
          <w:docGrid w:linePitch="360"/>
        </w:sectPr>
      </w:pP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Autry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Caddo-Kiowa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Canadian Valley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Central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Chisholm Trail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Francis Tuttle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Gordon Cooper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Great Plains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Green Country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High Plains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Indian Capital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Kiamichi Technology Center</w:t>
      </w:r>
    </w:p>
    <w:p w:rsidR="001961EA" w:rsidRDefault="001961EA" w:rsidP="005C627C">
      <w:pPr>
        <w:pStyle w:val="ListParagraph"/>
        <w:spacing w:after="0"/>
        <w:ind w:left="1440" w:right="-360"/>
        <w:rPr>
          <w:rFonts w:ascii="Times New Roman" w:hAnsi="Times New Roman" w:cs="Times New Roman"/>
          <w:sz w:val="24"/>
          <w:szCs w:val="24"/>
        </w:rPr>
      </w:pPr>
      <w:r>
        <w:rPr>
          <w:rFonts w:ascii="Times New Roman" w:hAnsi="Times New Roman" w:cs="Times New Roman"/>
          <w:sz w:val="24"/>
          <w:szCs w:val="24"/>
        </w:rPr>
        <w:t>Meridian Technology Center</w:t>
      </w:r>
    </w:p>
    <w:p w:rsidR="001961EA" w:rsidRDefault="001961EA" w:rsidP="005C627C">
      <w:pPr>
        <w:pStyle w:val="ListParagraph"/>
        <w:spacing w:after="0"/>
        <w:ind w:left="1260" w:right="-360"/>
        <w:rPr>
          <w:rFonts w:ascii="Times New Roman" w:hAnsi="Times New Roman" w:cs="Times New Roman"/>
          <w:sz w:val="24"/>
          <w:szCs w:val="24"/>
        </w:rPr>
      </w:pPr>
      <w:r>
        <w:rPr>
          <w:rFonts w:ascii="Times New Roman" w:hAnsi="Times New Roman" w:cs="Times New Roman"/>
          <w:sz w:val="24"/>
          <w:szCs w:val="24"/>
        </w:rPr>
        <w:t>Metro Technology Center</w:t>
      </w:r>
    </w:p>
    <w:p w:rsidR="001961EA" w:rsidRDefault="001961EA" w:rsidP="005C627C">
      <w:pPr>
        <w:pStyle w:val="ListParagraph"/>
        <w:spacing w:after="0"/>
        <w:ind w:left="1260" w:right="-360"/>
        <w:rPr>
          <w:rFonts w:ascii="Times New Roman" w:hAnsi="Times New Roman" w:cs="Times New Roman"/>
          <w:sz w:val="24"/>
          <w:szCs w:val="24"/>
        </w:rPr>
      </w:pPr>
      <w:r>
        <w:rPr>
          <w:rFonts w:ascii="Times New Roman" w:hAnsi="Times New Roman" w:cs="Times New Roman"/>
          <w:sz w:val="24"/>
          <w:szCs w:val="24"/>
        </w:rPr>
        <w:t>Mid-America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Mid-Del Lewis Eubanks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Moore Norman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Northeast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Northwest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 xml:space="preserve">Pioneer Technology Center </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Pontotoc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Red River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Southern Oklahoma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Southwest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Tri County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Tulsa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Western Technology Center</w:t>
      </w:r>
    </w:p>
    <w:p w:rsidR="001961EA" w:rsidRDefault="001961EA" w:rsidP="005C627C">
      <w:pPr>
        <w:pStyle w:val="ListParagraph"/>
        <w:spacing w:after="0"/>
        <w:ind w:left="1260"/>
        <w:rPr>
          <w:rFonts w:ascii="Times New Roman" w:hAnsi="Times New Roman" w:cs="Times New Roman"/>
          <w:sz w:val="24"/>
          <w:szCs w:val="24"/>
        </w:rPr>
      </w:pPr>
      <w:r>
        <w:rPr>
          <w:rFonts w:ascii="Times New Roman" w:hAnsi="Times New Roman" w:cs="Times New Roman"/>
          <w:sz w:val="24"/>
          <w:szCs w:val="24"/>
        </w:rPr>
        <w:t>Wes Watkins Technology Center</w:t>
      </w:r>
    </w:p>
    <w:p w:rsidR="005C627C" w:rsidRDefault="005C627C" w:rsidP="001961EA">
      <w:pPr>
        <w:spacing w:after="0"/>
        <w:rPr>
          <w:rFonts w:ascii="Times New Roman" w:hAnsi="Times New Roman" w:cs="Times New Roman"/>
          <w:sz w:val="24"/>
          <w:szCs w:val="24"/>
        </w:rPr>
        <w:sectPr w:rsidR="005C627C" w:rsidSect="005C627C">
          <w:type w:val="continuous"/>
          <w:pgSz w:w="12240" w:h="15840"/>
          <w:pgMar w:top="1440" w:right="1440" w:bottom="1440" w:left="1440" w:header="720" w:footer="720" w:gutter="0"/>
          <w:cols w:num="2" w:space="720"/>
          <w:docGrid w:linePitch="360"/>
        </w:sectPr>
      </w:pPr>
    </w:p>
    <w:p w:rsidR="001961EA" w:rsidRDefault="001961EA" w:rsidP="001961EA">
      <w:pPr>
        <w:spacing w:after="0"/>
        <w:rPr>
          <w:rFonts w:ascii="Times New Roman" w:hAnsi="Times New Roman" w:cs="Times New Roman"/>
          <w:sz w:val="24"/>
          <w:szCs w:val="24"/>
        </w:rPr>
      </w:pPr>
    </w:p>
    <w:p w:rsidR="001961EA" w:rsidRPr="001961EA" w:rsidRDefault="001961EA" w:rsidP="001961EA">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STATEMENT OF COMMITMENT</w:t>
      </w:r>
    </w:p>
    <w:p w:rsidR="001961EA" w:rsidRDefault="001961EA" w:rsidP="001961EA">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This MOU will establish guidelines by which Institutions will award credit for prior learning for Licensed Practical Nurses and supersedes all articulation agreements prior to the approval of this MOU. </w:t>
      </w:r>
    </w:p>
    <w:p w:rsidR="001961EA" w:rsidRDefault="001961EA" w:rsidP="001961EA">
      <w:pPr>
        <w:pStyle w:val="ListParagraph"/>
        <w:spacing w:after="0"/>
        <w:ind w:left="1080"/>
        <w:rPr>
          <w:rFonts w:ascii="Times New Roman" w:hAnsi="Times New Roman" w:cs="Times New Roman"/>
          <w:sz w:val="24"/>
          <w:szCs w:val="24"/>
        </w:rPr>
      </w:pPr>
    </w:p>
    <w:p w:rsidR="001961EA" w:rsidRDefault="001961EA" w:rsidP="001961E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Institutions shall award credit for prior learning </w:t>
      </w:r>
      <w:r w:rsidR="003963E0">
        <w:rPr>
          <w:rFonts w:ascii="Times New Roman" w:hAnsi="Times New Roman" w:cs="Times New Roman"/>
          <w:sz w:val="24"/>
          <w:szCs w:val="24"/>
        </w:rPr>
        <w:t>at a minimum of 22 credit hours, without challenge examinations, providing applicants have a valid, unencumbered PN license to practice in the State of Oklahoma; and</w:t>
      </w:r>
    </w:p>
    <w:p w:rsidR="003963E0" w:rsidRDefault="003963E0" w:rsidP="001961E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Challenge exams may not be utilized for admissions purposes but may be used to gain additional credits beyond the initial 22 credit hours awarded; and</w:t>
      </w:r>
    </w:p>
    <w:p w:rsidR="001961EA" w:rsidRDefault="001961EA" w:rsidP="001961EA">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Applicants must meet any other college or program admission requirements.</w:t>
      </w:r>
    </w:p>
    <w:p w:rsidR="00264BA6" w:rsidRDefault="00264BA6" w:rsidP="00264BA6">
      <w:pPr>
        <w:pStyle w:val="ListParagraph"/>
        <w:spacing w:after="0"/>
        <w:ind w:left="1440"/>
        <w:rPr>
          <w:rFonts w:ascii="Times New Roman" w:hAnsi="Times New Roman" w:cs="Times New Roman"/>
          <w:sz w:val="24"/>
          <w:szCs w:val="24"/>
        </w:rPr>
      </w:pPr>
    </w:p>
    <w:p w:rsidR="001961EA" w:rsidRDefault="00A05D32" w:rsidP="001961EA">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TRANSCRIPTION OF CREDIT</w:t>
      </w:r>
    </w:p>
    <w:p w:rsidR="00A05D32" w:rsidRDefault="00A05D32" w:rsidP="00A05D32">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In accordance with OSRHE policy 3.16.2.B, credit awarded to a student for prior learning must be validated by successful completion of 12 or more semester hours at the awarding institutions before being placed on the student’s official transcript. An </w:t>
      </w:r>
      <w:r>
        <w:rPr>
          <w:rFonts w:ascii="Times New Roman" w:hAnsi="Times New Roman" w:cs="Times New Roman"/>
          <w:sz w:val="24"/>
          <w:szCs w:val="24"/>
        </w:rPr>
        <w:lastRenderedPageBreak/>
        <w:t>institutional policy exception to this provision must be approved by the Institution’s President or their designee.</w:t>
      </w:r>
    </w:p>
    <w:p w:rsidR="00A05D32" w:rsidRDefault="00A05D32" w:rsidP="00A05D32">
      <w:pPr>
        <w:spacing w:after="0"/>
        <w:rPr>
          <w:rFonts w:ascii="Times New Roman" w:hAnsi="Times New Roman" w:cs="Times New Roman"/>
          <w:sz w:val="24"/>
          <w:szCs w:val="24"/>
        </w:rPr>
      </w:pPr>
    </w:p>
    <w:p w:rsidR="00FA3CAC" w:rsidRDefault="00A05D32" w:rsidP="00A05D32">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ACCREDITATION</w:t>
      </w:r>
    </w:p>
    <w:p w:rsidR="00A05D32" w:rsidRDefault="00A05D32" w:rsidP="00A05D32">
      <w:pPr>
        <w:pStyle w:val="ListParagraph"/>
        <w:numPr>
          <w:ilvl w:val="1"/>
          <w:numId w:val="1"/>
        </w:numPr>
        <w:spacing w:after="0"/>
        <w:rPr>
          <w:rFonts w:ascii="Times New Roman" w:hAnsi="Times New Roman" w:cs="Times New Roman"/>
          <w:b/>
          <w:sz w:val="24"/>
          <w:szCs w:val="24"/>
        </w:rPr>
      </w:pPr>
      <w:r>
        <w:rPr>
          <w:rFonts w:ascii="Times New Roman" w:hAnsi="Times New Roman" w:cs="Times New Roman"/>
          <w:b/>
          <w:sz w:val="24"/>
          <w:szCs w:val="24"/>
        </w:rPr>
        <w:t>Institutions</w:t>
      </w:r>
    </w:p>
    <w:p w:rsidR="00A05D32" w:rsidRDefault="00A05D32" w:rsidP="00A05D32">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 xml:space="preserve">Institutions’ bachelor degree in nursing are required to be approved by the Oklahoma Board of Nursing and accredited by the U.S. Department of Education recognized national accrediting body for nursing. </w:t>
      </w:r>
    </w:p>
    <w:p w:rsidR="00A05D32" w:rsidRDefault="00A05D32" w:rsidP="00A05D32">
      <w:pPr>
        <w:pStyle w:val="ListParagraph"/>
        <w:numPr>
          <w:ilvl w:val="1"/>
          <w:numId w:val="1"/>
        </w:numPr>
        <w:spacing w:after="0"/>
        <w:rPr>
          <w:rFonts w:ascii="Times New Roman" w:hAnsi="Times New Roman" w:cs="Times New Roman"/>
          <w:b/>
          <w:sz w:val="24"/>
          <w:szCs w:val="24"/>
        </w:rPr>
      </w:pPr>
      <w:r>
        <w:rPr>
          <w:rFonts w:ascii="Times New Roman" w:hAnsi="Times New Roman" w:cs="Times New Roman"/>
          <w:b/>
          <w:sz w:val="24"/>
          <w:szCs w:val="24"/>
        </w:rPr>
        <w:t>Career Tech</w:t>
      </w:r>
    </w:p>
    <w:p w:rsidR="00A05D32" w:rsidRDefault="00A05D32" w:rsidP="00A05D32">
      <w:pPr>
        <w:pStyle w:val="ListParagraph"/>
        <w:spacing w:after="0"/>
        <w:ind w:left="1440"/>
        <w:rPr>
          <w:rFonts w:ascii="Times New Roman" w:hAnsi="Times New Roman" w:cs="Times New Roman"/>
          <w:sz w:val="24"/>
          <w:szCs w:val="24"/>
        </w:rPr>
      </w:pPr>
      <w:r>
        <w:rPr>
          <w:rFonts w:ascii="Times New Roman" w:hAnsi="Times New Roman" w:cs="Times New Roman"/>
          <w:sz w:val="24"/>
          <w:szCs w:val="24"/>
        </w:rPr>
        <w:t>Career Tech Center PN programs must be approved by the Oklahoma Board of Nursing.</w:t>
      </w:r>
    </w:p>
    <w:p w:rsidR="00751497" w:rsidRDefault="00751497" w:rsidP="00751497">
      <w:pPr>
        <w:spacing w:after="0"/>
        <w:rPr>
          <w:rFonts w:ascii="Times New Roman" w:hAnsi="Times New Roman" w:cs="Times New Roman"/>
          <w:sz w:val="24"/>
          <w:szCs w:val="24"/>
        </w:rPr>
      </w:pPr>
    </w:p>
    <w:p w:rsidR="00751497" w:rsidRDefault="00751497" w:rsidP="00751497">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REPORTING REQUIREMENT</w:t>
      </w:r>
    </w:p>
    <w:p w:rsidR="00751497" w:rsidRDefault="00751497"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OSRHE staff will prepare an annual report with the number of students admitted to an BSN program under this articulation agreement and the total number of credit hours awarded.</w:t>
      </w:r>
    </w:p>
    <w:p w:rsidR="00751497" w:rsidRDefault="00751497" w:rsidP="00751497">
      <w:pPr>
        <w:spacing w:after="0"/>
        <w:rPr>
          <w:rFonts w:ascii="Times New Roman" w:hAnsi="Times New Roman" w:cs="Times New Roman"/>
          <w:sz w:val="24"/>
          <w:szCs w:val="24"/>
        </w:rPr>
      </w:pPr>
    </w:p>
    <w:p w:rsidR="00751497" w:rsidRDefault="00751497" w:rsidP="00751497">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EFFECT, DURATION, AND MODIFICATION</w:t>
      </w:r>
    </w:p>
    <w:p w:rsidR="00751497" w:rsidRDefault="00751497"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This MOU shall become effective upon execution by the parties to be implemented July 1, 2025. This MOU shall remain in effect until terminated. This MOU may be modified upon mutual written agreement of the parties. Each party must respond to a request for modification(s) within five (5) days of receipt.</w:t>
      </w:r>
    </w:p>
    <w:p w:rsidR="00751497" w:rsidRDefault="00751497" w:rsidP="00751497">
      <w:pPr>
        <w:spacing w:after="0"/>
        <w:rPr>
          <w:rFonts w:ascii="Times New Roman" w:hAnsi="Times New Roman" w:cs="Times New Roman"/>
          <w:sz w:val="24"/>
          <w:szCs w:val="24"/>
        </w:rPr>
      </w:pPr>
    </w:p>
    <w:p w:rsidR="00751497" w:rsidRDefault="00751497" w:rsidP="00751497">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AUTHORIZED SIGNATURES OF PARTIES</w:t>
      </w:r>
    </w:p>
    <w:p w:rsidR="00751497" w:rsidRDefault="00751497" w:rsidP="00751497">
      <w:pPr>
        <w:pStyle w:val="ListParagraph"/>
        <w:spacing w:after="0"/>
        <w:ind w:left="1080"/>
        <w:rPr>
          <w:rFonts w:ascii="Times New Roman" w:hAnsi="Times New Roman" w:cs="Times New Roman"/>
          <w:sz w:val="24"/>
          <w:szCs w:val="24"/>
        </w:rPr>
      </w:pPr>
    </w:p>
    <w:p w:rsidR="00751497" w:rsidRDefault="00751497"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the Oklahoma State Regents for Higher Education:</w:t>
      </w:r>
    </w:p>
    <w:p w:rsidR="00751497" w:rsidRDefault="00751497" w:rsidP="00751497">
      <w:pPr>
        <w:pStyle w:val="ListParagraph"/>
        <w:spacing w:after="0"/>
        <w:ind w:left="1080"/>
        <w:rPr>
          <w:rFonts w:ascii="Times New Roman" w:hAnsi="Times New Roman" w:cs="Times New Roman"/>
          <w:b/>
          <w:sz w:val="24"/>
          <w:szCs w:val="24"/>
        </w:rPr>
      </w:pPr>
    </w:p>
    <w:p w:rsidR="00751497" w:rsidRDefault="00751497" w:rsidP="00751497">
      <w:pPr>
        <w:pStyle w:val="ListParagraph"/>
        <w:spacing w:after="0"/>
        <w:ind w:left="1080"/>
        <w:rPr>
          <w:rFonts w:ascii="Times New Roman" w:hAnsi="Times New Roman" w:cs="Times New Roman"/>
          <w:b/>
          <w:sz w:val="24"/>
          <w:szCs w:val="24"/>
        </w:rPr>
      </w:pPr>
    </w:p>
    <w:p w:rsidR="00751497" w:rsidRDefault="00751497" w:rsidP="00751497">
      <w:pPr>
        <w:pStyle w:val="ListParagraph"/>
        <w:spacing w:after="0"/>
        <w:ind w:left="1080"/>
        <w:rPr>
          <w:rFonts w:ascii="Times New Roman" w:hAnsi="Times New Roman" w:cs="Times New Roman"/>
          <w:b/>
          <w:sz w:val="24"/>
          <w:szCs w:val="24"/>
        </w:rPr>
      </w:pPr>
    </w:p>
    <w:p w:rsidR="00751497" w:rsidRDefault="00751497"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751497" w:rsidRDefault="00751497"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Allison D. Garrett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751497" w:rsidRDefault="00751497"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Chancellor</w:t>
      </w:r>
    </w:p>
    <w:p w:rsidR="00751497" w:rsidRDefault="00751497" w:rsidP="00751497">
      <w:pPr>
        <w:pStyle w:val="ListParagraph"/>
        <w:spacing w:after="0"/>
        <w:ind w:left="1080"/>
        <w:rPr>
          <w:rFonts w:ascii="Times New Roman" w:hAnsi="Times New Roman" w:cs="Times New Roman"/>
          <w:sz w:val="24"/>
          <w:szCs w:val="24"/>
        </w:rPr>
      </w:pPr>
    </w:p>
    <w:p w:rsidR="00751497" w:rsidRDefault="00751497" w:rsidP="00AF576D">
      <w:pPr>
        <w:ind w:left="360" w:firstLine="720"/>
        <w:rPr>
          <w:rFonts w:ascii="Times New Roman" w:hAnsi="Times New Roman" w:cs="Times New Roman"/>
          <w:b/>
          <w:sz w:val="24"/>
          <w:szCs w:val="24"/>
        </w:rPr>
      </w:pPr>
      <w:r>
        <w:rPr>
          <w:rFonts w:ascii="Times New Roman" w:hAnsi="Times New Roman" w:cs="Times New Roman"/>
          <w:b/>
          <w:sz w:val="24"/>
          <w:szCs w:val="24"/>
        </w:rPr>
        <w:t>For the Oklahoma Department of Career Technology:</w:t>
      </w:r>
    </w:p>
    <w:p w:rsidR="006706E4" w:rsidRDefault="006706E4"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AE0DDB" w:rsidRDefault="00AE0DDB"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AE0DDB" w:rsidRDefault="00AE0DDB"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Brent Haken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AE0DDB" w:rsidRDefault="00AE0DDB"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Director</w:t>
      </w:r>
    </w:p>
    <w:p w:rsidR="00843B33" w:rsidRDefault="00843B33" w:rsidP="00751497">
      <w:pPr>
        <w:pStyle w:val="ListParagraph"/>
        <w:spacing w:after="0"/>
        <w:ind w:left="1080"/>
        <w:rPr>
          <w:rFonts w:ascii="Times New Roman" w:hAnsi="Times New Roman" w:cs="Times New Roman"/>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East Central University:</w:t>
      </w:r>
    </w:p>
    <w:p w:rsidR="00843B33" w:rsidRDefault="00843B33" w:rsidP="00751497">
      <w:pPr>
        <w:pStyle w:val="ListParagraph"/>
        <w:spacing w:after="0"/>
        <w:ind w:left="1080"/>
        <w:rPr>
          <w:rFonts w:ascii="Times New Roman" w:hAnsi="Times New Roman" w:cs="Times New Roman"/>
          <w:b/>
          <w:sz w:val="24"/>
          <w:szCs w:val="24"/>
        </w:rPr>
      </w:pPr>
    </w:p>
    <w:p w:rsidR="00843B33" w:rsidRDefault="00843B33"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843B33" w:rsidRDefault="00ED5A7A"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Wendell Godwin</w:t>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t>Date</w:t>
      </w:r>
    </w:p>
    <w:p w:rsidR="00843B33" w:rsidRDefault="00843B33"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President</w:t>
      </w:r>
    </w:p>
    <w:p w:rsidR="00843B33" w:rsidRPr="00843B33" w:rsidRDefault="00843B33" w:rsidP="00751497">
      <w:pPr>
        <w:pStyle w:val="ListParagraph"/>
        <w:spacing w:after="0"/>
        <w:ind w:left="1080"/>
        <w:rPr>
          <w:rFonts w:ascii="Times New Roman" w:hAnsi="Times New Roman" w:cs="Times New Roman"/>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Langston University:</w:t>
      </w:r>
    </w:p>
    <w:p w:rsidR="00843B33" w:rsidRDefault="00843B33" w:rsidP="00751497">
      <w:pPr>
        <w:pStyle w:val="ListParagraph"/>
        <w:spacing w:after="0"/>
        <w:ind w:left="1080"/>
        <w:rPr>
          <w:rFonts w:ascii="Times New Roman" w:hAnsi="Times New Roman" w:cs="Times New Roman"/>
          <w:b/>
          <w:sz w:val="24"/>
          <w:szCs w:val="24"/>
        </w:rPr>
      </w:pPr>
    </w:p>
    <w:p w:rsidR="00843B33" w:rsidRDefault="00843B33"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843B33" w:rsidRDefault="00ED5A7A"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Dr. Ruth Ray Jackson</w:t>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t>Date</w:t>
      </w:r>
    </w:p>
    <w:p w:rsidR="00843B33" w:rsidRDefault="00843B33"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President</w:t>
      </w:r>
    </w:p>
    <w:p w:rsidR="00843B33" w:rsidRPr="00843B33" w:rsidRDefault="00843B33" w:rsidP="00751497">
      <w:pPr>
        <w:pStyle w:val="ListParagraph"/>
        <w:spacing w:after="0"/>
        <w:ind w:left="1080"/>
        <w:rPr>
          <w:rFonts w:ascii="Times New Roman" w:hAnsi="Times New Roman" w:cs="Times New Roman"/>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Northeastern State University:</w:t>
      </w:r>
    </w:p>
    <w:p w:rsidR="00843B33" w:rsidRDefault="00843B33" w:rsidP="00751497">
      <w:pPr>
        <w:pStyle w:val="ListParagraph"/>
        <w:spacing w:after="0"/>
        <w:ind w:left="1080"/>
        <w:rPr>
          <w:rFonts w:ascii="Times New Roman" w:hAnsi="Times New Roman" w:cs="Times New Roman"/>
          <w:b/>
          <w:sz w:val="24"/>
          <w:szCs w:val="24"/>
        </w:rPr>
      </w:pPr>
    </w:p>
    <w:p w:rsidR="00843B33" w:rsidRDefault="00843B33"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843B33" w:rsidRDefault="00ED5A7A"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Dr. Rodney Hanley</w:t>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r>
      <w:r w:rsidR="00843B33">
        <w:rPr>
          <w:rFonts w:ascii="Times New Roman" w:hAnsi="Times New Roman" w:cs="Times New Roman"/>
          <w:sz w:val="24"/>
          <w:szCs w:val="24"/>
        </w:rPr>
        <w:tab/>
        <w:t>Date</w:t>
      </w:r>
    </w:p>
    <w:p w:rsidR="00843B33" w:rsidRDefault="00843B33"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President</w:t>
      </w:r>
    </w:p>
    <w:p w:rsidR="00843B33" w:rsidRPr="00843B33" w:rsidRDefault="00843B33" w:rsidP="00751497">
      <w:pPr>
        <w:pStyle w:val="ListParagraph"/>
        <w:spacing w:after="0"/>
        <w:ind w:left="1080"/>
        <w:rPr>
          <w:rFonts w:ascii="Times New Roman" w:hAnsi="Times New Roman" w:cs="Times New Roman"/>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Northwestern Oklahoma State University:</w:t>
      </w:r>
    </w:p>
    <w:p w:rsidR="00030F55" w:rsidRDefault="00030F55"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030F55" w:rsidRDefault="006706E4"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Dr. Bo Hannaford</w:t>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t>Date</w:t>
      </w:r>
    </w:p>
    <w:p w:rsidR="00030F55" w:rsidRDefault="00030F55"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President</w:t>
      </w:r>
    </w:p>
    <w:p w:rsidR="00030F55" w:rsidRPr="00030F55" w:rsidRDefault="00030F55" w:rsidP="00751497">
      <w:pPr>
        <w:pStyle w:val="ListParagraph"/>
        <w:spacing w:after="0"/>
        <w:ind w:left="1080"/>
        <w:rPr>
          <w:rFonts w:ascii="Times New Roman" w:hAnsi="Times New Roman" w:cs="Times New Roman"/>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Rogers State University:</w:t>
      </w:r>
    </w:p>
    <w:p w:rsidR="00030F55" w:rsidRDefault="00030F55"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030F55" w:rsidRDefault="006706E4"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Dr. Mark </w:t>
      </w:r>
      <w:proofErr w:type="spellStart"/>
      <w:r>
        <w:rPr>
          <w:rFonts w:ascii="Times New Roman" w:hAnsi="Times New Roman" w:cs="Times New Roman"/>
          <w:sz w:val="24"/>
          <w:szCs w:val="24"/>
        </w:rPr>
        <w:t>Rasor</w:t>
      </w:r>
      <w:proofErr w:type="spellEnd"/>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t>Date</w:t>
      </w:r>
    </w:p>
    <w:p w:rsidR="00030F55" w:rsidRDefault="00030F55"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President</w:t>
      </w:r>
    </w:p>
    <w:p w:rsidR="00030F55" w:rsidRPr="00030F55" w:rsidRDefault="00030F55" w:rsidP="00751497">
      <w:pPr>
        <w:pStyle w:val="ListParagraph"/>
        <w:spacing w:after="0"/>
        <w:ind w:left="1080"/>
        <w:rPr>
          <w:rFonts w:ascii="Times New Roman" w:hAnsi="Times New Roman" w:cs="Times New Roman"/>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Southwestern Oklahoma State University:</w:t>
      </w:r>
    </w:p>
    <w:p w:rsidR="00030F55" w:rsidRDefault="00030F55"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030F55" w:rsidRDefault="006706E4"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lastRenderedPageBreak/>
        <w:t>Dr. Diana Lovell</w:t>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t>Date</w:t>
      </w:r>
    </w:p>
    <w:p w:rsidR="00030F55" w:rsidRDefault="00030F55"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President</w:t>
      </w:r>
    </w:p>
    <w:p w:rsidR="00030F55" w:rsidRPr="00030F55" w:rsidRDefault="00030F55" w:rsidP="00751497">
      <w:pPr>
        <w:pStyle w:val="ListParagraph"/>
        <w:spacing w:after="0"/>
        <w:ind w:left="1080"/>
        <w:rPr>
          <w:rFonts w:ascii="Times New Roman" w:hAnsi="Times New Roman" w:cs="Times New Roman"/>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the University of Central Oklahoma:</w:t>
      </w:r>
    </w:p>
    <w:p w:rsidR="00030F55" w:rsidRDefault="00030F55"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030F55" w:rsidRDefault="006706E4"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Todd G. Lamb</w:t>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t>Date</w:t>
      </w:r>
    </w:p>
    <w:p w:rsidR="00030F55" w:rsidRDefault="00030F55"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President</w:t>
      </w:r>
    </w:p>
    <w:p w:rsidR="00030F55" w:rsidRPr="00030F55" w:rsidRDefault="00030F55" w:rsidP="00751497">
      <w:pPr>
        <w:pStyle w:val="ListParagraph"/>
        <w:spacing w:after="0"/>
        <w:ind w:left="1080"/>
        <w:rPr>
          <w:rFonts w:ascii="Times New Roman" w:hAnsi="Times New Roman" w:cs="Times New Roman"/>
          <w:sz w:val="24"/>
          <w:szCs w:val="24"/>
        </w:rPr>
      </w:pPr>
    </w:p>
    <w:p w:rsidR="00843B33" w:rsidRDefault="00843B33"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For the University of Oklahoma Health Science Center:</w:t>
      </w:r>
    </w:p>
    <w:p w:rsidR="00030F55" w:rsidRDefault="00030F55"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p>
    <w:p w:rsidR="006706E4" w:rsidRDefault="006706E4" w:rsidP="00751497">
      <w:pPr>
        <w:pStyle w:val="ListParagraph"/>
        <w:spacing w:after="0"/>
        <w:ind w:left="1080"/>
        <w:rPr>
          <w:rFonts w:ascii="Times New Roman" w:hAnsi="Times New Roman" w:cs="Times New Roman"/>
          <w:b/>
          <w:sz w:val="24"/>
          <w:szCs w:val="24"/>
        </w:rPr>
      </w:pPr>
    </w:p>
    <w:p w:rsidR="00030F55" w:rsidRDefault="00030F55" w:rsidP="00751497">
      <w:pPr>
        <w:pStyle w:val="ListParagraph"/>
        <w:spacing w:after="0"/>
        <w:ind w:left="1080"/>
        <w:rPr>
          <w:rFonts w:ascii="Times New Roman" w:hAnsi="Times New Roman" w:cs="Times New Roman"/>
          <w:b/>
          <w:sz w:val="24"/>
          <w:szCs w:val="24"/>
        </w:rPr>
      </w:pPr>
      <w:r>
        <w:rPr>
          <w:rFonts w:ascii="Times New Roman" w:hAnsi="Times New Roman" w:cs="Times New Roman"/>
          <w:b/>
          <w:sz w:val="24"/>
          <w:szCs w:val="24"/>
        </w:rPr>
        <w:t>______________________________________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________________</w:t>
      </w:r>
    </w:p>
    <w:p w:rsidR="00030F55" w:rsidRDefault="00D061BE"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sidR="006706E4">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r>
      <w:r w:rsidR="00030F55">
        <w:rPr>
          <w:rFonts w:ascii="Times New Roman" w:hAnsi="Times New Roman" w:cs="Times New Roman"/>
          <w:sz w:val="24"/>
          <w:szCs w:val="24"/>
        </w:rPr>
        <w:tab/>
        <w:t>Date</w:t>
      </w:r>
    </w:p>
    <w:p w:rsidR="00030F55" w:rsidRPr="00030F55" w:rsidRDefault="00030F55" w:rsidP="00751497">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President</w:t>
      </w:r>
    </w:p>
    <w:sectPr w:rsidR="00030F55" w:rsidRPr="00030F55" w:rsidSect="005C627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527225"/>
    <w:multiLevelType w:val="hybridMultilevel"/>
    <w:tmpl w:val="D89C9406"/>
    <w:lvl w:ilvl="0" w:tplc="079A18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E615FFB"/>
    <w:multiLevelType w:val="hybridMultilevel"/>
    <w:tmpl w:val="D11CCE88"/>
    <w:lvl w:ilvl="0" w:tplc="0B309EBE">
      <w:start w:val="1"/>
      <w:numFmt w:val="upperRoman"/>
      <w:lvlText w:val="%1."/>
      <w:lvlJc w:val="left"/>
      <w:pPr>
        <w:ind w:left="1080" w:hanging="720"/>
      </w:pPr>
      <w:rPr>
        <w:rFonts w:hint="default"/>
      </w:rPr>
    </w:lvl>
    <w:lvl w:ilvl="1" w:tplc="C762B0A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49"/>
    <w:rsid w:val="00030F55"/>
    <w:rsid w:val="000E0EC3"/>
    <w:rsid w:val="001961EA"/>
    <w:rsid w:val="00223729"/>
    <w:rsid w:val="002439E4"/>
    <w:rsid w:val="00264BA6"/>
    <w:rsid w:val="003963E0"/>
    <w:rsid w:val="005C627C"/>
    <w:rsid w:val="006706E4"/>
    <w:rsid w:val="00751497"/>
    <w:rsid w:val="00843B33"/>
    <w:rsid w:val="00A05D32"/>
    <w:rsid w:val="00A82889"/>
    <w:rsid w:val="00AE0DDB"/>
    <w:rsid w:val="00AF576D"/>
    <w:rsid w:val="00C62949"/>
    <w:rsid w:val="00CE7605"/>
    <w:rsid w:val="00D061BE"/>
    <w:rsid w:val="00ED5A7A"/>
    <w:rsid w:val="00FA3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D5E5"/>
  <w15:chartTrackingRefBased/>
  <w15:docId w15:val="{075EA5C6-41D6-4EF4-B1B7-C0533B2C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9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5</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OSRHE</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Peck, Heather</dc:creator>
  <cp:keywords/>
  <dc:description/>
  <cp:lastModifiedBy>Peck, Heather</cp:lastModifiedBy>
  <cp:revision>10</cp:revision>
  <dcterms:created xsi:type="dcterms:W3CDTF">2024-10-02T16:32:00Z</dcterms:created>
  <dcterms:modified xsi:type="dcterms:W3CDTF">2024-10-02T18:57:00Z</dcterms:modified>
</cp:coreProperties>
</file>