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6F7283" w14:textId="1579D719" w:rsidR="00210A17" w:rsidRDefault="008120A0" w:rsidP="008120A0">
      <w:pPr>
        <w:spacing w:after="0"/>
        <w:rPr>
          <w:rFonts w:ascii="Arial" w:hAnsi="Arial" w:cs="Arial"/>
          <w:b/>
          <w:bCs/>
          <w:sz w:val="48"/>
          <w:szCs w:val="48"/>
        </w:rPr>
      </w:pPr>
      <w:r w:rsidRPr="00210A17">
        <w:rPr>
          <w:rFonts w:ascii="Arial" w:hAnsi="Arial" w:cs="Arial"/>
          <w:b/>
          <w:bCs/>
          <w:sz w:val="48"/>
          <w:szCs w:val="48"/>
        </w:rPr>
        <w:t>U</w:t>
      </w:r>
      <w:r w:rsidR="00210A17">
        <w:rPr>
          <w:rFonts w:ascii="Arial" w:hAnsi="Arial" w:cs="Arial"/>
          <w:b/>
          <w:bCs/>
          <w:sz w:val="48"/>
          <w:szCs w:val="48"/>
        </w:rPr>
        <w:t>nit</w:t>
      </w:r>
      <w:r w:rsidRPr="00210A17">
        <w:rPr>
          <w:rFonts w:ascii="Arial" w:hAnsi="Arial" w:cs="Arial"/>
          <w:b/>
          <w:bCs/>
          <w:sz w:val="48"/>
          <w:szCs w:val="48"/>
        </w:rPr>
        <w:t xml:space="preserve"> </w:t>
      </w:r>
      <w:r w:rsidR="00925713">
        <w:rPr>
          <w:rFonts w:ascii="Arial" w:hAnsi="Arial" w:cs="Arial"/>
          <w:b/>
          <w:bCs/>
          <w:sz w:val="48"/>
          <w:szCs w:val="48"/>
        </w:rPr>
        <w:t>9</w:t>
      </w:r>
    </w:p>
    <w:p w14:paraId="054B8272" w14:textId="387C4B76" w:rsidR="008120A0" w:rsidRPr="00210A17" w:rsidRDefault="008546D9" w:rsidP="008120A0">
      <w:pPr>
        <w:spacing w:after="0"/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 xml:space="preserve">THE </w:t>
      </w:r>
      <w:r w:rsidR="00925713">
        <w:rPr>
          <w:rFonts w:ascii="Arial" w:hAnsi="Arial" w:cs="Arial"/>
          <w:b/>
          <w:bCs/>
          <w:sz w:val="48"/>
          <w:szCs w:val="48"/>
        </w:rPr>
        <w:t>HORSE</w:t>
      </w:r>
      <w:r>
        <w:rPr>
          <w:rFonts w:ascii="Arial" w:hAnsi="Arial" w:cs="Arial"/>
          <w:b/>
          <w:bCs/>
          <w:sz w:val="48"/>
          <w:szCs w:val="48"/>
        </w:rPr>
        <w:t xml:space="preserve"> INDUSTRY</w:t>
      </w:r>
    </w:p>
    <w:p w14:paraId="3CD80FEE" w14:textId="77777777" w:rsidR="008120A0" w:rsidRPr="00210A17" w:rsidRDefault="008120A0" w:rsidP="008120A0">
      <w:pPr>
        <w:spacing w:after="0"/>
        <w:rPr>
          <w:rFonts w:ascii="Arial" w:hAnsi="Arial" w:cs="Arial"/>
        </w:rPr>
      </w:pPr>
    </w:p>
    <w:p w14:paraId="2AF5A557" w14:textId="77777777" w:rsidR="00CE20CF" w:rsidRPr="00210A17" w:rsidRDefault="00CE20CF" w:rsidP="008120A0">
      <w:pPr>
        <w:spacing w:after="0"/>
        <w:rPr>
          <w:rFonts w:ascii="Arial" w:hAnsi="Arial" w:cs="Arial"/>
        </w:rPr>
      </w:pPr>
    </w:p>
    <w:p w14:paraId="47E7DFFF" w14:textId="2532DA83" w:rsidR="008120A0" w:rsidRPr="00210A17" w:rsidRDefault="008120A0" w:rsidP="008120A0">
      <w:pPr>
        <w:spacing w:after="0"/>
        <w:rPr>
          <w:rFonts w:ascii="Arial" w:hAnsi="Arial" w:cs="Arial"/>
          <w:b/>
          <w:bCs/>
          <w:sz w:val="36"/>
          <w:szCs w:val="36"/>
        </w:rPr>
      </w:pPr>
      <w:r w:rsidRPr="00210A17">
        <w:rPr>
          <w:rFonts w:ascii="Arial" w:hAnsi="Arial" w:cs="Arial"/>
          <w:b/>
          <w:bCs/>
          <w:sz w:val="36"/>
          <w:szCs w:val="36"/>
        </w:rPr>
        <w:t>UNIT REVIEW ANSWERS</w:t>
      </w:r>
    </w:p>
    <w:p w14:paraId="50D2FDFA" w14:textId="77777777" w:rsidR="008120A0" w:rsidRDefault="008120A0" w:rsidP="008120A0">
      <w:pPr>
        <w:spacing w:after="0"/>
        <w:rPr>
          <w:rFonts w:ascii="Arial" w:hAnsi="Arial" w:cs="Arial"/>
        </w:rPr>
      </w:pPr>
    </w:p>
    <w:p w14:paraId="2F69A87D" w14:textId="6E0E2DE6" w:rsidR="00BE33E1" w:rsidRPr="00E93A53" w:rsidRDefault="00BE33E1" w:rsidP="00E93A5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Fossil evidence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indicates that the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horse originated in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North America and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then migrated into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Asia and Europe.</w:t>
      </w:r>
    </w:p>
    <w:p w14:paraId="788F49B0" w14:textId="77777777" w:rsidR="00BE33E1" w:rsidRPr="00E93A53" w:rsidRDefault="00BE33E1" w:rsidP="00E93A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BFD1B79" w14:textId="09D968EB" w:rsidR="00BE33E1" w:rsidRPr="00E93A53" w:rsidRDefault="00BE33E1" w:rsidP="00E93A5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The horse was first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domesticated about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5,000 years ago.</w:t>
      </w:r>
    </w:p>
    <w:p w14:paraId="701C25DC" w14:textId="77777777" w:rsidR="00BE33E1" w:rsidRPr="00E93A53" w:rsidRDefault="00BE33E1" w:rsidP="00E93A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813C001" w14:textId="05A5CEBF" w:rsidR="00BE33E1" w:rsidRPr="00E93A53" w:rsidRDefault="00BE33E1" w:rsidP="00E93A5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Mustang</w:t>
      </w:r>
    </w:p>
    <w:p w14:paraId="286D37C2" w14:textId="77777777" w:rsidR="00BE33E1" w:rsidRPr="00E93A53" w:rsidRDefault="00BE33E1" w:rsidP="00E93A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59BEE156" w14:textId="316023DA" w:rsidR="00BE33E1" w:rsidRPr="00E93A53" w:rsidRDefault="00BE33E1" w:rsidP="00E93A5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All horses are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measured in terms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of hands at the level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of the withers. A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hand is four inches.</w:t>
      </w:r>
    </w:p>
    <w:p w14:paraId="1779F903" w14:textId="77777777" w:rsidR="00BE33E1" w:rsidRPr="00E93A53" w:rsidRDefault="00BE33E1" w:rsidP="00E93A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67F0B9F" w14:textId="60E39888" w:rsidR="00BE33E1" w:rsidRPr="00E93A53" w:rsidRDefault="00BE33E1" w:rsidP="00E93A5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Draft horses are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often more than 17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hands tall. Ponies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are from 8 to 14.2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hands high.</w:t>
      </w:r>
    </w:p>
    <w:p w14:paraId="689E14FE" w14:textId="77777777" w:rsidR="00BE33E1" w:rsidRPr="00E93A53" w:rsidRDefault="00BE33E1" w:rsidP="00E93A53">
      <w:pPr>
        <w:spacing w:after="0"/>
        <w:rPr>
          <w:rFonts w:ascii="Arial" w:hAnsi="Arial" w:cs="Arial"/>
          <w:kern w:val="0"/>
        </w:rPr>
      </w:pPr>
    </w:p>
    <w:p w14:paraId="1966EEC9" w14:textId="58E581CD" w:rsidR="00BE33E1" w:rsidRPr="00E93A53" w:rsidRDefault="00BE33E1" w:rsidP="00E93A53">
      <w:pPr>
        <w:pStyle w:val="ListParagraph"/>
        <w:numPr>
          <w:ilvl w:val="0"/>
          <w:numId w:val="11"/>
        </w:numPr>
        <w:spacing w:after="0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Thoroughbred</w:t>
      </w:r>
    </w:p>
    <w:p w14:paraId="6E66D1F4" w14:textId="77777777" w:rsidR="00BE33E1" w:rsidRPr="00E93A53" w:rsidRDefault="00BE33E1" w:rsidP="00E93A53">
      <w:pPr>
        <w:spacing w:after="0"/>
        <w:rPr>
          <w:rFonts w:ascii="Arial" w:hAnsi="Arial" w:cs="Arial"/>
          <w:kern w:val="0"/>
        </w:rPr>
      </w:pPr>
    </w:p>
    <w:p w14:paraId="78106199" w14:textId="0A6B88BB" w:rsidR="00BE33E1" w:rsidRPr="00E93A53" w:rsidRDefault="00BE33E1" w:rsidP="00E93A5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Belgian, Percheron,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Clydesdale</w:t>
      </w:r>
    </w:p>
    <w:p w14:paraId="10BA64B7" w14:textId="77777777" w:rsidR="00BE33E1" w:rsidRPr="00E93A53" w:rsidRDefault="00BE33E1" w:rsidP="00E93A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08FBC60B" w14:textId="271FA168" w:rsidR="00BE33E1" w:rsidRPr="00E93A53" w:rsidRDefault="00BE33E1" w:rsidP="00E93A5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Answer should include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any five uses.</w:t>
      </w:r>
    </w:p>
    <w:p w14:paraId="58C2F9B0" w14:textId="77777777" w:rsidR="00BE33E1" w:rsidRPr="00E93A53" w:rsidRDefault="00BE33E1" w:rsidP="00E93A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37C6F162" w14:textId="71EAD0A8" w:rsidR="00BE33E1" w:rsidRPr="00E93A53" w:rsidRDefault="00BE33E1" w:rsidP="00E93A5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The throatlatch and under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lip</w:t>
      </w:r>
    </w:p>
    <w:p w14:paraId="1DD7AC68" w14:textId="77777777" w:rsidR="00BE33E1" w:rsidRPr="00E93A53" w:rsidRDefault="00BE33E1" w:rsidP="00E93A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91B0396" w14:textId="557EF59E" w:rsidR="00BE33E1" w:rsidRPr="00E93A53" w:rsidRDefault="00BE33E1" w:rsidP="00E93A5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Sorrel describes a horse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whose body color is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reddish or coppered.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The mane and tail are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usually the same color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 xml:space="preserve">as the </w:t>
      </w:r>
      <w:r w:rsidR="00E93A53" w:rsidRPr="00E93A53">
        <w:rPr>
          <w:rFonts w:ascii="Arial" w:hAnsi="Arial" w:cs="Arial"/>
          <w:kern w:val="0"/>
        </w:rPr>
        <w:t>body but</w:t>
      </w:r>
      <w:r w:rsidRPr="00E93A53">
        <w:rPr>
          <w:rFonts w:ascii="Arial" w:hAnsi="Arial" w:cs="Arial"/>
          <w:kern w:val="0"/>
        </w:rPr>
        <w:t xml:space="preserve"> may be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flaxen (blonde). Chestnut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horses have a dark red or</w:t>
      </w:r>
      <w:r w:rsidRPr="00E93A53">
        <w:rPr>
          <w:rFonts w:ascii="Arial" w:hAnsi="Arial" w:cs="Arial"/>
          <w:kern w:val="0"/>
        </w:rPr>
        <w:t xml:space="preserve"> </w:t>
      </w:r>
      <w:r w:rsidR="00E93A53" w:rsidRPr="00E93A53">
        <w:rPr>
          <w:rFonts w:ascii="Arial" w:hAnsi="Arial" w:cs="Arial"/>
          <w:kern w:val="0"/>
        </w:rPr>
        <w:t>brownish red</w:t>
      </w:r>
      <w:r w:rsidRPr="00E93A53">
        <w:rPr>
          <w:rFonts w:ascii="Arial" w:hAnsi="Arial" w:cs="Arial"/>
          <w:kern w:val="0"/>
        </w:rPr>
        <w:t xml:space="preserve"> (bronze)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body color, with the mane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and tail usually dark red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or brownish red, but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sometimes flaxen.</w:t>
      </w:r>
    </w:p>
    <w:p w14:paraId="6E384FD3" w14:textId="77777777" w:rsidR="00BE33E1" w:rsidRPr="00E93A53" w:rsidRDefault="00BE33E1" w:rsidP="00E93A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4DD29621" w14:textId="6D76FE60" w:rsidR="00BE33E1" w:rsidRPr="00E93A53" w:rsidRDefault="00BE33E1" w:rsidP="00E93A5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A cream horse is a very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light cream color with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“pumpkin” skin and blue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eyes. A white horse is truly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 xml:space="preserve">white all over and </w:t>
      </w:r>
      <w:r w:rsidRPr="00E93A53">
        <w:rPr>
          <w:rFonts w:ascii="Arial" w:hAnsi="Arial" w:cs="Arial"/>
          <w:kern w:val="0"/>
        </w:rPr>
        <w:t>l</w:t>
      </w:r>
      <w:r w:rsidRPr="00E93A53">
        <w:rPr>
          <w:rFonts w:ascii="Arial" w:hAnsi="Arial" w:cs="Arial"/>
          <w:kern w:val="0"/>
        </w:rPr>
        <w:t>acks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pigment in all the hair and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skin. It usually has brown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eyes.</w:t>
      </w:r>
    </w:p>
    <w:p w14:paraId="4F161F23" w14:textId="77777777" w:rsidR="00BE33E1" w:rsidRPr="00E93A53" w:rsidRDefault="00BE33E1" w:rsidP="00E93A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120BF97E" w14:textId="0E842AA8" w:rsidR="00BE33E1" w:rsidRPr="00E93A53" w:rsidRDefault="00BE33E1" w:rsidP="00E93A5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Quarter Horse or</w:t>
      </w:r>
      <w:r w:rsidRPr="00E93A53">
        <w:rPr>
          <w:rFonts w:ascii="Arial" w:hAnsi="Arial" w:cs="Arial"/>
          <w:kern w:val="0"/>
        </w:rPr>
        <w:t xml:space="preserve"> </w:t>
      </w:r>
      <w:r w:rsidRPr="00E93A53">
        <w:rPr>
          <w:rFonts w:ascii="Arial" w:hAnsi="Arial" w:cs="Arial"/>
          <w:kern w:val="0"/>
        </w:rPr>
        <w:t>Thoroughbred</w:t>
      </w:r>
    </w:p>
    <w:p w14:paraId="686AAA0E" w14:textId="77777777" w:rsidR="00BE33E1" w:rsidRPr="00E93A53" w:rsidRDefault="00BE33E1" w:rsidP="00E93A53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</w:p>
    <w:p w14:paraId="706F1077" w14:textId="1E10F7B3" w:rsidR="00BE33E1" w:rsidRPr="00E93A53" w:rsidRDefault="00BE33E1" w:rsidP="00E93A5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Snip</w:t>
      </w:r>
    </w:p>
    <w:p w14:paraId="40F004D4" w14:textId="77777777" w:rsidR="00BE33E1" w:rsidRPr="00E93A53" w:rsidRDefault="00BE33E1" w:rsidP="00E93A53">
      <w:pPr>
        <w:spacing w:after="0"/>
        <w:rPr>
          <w:rFonts w:ascii="Arial" w:hAnsi="Arial" w:cs="Arial"/>
          <w:kern w:val="0"/>
        </w:rPr>
      </w:pPr>
    </w:p>
    <w:p w14:paraId="5CE920F9" w14:textId="6BC1B85D" w:rsidR="00BE33E1" w:rsidRPr="00E93A53" w:rsidRDefault="00BE33E1" w:rsidP="00E93A53">
      <w:pPr>
        <w:pStyle w:val="ListParagraph"/>
        <w:numPr>
          <w:ilvl w:val="0"/>
          <w:numId w:val="11"/>
        </w:numPr>
        <w:spacing w:after="0"/>
        <w:ind w:left="360"/>
        <w:rPr>
          <w:rFonts w:ascii="Arial" w:hAnsi="Arial" w:cs="Arial"/>
          <w:kern w:val="0"/>
        </w:rPr>
      </w:pPr>
      <w:r w:rsidRPr="00E93A53">
        <w:rPr>
          <w:rFonts w:ascii="Arial" w:hAnsi="Arial" w:cs="Arial"/>
          <w:kern w:val="0"/>
        </w:rPr>
        <w:t>Sock</w:t>
      </w:r>
    </w:p>
    <w:p w14:paraId="59A69AD5" w14:textId="77777777" w:rsidR="00BE33E1" w:rsidRPr="00E93A53" w:rsidRDefault="00BE33E1" w:rsidP="00E93A53">
      <w:pPr>
        <w:spacing w:after="0"/>
        <w:rPr>
          <w:rFonts w:ascii="Arial" w:hAnsi="Arial" w:cs="Arial"/>
        </w:rPr>
      </w:pPr>
    </w:p>
    <w:sectPr w:rsidR="00BE33E1" w:rsidRPr="00E93A5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2969B6" w14:textId="77777777" w:rsidR="00BC0562" w:rsidRDefault="00BC0562" w:rsidP="00F27F62">
      <w:pPr>
        <w:spacing w:after="0" w:line="240" w:lineRule="auto"/>
      </w:pPr>
      <w:r>
        <w:separator/>
      </w:r>
    </w:p>
  </w:endnote>
  <w:endnote w:type="continuationSeparator" w:id="0">
    <w:p w14:paraId="350E4C32" w14:textId="77777777" w:rsidR="00BC0562" w:rsidRDefault="00BC0562" w:rsidP="00F27F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FF164" w14:textId="77777777" w:rsidR="00F27F62" w:rsidRDefault="00F27F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0E30EE" w14:textId="2A34155D" w:rsidR="00F27F62" w:rsidRPr="00F27F62" w:rsidRDefault="00F27F62">
    <w:pPr>
      <w:pStyle w:val="Footer"/>
      <w:rPr>
        <w:sz w:val="20"/>
        <w:szCs w:val="20"/>
      </w:rPr>
    </w:pPr>
    <w:r w:rsidRPr="00F27F62">
      <w:rPr>
        <w:rFonts w:ascii="Arial" w:hAnsi="Arial" w:cs="Arial"/>
        <w:i/>
        <w:iCs/>
        <w:sz w:val="20"/>
        <w:szCs w:val="20"/>
      </w:rPr>
      <w:t>Introduction to Agriscience</w:t>
    </w:r>
    <w:r>
      <w:rPr>
        <w:rFonts w:ascii="Arial" w:hAnsi="Arial" w:cs="Arial"/>
        <w:sz w:val="20"/>
        <w:szCs w:val="20"/>
      </w:rPr>
      <w:t xml:space="preserve"> © 2016 </w:t>
    </w:r>
    <w:r w:rsidRPr="00F27F62">
      <w:rPr>
        <w:rFonts w:ascii="Arial" w:hAnsi="Arial" w:cs="Arial"/>
        <w:sz w:val="20"/>
        <w:szCs w:val="20"/>
      </w:rPr>
      <w:t>CIMC</w:t>
    </w:r>
    <w:r w:rsidRPr="00F27F62">
      <w:rPr>
        <w:sz w:val="20"/>
        <w:szCs w:val="20"/>
      </w:rPr>
      <w:ptab w:relativeTo="margin" w:alignment="center" w:leader="none"/>
    </w:r>
    <w:r>
      <w:rPr>
        <w:sz w:val="20"/>
        <w:szCs w:val="20"/>
      </w:rPr>
      <w:t xml:space="preserve">Unit </w:t>
    </w:r>
    <w:r w:rsidR="008577BA">
      <w:rPr>
        <w:sz w:val="20"/>
        <w:szCs w:val="20"/>
      </w:rPr>
      <w:t>9</w:t>
    </w:r>
    <w:r w:rsidRPr="00F27F62">
      <w:rPr>
        <w:sz w:val="20"/>
        <w:szCs w:val="20"/>
      </w:rPr>
      <w:ptab w:relativeTo="margin" w:alignment="right" w:leader="none"/>
    </w:r>
    <w:r>
      <w:rPr>
        <w:sz w:val="20"/>
        <w:szCs w:val="20"/>
      </w:rPr>
      <w:t>Unit Review Answers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2C137B" w14:textId="77777777" w:rsidR="00F27F62" w:rsidRDefault="00F27F6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000A62" w14:textId="77777777" w:rsidR="00BC0562" w:rsidRDefault="00BC0562" w:rsidP="00F27F62">
      <w:pPr>
        <w:spacing w:after="0" w:line="240" w:lineRule="auto"/>
      </w:pPr>
      <w:r>
        <w:separator/>
      </w:r>
    </w:p>
  </w:footnote>
  <w:footnote w:type="continuationSeparator" w:id="0">
    <w:p w14:paraId="6A0A004F" w14:textId="77777777" w:rsidR="00BC0562" w:rsidRDefault="00BC0562" w:rsidP="00F27F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C3576" w14:textId="44959A21" w:rsidR="00F27F62" w:rsidRDefault="00000000">
    <w:pPr>
      <w:pStyle w:val="Header"/>
    </w:pPr>
    <w:r>
      <w:rPr>
        <w:noProof/>
      </w:rPr>
      <w:pict w14:anchorId="3A46BDC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0523329" o:spid="_x0000_s1026" type="#_x0000_t75" style="position:absolute;margin-left:0;margin-top:0;width:467.9pt;height:176.8pt;z-index:-251657216;mso-position-horizontal:center;mso-position-horizontal-relative:margin;mso-position-vertical:center;mso-position-vertical-relative:margin" o:allowincell="f">
          <v:imagedata r:id="rId1" o:title="ok-ct-logo-transparent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FD2528" w14:textId="46EA5FD1" w:rsidR="00F27F62" w:rsidRDefault="00000000">
    <w:pPr>
      <w:pStyle w:val="Header"/>
    </w:pPr>
    <w:r>
      <w:rPr>
        <w:noProof/>
      </w:rPr>
      <w:pict w14:anchorId="286AB2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0523330" o:spid="_x0000_s1027" type="#_x0000_t75" style="position:absolute;margin-left:0;margin-top:0;width:467.9pt;height:176.8pt;z-index:-251656192;mso-position-horizontal:center;mso-position-horizontal-relative:margin;mso-position-vertical:center;mso-position-vertical-relative:margin" o:allowincell="f">
          <v:imagedata r:id="rId1" o:title="ok-ct-logo-transparent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AEFF6" w14:textId="5CF448D9" w:rsidR="00F27F62" w:rsidRDefault="00000000">
    <w:pPr>
      <w:pStyle w:val="Header"/>
    </w:pPr>
    <w:r>
      <w:rPr>
        <w:noProof/>
      </w:rPr>
      <w:pict w14:anchorId="229B8D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80523328" o:spid="_x0000_s1025" type="#_x0000_t75" style="position:absolute;margin-left:0;margin-top:0;width:467.9pt;height:176.8pt;z-index:-251658240;mso-position-horizontal:center;mso-position-horizontal-relative:margin;mso-position-vertical:center;mso-position-vertical-relative:margin" o:allowincell="f">
          <v:imagedata r:id="rId1" o:title="ok-ct-logo-transparent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AE3936"/>
    <w:multiLevelType w:val="hybridMultilevel"/>
    <w:tmpl w:val="36A478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428FA"/>
    <w:multiLevelType w:val="hybridMultilevel"/>
    <w:tmpl w:val="55262E7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BDE42A2"/>
    <w:multiLevelType w:val="hybridMultilevel"/>
    <w:tmpl w:val="E6BC37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BC15CB"/>
    <w:multiLevelType w:val="hybridMultilevel"/>
    <w:tmpl w:val="905EDE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F36CE"/>
    <w:multiLevelType w:val="hybridMultilevel"/>
    <w:tmpl w:val="992A48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823B20"/>
    <w:multiLevelType w:val="hybridMultilevel"/>
    <w:tmpl w:val="DB420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CB602F"/>
    <w:multiLevelType w:val="hybridMultilevel"/>
    <w:tmpl w:val="5AB652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A04CE"/>
    <w:multiLevelType w:val="hybridMultilevel"/>
    <w:tmpl w:val="E304C8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08662D"/>
    <w:multiLevelType w:val="hybridMultilevel"/>
    <w:tmpl w:val="548264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394BA1"/>
    <w:multiLevelType w:val="hybridMultilevel"/>
    <w:tmpl w:val="DB143C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FD4CA3"/>
    <w:multiLevelType w:val="hybridMultilevel"/>
    <w:tmpl w:val="7E1A229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73589285">
    <w:abstractNumId w:val="10"/>
  </w:num>
  <w:num w:numId="2" w16cid:durableId="1172066535">
    <w:abstractNumId w:val="9"/>
  </w:num>
  <w:num w:numId="3" w16cid:durableId="585387530">
    <w:abstractNumId w:val="0"/>
  </w:num>
  <w:num w:numId="4" w16cid:durableId="1963262806">
    <w:abstractNumId w:val="1"/>
  </w:num>
  <w:num w:numId="5" w16cid:durableId="596451343">
    <w:abstractNumId w:val="4"/>
  </w:num>
  <w:num w:numId="6" w16cid:durableId="817575684">
    <w:abstractNumId w:val="7"/>
  </w:num>
  <w:num w:numId="7" w16cid:durableId="1826505102">
    <w:abstractNumId w:val="3"/>
  </w:num>
  <w:num w:numId="8" w16cid:durableId="2067680680">
    <w:abstractNumId w:val="8"/>
  </w:num>
  <w:num w:numId="9" w16cid:durableId="1314026488">
    <w:abstractNumId w:val="5"/>
  </w:num>
  <w:num w:numId="10" w16cid:durableId="1192573283">
    <w:abstractNumId w:val="6"/>
  </w:num>
  <w:num w:numId="11" w16cid:durableId="12429132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20A0"/>
    <w:rsid w:val="00026CA8"/>
    <w:rsid w:val="000318BE"/>
    <w:rsid w:val="00056141"/>
    <w:rsid w:val="000C3C9F"/>
    <w:rsid w:val="000F1B30"/>
    <w:rsid w:val="001140EE"/>
    <w:rsid w:val="00155BAD"/>
    <w:rsid w:val="0016456B"/>
    <w:rsid w:val="00172BA6"/>
    <w:rsid w:val="001F2D40"/>
    <w:rsid w:val="00210A17"/>
    <w:rsid w:val="002527EA"/>
    <w:rsid w:val="00272272"/>
    <w:rsid w:val="0027406F"/>
    <w:rsid w:val="002E6928"/>
    <w:rsid w:val="0033627A"/>
    <w:rsid w:val="003408DE"/>
    <w:rsid w:val="00361F88"/>
    <w:rsid w:val="003A73FF"/>
    <w:rsid w:val="00452F1C"/>
    <w:rsid w:val="004934DA"/>
    <w:rsid w:val="004A78DA"/>
    <w:rsid w:val="004F237A"/>
    <w:rsid w:val="00563C5E"/>
    <w:rsid w:val="0057511B"/>
    <w:rsid w:val="005A40F3"/>
    <w:rsid w:val="005D7B1D"/>
    <w:rsid w:val="005F626B"/>
    <w:rsid w:val="006322CB"/>
    <w:rsid w:val="00636EC5"/>
    <w:rsid w:val="00676042"/>
    <w:rsid w:val="00685E57"/>
    <w:rsid w:val="006A699C"/>
    <w:rsid w:val="007338CE"/>
    <w:rsid w:val="00734320"/>
    <w:rsid w:val="00744CD4"/>
    <w:rsid w:val="0075473F"/>
    <w:rsid w:val="0076041B"/>
    <w:rsid w:val="00784244"/>
    <w:rsid w:val="00787051"/>
    <w:rsid w:val="007A6D9B"/>
    <w:rsid w:val="007C31C8"/>
    <w:rsid w:val="007E7469"/>
    <w:rsid w:val="008120A0"/>
    <w:rsid w:val="008512FE"/>
    <w:rsid w:val="008546D9"/>
    <w:rsid w:val="008577BA"/>
    <w:rsid w:val="00866DAA"/>
    <w:rsid w:val="008830D7"/>
    <w:rsid w:val="00925713"/>
    <w:rsid w:val="00986886"/>
    <w:rsid w:val="00A6186F"/>
    <w:rsid w:val="00A85561"/>
    <w:rsid w:val="00AC38A4"/>
    <w:rsid w:val="00AE1107"/>
    <w:rsid w:val="00AF5B8F"/>
    <w:rsid w:val="00AF6702"/>
    <w:rsid w:val="00B0571C"/>
    <w:rsid w:val="00B342DB"/>
    <w:rsid w:val="00BC0562"/>
    <w:rsid w:val="00BD1967"/>
    <w:rsid w:val="00BE33E1"/>
    <w:rsid w:val="00BF58CB"/>
    <w:rsid w:val="00C104D4"/>
    <w:rsid w:val="00C3228D"/>
    <w:rsid w:val="00CC1682"/>
    <w:rsid w:val="00CD23C7"/>
    <w:rsid w:val="00CE20CF"/>
    <w:rsid w:val="00D051D4"/>
    <w:rsid w:val="00DB7328"/>
    <w:rsid w:val="00DC1D74"/>
    <w:rsid w:val="00E0368E"/>
    <w:rsid w:val="00E339F0"/>
    <w:rsid w:val="00E725F1"/>
    <w:rsid w:val="00E74DB5"/>
    <w:rsid w:val="00E93A53"/>
    <w:rsid w:val="00EE759F"/>
    <w:rsid w:val="00F1288D"/>
    <w:rsid w:val="00F13245"/>
    <w:rsid w:val="00F27F62"/>
    <w:rsid w:val="00F75526"/>
    <w:rsid w:val="00F80954"/>
    <w:rsid w:val="00FA05D8"/>
    <w:rsid w:val="00FA51D3"/>
    <w:rsid w:val="00FA7F1F"/>
    <w:rsid w:val="00FB4C8C"/>
    <w:rsid w:val="00FF29B7"/>
    <w:rsid w:val="00FF4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ED8E55"/>
  <w15:chartTrackingRefBased/>
  <w15:docId w15:val="{8A8FD943-9D47-4D54-882A-10F38F76F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20A0"/>
    <w:pPr>
      <w:spacing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8120A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20A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20A0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20A0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20A0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20A0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20A0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20A0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20A0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20A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20A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20A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20A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20A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20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20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20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20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20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20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20A0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20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20A0"/>
    <w:pPr>
      <w:spacing w:before="160" w:line="278" w:lineRule="auto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20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20A0"/>
    <w:pPr>
      <w:spacing w:line="278" w:lineRule="auto"/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20A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20A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20A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20A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27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7F62"/>
  </w:style>
  <w:style w:type="paragraph" w:styleId="Footer">
    <w:name w:val="footer"/>
    <w:basedOn w:val="Normal"/>
    <w:link w:val="FooterChar"/>
    <w:uiPriority w:val="99"/>
    <w:unhideWhenUsed/>
    <w:rsid w:val="00F27F6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7F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725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Craig Maile</dc:creator>
  <cp:keywords/>
  <dc:description/>
  <cp:lastModifiedBy>Craig Maile</cp:lastModifiedBy>
  <cp:revision>5</cp:revision>
  <dcterms:created xsi:type="dcterms:W3CDTF">2025-05-16T13:56:00Z</dcterms:created>
  <dcterms:modified xsi:type="dcterms:W3CDTF">2025-05-16T14:00:00Z</dcterms:modified>
</cp:coreProperties>
</file>